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FE5BB" w14:textId="77777777" w:rsidR="00895A0B" w:rsidRPr="002C798E" w:rsidRDefault="00895A0B" w:rsidP="00895A0B">
      <w:pPr>
        <w:pStyle w:val="Ttol1"/>
        <w:rPr>
          <w:lang w:val="ca-ES" w:eastAsia="es-ES_tradnl"/>
        </w:rPr>
      </w:pPr>
      <w:bookmarkStart w:id="0" w:name="_Toc134594327"/>
      <w:r w:rsidRPr="002C798E">
        <w:rPr>
          <w:lang w:val="ca-ES" w:eastAsia="es-ES_tradnl"/>
        </w:rPr>
        <w:t xml:space="preserve">PLECS </w:t>
      </w:r>
      <w:r w:rsidR="00874DB2" w:rsidRPr="002C798E">
        <w:rPr>
          <w:lang w:val="ca-ES" w:eastAsia="es-ES_tradnl"/>
        </w:rPr>
        <w:t xml:space="preserve">DE PRESCRIPCIONS </w:t>
      </w:r>
      <w:r w:rsidRPr="002C798E">
        <w:rPr>
          <w:lang w:val="ca-ES" w:eastAsia="es-ES_tradnl"/>
        </w:rPr>
        <w:t>TÈCNI</w:t>
      </w:r>
      <w:r w:rsidR="00874DB2" w:rsidRPr="002C798E">
        <w:rPr>
          <w:lang w:val="ca-ES" w:eastAsia="es-ES_tradnl"/>
        </w:rPr>
        <w:t>QUE</w:t>
      </w:r>
      <w:r w:rsidRPr="002C798E">
        <w:rPr>
          <w:lang w:val="ca-ES" w:eastAsia="es-ES_tradnl"/>
        </w:rPr>
        <w:t>S</w:t>
      </w:r>
      <w:r w:rsidR="002C6613" w:rsidRPr="002C798E">
        <w:rPr>
          <w:lang w:val="ca-ES" w:eastAsia="es-ES_tradnl"/>
        </w:rPr>
        <w:t xml:space="preserve"> (PPT)</w:t>
      </w:r>
      <w:bookmarkEnd w:id="0"/>
    </w:p>
    <w:p w14:paraId="260D3770" w14:textId="77777777" w:rsidR="00895A0B" w:rsidRPr="002C798E" w:rsidRDefault="00895A0B" w:rsidP="00385580">
      <w:pPr>
        <w:rPr>
          <w:b/>
          <w:bCs/>
          <w:sz w:val="24"/>
          <w:szCs w:val="24"/>
          <w:lang w:val="ca-ES"/>
        </w:rPr>
      </w:pPr>
    </w:p>
    <w:p w14:paraId="64148AF1" w14:textId="3F8305E5" w:rsidR="00385580" w:rsidRPr="002C798E" w:rsidRDefault="00876B01" w:rsidP="00385580">
      <w:pPr>
        <w:rPr>
          <w:b/>
          <w:bCs/>
          <w:sz w:val="24"/>
          <w:szCs w:val="24"/>
          <w:lang w:val="ca-ES"/>
        </w:rPr>
      </w:pPr>
      <w:r w:rsidRPr="002C798E">
        <w:rPr>
          <w:b/>
          <w:bCs/>
          <w:noProof/>
          <w:sz w:val="24"/>
          <w:szCs w:val="24"/>
          <w:lang w:val="ca-ES" w:eastAsia="ca-ES"/>
        </w:rPr>
        <mc:AlternateContent>
          <mc:Choice Requires="wps">
            <w:drawing>
              <wp:inline distT="0" distB="0" distL="0" distR="0" wp14:anchorId="1036A984" wp14:editId="4D3D30B9">
                <wp:extent cx="5400040" cy="2700020"/>
                <wp:effectExtent l="0" t="0" r="0" b="0"/>
                <wp:docPr id="4098" name="Rectangle 9"/>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5400040" cy="270002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CB5BDC" w14:textId="77777777" w:rsidR="001D455A" w:rsidRDefault="001D455A" w:rsidP="00385580">
                            <w:pPr>
                              <w:pStyle w:val="NormalWeb"/>
                              <w:jc w:val="center"/>
                              <w:textAlignment w:val="baseline"/>
                              <w:rPr>
                                <w:rFonts w:ascii="Calibri Light" w:hAnsi="Calibri Light"/>
                                <w:b/>
                                <w:bCs/>
                                <w:color w:val="FFFFFF"/>
                                <w:sz w:val="40"/>
                                <w:szCs w:val="72"/>
                                <w:lang w:val="ca-ES"/>
                              </w:rPr>
                            </w:pPr>
                          </w:p>
                          <w:p w14:paraId="768FECBF" w14:textId="77777777" w:rsidR="001D455A" w:rsidRPr="005D4EFA" w:rsidRDefault="001D455A" w:rsidP="00385580">
                            <w:pPr>
                              <w:pStyle w:val="NormalWeb"/>
                              <w:jc w:val="center"/>
                              <w:textAlignment w:val="baseline"/>
                              <w:rPr>
                                <w:rFonts w:ascii="Arial" w:hAnsi="Arial" w:cs="Arial"/>
                                <w:b/>
                                <w:bCs/>
                                <w:sz w:val="34"/>
                                <w:szCs w:val="34"/>
                                <w:lang w:val="ca-ES"/>
                              </w:rPr>
                            </w:pPr>
                            <w:r w:rsidRPr="005D4EFA">
                              <w:rPr>
                                <w:rFonts w:ascii="Arial" w:hAnsi="Arial" w:cs="Arial"/>
                                <w:b/>
                                <w:bCs/>
                                <w:sz w:val="34"/>
                                <w:szCs w:val="34"/>
                                <w:lang w:val="ca-ES"/>
                              </w:rPr>
                              <w:t>Agència Catalana del Patrimoni Cultural</w:t>
                            </w:r>
                          </w:p>
                          <w:p w14:paraId="0A7A6376" w14:textId="77777777" w:rsidR="001D455A" w:rsidRDefault="001D455A" w:rsidP="00385580">
                            <w:pPr>
                              <w:pStyle w:val="NormalWeb"/>
                              <w:jc w:val="center"/>
                              <w:textAlignment w:val="baseline"/>
                              <w:rPr>
                                <w:rFonts w:ascii="Calibri Light" w:hAnsi="Calibri Light"/>
                                <w:b/>
                                <w:bCs/>
                                <w:color w:val="FFFFFF"/>
                                <w:sz w:val="40"/>
                                <w:szCs w:val="72"/>
                                <w:lang w:val="ca-ES"/>
                              </w:rPr>
                            </w:pPr>
                          </w:p>
                          <w:p w14:paraId="144653F3" w14:textId="6A2910AB" w:rsidR="001D455A" w:rsidRPr="00590CB6" w:rsidRDefault="001D455A" w:rsidP="00895A0B">
                            <w:pPr>
                              <w:pStyle w:val="Ttol1"/>
                              <w:jc w:val="center"/>
                              <w:rPr>
                                <w:color w:val="FFFFFF"/>
                                <w:sz w:val="20"/>
                                <w:lang w:val="ca-ES"/>
                              </w:rPr>
                            </w:pPr>
                            <w:bookmarkStart w:id="1" w:name="_Toc134594328"/>
                            <w:r w:rsidRPr="00590CB6">
                              <w:rPr>
                                <w:color w:val="FFFFFF"/>
                                <w:lang w:val="ca-ES"/>
                              </w:rPr>
                              <w:t xml:space="preserve">Plec de prescripcions tècniques que regulen la licitació del </w:t>
                            </w:r>
                            <w:r>
                              <w:rPr>
                                <w:color w:val="FFFFFF"/>
                                <w:lang w:val="ca-ES"/>
                              </w:rPr>
                              <w:fldChar w:fldCharType="begin"/>
                            </w:r>
                            <w:r>
                              <w:rPr>
                                <w:color w:val="FFFFFF"/>
                                <w:lang w:val="ca-ES"/>
                              </w:rPr>
                              <w:instrText xml:space="preserve"> DOCPROPERTY  Titol  \* MERGEFORMAT </w:instrText>
                            </w:r>
                            <w:r>
                              <w:rPr>
                                <w:color w:val="FFFFFF"/>
                                <w:lang w:val="ca-ES"/>
                              </w:rPr>
                              <w:fldChar w:fldCharType="separate"/>
                            </w:r>
                            <w:r>
                              <w:rPr>
                                <w:color w:val="FFFFFF"/>
                                <w:lang w:val="ca-ES"/>
                              </w:rPr>
                              <w:t>Contracte de servei de conservació i manteniment integral, gestió energètica i millora ambiental dels centres de l’Agència Catalana del Patrimoni Cultural.</w:t>
                            </w:r>
                            <w:bookmarkEnd w:id="1"/>
                            <w:r>
                              <w:rPr>
                                <w:color w:val="FFFFFF"/>
                                <w:lang w:val="ca-ES"/>
                              </w:rPr>
                              <w:fldChar w:fldCharType="end"/>
                            </w:r>
                          </w:p>
                          <w:p w14:paraId="690F5FF3" w14:textId="77777777" w:rsidR="001D455A" w:rsidRPr="00AF7089" w:rsidRDefault="001D455A">
                            <w:pPr>
                              <w:rPr>
                                <w:lang w:val="ca-ES"/>
                              </w:rPr>
                            </w:pPr>
                          </w:p>
                        </w:txbxContent>
                      </wps:txbx>
                      <wps:bodyPr vert="horz" wrap="square" lIns="91440" tIns="45720" rIns="91440" bIns="45720" numCol="1" anchor="ctr" anchorCtr="0" compatLnSpc="1">
                        <a:prstTxWarp prst="textNoShape">
                          <a:avLst/>
                        </a:prstTxWarp>
                      </wps:bodyPr>
                    </wps:wsp>
                  </a:graphicData>
                </a:graphic>
              </wp:inline>
            </w:drawing>
          </mc:Choice>
          <mc:Fallback>
            <w:pict>
              <v:rect w14:anchorId="1036A984" id="Rectangle 9" o:spid="_x0000_s1026" style="width:425.2pt;height:2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UAbogIAAEkFAAAOAAAAZHJzL2Uyb0RvYy54bWysVFFv0zAQfkfiP1h+7+JE6dpESyfW0gmp&#10;jIkN8ew6TmPh2MZ2mw7Ef+fstKUbPCBEH9yc73y+777vfHW97yTaceuEVhVOLwhGXDFdC7Wp8KfH&#10;5WiKkfNU1VRqxSv8xB2+nr1+ddWbkme61bLmFkES5creVLj13pRJ4ljLO+outOEKnI22HfVg2k1S&#10;W9pD9k4mGSGXSa9tbaxm3DnYXQxOPIv5m4Yz/6FpHPdIVhhq83G1cV2HNZld0XJjqWkFO5RB/6GK&#10;jgoFl55SLainaGvFb6k6wax2uvEXTHeJbhrBeMQAaFLyAs1DSw2PWKA5zpza5P5fWna3u7dI1BXO&#10;SQFcKdoBSx+hb1RtJEdF6FBvXAmBD+beBozOrDT74pDStxYoS+GUnrcQz99Yq/uW0xoqTMPJ5NnR&#10;YDhIgtb9e13DPXTrdWzbvrFdSA0NQfvIztOJHb73iMHmOCeE5EAiA182ASOL/CW0PB431vlbrjsU&#10;PipsAUZMT3cr50M5tDyGRCBainoppIyG3azn0qIdBanMyZjki4gA8J6HSRWClQ7HhozDDlQJdwRf&#10;qDdS/71Is5zcZMVoeTmdjPJlPh4VEzIdkbS4KS5JXuSL5Y9QYJqXrahrrlZC8aMM0/zvaD4MxCCg&#10;KETUV7gYZ+OI/Vn17hwkdBB+fwLZCQ9TKUVX4ekpiJaB2beqBti09FTI4Tt5Xn7sMvTg+B+7EnUQ&#10;qB/E5PfrPWQJeljr+gkUAU8IENZq+w2jHsaxwu7rllqOkXynQE1FmgfqfTTy8QSoR/bcsz73qG03&#10;10AjSJMqBlkrzLw9GnM/PAAwgYb6lXowLIQGVEEdj/vP1JqDhDwgudPHQaTlCyUNsQedD1AOBsxr&#10;7MDhbQkPwrkdo369gLOfAAAA//8DAFBLAwQUAAYACAAAACEAJbUeXdoAAAAFAQAADwAAAGRycy9k&#10;b3ducmV2LnhtbEyPwU7DMBBE70j8g7VI3KjTqEFtmk2FUIEjtMDdjbdJhL0OttuEv8dwgctKoxnN&#10;vK02kzXiTD70jhHmswwEceN0zy3C2+vDzRJEiIq1Mo4J4YsCbOrLi0qV2o28o/M+tiKVcCgVQhfj&#10;UEoZmo6sCjM3ECfv6LxVMUnfSu3VmMqtkXmW3Uqrek4LnRrovqPmY3+yCOF9bMfn7ad7mVbF9vFJ&#10;Gs+rOeL11XS3BhFpin9h+MFP6FAnpoM7sQ7CIKRH4u9N3rLIFiAOCIu8yEHWlfxPX38DAAD//wMA&#10;UEsBAi0AFAAGAAgAAAAhALaDOJL+AAAA4QEAABMAAAAAAAAAAAAAAAAAAAAAAFtDb250ZW50X1R5&#10;cGVzXS54bWxQSwECLQAUAAYACAAAACEAOP0h/9YAAACUAQAACwAAAAAAAAAAAAAAAAAvAQAAX3Jl&#10;bHMvLnJlbHNQSwECLQAUAAYACAAAACEA4+FAG6ICAABJBQAADgAAAAAAAAAAAAAAAAAuAgAAZHJz&#10;L2Uyb0RvYy54bWxQSwECLQAUAAYACAAAACEAJbUeXdoAAAAFAQAADwAAAAAAAAAAAAAAAAD8BAAA&#10;ZHJzL2Rvd25yZXYueG1sUEsFBgAAAAAEAAQA8wAAAAMGAAAAAA==&#10;" fillcolor="#c0504d" stroked="f">
                <o:lock v:ext="edit" grouping="t"/>
                <v:textbox>
                  <w:txbxContent>
                    <w:p w14:paraId="4ACB5BDC" w14:textId="77777777" w:rsidR="001D455A" w:rsidRDefault="001D455A" w:rsidP="00385580">
                      <w:pPr>
                        <w:pStyle w:val="NormalWeb"/>
                        <w:jc w:val="center"/>
                        <w:textAlignment w:val="baseline"/>
                        <w:rPr>
                          <w:rFonts w:ascii="Calibri Light" w:hAnsi="Calibri Light"/>
                          <w:b/>
                          <w:bCs/>
                          <w:color w:val="FFFFFF"/>
                          <w:sz w:val="40"/>
                          <w:szCs w:val="72"/>
                          <w:lang w:val="ca-ES"/>
                        </w:rPr>
                      </w:pPr>
                    </w:p>
                    <w:p w14:paraId="768FECBF" w14:textId="77777777" w:rsidR="001D455A" w:rsidRPr="005D4EFA" w:rsidRDefault="001D455A" w:rsidP="00385580">
                      <w:pPr>
                        <w:pStyle w:val="NormalWeb"/>
                        <w:jc w:val="center"/>
                        <w:textAlignment w:val="baseline"/>
                        <w:rPr>
                          <w:rFonts w:ascii="Arial" w:hAnsi="Arial" w:cs="Arial"/>
                          <w:b/>
                          <w:bCs/>
                          <w:sz w:val="34"/>
                          <w:szCs w:val="34"/>
                          <w:lang w:val="ca-ES"/>
                        </w:rPr>
                      </w:pPr>
                      <w:r w:rsidRPr="005D4EFA">
                        <w:rPr>
                          <w:rFonts w:ascii="Arial" w:hAnsi="Arial" w:cs="Arial"/>
                          <w:b/>
                          <w:bCs/>
                          <w:sz w:val="34"/>
                          <w:szCs w:val="34"/>
                          <w:lang w:val="ca-ES"/>
                        </w:rPr>
                        <w:t>Agència Catalana del Patrimoni Cultural</w:t>
                      </w:r>
                    </w:p>
                    <w:p w14:paraId="0A7A6376" w14:textId="77777777" w:rsidR="001D455A" w:rsidRDefault="001D455A" w:rsidP="00385580">
                      <w:pPr>
                        <w:pStyle w:val="NormalWeb"/>
                        <w:jc w:val="center"/>
                        <w:textAlignment w:val="baseline"/>
                        <w:rPr>
                          <w:rFonts w:ascii="Calibri Light" w:hAnsi="Calibri Light"/>
                          <w:b/>
                          <w:bCs/>
                          <w:color w:val="FFFFFF"/>
                          <w:sz w:val="40"/>
                          <w:szCs w:val="72"/>
                          <w:lang w:val="ca-ES"/>
                        </w:rPr>
                      </w:pPr>
                    </w:p>
                    <w:p w14:paraId="144653F3" w14:textId="6A2910AB" w:rsidR="001D455A" w:rsidRPr="00590CB6" w:rsidRDefault="001D455A" w:rsidP="00895A0B">
                      <w:pPr>
                        <w:pStyle w:val="Ttol1"/>
                        <w:jc w:val="center"/>
                        <w:rPr>
                          <w:color w:val="FFFFFF"/>
                          <w:sz w:val="20"/>
                          <w:lang w:val="ca-ES"/>
                        </w:rPr>
                      </w:pPr>
                      <w:bookmarkStart w:id="3" w:name="_Toc134594328"/>
                      <w:r w:rsidRPr="00590CB6">
                        <w:rPr>
                          <w:color w:val="FFFFFF"/>
                          <w:lang w:val="ca-ES"/>
                        </w:rPr>
                        <w:t xml:space="preserve">Plec de prescripcions tècniques que regulen la licitació del </w:t>
                      </w:r>
                      <w:r>
                        <w:rPr>
                          <w:color w:val="FFFFFF"/>
                          <w:lang w:val="ca-ES"/>
                        </w:rPr>
                        <w:fldChar w:fldCharType="begin"/>
                      </w:r>
                      <w:r>
                        <w:rPr>
                          <w:color w:val="FFFFFF"/>
                          <w:lang w:val="ca-ES"/>
                        </w:rPr>
                        <w:instrText xml:space="preserve"> DOCPROPERTY  Titol  \* MERGEFORMAT </w:instrText>
                      </w:r>
                      <w:r>
                        <w:rPr>
                          <w:color w:val="FFFFFF"/>
                          <w:lang w:val="ca-ES"/>
                        </w:rPr>
                        <w:fldChar w:fldCharType="separate"/>
                      </w:r>
                      <w:r>
                        <w:rPr>
                          <w:color w:val="FFFFFF"/>
                          <w:lang w:val="ca-ES"/>
                        </w:rPr>
                        <w:t>Contracte de servei de conservació i manteniment integral, gestió energètica i millora ambiental dels centres de l’Agència Catalana del Patrimoni Cultural.</w:t>
                      </w:r>
                      <w:bookmarkEnd w:id="3"/>
                      <w:r>
                        <w:rPr>
                          <w:color w:val="FFFFFF"/>
                          <w:lang w:val="ca-ES"/>
                        </w:rPr>
                        <w:fldChar w:fldCharType="end"/>
                      </w:r>
                    </w:p>
                    <w:p w14:paraId="690F5FF3" w14:textId="77777777" w:rsidR="001D455A" w:rsidRPr="00AF7089" w:rsidRDefault="001D455A">
                      <w:pPr>
                        <w:rPr>
                          <w:lang w:val="ca-ES"/>
                        </w:rPr>
                      </w:pPr>
                    </w:p>
                  </w:txbxContent>
                </v:textbox>
                <w10:anchorlock/>
              </v:rect>
            </w:pict>
          </mc:Fallback>
        </mc:AlternateContent>
      </w:r>
    </w:p>
    <w:p w14:paraId="032335CB" w14:textId="77777777" w:rsidR="00843775" w:rsidRPr="002C798E" w:rsidRDefault="00843775" w:rsidP="00385580">
      <w:pPr>
        <w:rPr>
          <w:b/>
          <w:bCs/>
          <w:sz w:val="24"/>
          <w:szCs w:val="24"/>
          <w:lang w:val="ca-ES"/>
        </w:rPr>
      </w:pPr>
    </w:p>
    <w:p w14:paraId="78D351FB" w14:textId="77777777" w:rsidR="00895A0B" w:rsidRPr="002C798E" w:rsidRDefault="00895A0B" w:rsidP="00385580">
      <w:pPr>
        <w:rPr>
          <w:b/>
          <w:bCs/>
          <w:sz w:val="24"/>
          <w:szCs w:val="24"/>
          <w:lang w:val="ca-ES"/>
        </w:rPr>
      </w:pPr>
    </w:p>
    <w:p w14:paraId="5DFD14F4" w14:textId="1B56FE9E" w:rsidR="00400F8F" w:rsidRDefault="00385580" w:rsidP="00400F8F">
      <w:pPr>
        <w:pStyle w:val="Ttol1"/>
        <w:rPr>
          <w:lang w:val="ca-ES"/>
        </w:rPr>
      </w:pPr>
      <w:bookmarkStart w:id="2" w:name="_Toc134594329"/>
      <w:r w:rsidRPr="002C798E">
        <w:rPr>
          <w:lang w:val="ca-ES"/>
        </w:rPr>
        <w:lastRenderedPageBreak/>
        <w:t>Í</w:t>
      </w:r>
      <w:r w:rsidR="00843775" w:rsidRPr="002C798E">
        <w:rPr>
          <w:lang w:val="ca-ES"/>
        </w:rPr>
        <w:t>NDEX</w:t>
      </w:r>
      <w:bookmarkEnd w:id="2"/>
    </w:p>
    <w:p w14:paraId="7372C598" w14:textId="0BA13711" w:rsidR="00B55A66" w:rsidRDefault="00B55A66" w:rsidP="00B55A66">
      <w:pPr>
        <w:rPr>
          <w:lang w:val="ca-ES"/>
        </w:rPr>
      </w:pPr>
      <w:r>
        <w:rPr>
          <w:lang w:val="ca-ES"/>
        </w:rPr>
        <w:t>Per tal de facilitar la consulta d’aquest document s’han generat marcadors relacionats amb l’ÍNDEX que s’adjunta a continuació:</w:t>
      </w:r>
    </w:p>
    <w:p w14:paraId="103D363B" w14:textId="1C53E882" w:rsidR="006F53AA" w:rsidRDefault="0043411F">
      <w:pPr>
        <w:pStyle w:val="IDC1"/>
        <w:tabs>
          <w:tab w:val="right" w:leader="dot" w:pos="8494"/>
        </w:tabs>
        <w:rPr>
          <w:rFonts w:asciiTheme="minorHAnsi" w:eastAsiaTheme="minorEastAsia" w:hAnsiTheme="minorHAnsi" w:cstheme="minorBidi"/>
          <w:b w:val="0"/>
          <w:bCs w:val="0"/>
          <w:noProof/>
          <w:sz w:val="22"/>
          <w:szCs w:val="22"/>
          <w:lang w:val="ca-ES" w:eastAsia="ca-ES"/>
        </w:rPr>
      </w:pPr>
      <w:r>
        <w:rPr>
          <w:lang w:val="ca-ES"/>
        </w:rPr>
        <w:fldChar w:fldCharType="begin"/>
      </w:r>
      <w:r>
        <w:rPr>
          <w:lang w:val="ca-ES"/>
        </w:rPr>
        <w:instrText xml:space="preserve"> TOC \o "1-6" \h \z \u </w:instrText>
      </w:r>
      <w:r>
        <w:rPr>
          <w:lang w:val="ca-ES"/>
        </w:rPr>
        <w:fldChar w:fldCharType="separate"/>
      </w:r>
      <w:hyperlink w:anchor="_Toc134594327" w:history="1">
        <w:r w:rsidR="006F53AA" w:rsidRPr="00AF4080">
          <w:rPr>
            <w:rStyle w:val="Enlla"/>
            <w:noProof/>
            <w:lang w:val="ca-ES" w:eastAsia="es-ES_tradnl"/>
          </w:rPr>
          <w:t>PLECS DE PRESCRIPCIONS TÈCNIQUES (PPT)</w:t>
        </w:r>
        <w:r w:rsidR="006F53AA">
          <w:rPr>
            <w:noProof/>
            <w:webHidden/>
          </w:rPr>
          <w:tab/>
        </w:r>
        <w:r w:rsidR="006F53AA">
          <w:rPr>
            <w:noProof/>
            <w:webHidden/>
          </w:rPr>
          <w:fldChar w:fldCharType="begin"/>
        </w:r>
        <w:r w:rsidR="006F53AA">
          <w:rPr>
            <w:noProof/>
            <w:webHidden/>
          </w:rPr>
          <w:instrText xml:space="preserve"> PAGEREF _Toc134594327 \h </w:instrText>
        </w:r>
        <w:r w:rsidR="006F53AA">
          <w:rPr>
            <w:noProof/>
            <w:webHidden/>
          </w:rPr>
        </w:r>
        <w:r w:rsidR="006F53AA">
          <w:rPr>
            <w:noProof/>
            <w:webHidden/>
          </w:rPr>
          <w:fldChar w:fldCharType="separate"/>
        </w:r>
        <w:r w:rsidR="006F53AA">
          <w:rPr>
            <w:noProof/>
            <w:webHidden/>
          </w:rPr>
          <w:t>1</w:t>
        </w:r>
        <w:r w:rsidR="006F53AA">
          <w:rPr>
            <w:noProof/>
            <w:webHidden/>
          </w:rPr>
          <w:fldChar w:fldCharType="end"/>
        </w:r>
      </w:hyperlink>
    </w:p>
    <w:p w14:paraId="17561C53" w14:textId="299E62D7" w:rsidR="006F53AA" w:rsidRDefault="001B22F2">
      <w:pPr>
        <w:pStyle w:val="IDC1"/>
        <w:tabs>
          <w:tab w:val="right" w:leader="dot" w:pos="8494"/>
        </w:tabs>
        <w:rPr>
          <w:rFonts w:asciiTheme="minorHAnsi" w:eastAsiaTheme="minorEastAsia" w:hAnsiTheme="minorHAnsi" w:cstheme="minorBidi"/>
          <w:b w:val="0"/>
          <w:bCs w:val="0"/>
          <w:noProof/>
          <w:sz w:val="22"/>
          <w:szCs w:val="22"/>
          <w:lang w:val="ca-ES" w:eastAsia="ca-ES"/>
        </w:rPr>
      </w:pPr>
      <w:hyperlink r:id="rId8" w:anchor="_Toc134594328" w:history="1">
        <w:r w:rsidR="006F53AA" w:rsidRPr="00AF4080">
          <w:rPr>
            <w:rStyle w:val="Enlla"/>
            <w:noProof/>
            <w:lang w:val="ca-ES"/>
          </w:rPr>
          <w:t>Plec de prescripcions tècniques que regulen la licitació del Contracte de servei de conservació i manteniment integral, gestió energètica i millora ambiental dels centres de l’Agència Catalana del Patrimoni Cultural.</w:t>
        </w:r>
        <w:r w:rsidR="006F53AA">
          <w:rPr>
            <w:noProof/>
            <w:webHidden/>
          </w:rPr>
          <w:tab/>
        </w:r>
        <w:r w:rsidR="006F53AA">
          <w:rPr>
            <w:noProof/>
            <w:webHidden/>
          </w:rPr>
          <w:fldChar w:fldCharType="begin"/>
        </w:r>
        <w:r w:rsidR="006F53AA">
          <w:rPr>
            <w:noProof/>
            <w:webHidden/>
          </w:rPr>
          <w:instrText xml:space="preserve"> PAGEREF _Toc134594328 \h </w:instrText>
        </w:r>
        <w:r w:rsidR="006F53AA">
          <w:rPr>
            <w:noProof/>
            <w:webHidden/>
          </w:rPr>
        </w:r>
        <w:r w:rsidR="006F53AA">
          <w:rPr>
            <w:noProof/>
            <w:webHidden/>
          </w:rPr>
          <w:fldChar w:fldCharType="separate"/>
        </w:r>
        <w:r w:rsidR="006F53AA">
          <w:rPr>
            <w:noProof/>
            <w:webHidden/>
          </w:rPr>
          <w:t>1</w:t>
        </w:r>
        <w:r w:rsidR="006F53AA">
          <w:rPr>
            <w:noProof/>
            <w:webHidden/>
          </w:rPr>
          <w:fldChar w:fldCharType="end"/>
        </w:r>
      </w:hyperlink>
    </w:p>
    <w:p w14:paraId="5D895A0B" w14:textId="78348AA7" w:rsidR="006F53AA" w:rsidRDefault="001B22F2">
      <w:pPr>
        <w:pStyle w:val="IDC1"/>
        <w:tabs>
          <w:tab w:val="right" w:leader="dot" w:pos="8494"/>
        </w:tabs>
        <w:rPr>
          <w:rFonts w:asciiTheme="minorHAnsi" w:eastAsiaTheme="minorEastAsia" w:hAnsiTheme="minorHAnsi" w:cstheme="minorBidi"/>
          <w:b w:val="0"/>
          <w:bCs w:val="0"/>
          <w:noProof/>
          <w:sz w:val="22"/>
          <w:szCs w:val="22"/>
          <w:lang w:val="ca-ES" w:eastAsia="ca-ES"/>
        </w:rPr>
      </w:pPr>
      <w:hyperlink w:anchor="_Toc134594329" w:history="1">
        <w:r w:rsidR="006F53AA" w:rsidRPr="00AF4080">
          <w:rPr>
            <w:rStyle w:val="Enlla"/>
            <w:noProof/>
            <w:lang w:val="ca-ES"/>
          </w:rPr>
          <w:t>ÍNDEX</w:t>
        </w:r>
        <w:r w:rsidR="006F53AA">
          <w:rPr>
            <w:noProof/>
            <w:webHidden/>
          </w:rPr>
          <w:tab/>
        </w:r>
        <w:r w:rsidR="006F53AA">
          <w:rPr>
            <w:noProof/>
            <w:webHidden/>
          </w:rPr>
          <w:fldChar w:fldCharType="begin"/>
        </w:r>
        <w:r w:rsidR="006F53AA">
          <w:rPr>
            <w:noProof/>
            <w:webHidden/>
          </w:rPr>
          <w:instrText xml:space="preserve"> PAGEREF _Toc134594329 \h </w:instrText>
        </w:r>
        <w:r w:rsidR="006F53AA">
          <w:rPr>
            <w:noProof/>
            <w:webHidden/>
          </w:rPr>
        </w:r>
        <w:r w:rsidR="006F53AA">
          <w:rPr>
            <w:noProof/>
            <w:webHidden/>
          </w:rPr>
          <w:fldChar w:fldCharType="separate"/>
        </w:r>
        <w:r w:rsidR="006F53AA">
          <w:rPr>
            <w:noProof/>
            <w:webHidden/>
          </w:rPr>
          <w:t>2</w:t>
        </w:r>
        <w:r w:rsidR="006F53AA">
          <w:rPr>
            <w:noProof/>
            <w:webHidden/>
          </w:rPr>
          <w:fldChar w:fldCharType="end"/>
        </w:r>
      </w:hyperlink>
    </w:p>
    <w:p w14:paraId="7950332E" w14:textId="373063E3" w:rsidR="006F53AA" w:rsidRDefault="001B22F2">
      <w:pPr>
        <w:pStyle w:val="IDC2"/>
        <w:tabs>
          <w:tab w:val="left" w:pos="601"/>
          <w:tab w:val="right" w:leader="dot" w:pos="8494"/>
        </w:tabs>
        <w:rPr>
          <w:rFonts w:asciiTheme="minorHAnsi" w:eastAsiaTheme="minorEastAsia" w:hAnsiTheme="minorHAnsi" w:cstheme="minorBidi"/>
          <w:b w:val="0"/>
          <w:noProof/>
          <w:sz w:val="22"/>
          <w:szCs w:val="22"/>
          <w:lang w:val="ca-ES" w:eastAsia="ca-ES"/>
        </w:rPr>
      </w:pPr>
      <w:hyperlink w:anchor="_Toc134594330" w:history="1">
        <w:r w:rsidR="006F53AA" w:rsidRPr="00AF4080">
          <w:rPr>
            <w:rStyle w:val="Enlla"/>
            <w:noProof/>
            <w:lang w:val="ca-ES"/>
          </w:rPr>
          <w:t>1.</w:t>
        </w:r>
        <w:r w:rsidR="006F53AA">
          <w:rPr>
            <w:rFonts w:asciiTheme="minorHAnsi" w:eastAsiaTheme="minorEastAsia" w:hAnsiTheme="minorHAnsi" w:cstheme="minorBidi"/>
            <w:b w:val="0"/>
            <w:noProof/>
            <w:sz w:val="22"/>
            <w:szCs w:val="22"/>
            <w:lang w:val="ca-ES" w:eastAsia="ca-ES"/>
          </w:rPr>
          <w:tab/>
        </w:r>
        <w:r w:rsidR="006F53AA" w:rsidRPr="00AF4080">
          <w:rPr>
            <w:rStyle w:val="Enlla"/>
            <w:noProof/>
            <w:lang w:val="ca-ES"/>
          </w:rPr>
          <w:t>Introducció</w:t>
        </w:r>
        <w:r w:rsidR="006F53AA">
          <w:rPr>
            <w:noProof/>
            <w:webHidden/>
          </w:rPr>
          <w:tab/>
        </w:r>
        <w:r w:rsidR="006F53AA">
          <w:rPr>
            <w:noProof/>
            <w:webHidden/>
          </w:rPr>
          <w:fldChar w:fldCharType="begin"/>
        </w:r>
        <w:r w:rsidR="006F53AA">
          <w:rPr>
            <w:noProof/>
            <w:webHidden/>
          </w:rPr>
          <w:instrText xml:space="preserve"> PAGEREF _Toc134594330 \h </w:instrText>
        </w:r>
        <w:r w:rsidR="006F53AA">
          <w:rPr>
            <w:noProof/>
            <w:webHidden/>
          </w:rPr>
        </w:r>
        <w:r w:rsidR="006F53AA">
          <w:rPr>
            <w:noProof/>
            <w:webHidden/>
          </w:rPr>
          <w:fldChar w:fldCharType="separate"/>
        </w:r>
        <w:r w:rsidR="006F53AA">
          <w:rPr>
            <w:noProof/>
            <w:webHidden/>
          </w:rPr>
          <w:t>8</w:t>
        </w:r>
        <w:r w:rsidR="006F53AA">
          <w:rPr>
            <w:noProof/>
            <w:webHidden/>
          </w:rPr>
          <w:fldChar w:fldCharType="end"/>
        </w:r>
      </w:hyperlink>
    </w:p>
    <w:p w14:paraId="14C86E17" w14:textId="4D640103"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331" w:history="1">
        <w:r w:rsidR="006F53AA" w:rsidRPr="00AF4080">
          <w:rPr>
            <w:rStyle w:val="Enlla"/>
            <w:noProof/>
            <w:lang w:val="ca-ES"/>
          </w:rPr>
          <w:t>1.1.</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Necessitats i finalitat de la contractació</w:t>
        </w:r>
        <w:r w:rsidR="006F53AA">
          <w:rPr>
            <w:noProof/>
            <w:webHidden/>
          </w:rPr>
          <w:tab/>
        </w:r>
        <w:r w:rsidR="006F53AA">
          <w:rPr>
            <w:noProof/>
            <w:webHidden/>
          </w:rPr>
          <w:fldChar w:fldCharType="begin"/>
        </w:r>
        <w:r w:rsidR="006F53AA">
          <w:rPr>
            <w:noProof/>
            <w:webHidden/>
          </w:rPr>
          <w:instrText xml:space="preserve"> PAGEREF _Toc134594331 \h </w:instrText>
        </w:r>
        <w:r w:rsidR="006F53AA">
          <w:rPr>
            <w:noProof/>
            <w:webHidden/>
          </w:rPr>
        </w:r>
        <w:r w:rsidR="006F53AA">
          <w:rPr>
            <w:noProof/>
            <w:webHidden/>
          </w:rPr>
          <w:fldChar w:fldCharType="separate"/>
        </w:r>
        <w:r w:rsidR="006F53AA">
          <w:rPr>
            <w:noProof/>
            <w:webHidden/>
          </w:rPr>
          <w:t>9</w:t>
        </w:r>
        <w:r w:rsidR="006F53AA">
          <w:rPr>
            <w:noProof/>
            <w:webHidden/>
          </w:rPr>
          <w:fldChar w:fldCharType="end"/>
        </w:r>
      </w:hyperlink>
    </w:p>
    <w:p w14:paraId="68341DED" w14:textId="2D218A74"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332" w:history="1">
        <w:r w:rsidR="006F53AA" w:rsidRPr="00AF4080">
          <w:rPr>
            <w:rStyle w:val="Enlla"/>
            <w:noProof/>
            <w:lang w:eastAsia="es-ES_tradnl"/>
          </w:rPr>
          <w:t>1.2.</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eastAsia="es-ES_tradnl"/>
          </w:rPr>
          <w:t>Organització de la contractació</w:t>
        </w:r>
        <w:r w:rsidR="006F53AA">
          <w:rPr>
            <w:noProof/>
            <w:webHidden/>
          </w:rPr>
          <w:tab/>
        </w:r>
        <w:r w:rsidR="006F53AA">
          <w:rPr>
            <w:noProof/>
            <w:webHidden/>
          </w:rPr>
          <w:fldChar w:fldCharType="begin"/>
        </w:r>
        <w:r w:rsidR="006F53AA">
          <w:rPr>
            <w:noProof/>
            <w:webHidden/>
          </w:rPr>
          <w:instrText xml:space="preserve"> PAGEREF _Toc134594332 \h </w:instrText>
        </w:r>
        <w:r w:rsidR="006F53AA">
          <w:rPr>
            <w:noProof/>
            <w:webHidden/>
          </w:rPr>
        </w:r>
        <w:r w:rsidR="006F53AA">
          <w:rPr>
            <w:noProof/>
            <w:webHidden/>
          </w:rPr>
          <w:fldChar w:fldCharType="separate"/>
        </w:r>
        <w:r w:rsidR="006F53AA">
          <w:rPr>
            <w:noProof/>
            <w:webHidden/>
          </w:rPr>
          <w:t>10</w:t>
        </w:r>
        <w:r w:rsidR="006F53AA">
          <w:rPr>
            <w:noProof/>
            <w:webHidden/>
          </w:rPr>
          <w:fldChar w:fldCharType="end"/>
        </w:r>
      </w:hyperlink>
    </w:p>
    <w:p w14:paraId="326D086E" w14:textId="5A5B30E7" w:rsidR="006F53AA" w:rsidRDefault="001B22F2">
      <w:pPr>
        <w:pStyle w:val="IDC2"/>
        <w:tabs>
          <w:tab w:val="left" w:pos="601"/>
          <w:tab w:val="right" w:leader="dot" w:pos="8494"/>
        </w:tabs>
        <w:rPr>
          <w:rFonts w:asciiTheme="minorHAnsi" w:eastAsiaTheme="minorEastAsia" w:hAnsiTheme="minorHAnsi" w:cstheme="minorBidi"/>
          <w:b w:val="0"/>
          <w:noProof/>
          <w:sz w:val="22"/>
          <w:szCs w:val="22"/>
          <w:lang w:val="ca-ES" w:eastAsia="ca-ES"/>
        </w:rPr>
      </w:pPr>
      <w:hyperlink w:anchor="_Toc134594333" w:history="1">
        <w:r w:rsidR="006F53AA" w:rsidRPr="00AF4080">
          <w:rPr>
            <w:rStyle w:val="Enlla"/>
            <w:noProof/>
            <w:lang w:val="ca-ES"/>
          </w:rPr>
          <w:t>2.</w:t>
        </w:r>
        <w:r w:rsidR="006F53AA">
          <w:rPr>
            <w:rFonts w:asciiTheme="minorHAnsi" w:eastAsiaTheme="minorEastAsia" w:hAnsiTheme="minorHAnsi" w:cstheme="minorBidi"/>
            <w:b w:val="0"/>
            <w:noProof/>
            <w:sz w:val="22"/>
            <w:szCs w:val="22"/>
            <w:lang w:val="ca-ES" w:eastAsia="ca-ES"/>
          </w:rPr>
          <w:tab/>
        </w:r>
        <w:r w:rsidR="006F53AA" w:rsidRPr="00AF4080">
          <w:rPr>
            <w:rStyle w:val="Enlla"/>
            <w:noProof/>
            <w:lang w:val="ca-ES"/>
          </w:rPr>
          <w:t>Objecte del contracte</w:t>
        </w:r>
        <w:r w:rsidR="006F53AA">
          <w:rPr>
            <w:noProof/>
            <w:webHidden/>
          </w:rPr>
          <w:tab/>
        </w:r>
        <w:r w:rsidR="006F53AA">
          <w:rPr>
            <w:noProof/>
            <w:webHidden/>
          </w:rPr>
          <w:fldChar w:fldCharType="begin"/>
        </w:r>
        <w:r w:rsidR="006F53AA">
          <w:rPr>
            <w:noProof/>
            <w:webHidden/>
          </w:rPr>
          <w:instrText xml:space="preserve"> PAGEREF _Toc134594333 \h </w:instrText>
        </w:r>
        <w:r w:rsidR="006F53AA">
          <w:rPr>
            <w:noProof/>
            <w:webHidden/>
          </w:rPr>
        </w:r>
        <w:r w:rsidR="006F53AA">
          <w:rPr>
            <w:noProof/>
            <w:webHidden/>
          </w:rPr>
          <w:fldChar w:fldCharType="separate"/>
        </w:r>
        <w:r w:rsidR="006F53AA">
          <w:rPr>
            <w:noProof/>
            <w:webHidden/>
          </w:rPr>
          <w:t>11</w:t>
        </w:r>
        <w:r w:rsidR="006F53AA">
          <w:rPr>
            <w:noProof/>
            <w:webHidden/>
          </w:rPr>
          <w:fldChar w:fldCharType="end"/>
        </w:r>
      </w:hyperlink>
    </w:p>
    <w:p w14:paraId="1BE93D0E" w14:textId="5AA24AB9"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334" w:history="1">
        <w:r w:rsidR="006F53AA" w:rsidRPr="00AF4080">
          <w:rPr>
            <w:rStyle w:val="Enlla"/>
            <w:noProof/>
            <w:lang w:val="ca-ES"/>
          </w:rPr>
          <w:t>2.1.</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Centres compresos en els contractes</w:t>
        </w:r>
        <w:r w:rsidR="006F53AA">
          <w:rPr>
            <w:noProof/>
            <w:webHidden/>
          </w:rPr>
          <w:tab/>
        </w:r>
        <w:r w:rsidR="006F53AA">
          <w:rPr>
            <w:noProof/>
            <w:webHidden/>
          </w:rPr>
          <w:fldChar w:fldCharType="begin"/>
        </w:r>
        <w:r w:rsidR="006F53AA">
          <w:rPr>
            <w:noProof/>
            <w:webHidden/>
          </w:rPr>
          <w:instrText xml:space="preserve"> PAGEREF _Toc134594334 \h </w:instrText>
        </w:r>
        <w:r w:rsidR="006F53AA">
          <w:rPr>
            <w:noProof/>
            <w:webHidden/>
          </w:rPr>
        </w:r>
        <w:r w:rsidR="006F53AA">
          <w:rPr>
            <w:noProof/>
            <w:webHidden/>
          </w:rPr>
          <w:fldChar w:fldCharType="separate"/>
        </w:r>
        <w:r w:rsidR="006F53AA">
          <w:rPr>
            <w:noProof/>
            <w:webHidden/>
          </w:rPr>
          <w:t>12</w:t>
        </w:r>
        <w:r w:rsidR="006F53AA">
          <w:rPr>
            <w:noProof/>
            <w:webHidden/>
          </w:rPr>
          <w:fldChar w:fldCharType="end"/>
        </w:r>
      </w:hyperlink>
    </w:p>
    <w:p w14:paraId="5DD7F470" w14:textId="0967DB1E"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335" w:history="1">
        <w:r w:rsidR="006F53AA" w:rsidRPr="00AF4080">
          <w:rPr>
            <w:rStyle w:val="Enlla"/>
            <w:noProof/>
            <w:lang w:val="ca-ES"/>
          </w:rPr>
          <w:t>2.2.</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Abast</w:t>
        </w:r>
        <w:r w:rsidR="006F53AA">
          <w:rPr>
            <w:noProof/>
            <w:webHidden/>
          </w:rPr>
          <w:tab/>
        </w:r>
        <w:r w:rsidR="006F53AA">
          <w:rPr>
            <w:noProof/>
            <w:webHidden/>
          </w:rPr>
          <w:fldChar w:fldCharType="begin"/>
        </w:r>
        <w:r w:rsidR="006F53AA">
          <w:rPr>
            <w:noProof/>
            <w:webHidden/>
          </w:rPr>
          <w:instrText xml:space="preserve"> PAGEREF _Toc134594335 \h </w:instrText>
        </w:r>
        <w:r w:rsidR="006F53AA">
          <w:rPr>
            <w:noProof/>
            <w:webHidden/>
          </w:rPr>
        </w:r>
        <w:r w:rsidR="006F53AA">
          <w:rPr>
            <w:noProof/>
            <w:webHidden/>
          </w:rPr>
          <w:fldChar w:fldCharType="separate"/>
        </w:r>
        <w:r w:rsidR="006F53AA">
          <w:rPr>
            <w:noProof/>
            <w:webHidden/>
          </w:rPr>
          <w:t>14</w:t>
        </w:r>
        <w:r w:rsidR="006F53AA">
          <w:rPr>
            <w:noProof/>
            <w:webHidden/>
          </w:rPr>
          <w:fldChar w:fldCharType="end"/>
        </w:r>
      </w:hyperlink>
    </w:p>
    <w:p w14:paraId="40C948ED" w14:textId="2013F6BC"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336" w:history="1">
        <w:r w:rsidR="006F53AA" w:rsidRPr="00AF4080">
          <w:rPr>
            <w:rStyle w:val="Enlla"/>
            <w:noProof/>
            <w:lang w:val="ca-ES"/>
          </w:rPr>
          <w:t>2.3.</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Visita als edificis</w:t>
        </w:r>
        <w:r w:rsidR="006F53AA">
          <w:rPr>
            <w:noProof/>
            <w:webHidden/>
          </w:rPr>
          <w:tab/>
        </w:r>
        <w:r w:rsidR="006F53AA">
          <w:rPr>
            <w:noProof/>
            <w:webHidden/>
          </w:rPr>
          <w:fldChar w:fldCharType="begin"/>
        </w:r>
        <w:r w:rsidR="006F53AA">
          <w:rPr>
            <w:noProof/>
            <w:webHidden/>
          </w:rPr>
          <w:instrText xml:space="preserve"> PAGEREF _Toc134594336 \h </w:instrText>
        </w:r>
        <w:r w:rsidR="006F53AA">
          <w:rPr>
            <w:noProof/>
            <w:webHidden/>
          </w:rPr>
        </w:r>
        <w:r w:rsidR="006F53AA">
          <w:rPr>
            <w:noProof/>
            <w:webHidden/>
          </w:rPr>
          <w:fldChar w:fldCharType="separate"/>
        </w:r>
        <w:r w:rsidR="006F53AA">
          <w:rPr>
            <w:noProof/>
            <w:webHidden/>
          </w:rPr>
          <w:t>15</w:t>
        </w:r>
        <w:r w:rsidR="006F53AA">
          <w:rPr>
            <w:noProof/>
            <w:webHidden/>
          </w:rPr>
          <w:fldChar w:fldCharType="end"/>
        </w:r>
      </w:hyperlink>
    </w:p>
    <w:p w14:paraId="04FF7695" w14:textId="1E16A2D3"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337" w:history="1">
        <w:r w:rsidR="006F53AA" w:rsidRPr="00AF4080">
          <w:rPr>
            <w:rStyle w:val="Enlla"/>
            <w:noProof/>
            <w:lang w:val="ca-ES" w:eastAsia="es-ES_tradnl"/>
          </w:rPr>
          <w:t>2.4.</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eastAsia="es-ES_tradnl"/>
          </w:rPr>
          <w:t>Els objectius del servei</w:t>
        </w:r>
        <w:r w:rsidR="006F53AA">
          <w:rPr>
            <w:noProof/>
            <w:webHidden/>
          </w:rPr>
          <w:tab/>
        </w:r>
        <w:r w:rsidR="006F53AA">
          <w:rPr>
            <w:noProof/>
            <w:webHidden/>
          </w:rPr>
          <w:fldChar w:fldCharType="begin"/>
        </w:r>
        <w:r w:rsidR="006F53AA">
          <w:rPr>
            <w:noProof/>
            <w:webHidden/>
          </w:rPr>
          <w:instrText xml:space="preserve"> PAGEREF _Toc134594337 \h </w:instrText>
        </w:r>
        <w:r w:rsidR="006F53AA">
          <w:rPr>
            <w:noProof/>
            <w:webHidden/>
          </w:rPr>
        </w:r>
        <w:r w:rsidR="006F53AA">
          <w:rPr>
            <w:noProof/>
            <w:webHidden/>
          </w:rPr>
          <w:fldChar w:fldCharType="separate"/>
        </w:r>
        <w:r w:rsidR="006F53AA">
          <w:rPr>
            <w:noProof/>
            <w:webHidden/>
          </w:rPr>
          <w:t>16</w:t>
        </w:r>
        <w:r w:rsidR="006F53AA">
          <w:rPr>
            <w:noProof/>
            <w:webHidden/>
          </w:rPr>
          <w:fldChar w:fldCharType="end"/>
        </w:r>
      </w:hyperlink>
    </w:p>
    <w:p w14:paraId="5774D45F" w14:textId="339EA998"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338" w:history="1">
        <w:r w:rsidR="006F53AA" w:rsidRPr="00AF4080">
          <w:rPr>
            <w:rStyle w:val="Enlla"/>
            <w:noProof/>
            <w:lang w:val="ca-ES" w:eastAsia="es-ES_tradnl"/>
          </w:rPr>
          <w:t>2.5.</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eastAsia="es-ES_tradnl"/>
          </w:rPr>
          <w:t>Pla de conservació i manteniment integral, gestió energètica i millora ambiental</w:t>
        </w:r>
        <w:r w:rsidR="006F53AA">
          <w:rPr>
            <w:noProof/>
            <w:webHidden/>
          </w:rPr>
          <w:tab/>
        </w:r>
        <w:r w:rsidR="006F53AA">
          <w:rPr>
            <w:noProof/>
            <w:webHidden/>
          </w:rPr>
          <w:fldChar w:fldCharType="begin"/>
        </w:r>
        <w:r w:rsidR="006F53AA">
          <w:rPr>
            <w:noProof/>
            <w:webHidden/>
          </w:rPr>
          <w:instrText xml:space="preserve"> PAGEREF _Toc134594338 \h </w:instrText>
        </w:r>
        <w:r w:rsidR="006F53AA">
          <w:rPr>
            <w:noProof/>
            <w:webHidden/>
          </w:rPr>
        </w:r>
        <w:r w:rsidR="006F53AA">
          <w:rPr>
            <w:noProof/>
            <w:webHidden/>
          </w:rPr>
          <w:fldChar w:fldCharType="separate"/>
        </w:r>
        <w:r w:rsidR="006F53AA">
          <w:rPr>
            <w:noProof/>
            <w:webHidden/>
          </w:rPr>
          <w:t>18</w:t>
        </w:r>
        <w:r w:rsidR="006F53AA">
          <w:rPr>
            <w:noProof/>
            <w:webHidden/>
          </w:rPr>
          <w:fldChar w:fldCharType="end"/>
        </w:r>
      </w:hyperlink>
    </w:p>
    <w:p w14:paraId="38041ABA" w14:textId="102C5080" w:rsidR="006F53AA" w:rsidRDefault="001B22F2">
      <w:pPr>
        <w:pStyle w:val="IDC2"/>
        <w:tabs>
          <w:tab w:val="left" w:pos="601"/>
          <w:tab w:val="right" w:leader="dot" w:pos="8494"/>
        </w:tabs>
        <w:rPr>
          <w:rFonts w:asciiTheme="minorHAnsi" w:eastAsiaTheme="minorEastAsia" w:hAnsiTheme="minorHAnsi" w:cstheme="minorBidi"/>
          <w:b w:val="0"/>
          <w:noProof/>
          <w:sz w:val="22"/>
          <w:szCs w:val="22"/>
          <w:lang w:val="ca-ES" w:eastAsia="ca-ES"/>
        </w:rPr>
      </w:pPr>
      <w:hyperlink w:anchor="_Toc134594339" w:history="1">
        <w:r w:rsidR="006F53AA" w:rsidRPr="00AF4080">
          <w:rPr>
            <w:rStyle w:val="Enlla"/>
            <w:noProof/>
            <w:lang w:val="ca-ES"/>
          </w:rPr>
          <w:t>3.</w:t>
        </w:r>
        <w:r w:rsidR="006F53AA">
          <w:rPr>
            <w:rFonts w:asciiTheme="minorHAnsi" w:eastAsiaTheme="minorEastAsia" w:hAnsiTheme="minorHAnsi" w:cstheme="minorBidi"/>
            <w:b w:val="0"/>
            <w:noProof/>
            <w:sz w:val="22"/>
            <w:szCs w:val="22"/>
            <w:lang w:val="ca-ES" w:eastAsia="ca-ES"/>
          </w:rPr>
          <w:tab/>
        </w:r>
        <w:r w:rsidR="006F53AA" w:rsidRPr="00AF4080">
          <w:rPr>
            <w:rStyle w:val="Enlla"/>
            <w:noProof/>
            <w:lang w:val="ca-ES"/>
          </w:rPr>
          <w:t>Descripció dels serveis</w:t>
        </w:r>
        <w:r w:rsidR="006F53AA">
          <w:rPr>
            <w:noProof/>
            <w:webHidden/>
          </w:rPr>
          <w:tab/>
        </w:r>
        <w:r w:rsidR="006F53AA">
          <w:rPr>
            <w:noProof/>
            <w:webHidden/>
          </w:rPr>
          <w:fldChar w:fldCharType="begin"/>
        </w:r>
        <w:r w:rsidR="006F53AA">
          <w:rPr>
            <w:noProof/>
            <w:webHidden/>
          </w:rPr>
          <w:instrText xml:space="preserve"> PAGEREF _Toc134594339 \h </w:instrText>
        </w:r>
        <w:r w:rsidR="006F53AA">
          <w:rPr>
            <w:noProof/>
            <w:webHidden/>
          </w:rPr>
        </w:r>
        <w:r w:rsidR="006F53AA">
          <w:rPr>
            <w:noProof/>
            <w:webHidden/>
          </w:rPr>
          <w:fldChar w:fldCharType="separate"/>
        </w:r>
        <w:r w:rsidR="006F53AA">
          <w:rPr>
            <w:noProof/>
            <w:webHidden/>
          </w:rPr>
          <w:t>19</w:t>
        </w:r>
        <w:r w:rsidR="006F53AA">
          <w:rPr>
            <w:noProof/>
            <w:webHidden/>
          </w:rPr>
          <w:fldChar w:fldCharType="end"/>
        </w:r>
      </w:hyperlink>
    </w:p>
    <w:p w14:paraId="10821FB9" w14:textId="143C7E83"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340" w:history="1">
        <w:r w:rsidR="006F53AA" w:rsidRPr="00AF4080">
          <w:rPr>
            <w:rStyle w:val="Enlla"/>
            <w:noProof/>
            <w:lang w:val="ca-ES" w:eastAsia="es-ES_tradnl"/>
          </w:rPr>
          <w:t>3.1.</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eastAsia="es-ES_tradnl"/>
          </w:rPr>
          <w:t>Manteniment programat (Lots: Tots)</w:t>
        </w:r>
        <w:r w:rsidR="006F53AA">
          <w:rPr>
            <w:noProof/>
            <w:webHidden/>
          </w:rPr>
          <w:tab/>
        </w:r>
        <w:r w:rsidR="006F53AA">
          <w:rPr>
            <w:noProof/>
            <w:webHidden/>
          </w:rPr>
          <w:fldChar w:fldCharType="begin"/>
        </w:r>
        <w:r w:rsidR="006F53AA">
          <w:rPr>
            <w:noProof/>
            <w:webHidden/>
          </w:rPr>
          <w:instrText xml:space="preserve"> PAGEREF _Toc134594340 \h </w:instrText>
        </w:r>
        <w:r w:rsidR="006F53AA">
          <w:rPr>
            <w:noProof/>
            <w:webHidden/>
          </w:rPr>
        </w:r>
        <w:r w:rsidR="006F53AA">
          <w:rPr>
            <w:noProof/>
            <w:webHidden/>
          </w:rPr>
          <w:fldChar w:fldCharType="separate"/>
        </w:r>
        <w:r w:rsidR="006F53AA">
          <w:rPr>
            <w:noProof/>
            <w:webHidden/>
          </w:rPr>
          <w:t>20</w:t>
        </w:r>
        <w:r w:rsidR="006F53AA">
          <w:rPr>
            <w:noProof/>
            <w:webHidden/>
          </w:rPr>
          <w:fldChar w:fldCharType="end"/>
        </w:r>
      </w:hyperlink>
    </w:p>
    <w:p w14:paraId="6B07C0FD" w14:textId="48BA05CD"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341" w:history="1">
        <w:r w:rsidR="006F53AA" w:rsidRPr="00AF4080">
          <w:rPr>
            <w:rStyle w:val="Enlla"/>
            <w:noProof/>
            <w:lang w:val="ca-ES"/>
            <w14:scene3d>
              <w14:camera w14:prst="orthographicFront"/>
              <w14:lightRig w14:rig="threePt" w14:dir="t">
                <w14:rot w14:lat="0" w14:lon="0" w14:rev="0"/>
              </w14:lightRig>
            </w14:scene3d>
          </w:rPr>
          <w:t>3.1.1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Manteniment normatiu</w:t>
        </w:r>
        <w:r w:rsidR="006F53AA">
          <w:rPr>
            <w:noProof/>
            <w:webHidden/>
          </w:rPr>
          <w:tab/>
        </w:r>
        <w:r w:rsidR="006F53AA">
          <w:rPr>
            <w:noProof/>
            <w:webHidden/>
          </w:rPr>
          <w:fldChar w:fldCharType="begin"/>
        </w:r>
        <w:r w:rsidR="006F53AA">
          <w:rPr>
            <w:noProof/>
            <w:webHidden/>
          </w:rPr>
          <w:instrText xml:space="preserve"> PAGEREF _Toc134594341 \h </w:instrText>
        </w:r>
        <w:r w:rsidR="006F53AA">
          <w:rPr>
            <w:noProof/>
            <w:webHidden/>
          </w:rPr>
        </w:r>
        <w:r w:rsidR="006F53AA">
          <w:rPr>
            <w:noProof/>
            <w:webHidden/>
          </w:rPr>
          <w:fldChar w:fldCharType="separate"/>
        </w:r>
        <w:r w:rsidR="006F53AA">
          <w:rPr>
            <w:noProof/>
            <w:webHidden/>
          </w:rPr>
          <w:t>20</w:t>
        </w:r>
        <w:r w:rsidR="006F53AA">
          <w:rPr>
            <w:noProof/>
            <w:webHidden/>
          </w:rPr>
          <w:fldChar w:fldCharType="end"/>
        </w:r>
      </w:hyperlink>
    </w:p>
    <w:p w14:paraId="2383A060" w14:textId="1585EC41"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342" w:history="1">
        <w:r w:rsidR="006F53AA" w:rsidRPr="00AF4080">
          <w:rPr>
            <w:rStyle w:val="Enlla"/>
            <w:noProof/>
            <w:lang w:val="ca-ES"/>
            <w14:scene3d>
              <w14:camera w14:prst="orthographicFront"/>
              <w14:lightRig w14:rig="threePt" w14:dir="t">
                <w14:rot w14:lat="0" w14:lon="0" w14:rev="0"/>
              </w14:lightRig>
            </w14:scene3d>
          </w:rPr>
          <w:t>3.1.2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Manteniment preventiu</w:t>
        </w:r>
        <w:r w:rsidR="006F53AA">
          <w:rPr>
            <w:noProof/>
            <w:webHidden/>
          </w:rPr>
          <w:tab/>
        </w:r>
        <w:r w:rsidR="006F53AA">
          <w:rPr>
            <w:noProof/>
            <w:webHidden/>
          </w:rPr>
          <w:fldChar w:fldCharType="begin"/>
        </w:r>
        <w:r w:rsidR="006F53AA">
          <w:rPr>
            <w:noProof/>
            <w:webHidden/>
          </w:rPr>
          <w:instrText xml:space="preserve"> PAGEREF _Toc134594342 \h </w:instrText>
        </w:r>
        <w:r w:rsidR="006F53AA">
          <w:rPr>
            <w:noProof/>
            <w:webHidden/>
          </w:rPr>
        </w:r>
        <w:r w:rsidR="006F53AA">
          <w:rPr>
            <w:noProof/>
            <w:webHidden/>
          </w:rPr>
          <w:fldChar w:fldCharType="separate"/>
        </w:r>
        <w:r w:rsidR="006F53AA">
          <w:rPr>
            <w:noProof/>
            <w:webHidden/>
          </w:rPr>
          <w:t>21</w:t>
        </w:r>
        <w:r w:rsidR="006F53AA">
          <w:rPr>
            <w:noProof/>
            <w:webHidden/>
          </w:rPr>
          <w:fldChar w:fldCharType="end"/>
        </w:r>
      </w:hyperlink>
    </w:p>
    <w:p w14:paraId="0BAC3D19" w14:textId="6B675FB8"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343" w:history="1">
        <w:r w:rsidR="006F53AA" w:rsidRPr="00AF4080">
          <w:rPr>
            <w:rStyle w:val="Enlla"/>
            <w:noProof/>
            <w:lang w:val="ca-ES"/>
          </w:rPr>
          <w:t>3.2.</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 xml:space="preserve">Manteniment correctiu </w:t>
        </w:r>
        <w:r w:rsidR="006F53AA" w:rsidRPr="00AF4080">
          <w:rPr>
            <w:rStyle w:val="Enlla"/>
            <w:noProof/>
            <w:lang w:val="ca-ES" w:eastAsia="es-ES_tradnl"/>
          </w:rPr>
          <w:t>(Lots: Tots)</w:t>
        </w:r>
        <w:r w:rsidR="006F53AA">
          <w:rPr>
            <w:noProof/>
            <w:webHidden/>
          </w:rPr>
          <w:tab/>
        </w:r>
        <w:r w:rsidR="006F53AA">
          <w:rPr>
            <w:noProof/>
            <w:webHidden/>
          </w:rPr>
          <w:fldChar w:fldCharType="begin"/>
        </w:r>
        <w:r w:rsidR="006F53AA">
          <w:rPr>
            <w:noProof/>
            <w:webHidden/>
          </w:rPr>
          <w:instrText xml:space="preserve"> PAGEREF _Toc134594343 \h </w:instrText>
        </w:r>
        <w:r w:rsidR="006F53AA">
          <w:rPr>
            <w:noProof/>
            <w:webHidden/>
          </w:rPr>
        </w:r>
        <w:r w:rsidR="006F53AA">
          <w:rPr>
            <w:noProof/>
            <w:webHidden/>
          </w:rPr>
          <w:fldChar w:fldCharType="separate"/>
        </w:r>
        <w:r w:rsidR="006F53AA">
          <w:rPr>
            <w:noProof/>
            <w:webHidden/>
          </w:rPr>
          <w:t>22</w:t>
        </w:r>
        <w:r w:rsidR="006F53AA">
          <w:rPr>
            <w:noProof/>
            <w:webHidden/>
          </w:rPr>
          <w:fldChar w:fldCharType="end"/>
        </w:r>
      </w:hyperlink>
    </w:p>
    <w:p w14:paraId="69B0A0BA" w14:textId="6C53BBB0"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344" w:history="1">
        <w:r w:rsidR="006F53AA" w:rsidRPr="00AF4080">
          <w:rPr>
            <w:rStyle w:val="Enlla"/>
            <w:noProof/>
            <w:lang w:val="ca-ES" w:eastAsia="es-ES_tradnl"/>
            <w14:scene3d>
              <w14:camera w14:prst="orthographicFront"/>
              <w14:lightRig w14:rig="threePt" w14:dir="t">
                <w14:rot w14:lat="0" w14:lon="0" w14:rev="0"/>
              </w14:lightRig>
            </w14:scene3d>
          </w:rPr>
          <w:t>3.2.1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Tipus d’intervencions</w:t>
        </w:r>
        <w:r w:rsidR="006F53AA">
          <w:rPr>
            <w:noProof/>
            <w:webHidden/>
          </w:rPr>
          <w:tab/>
        </w:r>
        <w:r w:rsidR="006F53AA">
          <w:rPr>
            <w:noProof/>
            <w:webHidden/>
          </w:rPr>
          <w:fldChar w:fldCharType="begin"/>
        </w:r>
        <w:r w:rsidR="006F53AA">
          <w:rPr>
            <w:noProof/>
            <w:webHidden/>
          </w:rPr>
          <w:instrText xml:space="preserve"> PAGEREF _Toc134594344 \h </w:instrText>
        </w:r>
        <w:r w:rsidR="006F53AA">
          <w:rPr>
            <w:noProof/>
            <w:webHidden/>
          </w:rPr>
        </w:r>
        <w:r w:rsidR="006F53AA">
          <w:rPr>
            <w:noProof/>
            <w:webHidden/>
          </w:rPr>
          <w:fldChar w:fldCharType="separate"/>
        </w:r>
        <w:r w:rsidR="006F53AA">
          <w:rPr>
            <w:noProof/>
            <w:webHidden/>
          </w:rPr>
          <w:t>23</w:t>
        </w:r>
        <w:r w:rsidR="006F53AA">
          <w:rPr>
            <w:noProof/>
            <w:webHidden/>
          </w:rPr>
          <w:fldChar w:fldCharType="end"/>
        </w:r>
      </w:hyperlink>
    </w:p>
    <w:p w14:paraId="3812E5B3" w14:textId="44E4EBB7"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345" w:history="1">
        <w:r w:rsidR="006F53AA" w:rsidRPr="00AF4080">
          <w:rPr>
            <w:rStyle w:val="Enlla"/>
            <w:noProof/>
            <w:lang w:val="ca-ES" w:eastAsia="es-ES_tradnl"/>
            <w14:scene3d>
              <w14:camera w14:prst="orthographicFront"/>
              <w14:lightRig w14:rig="threePt" w14:dir="t">
                <w14:rot w14:lat="0" w14:lon="0" w14:rev="0"/>
              </w14:lightRig>
            </w14:scene3d>
          </w:rPr>
          <w:t>3.2.1.1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Fungible</w:t>
        </w:r>
        <w:r w:rsidR="006F53AA">
          <w:rPr>
            <w:noProof/>
            <w:webHidden/>
          </w:rPr>
          <w:tab/>
        </w:r>
        <w:r w:rsidR="006F53AA">
          <w:rPr>
            <w:noProof/>
            <w:webHidden/>
          </w:rPr>
          <w:fldChar w:fldCharType="begin"/>
        </w:r>
        <w:r w:rsidR="006F53AA">
          <w:rPr>
            <w:noProof/>
            <w:webHidden/>
          </w:rPr>
          <w:instrText xml:space="preserve"> PAGEREF _Toc134594345 \h </w:instrText>
        </w:r>
        <w:r w:rsidR="006F53AA">
          <w:rPr>
            <w:noProof/>
            <w:webHidden/>
          </w:rPr>
        </w:r>
        <w:r w:rsidR="006F53AA">
          <w:rPr>
            <w:noProof/>
            <w:webHidden/>
          </w:rPr>
          <w:fldChar w:fldCharType="separate"/>
        </w:r>
        <w:r w:rsidR="006F53AA">
          <w:rPr>
            <w:noProof/>
            <w:webHidden/>
          </w:rPr>
          <w:t>24</w:t>
        </w:r>
        <w:r w:rsidR="006F53AA">
          <w:rPr>
            <w:noProof/>
            <w:webHidden/>
          </w:rPr>
          <w:fldChar w:fldCharType="end"/>
        </w:r>
      </w:hyperlink>
    </w:p>
    <w:p w14:paraId="4802CD9B" w14:textId="7BD9D2F9"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346" w:history="1">
        <w:r w:rsidR="006F53AA" w:rsidRPr="00AF4080">
          <w:rPr>
            <w:rStyle w:val="Enlla"/>
            <w:noProof/>
            <w:lang w:val="ca-ES" w:eastAsia="es-ES_tradnl"/>
            <w14:scene3d>
              <w14:camera w14:prst="orthographicFront"/>
              <w14:lightRig w14:rig="threePt" w14:dir="t">
                <w14:rot w14:lat="0" w14:lon="0" w14:rev="0"/>
              </w14:lightRig>
            </w14:scene3d>
          </w:rPr>
          <w:t>3.2.1.2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Avaria</w:t>
        </w:r>
        <w:r w:rsidR="006F53AA">
          <w:rPr>
            <w:noProof/>
            <w:webHidden/>
          </w:rPr>
          <w:tab/>
        </w:r>
        <w:r w:rsidR="006F53AA">
          <w:rPr>
            <w:noProof/>
            <w:webHidden/>
          </w:rPr>
          <w:fldChar w:fldCharType="begin"/>
        </w:r>
        <w:r w:rsidR="006F53AA">
          <w:rPr>
            <w:noProof/>
            <w:webHidden/>
          </w:rPr>
          <w:instrText xml:space="preserve"> PAGEREF _Toc134594346 \h </w:instrText>
        </w:r>
        <w:r w:rsidR="006F53AA">
          <w:rPr>
            <w:noProof/>
            <w:webHidden/>
          </w:rPr>
        </w:r>
        <w:r w:rsidR="006F53AA">
          <w:rPr>
            <w:noProof/>
            <w:webHidden/>
          </w:rPr>
          <w:fldChar w:fldCharType="separate"/>
        </w:r>
        <w:r w:rsidR="006F53AA">
          <w:rPr>
            <w:noProof/>
            <w:webHidden/>
          </w:rPr>
          <w:t>24</w:t>
        </w:r>
        <w:r w:rsidR="006F53AA">
          <w:rPr>
            <w:noProof/>
            <w:webHidden/>
          </w:rPr>
          <w:fldChar w:fldCharType="end"/>
        </w:r>
      </w:hyperlink>
    </w:p>
    <w:p w14:paraId="2E969B63" w14:textId="556E2552"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347" w:history="1">
        <w:r w:rsidR="006F53AA" w:rsidRPr="00AF4080">
          <w:rPr>
            <w:rStyle w:val="Enlla"/>
            <w:noProof/>
            <w:lang w:val="ca-ES" w:eastAsia="es-ES_tradnl"/>
            <w14:scene3d>
              <w14:camera w14:prst="orthographicFront"/>
              <w14:lightRig w14:rig="threePt" w14:dir="t">
                <w14:rot w14:lat="0" w14:lon="0" w14:rev="0"/>
              </w14:lightRig>
            </w14:scene3d>
          </w:rPr>
          <w:t>3.2.1.3</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Urgència</w:t>
        </w:r>
        <w:r w:rsidR="006F53AA">
          <w:rPr>
            <w:noProof/>
            <w:webHidden/>
          </w:rPr>
          <w:tab/>
        </w:r>
        <w:r w:rsidR="006F53AA">
          <w:rPr>
            <w:noProof/>
            <w:webHidden/>
          </w:rPr>
          <w:fldChar w:fldCharType="begin"/>
        </w:r>
        <w:r w:rsidR="006F53AA">
          <w:rPr>
            <w:noProof/>
            <w:webHidden/>
          </w:rPr>
          <w:instrText xml:space="preserve"> PAGEREF _Toc134594347 \h </w:instrText>
        </w:r>
        <w:r w:rsidR="006F53AA">
          <w:rPr>
            <w:noProof/>
            <w:webHidden/>
          </w:rPr>
        </w:r>
        <w:r w:rsidR="006F53AA">
          <w:rPr>
            <w:noProof/>
            <w:webHidden/>
          </w:rPr>
          <w:fldChar w:fldCharType="separate"/>
        </w:r>
        <w:r w:rsidR="006F53AA">
          <w:rPr>
            <w:noProof/>
            <w:webHidden/>
          </w:rPr>
          <w:t>24</w:t>
        </w:r>
        <w:r w:rsidR="006F53AA">
          <w:rPr>
            <w:noProof/>
            <w:webHidden/>
          </w:rPr>
          <w:fldChar w:fldCharType="end"/>
        </w:r>
      </w:hyperlink>
    </w:p>
    <w:p w14:paraId="62D3E3E7" w14:textId="5E515625"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348" w:history="1">
        <w:r w:rsidR="006F53AA" w:rsidRPr="00AF4080">
          <w:rPr>
            <w:rStyle w:val="Enlla"/>
            <w:noProof/>
            <w:lang w:val="ca-ES" w:eastAsia="es-ES_tradnl"/>
            <w14:scene3d>
              <w14:camera w14:prst="orthographicFront"/>
              <w14:lightRig w14:rig="threePt" w14:dir="t">
                <w14:rot w14:lat="0" w14:lon="0" w14:rev="0"/>
              </w14:lightRig>
            </w14:scene3d>
          </w:rPr>
          <w:t>3.2.1.4</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Emergència</w:t>
        </w:r>
        <w:r w:rsidR="006F53AA">
          <w:rPr>
            <w:noProof/>
            <w:webHidden/>
          </w:rPr>
          <w:tab/>
        </w:r>
        <w:r w:rsidR="006F53AA">
          <w:rPr>
            <w:noProof/>
            <w:webHidden/>
          </w:rPr>
          <w:fldChar w:fldCharType="begin"/>
        </w:r>
        <w:r w:rsidR="006F53AA">
          <w:rPr>
            <w:noProof/>
            <w:webHidden/>
          </w:rPr>
          <w:instrText xml:space="preserve"> PAGEREF _Toc134594348 \h </w:instrText>
        </w:r>
        <w:r w:rsidR="006F53AA">
          <w:rPr>
            <w:noProof/>
            <w:webHidden/>
          </w:rPr>
        </w:r>
        <w:r w:rsidR="006F53AA">
          <w:rPr>
            <w:noProof/>
            <w:webHidden/>
          </w:rPr>
          <w:fldChar w:fldCharType="separate"/>
        </w:r>
        <w:r w:rsidR="006F53AA">
          <w:rPr>
            <w:noProof/>
            <w:webHidden/>
          </w:rPr>
          <w:t>24</w:t>
        </w:r>
        <w:r w:rsidR="006F53AA">
          <w:rPr>
            <w:noProof/>
            <w:webHidden/>
          </w:rPr>
          <w:fldChar w:fldCharType="end"/>
        </w:r>
      </w:hyperlink>
    </w:p>
    <w:p w14:paraId="75DB04EF" w14:textId="436D7D45"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349" w:history="1">
        <w:r w:rsidR="006F53AA" w:rsidRPr="00AF4080">
          <w:rPr>
            <w:rStyle w:val="Enlla"/>
            <w:noProof/>
            <w:lang w:val="ca-ES"/>
            <w14:scene3d>
              <w14:camera w14:prst="orthographicFront"/>
              <w14:lightRig w14:rig="threePt" w14:dir="t">
                <w14:rot w14:lat="0" w14:lon="0" w14:rev="0"/>
              </w14:lightRig>
            </w14:scene3d>
          </w:rPr>
          <w:t>3.2.2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Temps d’intervenció (o temps de resposta)</w:t>
        </w:r>
        <w:r w:rsidR="006F53AA">
          <w:rPr>
            <w:noProof/>
            <w:webHidden/>
          </w:rPr>
          <w:tab/>
        </w:r>
        <w:r w:rsidR="006F53AA">
          <w:rPr>
            <w:noProof/>
            <w:webHidden/>
          </w:rPr>
          <w:fldChar w:fldCharType="begin"/>
        </w:r>
        <w:r w:rsidR="006F53AA">
          <w:rPr>
            <w:noProof/>
            <w:webHidden/>
          </w:rPr>
          <w:instrText xml:space="preserve"> PAGEREF _Toc134594349 \h </w:instrText>
        </w:r>
        <w:r w:rsidR="006F53AA">
          <w:rPr>
            <w:noProof/>
            <w:webHidden/>
          </w:rPr>
        </w:r>
        <w:r w:rsidR="006F53AA">
          <w:rPr>
            <w:noProof/>
            <w:webHidden/>
          </w:rPr>
          <w:fldChar w:fldCharType="separate"/>
        </w:r>
        <w:r w:rsidR="006F53AA">
          <w:rPr>
            <w:noProof/>
            <w:webHidden/>
          </w:rPr>
          <w:t>25</w:t>
        </w:r>
        <w:r w:rsidR="006F53AA">
          <w:rPr>
            <w:noProof/>
            <w:webHidden/>
          </w:rPr>
          <w:fldChar w:fldCharType="end"/>
        </w:r>
      </w:hyperlink>
    </w:p>
    <w:p w14:paraId="6E5933DE" w14:textId="2489BAD1"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350" w:history="1">
        <w:r w:rsidR="006F53AA" w:rsidRPr="00AF4080">
          <w:rPr>
            <w:rStyle w:val="Enlla"/>
            <w:noProof/>
            <w:lang w:val="ca-ES" w:eastAsia="es-ES_tradnl"/>
            <w14:scene3d>
              <w14:camera w14:prst="orthographicFront"/>
              <w14:lightRig w14:rig="threePt" w14:dir="t">
                <w14:rot w14:lat="0" w14:lon="0" w14:rev="0"/>
              </w14:lightRig>
            </w14:scene3d>
          </w:rPr>
          <w:t>3.2.2.1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CRA (Lot 5):</w:t>
        </w:r>
        <w:r w:rsidR="006F53AA">
          <w:rPr>
            <w:noProof/>
            <w:webHidden/>
          </w:rPr>
          <w:tab/>
        </w:r>
        <w:r w:rsidR="006F53AA">
          <w:rPr>
            <w:noProof/>
            <w:webHidden/>
          </w:rPr>
          <w:fldChar w:fldCharType="begin"/>
        </w:r>
        <w:r w:rsidR="006F53AA">
          <w:rPr>
            <w:noProof/>
            <w:webHidden/>
          </w:rPr>
          <w:instrText xml:space="preserve"> PAGEREF _Toc134594350 \h </w:instrText>
        </w:r>
        <w:r w:rsidR="006F53AA">
          <w:rPr>
            <w:noProof/>
            <w:webHidden/>
          </w:rPr>
        </w:r>
        <w:r w:rsidR="006F53AA">
          <w:rPr>
            <w:noProof/>
            <w:webHidden/>
          </w:rPr>
          <w:fldChar w:fldCharType="separate"/>
        </w:r>
        <w:r w:rsidR="006F53AA">
          <w:rPr>
            <w:noProof/>
            <w:webHidden/>
          </w:rPr>
          <w:t>25</w:t>
        </w:r>
        <w:r w:rsidR="006F53AA">
          <w:rPr>
            <w:noProof/>
            <w:webHidden/>
          </w:rPr>
          <w:fldChar w:fldCharType="end"/>
        </w:r>
      </w:hyperlink>
    </w:p>
    <w:p w14:paraId="6F27ACFA" w14:textId="2BF2B486"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351" w:history="1">
        <w:r w:rsidR="006F53AA" w:rsidRPr="00AF4080">
          <w:rPr>
            <w:rStyle w:val="Enlla"/>
            <w:noProof/>
            <w:lang w:val="ca-ES"/>
            <w14:scene3d>
              <w14:camera w14:prst="orthographicFront"/>
              <w14:lightRig w14:rig="threePt" w14:dir="t">
                <w14:rot w14:lat="0" w14:lon="0" w14:rev="0"/>
              </w14:lightRig>
            </w14:scene3d>
          </w:rPr>
          <w:t>3.2.3</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Temps de resolució (o temps de reparació)</w:t>
        </w:r>
        <w:r w:rsidR="006F53AA">
          <w:rPr>
            <w:noProof/>
            <w:webHidden/>
          </w:rPr>
          <w:tab/>
        </w:r>
        <w:r w:rsidR="006F53AA">
          <w:rPr>
            <w:noProof/>
            <w:webHidden/>
          </w:rPr>
          <w:fldChar w:fldCharType="begin"/>
        </w:r>
        <w:r w:rsidR="006F53AA">
          <w:rPr>
            <w:noProof/>
            <w:webHidden/>
          </w:rPr>
          <w:instrText xml:space="preserve"> PAGEREF _Toc134594351 \h </w:instrText>
        </w:r>
        <w:r w:rsidR="006F53AA">
          <w:rPr>
            <w:noProof/>
            <w:webHidden/>
          </w:rPr>
        </w:r>
        <w:r w:rsidR="006F53AA">
          <w:rPr>
            <w:noProof/>
            <w:webHidden/>
          </w:rPr>
          <w:fldChar w:fldCharType="separate"/>
        </w:r>
        <w:r w:rsidR="006F53AA">
          <w:rPr>
            <w:noProof/>
            <w:webHidden/>
          </w:rPr>
          <w:t>25</w:t>
        </w:r>
        <w:r w:rsidR="006F53AA">
          <w:rPr>
            <w:noProof/>
            <w:webHidden/>
          </w:rPr>
          <w:fldChar w:fldCharType="end"/>
        </w:r>
      </w:hyperlink>
    </w:p>
    <w:p w14:paraId="6023F139" w14:textId="01611AEF"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352" w:history="1">
        <w:r w:rsidR="006F53AA" w:rsidRPr="00AF4080">
          <w:rPr>
            <w:rStyle w:val="Enlla"/>
            <w:noProof/>
            <w:lang w:val="ca-ES"/>
            <w14:scene3d>
              <w14:camera w14:prst="orthographicFront"/>
              <w14:lightRig w14:rig="threePt" w14:dir="t">
                <w14:rot w14:lat="0" w14:lon="0" w14:rev="0"/>
              </w14:lightRig>
            </w14:scene3d>
          </w:rPr>
          <w:t>3.2.4</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Horaris</w:t>
        </w:r>
        <w:r w:rsidR="006F53AA">
          <w:rPr>
            <w:noProof/>
            <w:webHidden/>
          </w:rPr>
          <w:tab/>
        </w:r>
        <w:r w:rsidR="006F53AA">
          <w:rPr>
            <w:noProof/>
            <w:webHidden/>
          </w:rPr>
          <w:fldChar w:fldCharType="begin"/>
        </w:r>
        <w:r w:rsidR="006F53AA">
          <w:rPr>
            <w:noProof/>
            <w:webHidden/>
          </w:rPr>
          <w:instrText xml:space="preserve"> PAGEREF _Toc134594352 \h </w:instrText>
        </w:r>
        <w:r w:rsidR="006F53AA">
          <w:rPr>
            <w:noProof/>
            <w:webHidden/>
          </w:rPr>
        </w:r>
        <w:r w:rsidR="006F53AA">
          <w:rPr>
            <w:noProof/>
            <w:webHidden/>
          </w:rPr>
          <w:fldChar w:fldCharType="separate"/>
        </w:r>
        <w:r w:rsidR="006F53AA">
          <w:rPr>
            <w:noProof/>
            <w:webHidden/>
          </w:rPr>
          <w:t>26</w:t>
        </w:r>
        <w:r w:rsidR="006F53AA">
          <w:rPr>
            <w:noProof/>
            <w:webHidden/>
          </w:rPr>
          <w:fldChar w:fldCharType="end"/>
        </w:r>
      </w:hyperlink>
    </w:p>
    <w:p w14:paraId="5DEA0207" w14:textId="3F70CD8B"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353" w:history="1">
        <w:r w:rsidR="006F53AA" w:rsidRPr="00AF4080">
          <w:rPr>
            <w:rStyle w:val="Enlla"/>
            <w:noProof/>
            <w:lang w:val="ca-ES"/>
            <w14:scene3d>
              <w14:camera w14:prst="orthographicFront"/>
              <w14:lightRig w14:rig="threePt" w14:dir="t">
                <w14:rot w14:lat="0" w14:lon="0" w14:rev="0"/>
              </w14:lightRig>
            </w14:scene3d>
          </w:rPr>
          <w:t>3.2.5</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Reposicions i altres tasques menors de manteniment correctiu.</w:t>
        </w:r>
        <w:r w:rsidR="006F53AA">
          <w:rPr>
            <w:noProof/>
            <w:webHidden/>
          </w:rPr>
          <w:tab/>
        </w:r>
        <w:r w:rsidR="006F53AA">
          <w:rPr>
            <w:noProof/>
            <w:webHidden/>
          </w:rPr>
          <w:fldChar w:fldCharType="begin"/>
        </w:r>
        <w:r w:rsidR="006F53AA">
          <w:rPr>
            <w:noProof/>
            <w:webHidden/>
          </w:rPr>
          <w:instrText xml:space="preserve"> PAGEREF _Toc134594353 \h </w:instrText>
        </w:r>
        <w:r w:rsidR="006F53AA">
          <w:rPr>
            <w:noProof/>
            <w:webHidden/>
          </w:rPr>
        </w:r>
        <w:r w:rsidR="006F53AA">
          <w:rPr>
            <w:noProof/>
            <w:webHidden/>
          </w:rPr>
          <w:fldChar w:fldCharType="separate"/>
        </w:r>
        <w:r w:rsidR="006F53AA">
          <w:rPr>
            <w:noProof/>
            <w:webHidden/>
          </w:rPr>
          <w:t>26</w:t>
        </w:r>
        <w:r w:rsidR="006F53AA">
          <w:rPr>
            <w:noProof/>
            <w:webHidden/>
          </w:rPr>
          <w:fldChar w:fldCharType="end"/>
        </w:r>
      </w:hyperlink>
    </w:p>
    <w:p w14:paraId="755CBD14" w14:textId="0A7A31D3"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354" w:history="1">
        <w:r w:rsidR="006F53AA" w:rsidRPr="00AF4080">
          <w:rPr>
            <w:rStyle w:val="Enlla"/>
            <w:noProof/>
            <w:lang w:val="ca-ES"/>
          </w:rPr>
          <w:t>3.3.</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 xml:space="preserve">Manteniment conductiu </w:t>
        </w:r>
        <w:r w:rsidR="006F53AA" w:rsidRPr="00AF4080">
          <w:rPr>
            <w:rStyle w:val="Enlla"/>
            <w:noProof/>
            <w:lang w:val="ca-ES" w:eastAsia="es-ES_tradnl"/>
          </w:rPr>
          <w:t>(Lots: Tots)</w:t>
        </w:r>
        <w:r w:rsidR="006F53AA">
          <w:rPr>
            <w:noProof/>
            <w:webHidden/>
          </w:rPr>
          <w:tab/>
        </w:r>
        <w:r w:rsidR="006F53AA">
          <w:rPr>
            <w:noProof/>
            <w:webHidden/>
          </w:rPr>
          <w:fldChar w:fldCharType="begin"/>
        </w:r>
        <w:r w:rsidR="006F53AA">
          <w:rPr>
            <w:noProof/>
            <w:webHidden/>
          </w:rPr>
          <w:instrText xml:space="preserve"> PAGEREF _Toc134594354 \h </w:instrText>
        </w:r>
        <w:r w:rsidR="006F53AA">
          <w:rPr>
            <w:noProof/>
            <w:webHidden/>
          </w:rPr>
        </w:r>
        <w:r w:rsidR="006F53AA">
          <w:rPr>
            <w:noProof/>
            <w:webHidden/>
          </w:rPr>
          <w:fldChar w:fldCharType="separate"/>
        </w:r>
        <w:r w:rsidR="006F53AA">
          <w:rPr>
            <w:noProof/>
            <w:webHidden/>
          </w:rPr>
          <w:t>28</w:t>
        </w:r>
        <w:r w:rsidR="006F53AA">
          <w:rPr>
            <w:noProof/>
            <w:webHidden/>
          </w:rPr>
          <w:fldChar w:fldCharType="end"/>
        </w:r>
      </w:hyperlink>
    </w:p>
    <w:p w14:paraId="01CE8FBF" w14:textId="5E595426"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355" w:history="1">
        <w:r w:rsidR="006F53AA" w:rsidRPr="00AF4080">
          <w:rPr>
            <w:rStyle w:val="Enlla"/>
            <w:noProof/>
            <w:lang w:val="ca-ES"/>
          </w:rPr>
          <w:t>3.4.</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 xml:space="preserve">Manteniment predictiu </w:t>
        </w:r>
        <w:r w:rsidR="006F53AA" w:rsidRPr="00AF4080">
          <w:rPr>
            <w:rStyle w:val="Enlla"/>
            <w:noProof/>
            <w:lang w:val="ca-ES" w:eastAsia="es-ES_tradnl"/>
          </w:rPr>
          <w:t>(Lots: Tots)</w:t>
        </w:r>
        <w:r w:rsidR="006F53AA">
          <w:rPr>
            <w:noProof/>
            <w:webHidden/>
          </w:rPr>
          <w:tab/>
        </w:r>
        <w:r w:rsidR="006F53AA">
          <w:rPr>
            <w:noProof/>
            <w:webHidden/>
          </w:rPr>
          <w:fldChar w:fldCharType="begin"/>
        </w:r>
        <w:r w:rsidR="006F53AA">
          <w:rPr>
            <w:noProof/>
            <w:webHidden/>
          </w:rPr>
          <w:instrText xml:space="preserve"> PAGEREF _Toc134594355 \h </w:instrText>
        </w:r>
        <w:r w:rsidR="006F53AA">
          <w:rPr>
            <w:noProof/>
            <w:webHidden/>
          </w:rPr>
        </w:r>
        <w:r w:rsidR="006F53AA">
          <w:rPr>
            <w:noProof/>
            <w:webHidden/>
          </w:rPr>
          <w:fldChar w:fldCharType="separate"/>
        </w:r>
        <w:r w:rsidR="006F53AA">
          <w:rPr>
            <w:noProof/>
            <w:webHidden/>
          </w:rPr>
          <w:t>30</w:t>
        </w:r>
        <w:r w:rsidR="006F53AA">
          <w:rPr>
            <w:noProof/>
            <w:webHidden/>
          </w:rPr>
          <w:fldChar w:fldCharType="end"/>
        </w:r>
      </w:hyperlink>
    </w:p>
    <w:p w14:paraId="6C6D4004" w14:textId="330463F4"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356" w:history="1">
        <w:r w:rsidR="006F53AA" w:rsidRPr="00AF4080">
          <w:rPr>
            <w:rStyle w:val="Enlla"/>
            <w:noProof/>
            <w:lang w:val="ca-ES"/>
            <w14:scene3d>
              <w14:camera w14:prst="orthographicFront"/>
              <w14:lightRig w14:rig="threePt" w14:dir="t">
                <w14:rot w14:lat="0" w14:lon="0" w14:rev="0"/>
              </w14:lightRig>
            </w14:scene3d>
          </w:rPr>
          <w:t>3.4.1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Cost de les operacions de manteniment</w:t>
        </w:r>
        <w:r w:rsidR="006F53AA">
          <w:rPr>
            <w:noProof/>
            <w:webHidden/>
          </w:rPr>
          <w:tab/>
        </w:r>
        <w:r w:rsidR="006F53AA">
          <w:rPr>
            <w:noProof/>
            <w:webHidden/>
          </w:rPr>
          <w:fldChar w:fldCharType="begin"/>
        </w:r>
        <w:r w:rsidR="006F53AA">
          <w:rPr>
            <w:noProof/>
            <w:webHidden/>
          </w:rPr>
          <w:instrText xml:space="preserve"> PAGEREF _Toc134594356 \h </w:instrText>
        </w:r>
        <w:r w:rsidR="006F53AA">
          <w:rPr>
            <w:noProof/>
            <w:webHidden/>
          </w:rPr>
        </w:r>
        <w:r w:rsidR="006F53AA">
          <w:rPr>
            <w:noProof/>
            <w:webHidden/>
          </w:rPr>
          <w:fldChar w:fldCharType="separate"/>
        </w:r>
        <w:r w:rsidR="006F53AA">
          <w:rPr>
            <w:noProof/>
            <w:webHidden/>
          </w:rPr>
          <w:t>30</w:t>
        </w:r>
        <w:r w:rsidR="006F53AA">
          <w:rPr>
            <w:noProof/>
            <w:webHidden/>
          </w:rPr>
          <w:fldChar w:fldCharType="end"/>
        </w:r>
      </w:hyperlink>
    </w:p>
    <w:p w14:paraId="363DCB0C" w14:textId="2D4B7C1C"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357" w:history="1">
        <w:r w:rsidR="006F53AA" w:rsidRPr="00AF4080">
          <w:rPr>
            <w:rStyle w:val="Enlla"/>
            <w:noProof/>
            <w:lang w:val="ca-ES"/>
            <w14:scene3d>
              <w14:camera w14:prst="orthographicFront"/>
              <w14:lightRig w14:rig="threePt" w14:dir="t">
                <w14:rot w14:lat="0" w14:lon="0" w14:rev="0"/>
              </w14:lightRig>
            </w14:scene3d>
          </w:rPr>
          <w:t>3.4.2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Predicció del cost de manteniment</w:t>
        </w:r>
        <w:r w:rsidR="006F53AA">
          <w:rPr>
            <w:noProof/>
            <w:webHidden/>
          </w:rPr>
          <w:tab/>
        </w:r>
        <w:r w:rsidR="006F53AA">
          <w:rPr>
            <w:noProof/>
            <w:webHidden/>
          </w:rPr>
          <w:fldChar w:fldCharType="begin"/>
        </w:r>
        <w:r w:rsidR="006F53AA">
          <w:rPr>
            <w:noProof/>
            <w:webHidden/>
          </w:rPr>
          <w:instrText xml:space="preserve"> PAGEREF _Toc134594357 \h </w:instrText>
        </w:r>
        <w:r w:rsidR="006F53AA">
          <w:rPr>
            <w:noProof/>
            <w:webHidden/>
          </w:rPr>
        </w:r>
        <w:r w:rsidR="006F53AA">
          <w:rPr>
            <w:noProof/>
            <w:webHidden/>
          </w:rPr>
          <w:fldChar w:fldCharType="separate"/>
        </w:r>
        <w:r w:rsidR="006F53AA">
          <w:rPr>
            <w:noProof/>
            <w:webHidden/>
          </w:rPr>
          <w:t>30</w:t>
        </w:r>
        <w:r w:rsidR="006F53AA">
          <w:rPr>
            <w:noProof/>
            <w:webHidden/>
          </w:rPr>
          <w:fldChar w:fldCharType="end"/>
        </w:r>
      </w:hyperlink>
    </w:p>
    <w:p w14:paraId="7BA363FF" w14:textId="430E7FDC"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358" w:history="1">
        <w:r w:rsidR="006F53AA" w:rsidRPr="00AF4080">
          <w:rPr>
            <w:rStyle w:val="Enlla"/>
            <w:noProof/>
            <w:lang w:val="ca-ES"/>
            <w14:scene3d>
              <w14:camera w14:prst="orthographicFront"/>
              <w14:lightRig w14:rig="threePt" w14:dir="t">
                <w14:rot w14:lat="0" w14:lon="0" w14:rev="0"/>
              </w14:lightRig>
            </w14:scene3d>
          </w:rPr>
          <w:t>3.4.3</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Predicció de la vida útil real</w:t>
        </w:r>
        <w:r w:rsidR="006F53AA">
          <w:rPr>
            <w:noProof/>
            <w:webHidden/>
          </w:rPr>
          <w:tab/>
        </w:r>
        <w:r w:rsidR="006F53AA">
          <w:rPr>
            <w:noProof/>
            <w:webHidden/>
          </w:rPr>
          <w:fldChar w:fldCharType="begin"/>
        </w:r>
        <w:r w:rsidR="006F53AA">
          <w:rPr>
            <w:noProof/>
            <w:webHidden/>
          </w:rPr>
          <w:instrText xml:space="preserve"> PAGEREF _Toc134594358 \h </w:instrText>
        </w:r>
        <w:r w:rsidR="006F53AA">
          <w:rPr>
            <w:noProof/>
            <w:webHidden/>
          </w:rPr>
        </w:r>
        <w:r w:rsidR="006F53AA">
          <w:rPr>
            <w:noProof/>
            <w:webHidden/>
          </w:rPr>
          <w:fldChar w:fldCharType="separate"/>
        </w:r>
        <w:r w:rsidR="006F53AA">
          <w:rPr>
            <w:noProof/>
            <w:webHidden/>
          </w:rPr>
          <w:t>30</w:t>
        </w:r>
        <w:r w:rsidR="006F53AA">
          <w:rPr>
            <w:noProof/>
            <w:webHidden/>
          </w:rPr>
          <w:fldChar w:fldCharType="end"/>
        </w:r>
      </w:hyperlink>
    </w:p>
    <w:p w14:paraId="46402945" w14:textId="49D42CF6"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359" w:history="1">
        <w:r w:rsidR="006F53AA" w:rsidRPr="00AF4080">
          <w:rPr>
            <w:rStyle w:val="Enlla"/>
            <w:noProof/>
            <w:lang w:val="ca-ES"/>
            <w14:scene3d>
              <w14:camera w14:prst="orthographicFront"/>
              <w14:lightRig w14:rig="threePt" w14:dir="t">
                <w14:rot w14:lat="0" w14:lon="0" w14:rev="0"/>
              </w14:lightRig>
            </w14:scene3d>
          </w:rPr>
          <w:t>3.4.4</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Equips o elements d'instal·lació subjectes a avaluació</w:t>
        </w:r>
        <w:r w:rsidR="006F53AA">
          <w:rPr>
            <w:noProof/>
            <w:webHidden/>
          </w:rPr>
          <w:tab/>
        </w:r>
        <w:r w:rsidR="006F53AA">
          <w:rPr>
            <w:noProof/>
            <w:webHidden/>
          </w:rPr>
          <w:fldChar w:fldCharType="begin"/>
        </w:r>
        <w:r w:rsidR="006F53AA">
          <w:rPr>
            <w:noProof/>
            <w:webHidden/>
          </w:rPr>
          <w:instrText xml:space="preserve"> PAGEREF _Toc134594359 \h </w:instrText>
        </w:r>
        <w:r w:rsidR="006F53AA">
          <w:rPr>
            <w:noProof/>
            <w:webHidden/>
          </w:rPr>
        </w:r>
        <w:r w:rsidR="006F53AA">
          <w:rPr>
            <w:noProof/>
            <w:webHidden/>
          </w:rPr>
          <w:fldChar w:fldCharType="separate"/>
        </w:r>
        <w:r w:rsidR="006F53AA">
          <w:rPr>
            <w:noProof/>
            <w:webHidden/>
          </w:rPr>
          <w:t>31</w:t>
        </w:r>
        <w:r w:rsidR="006F53AA">
          <w:rPr>
            <w:noProof/>
            <w:webHidden/>
          </w:rPr>
          <w:fldChar w:fldCharType="end"/>
        </w:r>
      </w:hyperlink>
    </w:p>
    <w:p w14:paraId="267C0AD1" w14:textId="5A7C5156"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360" w:history="1">
        <w:r w:rsidR="006F53AA" w:rsidRPr="00AF4080">
          <w:rPr>
            <w:rStyle w:val="Enlla"/>
            <w:noProof/>
            <w:lang w:val="ca-ES"/>
          </w:rPr>
          <w:t>3.5.</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 xml:space="preserve">Manteniment substitutiu </w:t>
        </w:r>
        <w:r w:rsidR="006F53AA" w:rsidRPr="00AF4080">
          <w:rPr>
            <w:rStyle w:val="Enlla"/>
            <w:noProof/>
            <w:lang w:val="ca-ES" w:eastAsia="es-ES_tradnl"/>
          </w:rPr>
          <w:t>(Lots: Tots)</w:t>
        </w:r>
        <w:r w:rsidR="006F53AA">
          <w:rPr>
            <w:noProof/>
            <w:webHidden/>
          </w:rPr>
          <w:tab/>
        </w:r>
        <w:r w:rsidR="006F53AA">
          <w:rPr>
            <w:noProof/>
            <w:webHidden/>
          </w:rPr>
          <w:fldChar w:fldCharType="begin"/>
        </w:r>
        <w:r w:rsidR="006F53AA">
          <w:rPr>
            <w:noProof/>
            <w:webHidden/>
          </w:rPr>
          <w:instrText xml:space="preserve"> PAGEREF _Toc134594360 \h </w:instrText>
        </w:r>
        <w:r w:rsidR="006F53AA">
          <w:rPr>
            <w:noProof/>
            <w:webHidden/>
          </w:rPr>
        </w:r>
        <w:r w:rsidR="006F53AA">
          <w:rPr>
            <w:noProof/>
            <w:webHidden/>
          </w:rPr>
          <w:fldChar w:fldCharType="separate"/>
        </w:r>
        <w:r w:rsidR="006F53AA">
          <w:rPr>
            <w:noProof/>
            <w:webHidden/>
          </w:rPr>
          <w:t>32</w:t>
        </w:r>
        <w:r w:rsidR="006F53AA">
          <w:rPr>
            <w:noProof/>
            <w:webHidden/>
          </w:rPr>
          <w:fldChar w:fldCharType="end"/>
        </w:r>
      </w:hyperlink>
    </w:p>
    <w:p w14:paraId="7FB7CA17" w14:textId="6E17F02C"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361" w:history="1">
        <w:r w:rsidR="006F53AA" w:rsidRPr="00AF4080">
          <w:rPr>
            <w:rStyle w:val="Enlla"/>
            <w:noProof/>
            <w:lang w:val="ca-ES"/>
          </w:rPr>
          <w:t>3.6.</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 xml:space="preserve">Control de Plagues </w:t>
        </w:r>
        <w:r w:rsidR="006F53AA" w:rsidRPr="00AF4080">
          <w:rPr>
            <w:rStyle w:val="Enlla"/>
            <w:noProof/>
            <w:lang w:val="ca-ES" w:eastAsia="es-ES_tradnl"/>
          </w:rPr>
          <w:t>(Lots: 1, 2, 3 i 4)</w:t>
        </w:r>
        <w:r w:rsidR="006F53AA">
          <w:rPr>
            <w:noProof/>
            <w:webHidden/>
          </w:rPr>
          <w:tab/>
        </w:r>
        <w:r w:rsidR="006F53AA">
          <w:rPr>
            <w:noProof/>
            <w:webHidden/>
          </w:rPr>
          <w:fldChar w:fldCharType="begin"/>
        </w:r>
        <w:r w:rsidR="006F53AA">
          <w:rPr>
            <w:noProof/>
            <w:webHidden/>
          </w:rPr>
          <w:instrText xml:space="preserve"> PAGEREF _Toc134594361 \h </w:instrText>
        </w:r>
        <w:r w:rsidR="006F53AA">
          <w:rPr>
            <w:noProof/>
            <w:webHidden/>
          </w:rPr>
        </w:r>
        <w:r w:rsidR="006F53AA">
          <w:rPr>
            <w:noProof/>
            <w:webHidden/>
          </w:rPr>
          <w:fldChar w:fldCharType="separate"/>
        </w:r>
        <w:r w:rsidR="006F53AA">
          <w:rPr>
            <w:noProof/>
            <w:webHidden/>
          </w:rPr>
          <w:t>33</w:t>
        </w:r>
        <w:r w:rsidR="006F53AA">
          <w:rPr>
            <w:noProof/>
            <w:webHidden/>
          </w:rPr>
          <w:fldChar w:fldCharType="end"/>
        </w:r>
      </w:hyperlink>
    </w:p>
    <w:p w14:paraId="48D0D036" w14:textId="69A2510F"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362" w:history="1">
        <w:r w:rsidR="006F53AA" w:rsidRPr="00AF4080">
          <w:rPr>
            <w:rStyle w:val="Enlla"/>
            <w:noProof/>
            <w:lang w:val="ca-ES"/>
            <w14:scene3d>
              <w14:camera w14:prst="orthographicFront"/>
              <w14:lightRig w14:rig="threePt" w14:dir="t">
                <w14:rot w14:lat="0" w14:lon="0" w14:rev="0"/>
              </w14:lightRig>
            </w14:scene3d>
          </w:rPr>
          <w:t>3.6.1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Control de Plagues. DDD</w:t>
        </w:r>
        <w:r w:rsidR="006F53AA">
          <w:rPr>
            <w:noProof/>
            <w:webHidden/>
          </w:rPr>
          <w:tab/>
        </w:r>
        <w:r w:rsidR="006F53AA">
          <w:rPr>
            <w:noProof/>
            <w:webHidden/>
          </w:rPr>
          <w:fldChar w:fldCharType="begin"/>
        </w:r>
        <w:r w:rsidR="006F53AA">
          <w:rPr>
            <w:noProof/>
            <w:webHidden/>
          </w:rPr>
          <w:instrText xml:space="preserve"> PAGEREF _Toc134594362 \h </w:instrText>
        </w:r>
        <w:r w:rsidR="006F53AA">
          <w:rPr>
            <w:noProof/>
            <w:webHidden/>
          </w:rPr>
        </w:r>
        <w:r w:rsidR="006F53AA">
          <w:rPr>
            <w:noProof/>
            <w:webHidden/>
          </w:rPr>
          <w:fldChar w:fldCharType="separate"/>
        </w:r>
        <w:r w:rsidR="006F53AA">
          <w:rPr>
            <w:noProof/>
            <w:webHidden/>
          </w:rPr>
          <w:t>33</w:t>
        </w:r>
        <w:r w:rsidR="006F53AA">
          <w:rPr>
            <w:noProof/>
            <w:webHidden/>
          </w:rPr>
          <w:fldChar w:fldCharType="end"/>
        </w:r>
      </w:hyperlink>
    </w:p>
    <w:p w14:paraId="0DD08B33" w14:textId="3C1F7FC2"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363" w:history="1">
        <w:r w:rsidR="006F53AA" w:rsidRPr="00AF4080">
          <w:rPr>
            <w:rStyle w:val="Enlla"/>
            <w:noProof/>
            <w:lang w:val="ca-ES"/>
            <w14:scene3d>
              <w14:camera w14:prst="orthographicFront"/>
              <w14:lightRig w14:rig="threePt" w14:dir="t">
                <w14:rot w14:lat="0" w14:lon="0" w14:rev="0"/>
              </w14:lightRig>
            </w14:scene3d>
          </w:rPr>
          <w:t>3.6.1.1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Contingut del Control de Plagues</w:t>
        </w:r>
        <w:r w:rsidR="006F53AA">
          <w:rPr>
            <w:noProof/>
            <w:webHidden/>
          </w:rPr>
          <w:tab/>
        </w:r>
        <w:r w:rsidR="006F53AA">
          <w:rPr>
            <w:noProof/>
            <w:webHidden/>
          </w:rPr>
          <w:fldChar w:fldCharType="begin"/>
        </w:r>
        <w:r w:rsidR="006F53AA">
          <w:rPr>
            <w:noProof/>
            <w:webHidden/>
          </w:rPr>
          <w:instrText xml:space="preserve"> PAGEREF _Toc134594363 \h </w:instrText>
        </w:r>
        <w:r w:rsidR="006F53AA">
          <w:rPr>
            <w:noProof/>
            <w:webHidden/>
          </w:rPr>
        </w:r>
        <w:r w:rsidR="006F53AA">
          <w:rPr>
            <w:noProof/>
            <w:webHidden/>
          </w:rPr>
          <w:fldChar w:fldCharType="separate"/>
        </w:r>
        <w:r w:rsidR="006F53AA">
          <w:rPr>
            <w:noProof/>
            <w:webHidden/>
          </w:rPr>
          <w:t>33</w:t>
        </w:r>
        <w:r w:rsidR="006F53AA">
          <w:rPr>
            <w:noProof/>
            <w:webHidden/>
          </w:rPr>
          <w:fldChar w:fldCharType="end"/>
        </w:r>
      </w:hyperlink>
    </w:p>
    <w:p w14:paraId="1478E65E" w14:textId="4A36F12B"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364" w:history="1">
        <w:r w:rsidR="006F53AA" w:rsidRPr="00AF4080">
          <w:rPr>
            <w:rStyle w:val="Enlla"/>
            <w:noProof/>
            <w:lang w:val="ca-ES"/>
            <w14:scene3d>
              <w14:camera w14:prst="orthographicFront"/>
              <w14:lightRig w14:rig="threePt" w14:dir="t">
                <w14:rot w14:lat="0" w14:lon="0" w14:rev="0"/>
              </w14:lightRig>
            </w14:scene3d>
          </w:rPr>
          <w:t>3.6.1.2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Acreditacions</w:t>
        </w:r>
        <w:r w:rsidR="006F53AA">
          <w:rPr>
            <w:noProof/>
            <w:webHidden/>
          </w:rPr>
          <w:tab/>
        </w:r>
        <w:r w:rsidR="006F53AA">
          <w:rPr>
            <w:noProof/>
            <w:webHidden/>
          </w:rPr>
          <w:fldChar w:fldCharType="begin"/>
        </w:r>
        <w:r w:rsidR="006F53AA">
          <w:rPr>
            <w:noProof/>
            <w:webHidden/>
          </w:rPr>
          <w:instrText xml:space="preserve"> PAGEREF _Toc134594364 \h </w:instrText>
        </w:r>
        <w:r w:rsidR="006F53AA">
          <w:rPr>
            <w:noProof/>
            <w:webHidden/>
          </w:rPr>
        </w:r>
        <w:r w:rsidR="006F53AA">
          <w:rPr>
            <w:noProof/>
            <w:webHidden/>
          </w:rPr>
          <w:fldChar w:fldCharType="separate"/>
        </w:r>
        <w:r w:rsidR="006F53AA">
          <w:rPr>
            <w:noProof/>
            <w:webHidden/>
          </w:rPr>
          <w:t>33</w:t>
        </w:r>
        <w:r w:rsidR="006F53AA">
          <w:rPr>
            <w:noProof/>
            <w:webHidden/>
          </w:rPr>
          <w:fldChar w:fldCharType="end"/>
        </w:r>
      </w:hyperlink>
    </w:p>
    <w:p w14:paraId="7D2A5885" w14:textId="5C39002E"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365" w:history="1">
        <w:r w:rsidR="006F53AA" w:rsidRPr="00AF4080">
          <w:rPr>
            <w:rStyle w:val="Enlla"/>
            <w:noProof/>
            <w:lang w:val="ca-ES"/>
            <w14:scene3d>
              <w14:camera w14:prst="orthographicFront"/>
              <w14:lightRig w14:rig="threePt" w14:dir="t">
                <w14:rot w14:lat="0" w14:lon="0" w14:rev="0"/>
              </w14:lightRig>
            </w14:scene3d>
          </w:rPr>
          <w:t>3.6.1.3</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Obligacions per a l’adjudicatari</w:t>
        </w:r>
        <w:r w:rsidR="006F53AA">
          <w:rPr>
            <w:noProof/>
            <w:webHidden/>
          </w:rPr>
          <w:tab/>
        </w:r>
        <w:r w:rsidR="006F53AA">
          <w:rPr>
            <w:noProof/>
            <w:webHidden/>
          </w:rPr>
          <w:fldChar w:fldCharType="begin"/>
        </w:r>
        <w:r w:rsidR="006F53AA">
          <w:rPr>
            <w:noProof/>
            <w:webHidden/>
          </w:rPr>
          <w:instrText xml:space="preserve"> PAGEREF _Toc134594365 \h </w:instrText>
        </w:r>
        <w:r w:rsidR="006F53AA">
          <w:rPr>
            <w:noProof/>
            <w:webHidden/>
          </w:rPr>
        </w:r>
        <w:r w:rsidR="006F53AA">
          <w:rPr>
            <w:noProof/>
            <w:webHidden/>
          </w:rPr>
          <w:fldChar w:fldCharType="separate"/>
        </w:r>
        <w:r w:rsidR="006F53AA">
          <w:rPr>
            <w:noProof/>
            <w:webHidden/>
          </w:rPr>
          <w:t>33</w:t>
        </w:r>
        <w:r w:rsidR="006F53AA">
          <w:rPr>
            <w:noProof/>
            <w:webHidden/>
          </w:rPr>
          <w:fldChar w:fldCharType="end"/>
        </w:r>
      </w:hyperlink>
    </w:p>
    <w:p w14:paraId="5C92E53E" w14:textId="3571C76F"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366" w:history="1">
        <w:r w:rsidR="006F53AA" w:rsidRPr="00AF4080">
          <w:rPr>
            <w:rStyle w:val="Enlla"/>
            <w:noProof/>
            <w:lang w:val="ca-ES"/>
            <w14:scene3d>
              <w14:camera w14:prst="orthographicFront"/>
              <w14:lightRig w14:rig="threePt" w14:dir="t">
                <w14:rot w14:lat="0" w14:lon="0" w14:rev="0"/>
              </w14:lightRig>
            </w14:scene3d>
          </w:rPr>
          <w:t>3.6.2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Control de Plagues. Legionel·la</w:t>
        </w:r>
        <w:r w:rsidR="006F53AA">
          <w:rPr>
            <w:noProof/>
            <w:webHidden/>
          </w:rPr>
          <w:tab/>
        </w:r>
        <w:r w:rsidR="006F53AA">
          <w:rPr>
            <w:noProof/>
            <w:webHidden/>
          </w:rPr>
          <w:fldChar w:fldCharType="begin"/>
        </w:r>
        <w:r w:rsidR="006F53AA">
          <w:rPr>
            <w:noProof/>
            <w:webHidden/>
          </w:rPr>
          <w:instrText xml:space="preserve"> PAGEREF _Toc134594366 \h </w:instrText>
        </w:r>
        <w:r w:rsidR="006F53AA">
          <w:rPr>
            <w:noProof/>
            <w:webHidden/>
          </w:rPr>
        </w:r>
        <w:r w:rsidR="006F53AA">
          <w:rPr>
            <w:noProof/>
            <w:webHidden/>
          </w:rPr>
          <w:fldChar w:fldCharType="separate"/>
        </w:r>
        <w:r w:rsidR="006F53AA">
          <w:rPr>
            <w:noProof/>
            <w:webHidden/>
          </w:rPr>
          <w:t>35</w:t>
        </w:r>
        <w:r w:rsidR="006F53AA">
          <w:rPr>
            <w:noProof/>
            <w:webHidden/>
          </w:rPr>
          <w:fldChar w:fldCharType="end"/>
        </w:r>
      </w:hyperlink>
    </w:p>
    <w:p w14:paraId="0A717057" w14:textId="468AF562"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367" w:history="1">
        <w:r w:rsidR="006F53AA" w:rsidRPr="00AF4080">
          <w:rPr>
            <w:rStyle w:val="Enlla"/>
            <w:noProof/>
            <w:lang w:val="ca-ES"/>
            <w14:scene3d>
              <w14:camera w14:prst="orthographicFront"/>
              <w14:lightRig w14:rig="threePt" w14:dir="t">
                <w14:rot w14:lat="0" w14:lon="0" w14:rev="0"/>
              </w14:lightRig>
            </w14:scene3d>
          </w:rPr>
          <w:t>3.6.2.1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Manteniment Preventiu</w:t>
        </w:r>
        <w:r w:rsidR="006F53AA">
          <w:rPr>
            <w:noProof/>
            <w:webHidden/>
          </w:rPr>
          <w:tab/>
        </w:r>
        <w:r w:rsidR="006F53AA">
          <w:rPr>
            <w:noProof/>
            <w:webHidden/>
          </w:rPr>
          <w:fldChar w:fldCharType="begin"/>
        </w:r>
        <w:r w:rsidR="006F53AA">
          <w:rPr>
            <w:noProof/>
            <w:webHidden/>
          </w:rPr>
          <w:instrText xml:space="preserve"> PAGEREF _Toc134594367 \h </w:instrText>
        </w:r>
        <w:r w:rsidR="006F53AA">
          <w:rPr>
            <w:noProof/>
            <w:webHidden/>
          </w:rPr>
        </w:r>
        <w:r w:rsidR="006F53AA">
          <w:rPr>
            <w:noProof/>
            <w:webHidden/>
          </w:rPr>
          <w:fldChar w:fldCharType="separate"/>
        </w:r>
        <w:r w:rsidR="006F53AA">
          <w:rPr>
            <w:noProof/>
            <w:webHidden/>
          </w:rPr>
          <w:t>35</w:t>
        </w:r>
        <w:r w:rsidR="006F53AA">
          <w:rPr>
            <w:noProof/>
            <w:webHidden/>
          </w:rPr>
          <w:fldChar w:fldCharType="end"/>
        </w:r>
      </w:hyperlink>
    </w:p>
    <w:p w14:paraId="3CEF73E6" w14:textId="136AF553"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368" w:history="1">
        <w:r w:rsidR="006F53AA" w:rsidRPr="00AF4080">
          <w:rPr>
            <w:rStyle w:val="Enlla"/>
            <w:noProof/>
            <w:lang w:val="ca-ES"/>
            <w14:scene3d>
              <w14:camera w14:prst="orthographicFront"/>
              <w14:lightRig w14:rig="threePt" w14:dir="t">
                <w14:rot w14:lat="0" w14:lon="0" w14:rev="0"/>
              </w14:lightRig>
            </w14:scene3d>
          </w:rPr>
          <w:t>3.6.2.2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Instal·lacions d'AFS, ACS, xarxes de rec i dipòsits</w:t>
        </w:r>
        <w:r w:rsidR="006F53AA">
          <w:rPr>
            <w:noProof/>
            <w:webHidden/>
          </w:rPr>
          <w:tab/>
        </w:r>
        <w:r w:rsidR="006F53AA">
          <w:rPr>
            <w:noProof/>
            <w:webHidden/>
          </w:rPr>
          <w:fldChar w:fldCharType="begin"/>
        </w:r>
        <w:r w:rsidR="006F53AA">
          <w:rPr>
            <w:noProof/>
            <w:webHidden/>
          </w:rPr>
          <w:instrText xml:space="preserve"> PAGEREF _Toc134594368 \h </w:instrText>
        </w:r>
        <w:r w:rsidR="006F53AA">
          <w:rPr>
            <w:noProof/>
            <w:webHidden/>
          </w:rPr>
        </w:r>
        <w:r w:rsidR="006F53AA">
          <w:rPr>
            <w:noProof/>
            <w:webHidden/>
          </w:rPr>
          <w:fldChar w:fldCharType="separate"/>
        </w:r>
        <w:r w:rsidR="006F53AA">
          <w:rPr>
            <w:noProof/>
            <w:webHidden/>
          </w:rPr>
          <w:t>35</w:t>
        </w:r>
        <w:r w:rsidR="006F53AA">
          <w:rPr>
            <w:noProof/>
            <w:webHidden/>
          </w:rPr>
          <w:fldChar w:fldCharType="end"/>
        </w:r>
      </w:hyperlink>
    </w:p>
    <w:p w14:paraId="493E2488" w14:textId="47004664"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369" w:history="1">
        <w:r w:rsidR="006F53AA" w:rsidRPr="00AF4080">
          <w:rPr>
            <w:rStyle w:val="Enlla"/>
            <w:noProof/>
            <w:lang w:val="ca-ES"/>
            <w14:scene3d>
              <w14:camera w14:prst="orthographicFront"/>
              <w14:lightRig w14:rig="threePt" w14:dir="t">
                <w14:rot w14:lat="0" w14:lon="0" w14:rev="0"/>
              </w14:lightRig>
            </w14:scene3d>
          </w:rPr>
          <w:t>3.6.2.3</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Instal·lacions de Climatització i ventilació</w:t>
        </w:r>
        <w:r w:rsidR="006F53AA">
          <w:rPr>
            <w:noProof/>
            <w:webHidden/>
          </w:rPr>
          <w:tab/>
        </w:r>
        <w:r w:rsidR="006F53AA">
          <w:rPr>
            <w:noProof/>
            <w:webHidden/>
          </w:rPr>
          <w:fldChar w:fldCharType="begin"/>
        </w:r>
        <w:r w:rsidR="006F53AA">
          <w:rPr>
            <w:noProof/>
            <w:webHidden/>
          </w:rPr>
          <w:instrText xml:space="preserve"> PAGEREF _Toc134594369 \h </w:instrText>
        </w:r>
        <w:r w:rsidR="006F53AA">
          <w:rPr>
            <w:noProof/>
            <w:webHidden/>
          </w:rPr>
        </w:r>
        <w:r w:rsidR="006F53AA">
          <w:rPr>
            <w:noProof/>
            <w:webHidden/>
          </w:rPr>
          <w:fldChar w:fldCharType="separate"/>
        </w:r>
        <w:r w:rsidR="006F53AA">
          <w:rPr>
            <w:noProof/>
            <w:webHidden/>
          </w:rPr>
          <w:t>35</w:t>
        </w:r>
        <w:r w:rsidR="006F53AA">
          <w:rPr>
            <w:noProof/>
            <w:webHidden/>
          </w:rPr>
          <w:fldChar w:fldCharType="end"/>
        </w:r>
      </w:hyperlink>
    </w:p>
    <w:p w14:paraId="700C5769" w14:textId="0B6A0265"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370" w:history="1">
        <w:r w:rsidR="006F53AA" w:rsidRPr="00AF4080">
          <w:rPr>
            <w:rStyle w:val="Enlla"/>
            <w:noProof/>
            <w:lang w:val="ca-ES"/>
            <w14:scene3d>
              <w14:camera w14:prst="orthographicFront"/>
              <w14:lightRig w14:rig="threePt" w14:dir="t">
                <w14:rot w14:lat="0" w14:lon="0" w14:rev="0"/>
              </w14:lightRig>
            </w14:scene3d>
          </w:rPr>
          <w:t>3.6.2.4</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Llibre de Manteniment</w:t>
        </w:r>
        <w:r w:rsidR="006F53AA">
          <w:rPr>
            <w:noProof/>
            <w:webHidden/>
          </w:rPr>
          <w:tab/>
        </w:r>
        <w:r w:rsidR="006F53AA">
          <w:rPr>
            <w:noProof/>
            <w:webHidden/>
          </w:rPr>
          <w:fldChar w:fldCharType="begin"/>
        </w:r>
        <w:r w:rsidR="006F53AA">
          <w:rPr>
            <w:noProof/>
            <w:webHidden/>
          </w:rPr>
          <w:instrText xml:space="preserve"> PAGEREF _Toc134594370 \h </w:instrText>
        </w:r>
        <w:r w:rsidR="006F53AA">
          <w:rPr>
            <w:noProof/>
            <w:webHidden/>
          </w:rPr>
        </w:r>
        <w:r w:rsidR="006F53AA">
          <w:rPr>
            <w:noProof/>
            <w:webHidden/>
          </w:rPr>
          <w:fldChar w:fldCharType="separate"/>
        </w:r>
        <w:r w:rsidR="006F53AA">
          <w:rPr>
            <w:noProof/>
            <w:webHidden/>
          </w:rPr>
          <w:t>35</w:t>
        </w:r>
        <w:r w:rsidR="006F53AA">
          <w:rPr>
            <w:noProof/>
            <w:webHidden/>
          </w:rPr>
          <w:fldChar w:fldCharType="end"/>
        </w:r>
      </w:hyperlink>
    </w:p>
    <w:p w14:paraId="24824777" w14:textId="4A66789F" w:rsidR="006F53AA" w:rsidRDefault="001B22F2">
      <w:pPr>
        <w:pStyle w:val="IDC6"/>
        <w:tabs>
          <w:tab w:val="left" w:pos="1921"/>
          <w:tab w:val="right" w:leader="dot" w:pos="8494"/>
        </w:tabs>
        <w:rPr>
          <w:rFonts w:asciiTheme="minorHAnsi" w:eastAsiaTheme="minorEastAsia" w:hAnsiTheme="minorHAnsi" w:cstheme="minorBidi"/>
          <w:noProof/>
          <w:sz w:val="22"/>
          <w:szCs w:val="22"/>
          <w:lang w:val="ca-ES" w:eastAsia="ca-ES"/>
        </w:rPr>
      </w:pPr>
      <w:hyperlink w:anchor="_Toc134594371" w:history="1">
        <w:r w:rsidR="006F53AA" w:rsidRPr="00AF4080">
          <w:rPr>
            <w:rStyle w:val="Enlla"/>
            <w:noProof/>
            <w:lang w:val="ca-ES"/>
          </w:rPr>
          <w:t>3.6.2.4.1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Llibre de Manteniment de la Legionel·la</w:t>
        </w:r>
        <w:r w:rsidR="006F53AA">
          <w:rPr>
            <w:noProof/>
            <w:webHidden/>
          </w:rPr>
          <w:tab/>
        </w:r>
        <w:r w:rsidR="006F53AA">
          <w:rPr>
            <w:noProof/>
            <w:webHidden/>
          </w:rPr>
          <w:fldChar w:fldCharType="begin"/>
        </w:r>
        <w:r w:rsidR="006F53AA">
          <w:rPr>
            <w:noProof/>
            <w:webHidden/>
          </w:rPr>
          <w:instrText xml:space="preserve"> PAGEREF _Toc134594371 \h </w:instrText>
        </w:r>
        <w:r w:rsidR="006F53AA">
          <w:rPr>
            <w:noProof/>
            <w:webHidden/>
          </w:rPr>
        </w:r>
        <w:r w:rsidR="006F53AA">
          <w:rPr>
            <w:noProof/>
            <w:webHidden/>
          </w:rPr>
          <w:fldChar w:fldCharType="separate"/>
        </w:r>
        <w:r w:rsidR="006F53AA">
          <w:rPr>
            <w:noProof/>
            <w:webHidden/>
          </w:rPr>
          <w:t>36</w:t>
        </w:r>
        <w:r w:rsidR="006F53AA">
          <w:rPr>
            <w:noProof/>
            <w:webHidden/>
          </w:rPr>
          <w:fldChar w:fldCharType="end"/>
        </w:r>
      </w:hyperlink>
    </w:p>
    <w:p w14:paraId="34FC5E7F" w14:textId="6AF54489"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372" w:history="1">
        <w:r w:rsidR="006F53AA" w:rsidRPr="00AF4080">
          <w:rPr>
            <w:rStyle w:val="Enlla"/>
            <w:noProof/>
            <w:lang w:val="ca-ES"/>
            <w14:scene3d>
              <w14:camera w14:prst="orthographicFront"/>
              <w14:lightRig w14:rig="threePt" w14:dir="t">
                <w14:rot w14:lat="0" w14:lon="0" w14:rev="0"/>
              </w14:lightRig>
            </w14:scene3d>
          </w:rPr>
          <w:t>3.6.2.5</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Normativa d’aplicació al respecte del Control de la Legionel·la</w:t>
        </w:r>
        <w:r w:rsidR="006F53AA">
          <w:rPr>
            <w:noProof/>
            <w:webHidden/>
          </w:rPr>
          <w:tab/>
        </w:r>
        <w:r w:rsidR="006F53AA">
          <w:rPr>
            <w:noProof/>
            <w:webHidden/>
          </w:rPr>
          <w:fldChar w:fldCharType="begin"/>
        </w:r>
        <w:r w:rsidR="006F53AA">
          <w:rPr>
            <w:noProof/>
            <w:webHidden/>
          </w:rPr>
          <w:instrText xml:space="preserve"> PAGEREF _Toc134594372 \h </w:instrText>
        </w:r>
        <w:r w:rsidR="006F53AA">
          <w:rPr>
            <w:noProof/>
            <w:webHidden/>
          </w:rPr>
        </w:r>
        <w:r w:rsidR="006F53AA">
          <w:rPr>
            <w:noProof/>
            <w:webHidden/>
          </w:rPr>
          <w:fldChar w:fldCharType="separate"/>
        </w:r>
        <w:r w:rsidR="006F53AA">
          <w:rPr>
            <w:noProof/>
            <w:webHidden/>
          </w:rPr>
          <w:t>36</w:t>
        </w:r>
        <w:r w:rsidR="006F53AA">
          <w:rPr>
            <w:noProof/>
            <w:webHidden/>
          </w:rPr>
          <w:fldChar w:fldCharType="end"/>
        </w:r>
      </w:hyperlink>
    </w:p>
    <w:p w14:paraId="50C205CD" w14:textId="0A2A6B45" w:rsidR="006F53AA" w:rsidRDefault="001B22F2">
      <w:pPr>
        <w:pStyle w:val="IDC6"/>
        <w:tabs>
          <w:tab w:val="left" w:pos="1921"/>
          <w:tab w:val="right" w:leader="dot" w:pos="8494"/>
        </w:tabs>
        <w:rPr>
          <w:rFonts w:asciiTheme="minorHAnsi" w:eastAsiaTheme="minorEastAsia" w:hAnsiTheme="minorHAnsi" w:cstheme="minorBidi"/>
          <w:noProof/>
          <w:sz w:val="22"/>
          <w:szCs w:val="22"/>
          <w:lang w:val="ca-ES" w:eastAsia="ca-ES"/>
        </w:rPr>
      </w:pPr>
      <w:hyperlink w:anchor="_Toc134594373" w:history="1">
        <w:r w:rsidR="006F53AA" w:rsidRPr="00AF4080">
          <w:rPr>
            <w:rStyle w:val="Enlla"/>
            <w:noProof/>
            <w:lang w:val="ca-ES"/>
          </w:rPr>
          <w:t>3.6.2.5.1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Instal·lacions de calefacció – Instal·lacions Tèrmiques</w:t>
        </w:r>
        <w:r w:rsidR="006F53AA">
          <w:rPr>
            <w:noProof/>
            <w:webHidden/>
          </w:rPr>
          <w:tab/>
        </w:r>
        <w:r w:rsidR="006F53AA">
          <w:rPr>
            <w:noProof/>
            <w:webHidden/>
          </w:rPr>
          <w:fldChar w:fldCharType="begin"/>
        </w:r>
        <w:r w:rsidR="006F53AA">
          <w:rPr>
            <w:noProof/>
            <w:webHidden/>
          </w:rPr>
          <w:instrText xml:space="preserve"> PAGEREF _Toc134594373 \h </w:instrText>
        </w:r>
        <w:r w:rsidR="006F53AA">
          <w:rPr>
            <w:noProof/>
            <w:webHidden/>
          </w:rPr>
        </w:r>
        <w:r w:rsidR="006F53AA">
          <w:rPr>
            <w:noProof/>
            <w:webHidden/>
          </w:rPr>
          <w:fldChar w:fldCharType="separate"/>
        </w:r>
        <w:r w:rsidR="006F53AA">
          <w:rPr>
            <w:noProof/>
            <w:webHidden/>
          </w:rPr>
          <w:t>36</w:t>
        </w:r>
        <w:r w:rsidR="006F53AA">
          <w:rPr>
            <w:noProof/>
            <w:webHidden/>
          </w:rPr>
          <w:fldChar w:fldCharType="end"/>
        </w:r>
      </w:hyperlink>
    </w:p>
    <w:p w14:paraId="3E65773E" w14:textId="012EB958" w:rsidR="006F53AA" w:rsidRDefault="001B22F2">
      <w:pPr>
        <w:pStyle w:val="IDC6"/>
        <w:tabs>
          <w:tab w:val="left" w:pos="1921"/>
          <w:tab w:val="right" w:leader="dot" w:pos="8494"/>
        </w:tabs>
        <w:rPr>
          <w:rFonts w:asciiTheme="minorHAnsi" w:eastAsiaTheme="minorEastAsia" w:hAnsiTheme="minorHAnsi" w:cstheme="minorBidi"/>
          <w:noProof/>
          <w:sz w:val="22"/>
          <w:szCs w:val="22"/>
          <w:lang w:val="ca-ES" w:eastAsia="ca-ES"/>
        </w:rPr>
      </w:pPr>
      <w:hyperlink w:anchor="_Toc134594374" w:history="1">
        <w:r w:rsidR="006F53AA" w:rsidRPr="00AF4080">
          <w:rPr>
            <w:rStyle w:val="Enlla"/>
            <w:noProof/>
            <w:lang w:val="ca-ES"/>
          </w:rPr>
          <w:t>3.6.2.5.2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Instal·lacions de Fontaneria (AFS i ACS)</w:t>
        </w:r>
        <w:r w:rsidR="006F53AA">
          <w:rPr>
            <w:noProof/>
            <w:webHidden/>
          </w:rPr>
          <w:tab/>
        </w:r>
        <w:r w:rsidR="006F53AA">
          <w:rPr>
            <w:noProof/>
            <w:webHidden/>
          </w:rPr>
          <w:fldChar w:fldCharType="begin"/>
        </w:r>
        <w:r w:rsidR="006F53AA">
          <w:rPr>
            <w:noProof/>
            <w:webHidden/>
          </w:rPr>
          <w:instrText xml:space="preserve"> PAGEREF _Toc134594374 \h </w:instrText>
        </w:r>
        <w:r w:rsidR="006F53AA">
          <w:rPr>
            <w:noProof/>
            <w:webHidden/>
          </w:rPr>
        </w:r>
        <w:r w:rsidR="006F53AA">
          <w:rPr>
            <w:noProof/>
            <w:webHidden/>
          </w:rPr>
          <w:fldChar w:fldCharType="separate"/>
        </w:r>
        <w:r w:rsidR="006F53AA">
          <w:rPr>
            <w:noProof/>
            <w:webHidden/>
          </w:rPr>
          <w:t>36</w:t>
        </w:r>
        <w:r w:rsidR="006F53AA">
          <w:rPr>
            <w:noProof/>
            <w:webHidden/>
          </w:rPr>
          <w:fldChar w:fldCharType="end"/>
        </w:r>
      </w:hyperlink>
    </w:p>
    <w:p w14:paraId="559C6355" w14:textId="30EBEA43"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375" w:history="1">
        <w:r w:rsidR="006F53AA" w:rsidRPr="00AF4080">
          <w:rPr>
            <w:rStyle w:val="Enlla"/>
            <w:noProof/>
            <w:lang w:val="ca-ES"/>
          </w:rPr>
          <w:t>3.7.</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 xml:space="preserve">Gestió Energètica </w:t>
        </w:r>
        <w:r w:rsidR="006F53AA" w:rsidRPr="00AF4080">
          <w:rPr>
            <w:rStyle w:val="Enlla"/>
            <w:noProof/>
            <w:lang w:val="ca-ES" w:eastAsia="es-ES_tradnl"/>
          </w:rPr>
          <w:t>(Lots: 1, 2, 3 i 4)</w:t>
        </w:r>
        <w:r w:rsidR="006F53AA">
          <w:rPr>
            <w:noProof/>
            <w:webHidden/>
          </w:rPr>
          <w:tab/>
        </w:r>
        <w:r w:rsidR="006F53AA">
          <w:rPr>
            <w:noProof/>
            <w:webHidden/>
          </w:rPr>
          <w:fldChar w:fldCharType="begin"/>
        </w:r>
        <w:r w:rsidR="006F53AA">
          <w:rPr>
            <w:noProof/>
            <w:webHidden/>
          </w:rPr>
          <w:instrText xml:space="preserve"> PAGEREF _Toc134594375 \h </w:instrText>
        </w:r>
        <w:r w:rsidR="006F53AA">
          <w:rPr>
            <w:noProof/>
            <w:webHidden/>
          </w:rPr>
        </w:r>
        <w:r w:rsidR="006F53AA">
          <w:rPr>
            <w:noProof/>
            <w:webHidden/>
          </w:rPr>
          <w:fldChar w:fldCharType="separate"/>
        </w:r>
        <w:r w:rsidR="006F53AA">
          <w:rPr>
            <w:noProof/>
            <w:webHidden/>
          </w:rPr>
          <w:t>37</w:t>
        </w:r>
        <w:r w:rsidR="006F53AA">
          <w:rPr>
            <w:noProof/>
            <w:webHidden/>
          </w:rPr>
          <w:fldChar w:fldCharType="end"/>
        </w:r>
      </w:hyperlink>
    </w:p>
    <w:p w14:paraId="6B9B9D9A" w14:textId="3D1738E7"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376" w:history="1">
        <w:r w:rsidR="006F53AA" w:rsidRPr="00AF4080">
          <w:rPr>
            <w:rStyle w:val="Enlla"/>
            <w:noProof/>
            <w:lang w:val="ca-ES"/>
            <w14:scene3d>
              <w14:camera w14:prst="orthographicFront"/>
              <w14:lightRig w14:rig="threePt" w14:dir="t">
                <w14:rot w14:lat="0" w14:lon="0" w14:rev="0"/>
              </w14:lightRig>
            </w14:scene3d>
          </w:rPr>
          <w:t>3.7.1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Comité d´impuls</w:t>
        </w:r>
        <w:r w:rsidR="006F53AA">
          <w:rPr>
            <w:noProof/>
            <w:webHidden/>
          </w:rPr>
          <w:tab/>
        </w:r>
        <w:r w:rsidR="006F53AA">
          <w:rPr>
            <w:noProof/>
            <w:webHidden/>
          </w:rPr>
          <w:fldChar w:fldCharType="begin"/>
        </w:r>
        <w:r w:rsidR="006F53AA">
          <w:rPr>
            <w:noProof/>
            <w:webHidden/>
          </w:rPr>
          <w:instrText xml:space="preserve"> PAGEREF _Toc134594376 \h </w:instrText>
        </w:r>
        <w:r w:rsidR="006F53AA">
          <w:rPr>
            <w:noProof/>
            <w:webHidden/>
          </w:rPr>
        </w:r>
        <w:r w:rsidR="006F53AA">
          <w:rPr>
            <w:noProof/>
            <w:webHidden/>
          </w:rPr>
          <w:fldChar w:fldCharType="separate"/>
        </w:r>
        <w:r w:rsidR="006F53AA">
          <w:rPr>
            <w:noProof/>
            <w:webHidden/>
          </w:rPr>
          <w:t>37</w:t>
        </w:r>
        <w:r w:rsidR="006F53AA">
          <w:rPr>
            <w:noProof/>
            <w:webHidden/>
          </w:rPr>
          <w:fldChar w:fldCharType="end"/>
        </w:r>
      </w:hyperlink>
    </w:p>
    <w:p w14:paraId="4BFA0219" w14:textId="69C9DD12"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377" w:history="1">
        <w:r w:rsidR="006F53AA" w:rsidRPr="00AF4080">
          <w:rPr>
            <w:rStyle w:val="Enlla"/>
            <w:noProof/>
            <w:lang w:val="ca-ES"/>
            <w14:scene3d>
              <w14:camera w14:prst="orthographicFront"/>
              <w14:lightRig w14:rig="threePt" w14:dir="t">
                <w14:rot w14:lat="0" w14:lon="0" w14:rev="0"/>
              </w14:lightRig>
            </w14:scene3d>
          </w:rPr>
          <w:t>3.7.2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Àmbits de les actuacions</w:t>
        </w:r>
        <w:r w:rsidR="006F53AA">
          <w:rPr>
            <w:noProof/>
            <w:webHidden/>
          </w:rPr>
          <w:tab/>
        </w:r>
        <w:r w:rsidR="006F53AA">
          <w:rPr>
            <w:noProof/>
            <w:webHidden/>
          </w:rPr>
          <w:fldChar w:fldCharType="begin"/>
        </w:r>
        <w:r w:rsidR="006F53AA">
          <w:rPr>
            <w:noProof/>
            <w:webHidden/>
          </w:rPr>
          <w:instrText xml:space="preserve"> PAGEREF _Toc134594377 \h </w:instrText>
        </w:r>
        <w:r w:rsidR="006F53AA">
          <w:rPr>
            <w:noProof/>
            <w:webHidden/>
          </w:rPr>
        </w:r>
        <w:r w:rsidR="006F53AA">
          <w:rPr>
            <w:noProof/>
            <w:webHidden/>
          </w:rPr>
          <w:fldChar w:fldCharType="separate"/>
        </w:r>
        <w:r w:rsidR="006F53AA">
          <w:rPr>
            <w:noProof/>
            <w:webHidden/>
          </w:rPr>
          <w:t>38</w:t>
        </w:r>
        <w:r w:rsidR="006F53AA">
          <w:rPr>
            <w:noProof/>
            <w:webHidden/>
          </w:rPr>
          <w:fldChar w:fldCharType="end"/>
        </w:r>
      </w:hyperlink>
    </w:p>
    <w:p w14:paraId="512F5B50" w14:textId="399C04DC"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378" w:history="1">
        <w:r w:rsidR="006F53AA" w:rsidRPr="00AF4080">
          <w:rPr>
            <w:rStyle w:val="Enlla"/>
            <w:noProof/>
            <w:lang w:val="ca-ES"/>
            <w14:scene3d>
              <w14:camera w14:prst="orthographicFront"/>
              <w14:lightRig w14:rig="threePt" w14:dir="t">
                <w14:rot w14:lat="0" w14:lon="0" w14:rev="0"/>
              </w14:lightRig>
            </w14:scene3d>
          </w:rPr>
          <w:t>3.7.2.1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Monitorització</w:t>
        </w:r>
        <w:r w:rsidR="006F53AA">
          <w:rPr>
            <w:noProof/>
            <w:webHidden/>
          </w:rPr>
          <w:tab/>
        </w:r>
        <w:r w:rsidR="006F53AA">
          <w:rPr>
            <w:noProof/>
            <w:webHidden/>
          </w:rPr>
          <w:fldChar w:fldCharType="begin"/>
        </w:r>
        <w:r w:rsidR="006F53AA">
          <w:rPr>
            <w:noProof/>
            <w:webHidden/>
          </w:rPr>
          <w:instrText xml:space="preserve"> PAGEREF _Toc134594378 \h </w:instrText>
        </w:r>
        <w:r w:rsidR="006F53AA">
          <w:rPr>
            <w:noProof/>
            <w:webHidden/>
          </w:rPr>
        </w:r>
        <w:r w:rsidR="006F53AA">
          <w:rPr>
            <w:noProof/>
            <w:webHidden/>
          </w:rPr>
          <w:fldChar w:fldCharType="separate"/>
        </w:r>
        <w:r w:rsidR="006F53AA">
          <w:rPr>
            <w:noProof/>
            <w:webHidden/>
          </w:rPr>
          <w:t>38</w:t>
        </w:r>
        <w:r w:rsidR="006F53AA">
          <w:rPr>
            <w:noProof/>
            <w:webHidden/>
          </w:rPr>
          <w:fldChar w:fldCharType="end"/>
        </w:r>
      </w:hyperlink>
    </w:p>
    <w:p w14:paraId="20CEEAED" w14:textId="54A5056A"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379" w:history="1">
        <w:r w:rsidR="006F53AA" w:rsidRPr="00AF4080">
          <w:rPr>
            <w:rStyle w:val="Enlla"/>
            <w:noProof/>
            <w:lang w:val="ca-ES"/>
            <w14:scene3d>
              <w14:camera w14:prst="orthographicFront"/>
              <w14:lightRig w14:rig="threePt" w14:dir="t">
                <w14:rot w14:lat="0" w14:lon="0" w14:rev="0"/>
              </w14:lightRig>
            </w14:scene3d>
          </w:rPr>
          <w:t>3.7.2.2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Climatització i aigua calenta sanitària</w:t>
        </w:r>
        <w:r w:rsidR="006F53AA">
          <w:rPr>
            <w:noProof/>
            <w:webHidden/>
          </w:rPr>
          <w:tab/>
        </w:r>
        <w:r w:rsidR="006F53AA">
          <w:rPr>
            <w:noProof/>
            <w:webHidden/>
          </w:rPr>
          <w:fldChar w:fldCharType="begin"/>
        </w:r>
        <w:r w:rsidR="006F53AA">
          <w:rPr>
            <w:noProof/>
            <w:webHidden/>
          </w:rPr>
          <w:instrText xml:space="preserve"> PAGEREF _Toc134594379 \h </w:instrText>
        </w:r>
        <w:r w:rsidR="006F53AA">
          <w:rPr>
            <w:noProof/>
            <w:webHidden/>
          </w:rPr>
        </w:r>
        <w:r w:rsidR="006F53AA">
          <w:rPr>
            <w:noProof/>
            <w:webHidden/>
          </w:rPr>
          <w:fldChar w:fldCharType="separate"/>
        </w:r>
        <w:r w:rsidR="006F53AA">
          <w:rPr>
            <w:noProof/>
            <w:webHidden/>
          </w:rPr>
          <w:t>38</w:t>
        </w:r>
        <w:r w:rsidR="006F53AA">
          <w:rPr>
            <w:noProof/>
            <w:webHidden/>
          </w:rPr>
          <w:fldChar w:fldCharType="end"/>
        </w:r>
      </w:hyperlink>
    </w:p>
    <w:p w14:paraId="3D1737ED" w14:textId="362412ED"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380" w:history="1">
        <w:r w:rsidR="006F53AA" w:rsidRPr="00AF4080">
          <w:rPr>
            <w:rStyle w:val="Enlla"/>
            <w:noProof/>
            <w:lang w:val="ca-ES"/>
            <w14:scene3d>
              <w14:camera w14:prst="orthographicFront"/>
              <w14:lightRig w14:rig="threePt" w14:dir="t">
                <w14:rot w14:lat="0" w14:lon="0" w14:rev="0"/>
              </w14:lightRig>
            </w14:scene3d>
          </w:rPr>
          <w:t>3.7.2.3</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Il·luminació</w:t>
        </w:r>
        <w:r w:rsidR="006F53AA">
          <w:rPr>
            <w:noProof/>
            <w:webHidden/>
          </w:rPr>
          <w:tab/>
        </w:r>
        <w:r w:rsidR="006F53AA">
          <w:rPr>
            <w:noProof/>
            <w:webHidden/>
          </w:rPr>
          <w:fldChar w:fldCharType="begin"/>
        </w:r>
        <w:r w:rsidR="006F53AA">
          <w:rPr>
            <w:noProof/>
            <w:webHidden/>
          </w:rPr>
          <w:instrText xml:space="preserve"> PAGEREF _Toc134594380 \h </w:instrText>
        </w:r>
        <w:r w:rsidR="006F53AA">
          <w:rPr>
            <w:noProof/>
            <w:webHidden/>
          </w:rPr>
        </w:r>
        <w:r w:rsidR="006F53AA">
          <w:rPr>
            <w:noProof/>
            <w:webHidden/>
          </w:rPr>
          <w:fldChar w:fldCharType="separate"/>
        </w:r>
        <w:r w:rsidR="006F53AA">
          <w:rPr>
            <w:noProof/>
            <w:webHidden/>
          </w:rPr>
          <w:t>38</w:t>
        </w:r>
        <w:r w:rsidR="006F53AA">
          <w:rPr>
            <w:noProof/>
            <w:webHidden/>
          </w:rPr>
          <w:fldChar w:fldCharType="end"/>
        </w:r>
      </w:hyperlink>
    </w:p>
    <w:p w14:paraId="3EC950EB" w14:textId="057B2834"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381" w:history="1">
        <w:r w:rsidR="006F53AA" w:rsidRPr="00AF4080">
          <w:rPr>
            <w:rStyle w:val="Enlla"/>
            <w:noProof/>
            <w:lang w:val="ca-ES"/>
            <w14:scene3d>
              <w14:camera w14:prst="orthographicFront"/>
              <w14:lightRig w14:rig="threePt" w14:dir="t">
                <w14:rot w14:lat="0" w14:lon="0" w14:rev="0"/>
              </w14:lightRig>
            </w14:scene3d>
          </w:rPr>
          <w:t>3.7.2.4</w:t>
        </w:r>
        <w:r w:rsidR="006F53AA">
          <w:rPr>
            <w:rFonts w:asciiTheme="minorHAnsi" w:eastAsiaTheme="minorEastAsia" w:hAnsiTheme="minorHAnsi" w:cstheme="minorBidi"/>
            <w:noProof/>
            <w:sz w:val="22"/>
            <w:szCs w:val="22"/>
            <w:lang w:val="ca-ES" w:eastAsia="ca-ES"/>
          </w:rPr>
          <w:tab/>
        </w:r>
        <w:r w:rsidR="006F53AA" w:rsidRPr="00AF4080">
          <w:rPr>
            <w:rStyle w:val="Enlla"/>
            <w:noProof/>
          </w:rPr>
          <w:t>Organització</w:t>
        </w:r>
        <w:r w:rsidR="006F53AA">
          <w:rPr>
            <w:noProof/>
            <w:webHidden/>
          </w:rPr>
          <w:tab/>
        </w:r>
        <w:r w:rsidR="006F53AA">
          <w:rPr>
            <w:noProof/>
            <w:webHidden/>
          </w:rPr>
          <w:fldChar w:fldCharType="begin"/>
        </w:r>
        <w:r w:rsidR="006F53AA">
          <w:rPr>
            <w:noProof/>
            <w:webHidden/>
          </w:rPr>
          <w:instrText xml:space="preserve"> PAGEREF _Toc134594381 \h </w:instrText>
        </w:r>
        <w:r w:rsidR="006F53AA">
          <w:rPr>
            <w:noProof/>
            <w:webHidden/>
          </w:rPr>
        </w:r>
        <w:r w:rsidR="006F53AA">
          <w:rPr>
            <w:noProof/>
            <w:webHidden/>
          </w:rPr>
          <w:fldChar w:fldCharType="separate"/>
        </w:r>
        <w:r w:rsidR="006F53AA">
          <w:rPr>
            <w:noProof/>
            <w:webHidden/>
          </w:rPr>
          <w:t>39</w:t>
        </w:r>
        <w:r w:rsidR="006F53AA">
          <w:rPr>
            <w:noProof/>
            <w:webHidden/>
          </w:rPr>
          <w:fldChar w:fldCharType="end"/>
        </w:r>
      </w:hyperlink>
    </w:p>
    <w:p w14:paraId="4C322EB2" w14:textId="6E68DD49"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382" w:history="1">
        <w:r w:rsidR="006F53AA" w:rsidRPr="00AF4080">
          <w:rPr>
            <w:rStyle w:val="Enlla"/>
            <w:noProof/>
            <w:lang w:val="ca-ES"/>
            <w14:scene3d>
              <w14:camera w14:prst="orthographicFront"/>
              <w14:lightRig w14:rig="threePt" w14:dir="t">
                <w14:rot w14:lat="0" w14:lon="0" w14:rev="0"/>
              </w14:lightRig>
            </w14:scene3d>
          </w:rPr>
          <w:t>3.7.2.5</w:t>
        </w:r>
        <w:r w:rsidR="006F53AA">
          <w:rPr>
            <w:rFonts w:asciiTheme="minorHAnsi" w:eastAsiaTheme="minorEastAsia" w:hAnsiTheme="minorHAnsi" w:cstheme="minorBidi"/>
            <w:noProof/>
            <w:sz w:val="22"/>
            <w:szCs w:val="22"/>
            <w:lang w:val="ca-ES" w:eastAsia="ca-ES"/>
          </w:rPr>
          <w:tab/>
        </w:r>
        <w:r w:rsidR="006F53AA" w:rsidRPr="00AF4080">
          <w:rPr>
            <w:rStyle w:val="Enlla"/>
            <w:noProof/>
          </w:rPr>
          <w:t>Altres</w:t>
        </w:r>
        <w:r w:rsidR="006F53AA" w:rsidRPr="00AF4080">
          <w:rPr>
            <w:rStyle w:val="Enlla"/>
            <w:noProof/>
            <w:lang w:val="ca-ES"/>
          </w:rPr>
          <w:t xml:space="preserve"> serveis</w:t>
        </w:r>
        <w:r w:rsidR="006F53AA">
          <w:rPr>
            <w:noProof/>
            <w:webHidden/>
          </w:rPr>
          <w:tab/>
        </w:r>
        <w:r w:rsidR="006F53AA">
          <w:rPr>
            <w:noProof/>
            <w:webHidden/>
          </w:rPr>
          <w:fldChar w:fldCharType="begin"/>
        </w:r>
        <w:r w:rsidR="006F53AA">
          <w:rPr>
            <w:noProof/>
            <w:webHidden/>
          </w:rPr>
          <w:instrText xml:space="preserve"> PAGEREF _Toc134594382 \h </w:instrText>
        </w:r>
        <w:r w:rsidR="006F53AA">
          <w:rPr>
            <w:noProof/>
            <w:webHidden/>
          </w:rPr>
        </w:r>
        <w:r w:rsidR="006F53AA">
          <w:rPr>
            <w:noProof/>
            <w:webHidden/>
          </w:rPr>
          <w:fldChar w:fldCharType="separate"/>
        </w:r>
        <w:r w:rsidR="006F53AA">
          <w:rPr>
            <w:noProof/>
            <w:webHidden/>
          </w:rPr>
          <w:t>39</w:t>
        </w:r>
        <w:r w:rsidR="006F53AA">
          <w:rPr>
            <w:noProof/>
            <w:webHidden/>
          </w:rPr>
          <w:fldChar w:fldCharType="end"/>
        </w:r>
      </w:hyperlink>
    </w:p>
    <w:p w14:paraId="3C364F03" w14:textId="0DAB36F7"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383" w:history="1">
        <w:r w:rsidR="006F53AA" w:rsidRPr="00AF4080">
          <w:rPr>
            <w:rStyle w:val="Enlla"/>
            <w:noProof/>
            <w:lang w:val="ca-ES"/>
            <w14:scene3d>
              <w14:camera w14:prst="orthographicFront"/>
              <w14:lightRig w14:rig="threePt" w14:dir="t">
                <w14:rot w14:lat="0" w14:lon="0" w14:rev="0"/>
              </w14:lightRig>
            </w14:scene3d>
          </w:rPr>
          <w:t>3.7.2.6</w:t>
        </w:r>
        <w:r w:rsidR="006F53AA">
          <w:rPr>
            <w:rFonts w:asciiTheme="minorHAnsi" w:eastAsiaTheme="minorEastAsia" w:hAnsiTheme="minorHAnsi" w:cstheme="minorBidi"/>
            <w:noProof/>
            <w:sz w:val="22"/>
            <w:szCs w:val="22"/>
            <w:lang w:val="ca-ES" w:eastAsia="ca-ES"/>
          </w:rPr>
          <w:tab/>
        </w:r>
        <w:r w:rsidR="006F53AA" w:rsidRPr="00AF4080">
          <w:rPr>
            <w:rStyle w:val="Enlla"/>
            <w:noProof/>
          </w:rPr>
          <w:t>Optimització</w:t>
        </w:r>
        <w:r w:rsidR="006F53AA" w:rsidRPr="00AF4080">
          <w:rPr>
            <w:rStyle w:val="Enlla"/>
            <w:noProof/>
            <w:lang w:val="ca-ES"/>
          </w:rPr>
          <w:t xml:space="preserve"> de la contractació</w:t>
        </w:r>
        <w:r w:rsidR="006F53AA">
          <w:rPr>
            <w:noProof/>
            <w:webHidden/>
          </w:rPr>
          <w:tab/>
        </w:r>
        <w:r w:rsidR="006F53AA">
          <w:rPr>
            <w:noProof/>
            <w:webHidden/>
          </w:rPr>
          <w:fldChar w:fldCharType="begin"/>
        </w:r>
        <w:r w:rsidR="006F53AA">
          <w:rPr>
            <w:noProof/>
            <w:webHidden/>
          </w:rPr>
          <w:instrText xml:space="preserve"> PAGEREF _Toc134594383 \h </w:instrText>
        </w:r>
        <w:r w:rsidR="006F53AA">
          <w:rPr>
            <w:noProof/>
            <w:webHidden/>
          </w:rPr>
        </w:r>
        <w:r w:rsidR="006F53AA">
          <w:rPr>
            <w:noProof/>
            <w:webHidden/>
          </w:rPr>
          <w:fldChar w:fldCharType="separate"/>
        </w:r>
        <w:r w:rsidR="006F53AA">
          <w:rPr>
            <w:noProof/>
            <w:webHidden/>
          </w:rPr>
          <w:t>39</w:t>
        </w:r>
        <w:r w:rsidR="006F53AA">
          <w:rPr>
            <w:noProof/>
            <w:webHidden/>
          </w:rPr>
          <w:fldChar w:fldCharType="end"/>
        </w:r>
      </w:hyperlink>
    </w:p>
    <w:p w14:paraId="0A81F298" w14:textId="417705C0"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384" w:history="1">
        <w:r w:rsidR="006F53AA" w:rsidRPr="00AF4080">
          <w:rPr>
            <w:rStyle w:val="Enlla"/>
            <w:noProof/>
            <w:lang w:val="ca-ES"/>
            <w14:scene3d>
              <w14:camera w14:prst="orthographicFront"/>
              <w14:lightRig w14:rig="threePt" w14:dir="t">
                <w14:rot w14:lat="0" w14:lon="0" w14:rev="0"/>
              </w14:lightRig>
            </w14:scene3d>
          </w:rPr>
          <w:t>3.7.2.7</w:t>
        </w:r>
        <w:r w:rsidR="006F53AA">
          <w:rPr>
            <w:rFonts w:asciiTheme="minorHAnsi" w:eastAsiaTheme="minorEastAsia" w:hAnsiTheme="minorHAnsi" w:cstheme="minorBidi"/>
            <w:noProof/>
            <w:sz w:val="22"/>
            <w:szCs w:val="22"/>
            <w:lang w:val="ca-ES" w:eastAsia="ca-ES"/>
          </w:rPr>
          <w:tab/>
        </w:r>
        <w:r w:rsidR="006F53AA" w:rsidRPr="00AF4080">
          <w:rPr>
            <w:rStyle w:val="Enlla"/>
            <w:noProof/>
          </w:rPr>
          <w:t>Consum</w:t>
        </w:r>
        <w:r w:rsidR="006F53AA" w:rsidRPr="00AF4080">
          <w:rPr>
            <w:rStyle w:val="Enlla"/>
            <w:noProof/>
            <w:lang w:val="ca-ES"/>
          </w:rPr>
          <w:t xml:space="preserve"> d’aigua</w:t>
        </w:r>
        <w:r w:rsidR="006F53AA">
          <w:rPr>
            <w:noProof/>
            <w:webHidden/>
          </w:rPr>
          <w:tab/>
        </w:r>
        <w:r w:rsidR="006F53AA">
          <w:rPr>
            <w:noProof/>
            <w:webHidden/>
          </w:rPr>
          <w:fldChar w:fldCharType="begin"/>
        </w:r>
        <w:r w:rsidR="006F53AA">
          <w:rPr>
            <w:noProof/>
            <w:webHidden/>
          </w:rPr>
          <w:instrText xml:space="preserve"> PAGEREF _Toc134594384 \h </w:instrText>
        </w:r>
        <w:r w:rsidR="006F53AA">
          <w:rPr>
            <w:noProof/>
            <w:webHidden/>
          </w:rPr>
        </w:r>
        <w:r w:rsidR="006F53AA">
          <w:rPr>
            <w:noProof/>
            <w:webHidden/>
          </w:rPr>
          <w:fldChar w:fldCharType="separate"/>
        </w:r>
        <w:r w:rsidR="006F53AA">
          <w:rPr>
            <w:noProof/>
            <w:webHidden/>
          </w:rPr>
          <w:t>39</w:t>
        </w:r>
        <w:r w:rsidR="006F53AA">
          <w:rPr>
            <w:noProof/>
            <w:webHidden/>
          </w:rPr>
          <w:fldChar w:fldCharType="end"/>
        </w:r>
      </w:hyperlink>
    </w:p>
    <w:p w14:paraId="36447627" w14:textId="5A6E98C5"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385" w:history="1">
        <w:r w:rsidR="006F53AA" w:rsidRPr="00AF4080">
          <w:rPr>
            <w:rStyle w:val="Enlla"/>
            <w:noProof/>
            <w:lang w:val="ca-ES"/>
            <w14:scene3d>
              <w14:camera w14:prst="orthographicFront"/>
              <w14:lightRig w14:rig="threePt" w14:dir="t">
                <w14:rot w14:lat="0" w14:lon="0" w14:rev="0"/>
              </w14:lightRig>
            </w14:scene3d>
          </w:rPr>
          <w:t>3.7.3</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Informe de seguiment del servei de gestió energètica</w:t>
        </w:r>
        <w:r w:rsidR="006F53AA">
          <w:rPr>
            <w:noProof/>
            <w:webHidden/>
          </w:rPr>
          <w:tab/>
        </w:r>
        <w:r w:rsidR="006F53AA">
          <w:rPr>
            <w:noProof/>
            <w:webHidden/>
          </w:rPr>
          <w:fldChar w:fldCharType="begin"/>
        </w:r>
        <w:r w:rsidR="006F53AA">
          <w:rPr>
            <w:noProof/>
            <w:webHidden/>
          </w:rPr>
          <w:instrText xml:space="preserve"> PAGEREF _Toc134594385 \h </w:instrText>
        </w:r>
        <w:r w:rsidR="006F53AA">
          <w:rPr>
            <w:noProof/>
            <w:webHidden/>
          </w:rPr>
        </w:r>
        <w:r w:rsidR="006F53AA">
          <w:rPr>
            <w:noProof/>
            <w:webHidden/>
          </w:rPr>
          <w:fldChar w:fldCharType="separate"/>
        </w:r>
        <w:r w:rsidR="006F53AA">
          <w:rPr>
            <w:noProof/>
            <w:webHidden/>
          </w:rPr>
          <w:t>39</w:t>
        </w:r>
        <w:r w:rsidR="006F53AA">
          <w:rPr>
            <w:noProof/>
            <w:webHidden/>
          </w:rPr>
          <w:fldChar w:fldCharType="end"/>
        </w:r>
      </w:hyperlink>
    </w:p>
    <w:p w14:paraId="7B759433" w14:textId="401AFBAF"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386" w:history="1">
        <w:r w:rsidR="006F53AA" w:rsidRPr="00AF4080">
          <w:rPr>
            <w:rStyle w:val="Enlla"/>
            <w:noProof/>
            <w:lang w:val="ca-ES"/>
            <w14:scene3d>
              <w14:camera w14:prst="orthographicFront"/>
              <w14:lightRig w14:rig="threePt" w14:dir="t">
                <w14:rot w14:lat="0" w14:lon="0" w14:rev="0"/>
              </w14:lightRig>
            </w14:scene3d>
          </w:rPr>
          <w:t>3.7.3.1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Informe mensual de seguiment (SIE):</w:t>
        </w:r>
        <w:r w:rsidR="006F53AA">
          <w:rPr>
            <w:noProof/>
            <w:webHidden/>
          </w:rPr>
          <w:tab/>
        </w:r>
        <w:r w:rsidR="006F53AA">
          <w:rPr>
            <w:noProof/>
            <w:webHidden/>
          </w:rPr>
          <w:fldChar w:fldCharType="begin"/>
        </w:r>
        <w:r w:rsidR="006F53AA">
          <w:rPr>
            <w:noProof/>
            <w:webHidden/>
          </w:rPr>
          <w:instrText xml:space="preserve"> PAGEREF _Toc134594386 \h </w:instrText>
        </w:r>
        <w:r w:rsidR="006F53AA">
          <w:rPr>
            <w:noProof/>
            <w:webHidden/>
          </w:rPr>
        </w:r>
        <w:r w:rsidR="006F53AA">
          <w:rPr>
            <w:noProof/>
            <w:webHidden/>
          </w:rPr>
          <w:fldChar w:fldCharType="separate"/>
        </w:r>
        <w:r w:rsidR="006F53AA">
          <w:rPr>
            <w:noProof/>
            <w:webHidden/>
          </w:rPr>
          <w:t>40</w:t>
        </w:r>
        <w:r w:rsidR="006F53AA">
          <w:rPr>
            <w:noProof/>
            <w:webHidden/>
          </w:rPr>
          <w:fldChar w:fldCharType="end"/>
        </w:r>
      </w:hyperlink>
    </w:p>
    <w:p w14:paraId="68C36727" w14:textId="18A325C1" w:rsidR="006F53AA" w:rsidRDefault="001B22F2">
      <w:pPr>
        <w:pStyle w:val="IDC6"/>
        <w:tabs>
          <w:tab w:val="left" w:pos="1921"/>
          <w:tab w:val="right" w:leader="dot" w:pos="8494"/>
        </w:tabs>
        <w:rPr>
          <w:rFonts w:asciiTheme="minorHAnsi" w:eastAsiaTheme="minorEastAsia" w:hAnsiTheme="minorHAnsi" w:cstheme="minorBidi"/>
          <w:noProof/>
          <w:sz w:val="22"/>
          <w:szCs w:val="22"/>
          <w:lang w:val="ca-ES" w:eastAsia="ca-ES"/>
        </w:rPr>
      </w:pPr>
      <w:hyperlink w:anchor="_Toc134594387" w:history="1">
        <w:r w:rsidR="006F53AA" w:rsidRPr="00AF4080">
          <w:rPr>
            <w:rStyle w:val="Enlla"/>
            <w:noProof/>
            <w:lang w:val="ca-ES"/>
          </w:rPr>
          <w:t>3.7.3.1.1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Validació mensual de la facturació (SIE).</w:t>
        </w:r>
        <w:r w:rsidR="006F53AA">
          <w:rPr>
            <w:noProof/>
            <w:webHidden/>
          </w:rPr>
          <w:tab/>
        </w:r>
        <w:r w:rsidR="006F53AA">
          <w:rPr>
            <w:noProof/>
            <w:webHidden/>
          </w:rPr>
          <w:fldChar w:fldCharType="begin"/>
        </w:r>
        <w:r w:rsidR="006F53AA">
          <w:rPr>
            <w:noProof/>
            <w:webHidden/>
          </w:rPr>
          <w:instrText xml:space="preserve"> PAGEREF _Toc134594387 \h </w:instrText>
        </w:r>
        <w:r w:rsidR="006F53AA">
          <w:rPr>
            <w:noProof/>
            <w:webHidden/>
          </w:rPr>
        </w:r>
        <w:r w:rsidR="006F53AA">
          <w:rPr>
            <w:noProof/>
            <w:webHidden/>
          </w:rPr>
          <w:fldChar w:fldCharType="separate"/>
        </w:r>
        <w:r w:rsidR="006F53AA">
          <w:rPr>
            <w:noProof/>
            <w:webHidden/>
          </w:rPr>
          <w:t>40</w:t>
        </w:r>
        <w:r w:rsidR="006F53AA">
          <w:rPr>
            <w:noProof/>
            <w:webHidden/>
          </w:rPr>
          <w:fldChar w:fldCharType="end"/>
        </w:r>
      </w:hyperlink>
    </w:p>
    <w:p w14:paraId="2B594279" w14:textId="0AE8B068" w:rsidR="006F53AA" w:rsidRDefault="001B22F2">
      <w:pPr>
        <w:pStyle w:val="IDC6"/>
        <w:tabs>
          <w:tab w:val="left" w:pos="1921"/>
          <w:tab w:val="right" w:leader="dot" w:pos="8494"/>
        </w:tabs>
        <w:rPr>
          <w:rFonts w:asciiTheme="minorHAnsi" w:eastAsiaTheme="minorEastAsia" w:hAnsiTheme="minorHAnsi" w:cstheme="minorBidi"/>
          <w:noProof/>
          <w:sz w:val="22"/>
          <w:szCs w:val="22"/>
          <w:lang w:val="ca-ES" w:eastAsia="ca-ES"/>
        </w:rPr>
      </w:pPr>
      <w:hyperlink w:anchor="_Toc134594388" w:history="1">
        <w:r w:rsidR="006F53AA" w:rsidRPr="00AF4080">
          <w:rPr>
            <w:rStyle w:val="Enlla"/>
            <w:noProof/>
            <w:lang w:val="ca-ES"/>
          </w:rPr>
          <w:t>3.7.3.1.2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Gestions amb les comercialitzadores dels subministraments d’energia (SIE)</w:t>
        </w:r>
        <w:r w:rsidR="006F53AA">
          <w:rPr>
            <w:noProof/>
            <w:webHidden/>
          </w:rPr>
          <w:tab/>
        </w:r>
        <w:r w:rsidR="006F53AA">
          <w:rPr>
            <w:noProof/>
            <w:webHidden/>
          </w:rPr>
          <w:fldChar w:fldCharType="begin"/>
        </w:r>
        <w:r w:rsidR="006F53AA">
          <w:rPr>
            <w:noProof/>
            <w:webHidden/>
          </w:rPr>
          <w:instrText xml:space="preserve"> PAGEREF _Toc134594388 \h </w:instrText>
        </w:r>
        <w:r w:rsidR="006F53AA">
          <w:rPr>
            <w:noProof/>
            <w:webHidden/>
          </w:rPr>
        </w:r>
        <w:r w:rsidR="006F53AA">
          <w:rPr>
            <w:noProof/>
            <w:webHidden/>
          </w:rPr>
          <w:fldChar w:fldCharType="separate"/>
        </w:r>
        <w:r w:rsidR="006F53AA">
          <w:rPr>
            <w:noProof/>
            <w:webHidden/>
          </w:rPr>
          <w:t>40</w:t>
        </w:r>
        <w:r w:rsidR="006F53AA">
          <w:rPr>
            <w:noProof/>
            <w:webHidden/>
          </w:rPr>
          <w:fldChar w:fldCharType="end"/>
        </w:r>
      </w:hyperlink>
    </w:p>
    <w:p w14:paraId="1A57E6BD" w14:textId="66F420F2" w:rsidR="006F53AA" w:rsidRDefault="001B22F2">
      <w:pPr>
        <w:pStyle w:val="IDC6"/>
        <w:tabs>
          <w:tab w:val="left" w:pos="1921"/>
          <w:tab w:val="right" w:leader="dot" w:pos="8494"/>
        </w:tabs>
        <w:rPr>
          <w:rFonts w:asciiTheme="minorHAnsi" w:eastAsiaTheme="minorEastAsia" w:hAnsiTheme="minorHAnsi" w:cstheme="minorBidi"/>
          <w:noProof/>
          <w:sz w:val="22"/>
          <w:szCs w:val="22"/>
          <w:lang w:val="ca-ES" w:eastAsia="ca-ES"/>
        </w:rPr>
      </w:pPr>
      <w:hyperlink w:anchor="_Toc134594389" w:history="1">
        <w:r w:rsidR="006F53AA" w:rsidRPr="00AF4080">
          <w:rPr>
            <w:rStyle w:val="Enlla"/>
            <w:noProof/>
            <w:lang w:val="ca-ES"/>
          </w:rPr>
          <w:t>3.7.3.1.3</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Tractament mensual alarmes energètiques i informe mensual de seguiment energètic (SIE)</w:t>
        </w:r>
        <w:r w:rsidR="006F53AA">
          <w:rPr>
            <w:noProof/>
            <w:webHidden/>
          </w:rPr>
          <w:tab/>
        </w:r>
        <w:r w:rsidR="006F53AA">
          <w:rPr>
            <w:noProof/>
            <w:webHidden/>
          </w:rPr>
          <w:fldChar w:fldCharType="begin"/>
        </w:r>
        <w:r w:rsidR="006F53AA">
          <w:rPr>
            <w:noProof/>
            <w:webHidden/>
          </w:rPr>
          <w:instrText xml:space="preserve"> PAGEREF _Toc134594389 \h </w:instrText>
        </w:r>
        <w:r w:rsidR="006F53AA">
          <w:rPr>
            <w:noProof/>
            <w:webHidden/>
          </w:rPr>
        </w:r>
        <w:r w:rsidR="006F53AA">
          <w:rPr>
            <w:noProof/>
            <w:webHidden/>
          </w:rPr>
          <w:fldChar w:fldCharType="separate"/>
        </w:r>
        <w:r w:rsidR="006F53AA">
          <w:rPr>
            <w:noProof/>
            <w:webHidden/>
          </w:rPr>
          <w:t>41</w:t>
        </w:r>
        <w:r w:rsidR="006F53AA">
          <w:rPr>
            <w:noProof/>
            <w:webHidden/>
          </w:rPr>
          <w:fldChar w:fldCharType="end"/>
        </w:r>
      </w:hyperlink>
    </w:p>
    <w:p w14:paraId="393B9EC7" w14:textId="4A90E97A"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390" w:history="1">
        <w:r w:rsidR="006F53AA" w:rsidRPr="00AF4080">
          <w:rPr>
            <w:rStyle w:val="Enlla"/>
            <w:noProof/>
            <w:lang w:val="ca-ES"/>
            <w14:scene3d>
              <w14:camera w14:prst="orthographicFront"/>
              <w14:lightRig w14:rig="threePt" w14:dir="t">
                <w14:rot w14:lat="0" w14:lon="0" w14:rev="0"/>
              </w14:lightRig>
            </w14:scene3d>
          </w:rPr>
          <w:t>3.7.3.2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Informe anual de seguiment (SIE):</w:t>
        </w:r>
        <w:r w:rsidR="006F53AA">
          <w:rPr>
            <w:noProof/>
            <w:webHidden/>
          </w:rPr>
          <w:tab/>
        </w:r>
        <w:r w:rsidR="006F53AA">
          <w:rPr>
            <w:noProof/>
            <w:webHidden/>
          </w:rPr>
          <w:fldChar w:fldCharType="begin"/>
        </w:r>
        <w:r w:rsidR="006F53AA">
          <w:rPr>
            <w:noProof/>
            <w:webHidden/>
          </w:rPr>
          <w:instrText xml:space="preserve"> PAGEREF _Toc134594390 \h </w:instrText>
        </w:r>
        <w:r w:rsidR="006F53AA">
          <w:rPr>
            <w:noProof/>
            <w:webHidden/>
          </w:rPr>
        </w:r>
        <w:r w:rsidR="006F53AA">
          <w:rPr>
            <w:noProof/>
            <w:webHidden/>
          </w:rPr>
          <w:fldChar w:fldCharType="separate"/>
        </w:r>
        <w:r w:rsidR="006F53AA">
          <w:rPr>
            <w:noProof/>
            <w:webHidden/>
          </w:rPr>
          <w:t>41</w:t>
        </w:r>
        <w:r w:rsidR="006F53AA">
          <w:rPr>
            <w:noProof/>
            <w:webHidden/>
          </w:rPr>
          <w:fldChar w:fldCharType="end"/>
        </w:r>
      </w:hyperlink>
    </w:p>
    <w:p w14:paraId="3F470206" w14:textId="7127B379"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391" w:history="1">
        <w:r w:rsidR="006F53AA" w:rsidRPr="00AF4080">
          <w:rPr>
            <w:rStyle w:val="Enlla"/>
            <w:noProof/>
            <w:lang w:val="ca-ES"/>
            <w14:scene3d>
              <w14:camera w14:prst="orthographicFront"/>
              <w14:lightRig w14:rig="threePt" w14:dir="t">
                <w14:rot w14:lat="0" w14:lon="0" w14:rev="0"/>
              </w14:lightRig>
            </w14:scene3d>
          </w:rPr>
          <w:t>3.7.4</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Actuacions d'Estalvi Energètic/Millora Ambiental (EE/MA)</w:t>
        </w:r>
        <w:r w:rsidR="006F53AA">
          <w:rPr>
            <w:noProof/>
            <w:webHidden/>
          </w:rPr>
          <w:tab/>
        </w:r>
        <w:r w:rsidR="006F53AA">
          <w:rPr>
            <w:noProof/>
            <w:webHidden/>
          </w:rPr>
          <w:fldChar w:fldCharType="begin"/>
        </w:r>
        <w:r w:rsidR="006F53AA">
          <w:rPr>
            <w:noProof/>
            <w:webHidden/>
          </w:rPr>
          <w:instrText xml:space="preserve"> PAGEREF _Toc134594391 \h </w:instrText>
        </w:r>
        <w:r w:rsidR="006F53AA">
          <w:rPr>
            <w:noProof/>
            <w:webHidden/>
          </w:rPr>
        </w:r>
        <w:r w:rsidR="006F53AA">
          <w:rPr>
            <w:noProof/>
            <w:webHidden/>
          </w:rPr>
          <w:fldChar w:fldCharType="separate"/>
        </w:r>
        <w:r w:rsidR="006F53AA">
          <w:rPr>
            <w:noProof/>
            <w:webHidden/>
          </w:rPr>
          <w:t>41</w:t>
        </w:r>
        <w:r w:rsidR="006F53AA">
          <w:rPr>
            <w:noProof/>
            <w:webHidden/>
          </w:rPr>
          <w:fldChar w:fldCharType="end"/>
        </w:r>
      </w:hyperlink>
    </w:p>
    <w:p w14:paraId="22256FD5" w14:textId="034779D4"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392" w:history="1">
        <w:r w:rsidR="006F53AA" w:rsidRPr="00AF4080">
          <w:rPr>
            <w:rStyle w:val="Enlla"/>
            <w:noProof/>
            <w:lang w:val="ca-ES"/>
            <w14:scene3d>
              <w14:camera w14:prst="orthographicFront"/>
              <w14:lightRig w14:rig="threePt" w14:dir="t">
                <w14:rot w14:lat="0" w14:lon="0" w14:rev="0"/>
              </w14:lightRig>
            </w14:scene3d>
          </w:rPr>
          <w:t>3.7.5</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Monitorització</w:t>
        </w:r>
        <w:r w:rsidR="006F53AA">
          <w:rPr>
            <w:noProof/>
            <w:webHidden/>
          </w:rPr>
          <w:tab/>
        </w:r>
        <w:r w:rsidR="006F53AA">
          <w:rPr>
            <w:noProof/>
            <w:webHidden/>
          </w:rPr>
          <w:fldChar w:fldCharType="begin"/>
        </w:r>
        <w:r w:rsidR="006F53AA">
          <w:rPr>
            <w:noProof/>
            <w:webHidden/>
          </w:rPr>
          <w:instrText xml:space="preserve"> PAGEREF _Toc134594392 \h </w:instrText>
        </w:r>
        <w:r w:rsidR="006F53AA">
          <w:rPr>
            <w:noProof/>
            <w:webHidden/>
          </w:rPr>
        </w:r>
        <w:r w:rsidR="006F53AA">
          <w:rPr>
            <w:noProof/>
            <w:webHidden/>
          </w:rPr>
          <w:fldChar w:fldCharType="separate"/>
        </w:r>
        <w:r w:rsidR="006F53AA">
          <w:rPr>
            <w:noProof/>
            <w:webHidden/>
          </w:rPr>
          <w:t>42</w:t>
        </w:r>
        <w:r w:rsidR="006F53AA">
          <w:rPr>
            <w:noProof/>
            <w:webHidden/>
          </w:rPr>
          <w:fldChar w:fldCharType="end"/>
        </w:r>
      </w:hyperlink>
    </w:p>
    <w:p w14:paraId="113FF514" w14:textId="30CEC5F6"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393" w:history="1">
        <w:r w:rsidR="006F53AA" w:rsidRPr="00AF4080">
          <w:rPr>
            <w:rStyle w:val="Enlla"/>
            <w:noProof/>
            <w:lang w:val="ca-ES"/>
            <w14:scene3d>
              <w14:camera w14:prst="orthographicFront"/>
              <w14:lightRig w14:rig="threePt" w14:dir="t">
                <w14:rot w14:lat="0" w14:lon="0" w14:rev="0"/>
              </w14:lightRig>
            </w14:scene3d>
          </w:rPr>
          <w:t>3.7.6</w:t>
        </w:r>
        <w:r w:rsidR="006F53AA">
          <w:rPr>
            <w:rFonts w:asciiTheme="minorHAnsi" w:eastAsiaTheme="minorEastAsia" w:hAnsiTheme="minorHAnsi" w:cstheme="minorBidi"/>
            <w:noProof/>
            <w:sz w:val="22"/>
            <w:szCs w:val="22"/>
            <w:lang w:val="ca-ES" w:eastAsia="ca-ES"/>
          </w:rPr>
          <w:tab/>
        </w:r>
        <w:r w:rsidR="006F53AA" w:rsidRPr="00AF4080">
          <w:rPr>
            <w:rStyle w:val="Enlla"/>
            <w:noProof/>
          </w:rPr>
          <w:t>PdR VE</w:t>
        </w:r>
        <w:r w:rsidR="006F53AA">
          <w:rPr>
            <w:noProof/>
            <w:webHidden/>
          </w:rPr>
          <w:tab/>
        </w:r>
        <w:r w:rsidR="006F53AA">
          <w:rPr>
            <w:noProof/>
            <w:webHidden/>
          </w:rPr>
          <w:fldChar w:fldCharType="begin"/>
        </w:r>
        <w:r w:rsidR="006F53AA">
          <w:rPr>
            <w:noProof/>
            <w:webHidden/>
          </w:rPr>
          <w:instrText xml:space="preserve"> PAGEREF _Toc134594393 \h </w:instrText>
        </w:r>
        <w:r w:rsidR="006F53AA">
          <w:rPr>
            <w:noProof/>
            <w:webHidden/>
          </w:rPr>
        </w:r>
        <w:r w:rsidR="006F53AA">
          <w:rPr>
            <w:noProof/>
            <w:webHidden/>
          </w:rPr>
          <w:fldChar w:fldCharType="separate"/>
        </w:r>
        <w:r w:rsidR="006F53AA">
          <w:rPr>
            <w:noProof/>
            <w:webHidden/>
          </w:rPr>
          <w:t>42</w:t>
        </w:r>
        <w:r w:rsidR="006F53AA">
          <w:rPr>
            <w:noProof/>
            <w:webHidden/>
          </w:rPr>
          <w:fldChar w:fldCharType="end"/>
        </w:r>
      </w:hyperlink>
    </w:p>
    <w:p w14:paraId="5DA9CAAB" w14:textId="16E22E87"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394" w:history="1">
        <w:r w:rsidR="006F53AA" w:rsidRPr="00AF4080">
          <w:rPr>
            <w:rStyle w:val="Enlla"/>
            <w:noProof/>
            <w:lang w:val="ca-ES"/>
          </w:rPr>
          <w:t>3.8.</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 xml:space="preserve">Millora Ambiental (MA) </w:t>
        </w:r>
        <w:r w:rsidR="006F53AA" w:rsidRPr="00AF4080">
          <w:rPr>
            <w:rStyle w:val="Enlla"/>
            <w:noProof/>
            <w:lang w:val="ca-ES" w:eastAsia="es-ES_tradnl"/>
          </w:rPr>
          <w:t>(Lots: Tots)</w:t>
        </w:r>
        <w:r w:rsidR="006F53AA">
          <w:rPr>
            <w:noProof/>
            <w:webHidden/>
          </w:rPr>
          <w:tab/>
        </w:r>
        <w:r w:rsidR="006F53AA">
          <w:rPr>
            <w:noProof/>
            <w:webHidden/>
          </w:rPr>
          <w:fldChar w:fldCharType="begin"/>
        </w:r>
        <w:r w:rsidR="006F53AA">
          <w:rPr>
            <w:noProof/>
            <w:webHidden/>
          </w:rPr>
          <w:instrText xml:space="preserve"> PAGEREF _Toc134594394 \h </w:instrText>
        </w:r>
        <w:r w:rsidR="006F53AA">
          <w:rPr>
            <w:noProof/>
            <w:webHidden/>
          </w:rPr>
        </w:r>
        <w:r w:rsidR="006F53AA">
          <w:rPr>
            <w:noProof/>
            <w:webHidden/>
          </w:rPr>
          <w:fldChar w:fldCharType="separate"/>
        </w:r>
        <w:r w:rsidR="006F53AA">
          <w:rPr>
            <w:noProof/>
            <w:webHidden/>
          </w:rPr>
          <w:t>44</w:t>
        </w:r>
        <w:r w:rsidR="006F53AA">
          <w:rPr>
            <w:noProof/>
            <w:webHidden/>
          </w:rPr>
          <w:fldChar w:fldCharType="end"/>
        </w:r>
      </w:hyperlink>
    </w:p>
    <w:p w14:paraId="55D0EA1F" w14:textId="351B58CF"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395" w:history="1">
        <w:r w:rsidR="006F53AA" w:rsidRPr="00AF4080">
          <w:rPr>
            <w:rStyle w:val="Enlla"/>
            <w:noProof/>
            <w:lang w:val="ca-ES" w:eastAsia="es-ES_tradnl"/>
            <w14:scene3d>
              <w14:camera w14:prst="orthographicFront"/>
              <w14:lightRig w14:rig="threePt" w14:dir="t">
                <w14:rot w14:lat="0" w14:lon="0" w14:rev="0"/>
              </w14:lightRig>
            </w14:scene3d>
          </w:rPr>
          <w:t>3.8.1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Pla de millora ambiental</w:t>
        </w:r>
        <w:r w:rsidR="006F53AA">
          <w:rPr>
            <w:noProof/>
            <w:webHidden/>
          </w:rPr>
          <w:tab/>
        </w:r>
        <w:r w:rsidR="006F53AA">
          <w:rPr>
            <w:noProof/>
            <w:webHidden/>
          </w:rPr>
          <w:fldChar w:fldCharType="begin"/>
        </w:r>
        <w:r w:rsidR="006F53AA">
          <w:rPr>
            <w:noProof/>
            <w:webHidden/>
          </w:rPr>
          <w:instrText xml:space="preserve"> PAGEREF _Toc134594395 \h </w:instrText>
        </w:r>
        <w:r w:rsidR="006F53AA">
          <w:rPr>
            <w:noProof/>
            <w:webHidden/>
          </w:rPr>
        </w:r>
        <w:r w:rsidR="006F53AA">
          <w:rPr>
            <w:noProof/>
            <w:webHidden/>
          </w:rPr>
          <w:fldChar w:fldCharType="separate"/>
        </w:r>
        <w:r w:rsidR="006F53AA">
          <w:rPr>
            <w:noProof/>
            <w:webHidden/>
          </w:rPr>
          <w:t>44</w:t>
        </w:r>
        <w:r w:rsidR="006F53AA">
          <w:rPr>
            <w:noProof/>
            <w:webHidden/>
          </w:rPr>
          <w:fldChar w:fldCharType="end"/>
        </w:r>
      </w:hyperlink>
    </w:p>
    <w:p w14:paraId="4AB28599" w14:textId="184EA5C3"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396" w:history="1">
        <w:r w:rsidR="006F53AA" w:rsidRPr="00AF4080">
          <w:rPr>
            <w:rStyle w:val="Enlla"/>
            <w:noProof/>
            <w:lang w:val="ca-ES" w:eastAsia="es-ES_tradnl"/>
            <w14:scene3d>
              <w14:camera w14:prst="orthographicFront"/>
              <w14:lightRig w14:rig="threePt" w14:dir="t">
                <w14:rot w14:lat="0" w14:lon="0" w14:rev="0"/>
              </w14:lightRig>
            </w14:scene3d>
          </w:rPr>
          <w:t>3.8.2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Mesures a implementar</w:t>
        </w:r>
        <w:r w:rsidR="006F53AA">
          <w:rPr>
            <w:noProof/>
            <w:webHidden/>
          </w:rPr>
          <w:tab/>
        </w:r>
        <w:r w:rsidR="006F53AA">
          <w:rPr>
            <w:noProof/>
            <w:webHidden/>
          </w:rPr>
          <w:fldChar w:fldCharType="begin"/>
        </w:r>
        <w:r w:rsidR="006F53AA">
          <w:rPr>
            <w:noProof/>
            <w:webHidden/>
          </w:rPr>
          <w:instrText xml:space="preserve"> PAGEREF _Toc134594396 \h </w:instrText>
        </w:r>
        <w:r w:rsidR="006F53AA">
          <w:rPr>
            <w:noProof/>
            <w:webHidden/>
          </w:rPr>
        </w:r>
        <w:r w:rsidR="006F53AA">
          <w:rPr>
            <w:noProof/>
            <w:webHidden/>
          </w:rPr>
          <w:fldChar w:fldCharType="separate"/>
        </w:r>
        <w:r w:rsidR="006F53AA">
          <w:rPr>
            <w:noProof/>
            <w:webHidden/>
          </w:rPr>
          <w:t>44</w:t>
        </w:r>
        <w:r w:rsidR="006F53AA">
          <w:rPr>
            <w:noProof/>
            <w:webHidden/>
          </w:rPr>
          <w:fldChar w:fldCharType="end"/>
        </w:r>
      </w:hyperlink>
    </w:p>
    <w:p w14:paraId="3DBC0C5C" w14:textId="23EE2488"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397" w:history="1">
        <w:r w:rsidR="006F53AA" w:rsidRPr="00AF4080">
          <w:rPr>
            <w:rStyle w:val="Enlla"/>
            <w:noProof/>
            <w:lang w:val="ca-ES" w:eastAsia="es-ES_tradnl"/>
            <w14:scene3d>
              <w14:camera w14:prst="orthographicFront"/>
              <w14:lightRig w14:rig="threePt" w14:dir="t">
                <w14:rot w14:lat="0" w14:lon="0" w14:rev="0"/>
              </w14:lightRig>
            </w14:scene3d>
          </w:rPr>
          <w:t>3.8.2.1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Gestió dels residus</w:t>
        </w:r>
        <w:r w:rsidR="006F53AA">
          <w:rPr>
            <w:noProof/>
            <w:webHidden/>
          </w:rPr>
          <w:tab/>
        </w:r>
        <w:r w:rsidR="006F53AA">
          <w:rPr>
            <w:noProof/>
            <w:webHidden/>
          </w:rPr>
          <w:fldChar w:fldCharType="begin"/>
        </w:r>
        <w:r w:rsidR="006F53AA">
          <w:rPr>
            <w:noProof/>
            <w:webHidden/>
          </w:rPr>
          <w:instrText xml:space="preserve"> PAGEREF _Toc134594397 \h </w:instrText>
        </w:r>
        <w:r w:rsidR="006F53AA">
          <w:rPr>
            <w:noProof/>
            <w:webHidden/>
          </w:rPr>
        </w:r>
        <w:r w:rsidR="006F53AA">
          <w:rPr>
            <w:noProof/>
            <w:webHidden/>
          </w:rPr>
          <w:fldChar w:fldCharType="separate"/>
        </w:r>
        <w:r w:rsidR="006F53AA">
          <w:rPr>
            <w:noProof/>
            <w:webHidden/>
          </w:rPr>
          <w:t>44</w:t>
        </w:r>
        <w:r w:rsidR="006F53AA">
          <w:rPr>
            <w:noProof/>
            <w:webHidden/>
          </w:rPr>
          <w:fldChar w:fldCharType="end"/>
        </w:r>
      </w:hyperlink>
    </w:p>
    <w:p w14:paraId="7232EDBA" w14:textId="3F505A8D"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398" w:history="1">
        <w:r w:rsidR="006F53AA" w:rsidRPr="00AF4080">
          <w:rPr>
            <w:rStyle w:val="Enlla"/>
            <w:noProof/>
            <w:lang w:val="ca-ES" w:eastAsia="es-ES_tradnl"/>
            <w14:scene3d>
              <w14:camera w14:prst="orthographicFront"/>
              <w14:lightRig w14:rig="threePt" w14:dir="t">
                <w14:rot w14:lat="0" w14:lon="0" w14:rev="0"/>
              </w14:lightRig>
            </w14:scene3d>
          </w:rPr>
          <w:t>3.8.2.2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Ús de material/productes en les activitats de manteniment o reparació</w:t>
        </w:r>
        <w:r w:rsidR="006F53AA">
          <w:rPr>
            <w:noProof/>
            <w:webHidden/>
          </w:rPr>
          <w:tab/>
        </w:r>
        <w:r w:rsidR="006F53AA">
          <w:rPr>
            <w:noProof/>
            <w:webHidden/>
          </w:rPr>
          <w:fldChar w:fldCharType="begin"/>
        </w:r>
        <w:r w:rsidR="006F53AA">
          <w:rPr>
            <w:noProof/>
            <w:webHidden/>
          </w:rPr>
          <w:instrText xml:space="preserve"> PAGEREF _Toc134594398 \h </w:instrText>
        </w:r>
        <w:r w:rsidR="006F53AA">
          <w:rPr>
            <w:noProof/>
            <w:webHidden/>
          </w:rPr>
        </w:r>
        <w:r w:rsidR="006F53AA">
          <w:rPr>
            <w:noProof/>
            <w:webHidden/>
          </w:rPr>
          <w:fldChar w:fldCharType="separate"/>
        </w:r>
        <w:r w:rsidR="006F53AA">
          <w:rPr>
            <w:noProof/>
            <w:webHidden/>
          </w:rPr>
          <w:t>45</w:t>
        </w:r>
        <w:r w:rsidR="006F53AA">
          <w:rPr>
            <w:noProof/>
            <w:webHidden/>
          </w:rPr>
          <w:fldChar w:fldCharType="end"/>
        </w:r>
      </w:hyperlink>
    </w:p>
    <w:p w14:paraId="26D6DD47" w14:textId="16BE86A5"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399" w:history="1">
        <w:r w:rsidR="006F53AA" w:rsidRPr="00AF4080">
          <w:rPr>
            <w:rStyle w:val="Enlla"/>
            <w:noProof/>
            <w:lang w:val="ca-ES" w:eastAsia="es-ES_tradnl"/>
            <w14:scene3d>
              <w14:camera w14:prst="orthographicFront"/>
              <w14:lightRig w14:rig="threePt" w14:dir="t">
                <w14:rot w14:lat="0" w14:lon="0" w14:rev="0"/>
              </w14:lightRig>
            </w14:scene3d>
          </w:rPr>
          <w:t>3.8.2.3</w:t>
        </w:r>
        <w:r w:rsidR="006F53AA">
          <w:rPr>
            <w:rFonts w:asciiTheme="minorHAnsi" w:eastAsiaTheme="minorEastAsia" w:hAnsiTheme="minorHAnsi" w:cstheme="minorBidi"/>
            <w:noProof/>
            <w:sz w:val="22"/>
            <w:szCs w:val="22"/>
            <w:lang w:val="ca-ES" w:eastAsia="ca-ES"/>
          </w:rPr>
          <w:tab/>
        </w:r>
        <w:r w:rsidR="006F53AA" w:rsidRPr="00AF4080">
          <w:rPr>
            <w:rStyle w:val="Enlla"/>
            <w:noProof/>
          </w:rPr>
          <w:t>Vehicles</w:t>
        </w:r>
        <w:r w:rsidR="006F53AA" w:rsidRPr="00AF4080">
          <w:rPr>
            <w:rStyle w:val="Enlla"/>
            <w:noProof/>
            <w:lang w:val="ca-ES" w:eastAsia="es-ES_tradnl"/>
          </w:rPr>
          <w:t xml:space="preserve"> elèctrics (VE) &amp; PdR</w:t>
        </w:r>
        <w:r w:rsidR="006F53AA">
          <w:rPr>
            <w:noProof/>
            <w:webHidden/>
          </w:rPr>
          <w:tab/>
        </w:r>
        <w:r w:rsidR="006F53AA">
          <w:rPr>
            <w:noProof/>
            <w:webHidden/>
          </w:rPr>
          <w:fldChar w:fldCharType="begin"/>
        </w:r>
        <w:r w:rsidR="006F53AA">
          <w:rPr>
            <w:noProof/>
            <w:webHidden/>
          </w:rPr>
          <w:instrText xml:space="preserve"> PAGEREF _Toc134594399 \h </w:instrText>
        </w:r>
        <w:r w:rsidR="006F53AA">
          <w:rPr>
            <w:noProof/>
            <w:webHidden/>
          </w:rPr>
        </w:r>
        <w:r w:rsidR="006F53AA">
          <w:rPr>
            <w:noProof/>
            <w:webHidden/>
          </w:rPr>
          <w:fldChar w:fldCharType="separate"/>
        </w:r>
        <w:r w:rsidR="006F53AA">
          <w:rPr>
            <w:noProof/>
            <w:webHidden/>
          </w:rPr>
          <w:t>45</w:t>
        </w:r>
        <w:r w:rsidR="006F53AA">
          <w:rPr>
            <w:noProof/>
            <w:webHidden/>
          </w:rPr>
          <w:fldChar w:fldCharType="end"/>
        </w:r>
      </w:hyperlink>
    </w:p>
    <w:p w14:paraId="1BF3A511" w14:textId="58F6C307"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400" w:history="1">
        <w:r w:rsidR="006F53AA" w:rsidRPr="00AF4080">
          <w:rPr>
            <w:rStyle w:val="Enlla"/>
            <w:noProof/>
            <w:lang w:val="ca-ES" w:eastAsia="es-ES_tradnl"/>
            <w14:scene3d>
              <w14:camera w14:prst="orthographicFront"/>
              <w14:lightRig w14:rig="threePt" w14:dir="t">
                <w14:rot w14:lat="0" w14:lon="0" w14:rev="0"/>
              </w14:lightRig>
            </w14:scene3d>
          </w:rPr>
          <w:t>3.8.2.4</w:t>
        </w:r>
        <w:r w:rsidR="006F53AA">
          <w:rPr>
            <w:rFonts w:asciiTheme="minorHAnsi" w:eastAsiaTheme="minorEastAsia" w:hAnsiTheme="minorHAnsi" w:cstheme="minorBidi"/>
            <w:noProof/>
            <w:sz w:val="22"/>
            <w:szCs w:val="22"/>
            <w:lang w:val="ca-ES" w:eastAsia="ca-ES"/>
          </w:rPr>
          <w:tab/>
        </w:r>
        <w:r w:rsidR="006F53AA" w:rsidRPr="00AF4080">
          <w:rPr>
            <w:rStyle w:val="Enlla"/>
            <w:noProof/>
          </w:rPr>
          <w:t>Altres</w:t>
        </w:r>
        <w:r w:rsidR="006F53AA" w:rsidRPr="00AF4080">
          <w:rPr>
            <w:rStyle w:val="Enlla"/>
            <w:noProof/>
            <w:lang w:val="ca-ES" w:eastAsia="es-ES_tradnl"/>
          </w:rPr>
          <w:t xml:space="preserve"> mesures</w:t>
        </w:r>
        <w:r w:rsidR="006F53AA">
          <w:rPr>
            <w:noProof/>
            <w:webHidden/>
          </w:rPr>
          <w:tab/>
        </w:r>
        <w:r w:rsidR="006F53AA">
          <w:rPr>
            <w:noProof/>
            <w:webHidden/>
          </w:rPr>
          <w:fldChar w:fldCharType="begin"/>
        </w:r>
        <w:r w:rsidR="006F53AA">
          <w:rPr>
            <w:noProof/>
            <w:webHidden/>
          </w:rPr>
          <w:instrText xml:space="preserve"> PAGEREF _Toc134594400 \h </w:instrText>
        </w:r>
        <w:r w:rsidR="006F53AA">
          <w:rPr>
            <w:noProof/>
            <w:webHidden/>
          </w:rPr>
        </w:r>
        <w:r w:rsidR="006F53AA">
          <w:rPr>
            <w:noProof/>
            <w:webHidden/>
          </w:rPr>
          <w:fldChar w:fldCharType="separate"/>
        </w:r>
        <w:r w:rsidR="006F53AA">
          <w:rPr>
            <w:noProof/>
            <w:webHidden/>
          </w:rPr>
          <w:t>46</w:t>
        </w:r>
        <w:r w:rsidR="006F53AA">
          <w:rPr>
            <w:noProof/>
            <w:webHidden/>
          </w:rPr>
          <w:fldChar w:fldCharType="end"/>
        </w:r>
      </w:hyperlink>
    </w:p>
    <w:p w14:paraId="6D104075" w14:textId="1F995AB2"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401" w:history="1">
        <w:r w:rsidR="006F53AA" w:rsidRPr="00AF4080">
          <w:rPr>
            <w:rStyle w:val="Enlla"/>
            <w:noProof/>
            <w:lang w:val="ca-ES" w:eastAsia="es-ES_tradnl"/>
            <w14:scene3d>
              <w14:camera w14:prst="orthographicFront"/>
              <w14:lightRig w14:rig="threePt" w14:dir="t">
                <w14:rot w14:lat="0" w14:lon="0" w14:rev="0"/>
              </w14:lightRig>
            </w14:scene3d>
          </w:rPr>
          <w:t>3.8.2.5</w:t>
        </w:r>
        <w:r w:rsidR="006F53AA">
          <w:rPr>
            <w:rFonts w:asciiTheme="minorHAnsi" w:eastAsiaTheme="minorEastAsia" w:hAnsiTheme="minorHAnsi" w:cstheme="minorBidi"/>
            <w:noProof/>
            <w:sz w:val="22"/>
            <w:szCs w:val="22"/>
            <w:lang w:val="ca-ES" w:eastAsia="ca-ES"/>
          </w:rPr>
          <w:tab/>
        </w:r>
        <w:r w:rsidR="006F53AA" w:rsidRPr="00AF4080">
          <w:rPr>
            <w:rStyle w:val="Enlla"/>
            <w:noProof/>
          </w:rPr>
          <w:t>Formació</w:t>
        </w:r>
        <w:r w:rsidR="006F53AA" w:rsidRPr="00AF4080">
          <w:rPr>
            <w:rStyle w:val="Enlla"/>
            <w:noProof/>
            <w:lang w:val="ca-ES" w:eastAsia="es-ES_tradnl"/>
          </w:rPr>
          <w:t xml:space="preserve"> ambiental</w:t>
        </w:r>
        <w:r w:rsidR="006F53AA">
          <w:rPr>
            <w:noProof/>
            <w:webHidden/>
          </w:rPr>
          <w:tab/>
        </w:r>
        <w:r w:rsidR="006F53AA">
          <w:rPr>
            <w:noProof/>
            <w:webHidden/>
          </w:rPr>
          <w:fldChar w:fldCharType="begin"/>
        </w:r>
        <w:r w:rsidR="006F53AA">
          <w:rPr>
            <w:noProof/>
            <w:webHidden/>
          </w:rPr>
          <w:instrText xml:space="preserve"> PAGEREF _Toc134594401 \h </w:instrText>
        </w:r>
        <w:r w:rsidR="006F53AA">
          <w:rPr>
            <w:noProof/>
            <w:webHidden/>
          </w:rPr>
        </w:r>
        <w:r w:rsidR="006F53AA">
          <w:rPr>
            <w:noProof/>
            <w:webHidden/>
          </w:rPr>
          <w:fldChar w:fldCharType="separate"/>
        </w:r>
        <w:r w:rsidR="006F53AA">
          <w:rPr>
            <w:noProof/>
            <w:webHidden/>
          </w:rPr>
          <w:t>46</w:t>
        </w:r>
        <w:r w:rsidR="006F53AA">
          <w:rPr>
            <w:noProof/>
            <w:webHidden/>
          </w:rPr>
          <w:fldChar w:fldCharType="end"/>
        </w:r>
      </w:hyperlink>
    </w:p>
    <w:p w14:paraId="2385CD0E" w14:textId="73144554"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402" w:history="1">
        <w:r w:rsidR="006F53AA" w:rsidRPr="00AF4080">
          <w:rPr>
            <w:rStyle w:val="Enlla"/>
            <w:noProof/>
            <w:lang w:val="ca-ES"/>
            <w14:scene3d>
              <w14:camera w14:prst="orthographicFront"/>
              <w14:lightRig w14:rig="threePt" w14:dir="t">
                <w14:rot w14:lat="0" w14:lon="0" w14:rev="0"/>
              </w14:lightRig>
            </w14:scene3d>
          </w:rPr>
          <w:t>3.8.3</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 xml:space="preserve">Materials sospitosos de contenir amiant </w:t>
        </w:r>
        <w:r w:rsidR="006F53AA">
          <w:rPr>
            <w:noProof/>
            <w:webHidden/>
          </w:rPr>
          <w:tab/>
        </w:r>
        <w:r w:rsidR="006F53AA">
          <w:rPr>
            <w:noProof/>
            <w:webHidden/>
          </w:rPr>
          <w:fldChar w:fldCharType="begin"/>
        </w:r>
        <w:r w:rsidR="006F53AA">
          <w:rPr>
            <w:noProof/>
            <w:webHidden/>
          </w:rPr>
          <w:instrText xml:space="preserve"> PAGEREF _Toc134594402 \h </w:instrText>
        </w:r>
        <w:r w:rsidR="006F53AA">
          <w:rPr>
            <w:noProof/>
            <w:webHidden/>
          </w:rPr>
        </w:r>
        <w:r w:rsidR="006F53AA">
          <w:rPr>
            <w:noProof/>
            <w:webHidden/>
          </w:rPr>
          <w:fldChar w:fldCharType="separate"/>
        </w:r>
        <w:r w:rsidR="006F53AA">
          <w:rPr>
            <w:noProof/>
            <w:webHidden/>
          </w:rPr>
          <w:t>46</w:t>
        </w:r>
        <w:r w:rsidR="006F53AA">
          <w:rPr>
            <w:noProof/>
            <w:webHidden/>
          </w:rPr>
          <w:fldChar w:fldCharType="end"/>
        </w:r>
      </w:hyperlink>
    </w:p>
    <w:p w14:paraId="5F185200" w14:textId="1116B43C" w:rsidR="006F53AA" w:rsidRDefault="001B22F2">
      <w:pPr>
        <w:pStyle w:val="IDC2"/>
        <w:tabs>
          <w:tab w:val="left" w:pos="601"/>
          <w:tab w:val="right" w:leader="dot" w:pos="8494"/>
        </w:tabs>
        <w:rPr>
          <w:rFonts w:asciiTheme="minorHAnsi" w:eastAsiaTheme="minorEastAsia" w:hAnsiTheme="minorHAnsi" w:cstheme="minorBidi"/>
          <w:b w:val="0"/>
          <w:noProof/>
          <w:sz w:val="22"/>
          <w:szCs w:val="22"/>
          <w:lang w:val="ca-ES" w:eastAsia="ca-ES"/>
        </w:rPr>
      </w:pPr>
      <w:hyperlink w:anchor="_Toc134594403" w:history="1">
        <w:r w:rsidR="006F53AA" w:rsidRPr="00AF4080">
          <w:rPr>
            <w:rStyle w:val="Enlla"/>
            <w:noProof/>
            <w:lang w:val="ca-ES"/>
          </w:rPr>
          <w:t>4.</w:t>
        </w:r>
        <w:r w:rsidR="006F53AA">
          <w:rPr>
            <w:rFonts w:asciiTheme="minorHAnsi" w:eastAsiaTheme="minorEastAsia" w:hAnsiTheme="minorHAnsi" w:cstheme="minorBidi"/>
            <w:b w:val="0"/>
            <w:noProof/>
            <w:sz w:val="22"/>
            <w:szCs w:val="22"/>
            <w:lang w:val="ca-ES" w:eastAsia="ca-ES"/>
          </w:rPr>
          <w:tab/>
        </w:r>
        <w:r w:rsidR="006F53AA" w:rsidRPr="00AF4080">
          <w:rPr>
            <w:rStyle w:val="Enlla"/>
            <w:noProof/>
            <w:lang w:val="ca-ES"/>
          </w:rPr>
          <w:t>Gestió dels serveis</w:t>
        </w:r>
        <w:r w:rsidR="006F53AA">
          <w:rPr>
            <w:noProof/>
            <w:webHidden/>
          </w:rPr>
          <w:tab/>
        </w:r>
        <w:r w:rsidR="006F53AA">
          <w:rPr>
            <w:noProof/>
            <w:webHidden/>
          </w:rPr>
          <w:fldChar w:fldCharType="begin"/>
        </w:r>
        <w:r w:rsidR="006F53AA">
          <w:rPr>
            <w:noProof/>
            <w:webHidden/>
          </w:rPr>
          <w:instrText xml:space="preserve"> PAGEREF _Toc134594403 \h </w:instrText>
        </w:r>
        <w:r w:rsidR="006F53AA">
          <w:rPr>
            <w:noProof/>
            <w:webHidden/>
          </w:rPr>
        </w:r>
        <w:r w:rsidR="006F53AA">
          <w:rPr>
            <w:noProof/>
            <w:webHidden/>
          </w:rPr>
          <w:fldChar w:fldCharType="separate"/>
        </w:r>
        <w:r w:rsidR="006F53AA">
          <w:rPr>
            <w:noProof/>
            <w:webHidden/>
          </w:rPr>
          <w:t>47</w:t>
        </w:r>
        <w:r w:rsidR="006F53AA">
          <w:rPr>
            <w:noProof/>
            <w:webHidden/>
          </w:rPr>
          <w:fldChar w:fldCharType="end"/>
        </w:r>
      </w:hyperlink>
    </w:p>
    <w:p w14:paraId="430EA184" w14:textId="3226A73A"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404" w:history="1">
        <w:r w:rsidR="006F53AA" w:rsidRPr="00AF4080">
          <w:rPr>
            <w:rStyle w:val="Enlla"/>
            <w:noProof/>
            <w:lang w:val="ca-ES"/>
          </w:rPr>
          <w:t>4.1.</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Assumpció dels serveis (Acta d’assumpció) (Lots: Tots)</w:t>
        </w:r>
        <w:r w:rsidR="006F53AA">
          <w:rPr>
            <w:noProof/>
            <w:webHidden/>
          </w:rPr>
          <w:tab/>
        </w:r>
        <w:r w:rsidR="006F53AA">
          <w:rPr>
            <w:noProof/>
            <w:webHidden/>
          </w:rPr>
          <w:fldChar w:fldCharType="begin"/>
        </w:r>
        <w:r w:rsidR="006F53AA">
          <w:rPr>
            <w:noProof/>
            <w:webHidden/>
          </w:rPr>
          <w:instrText xml:space="preserve"> PAGEREF _Toc134594404 \h </w:instrText>
        </w:r>
        <w:r w:rsidR="006F53AA">
          <w:rPr>
            <w:noProof/>
            <w:webHidden/>
          </w:rPr>
        </w:r>
        <w:r w:rsidR="006F53AA">
          <w:rPr>
            <w:noProof/>
            <w:webHidden/>
          </w:rPr>
          <w:fldChar w:fldCharType="separate"/>
        </w:r>
        <w:r w:rsidR="006F53AA">
          <w:rPr>
            <w:noProof/>
            <w:webHidden/>
          </w:rPr>
          <w:t>48</w:t>
        </w:r>
        <w:r w:rsidR="006F53AA">
          <w:rPr>
            <w:noProof/>
            <w:webHidden/>
          </w:rPr>
          <w:fldChar w:fldCharType="end"/>
        </w:r>
      </w:hyperlink>
    </w:p>
    <w:p w14:paraId="235724CA" w14:textId="237EB65A"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405" w:history="1">
        <w:r w:rsidR="006F53AA" w:rsidRPr="00AF4080">
          <w:rPr>
            <w:rStyle w:val="Enlla"/>
            <w:noProof/>
            <w:lang w:val="ca-ES"/>
            <w14:scene3d>
              <w14:camera w14:prst="orthographicFront"/>
              <w14:lightRig w14:rig="threePt" w14:dir="t">
                <w14:rot w14:lat="0" w14:lon="0" w14:rev="0"/>
              </w14:lightRig>
            </w14:scene3d>
          </w:rPr>
          <w:t>4.1.1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Transició</w:t>
        </w:r>
        <w:r w:rsidR="006F53AA">
          <w:rPr>
            <w:noProof/>
            <w:webHidden/>
          </w:rPr>
          <w:tab/>
        </w:r>
        <w:r w:rsidR="006F53AA">
          <w:rPr>
            <w:noProof/>
            <w:webHidden/>
          </w:rPr>
          <w:fldChar w:fldCharType="begin"/>
        </w:r>
        <w:r w:rsidR="006F53AA">
          <w:rPr>
            <w:noProof/>
            <w:webHidden/>
          </w:rPr>
          <w:instrText xml:space="preserve"> PAGEREF _Toc134594405 \h </w:instrText>
        </w:r>
        <w:r w:rsidR="006F53AA">
          <w:rPr>
            <w:noProof/>
            <w:webHidden/>
          </w:rPr>
        </w:r>
        <w:r w:rsidR="006F53AA">
          <w:rPr>
            <w:noProof/>
            <w:webHidden/>
          </w:rPr>
          <w:fldChar w:fldCharType="separate"/>
        </w:r>
        <w:r w:rsidR="006F53AA">
          <w:rPr>
            <w:noProof/>
            <w:webHidden/>
          </w:rPr>
          <w:t>48</w:t>
        </w:r>
        <w:r w:rsidR="006F53AA">
          <w:rPr>
            <w:noProof/>
            <w:webHidden/>
          </w:rPr>
          <w:fldChar w:fldCharType="end"/>
        </w:r>
      </w:hyperlink>
    </w:p>
    <w:p w14:paraId="612B1912" w14:textId="5CD88C91"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406" w:history="1">
        <w:r w:rsidR="006F53AA" w:rsidRPr="00AF4080">
          <w:rPr>
            <w:rStyle w:val="Enlla"/>
            <w:noProof/>
            <w:lang w:val="ca-ES"/>
            <w14:scene3d>
              <w14:camera w14:prst="orthographicFront"/>
              <w14:lightRig w14:rig="threePt" w14:dir="t">
                <w14:rot w14:lat="0" w14:lon="0" w14:rev="0"/>
              </w14:lightRig>
            </w14:scene3d>
          </w:rPr>
          <w:t>4.1.2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Calendari de desplegament i evolució del servei</w:t>
        </w:r>
        <w:r w:rsidR="006F53AA">
          <w:rPr>
            <w:noProof/>
            <w:webHidden/>
          </w:rPr>
          <w:tab/>
        </w:r>
        <w:r w:rsidR="006F53AA">
          <w:rPr>
            <w:noProof/>
            <w:webHidden/>
          </w:rPr>
          <w:fldChar w:fldCharType="begin"/>
        </w:r>
        <w:r w:rsidR="006F53AA">
          <w:rPr>
            <w:noProof/>
            <w:webHidden/>
          </w:rPr>
          <w:instrText xml:space="preserve"> PAGEREF _Toc134594406 \h </w:instrText>
        </w:r>
        <w:r w:rsidR="006F53AA">
          <w:rPr>
            <w:noProof/>
            <w:webHidden/>
          </w:rPr>
        </w:r>
        <w:r w:rsidR="006F53AA">
          <w:rPr>
            <w:noProof/>
            <w:webHidden/>
          </w:rPr>
          <w:fldChar w:fldCharType="separate"/>
        </w:r>
        <w:r w:rsidR="006F53AA">
          <w:rPr>
            <w:noProof/>
            <w:webHidden/>
          </w:rPr>
          <w:t>48</w:t>
        </w:r>
        <w:r w:rsidR="006F53AA">
          <w:rPr>
            <w:noProof/>
            <w:webHidden/>
          </w:rPr>
          <w:fldChar w:fldCharType="end"/>
        </w:r>
      </w:hyperlink>
    </w:p>
    <w:p w14:paraId="4D6DB083" w14:textId="6FAC78CC"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407" w:history="1">
        <w:r w:rsidR="006F53AA" w:rsidRPr="00AF4080">
          <w:rPr>
            <w:rStyle w:val="Enlla"/>
            <w:noProof/>
            <w:lang w:val="ca-ES"/>
          </w:rPr>
          <w:t>4.2.</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Adequacions a normativa (Lots: específics)</w:t>
        </w:r>
        <w:r w:rsidR="006F53AA">
          <w:rPr>
            <w:noProof/>
            <w:webHidden/>
          </w:rPr>
          <w:tab/>
        </w:r>
        <w:r w:rsidR="006F53AA">
          <w:rPr>
            <w:noProof/>
            <w:webHidden/>
          </w:rPr>
          <w:fldChar w:fldCharType="begin"/>
        </w:r>
        <w:r w:rsidR="006F53AA">
          <w:rPr>
            <w:noProof/>
            <w:webHidden/>
          </w:rPr>
          <w:instrText xml:space="preserve"> PAGEREF _Toc134594407 \h </w:instrText>
        </w:r>
        <w:r w:rsidR="006F53AA">
          <w:rPr>
            <w:noProof/>
            <w:webHidden/>
          </w:rPr>
        </w:r>
        <w:r w:rsidR="006F53AA">
          <w:rPr>
            <w:noProof/>
            <w:webHidden/>
          </w:rPr>
          <w:fldChar w:fldCharType="separate"/>
        </w:r>
        <w:r w:rsidR="006F53AA">
          <w:rPr>
            <w:noProof/>
            <w:webHidden/>
          </w:rPr>
          <w:t>49</w:t>
        </w:r>
        <w:r w:rsidR="006F53AA">
          <w:rPr>
            <w:noProof/>
            <w:webHidden/>
          </w:rPr>
          <w:fldChar w:fldCharType="end"/>
        </w:r>
      </w:hyperlink>
    </w:p>
    <w:p w14:paraId="04197DCA" w14:textId="2FBD7BFD"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408" w:history="1">
        <w:r w:rsidR="006F53AA" w:rsidRPr="00AF4080">
          <w:rPr>
            <w:rStyle w:val="Enlla"/>
            <w:noProof/>
            <w:lang w:val="ca-ES"/>
            <w14:scene3d>
              <w14:camera w14:prst="orthographicFront"/>
              <w14:lightRig w14:rig="threePt" w14:dir="t">
                <w14:rot w14:lat="0" w14:lon="0" w14:rev="0"/>
              </w14:lightRig>
            </w14:scene3d>
          </w:rPr>
          <w:t>4.2.1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Antecedents (Lots: Tots)</w:t>
        </w:r>
        <w:r w:rsidR="006F53AA">
          <w:rPr>
            <w:noProof/>
            <w:webHidden/>
          </w:rPr>
          <w:tab/>
        </w:r>
        <w:r w:rsidR="006F53AA">
          <w:rPr>
            <w:noProof/>
            <w:webHidden/>
          </w:rPr>
          <w:fldChar w:fldCharType="begin"/>
        </w:r>
        <w:r w:rsidR="006F53AA">
          <w:rPr>
            <w:noProof/>
            <w:webHidden/>
          </w:rPr>
          <w:instrText xml:space="preserve"> PAGEREF _Toc134594408 \h </w:instrText>
        </w:r>
        <w:r w:rsidR="006F53AA">
          <w:rPr>
            <w:noProof/>
            <w:webHidden/>
          </w:rPr>
        </w:r>
        <w:r w:rsidR="006F53AA">
          <w:rPr>
            <w:noProof/>
            <w:webHidden/>
          </w:rPr>
          <w:fldChar w:fldCharType="separate"/>
        </w:r>
        <w:r w:rsidR="006F53AA">
          <w:rPr>
            <w:noProof/>
            <w:webHidden/>
          </w:rPr>
          <w:t>50</w:t>
        </w:r>
        <w:r w:rsidR="006F53AA">
          <w:rPr>
            <w:noProof/>
            <w:webHidden/>
          </w:rPr>
          <w:fldChar w:fldCharType="end"/>
        </w:r>
      </w:hyperlink>
    </w:p>
    <w:p w14:paraId="60FB6CF2" w14:textId="65FD74CD"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409" w:history="1">
        <w:r w:rsidR="006F53AA" w:rsidRPr="00AF4080">
          <w:rPr>
            <w:rStyle w:val="Enlla"/>
            <w:noProof/>
            <w:lang w:val="ca-ES"/>
            <w14:scene3d>
              <w14:camera w14:prst="orthographicFront"/>
              <w14:lightRig w14:rig="threePt" w14:dir="t">
                <w14:rot w14:lat="0" w14:lon="0" w14:rev="0"/>
              </w14:lightRig>
            </w14:scene3d>
          </w:rPr>
          <w:t>4.2.2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Baixa Tensió (REBT) &amp; Legionel·la &amp; RITE (Lot: 1, 2, 3 i 4)</w:t>
        </w:r>
        <w:r w:rsidR="006F53AA">
          <w:rPr>
            <w:noProof/>
            <w:webHidden/>
          </w:rPr>
          <w:tab/>
        </w:r>
        <w:r w:rsidR="006F53AA">
          <w:rPr>
            <w:noProof/>
            <w:webHidden/>
          </w:rPr>
          <w:fldChar w:fldCharType="begin"/>
        </w:r>
        <w:r w:rsidR="006F53AA">
          <w:rPr>
            <w:noProof/>
            <w:webHidden/>
          </w:rPr>
          <w:instrText xml:space="preserve"> PAGEREF _Toc134594409 \h </w:instrText>
        </w:r>
        <w:r w:rsidR="006F53AA">
          <w:rPr>
            <w:noProof/>
            <w:webHidden/>
          </w:rPr>
        </w:r>
        <w:r w:rsidR="006F53AA">
          <w:rPr>
            <w:noProof/>
            <w:webHidden/>
          </w:rPr>
          <w:fldChar w:fldCharType="separate"/>
        </w:r>
        <w:r w:rsidR="006F53AA">
          <w:rPr>
            <w:noProof/>
            <w:webHidden/>
          </w:rPr>
          <w:t>51</w:t>
        </w:r>
        <w:r w:rsidR="006F53AA">
          <w:rPr>
            <w:noProof/>
            <w:webHidden/>
          </w:rPr>
          <w:fldChar w:fldCharType="end"/>
        </w:r>
      </w:hyperlink>
    </w:p>
    <w:p w14:paraId="288F7375" w14:textId="23494211"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410" w:history="1">
        <w:r w:rsidR="006F53AA" w:rsidRPr="00AF4080">
          <w:rPr>
            <w:rStyle w:val="Enlla"/>
            <w:noProof/>
            <w:lang w:val="ca-ES"/>
            <w14:scene3d>
              <w14:camera w14:prst="orthographicFront"/>
              <w14:lightRig w14:rig="threePt" w14:dir="t">
                <w14:rot w14:lat="0" w14:lon="0" w14:rev="0"/>
              </w14:lightRig>
            </w14:scene3d>
          </w:rPr>
          <w:t>4.2.2.1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Exposició de les necessitats detectades i justificació de la solució escollida</w:t>
        </w:r>
        <w:r w:rsidR="006F53AA">
          <w:rPr>
            <w:noProof/>
            <w:webHidden/>
          </w:rPr>
          <w:tab/>
        </w:r>
        <w:r w:rsidR="006F53AA">
          <w:rPr>
            <w:noProof/>
            <w:webHidden/>
          </w:rPr>
          <w:fldChar w:fldCharType="begin"/>
        </w:r>
        <w:r w:rsidR="006F53AA">
          <w:rPr>
            <w:noProof/>
            <w:webHidden/>
          </w:rPr>
          <w:instrText xml:space="preserve"> PAGEREF _Toc134594410 \h </w:instrText>
        </w:r>
        <w:r w:rsidR="006F53AA">
          <w:rPr>
            <w:noProof/>
            <w:webHidden/>
          </w:rPr>
        </w:r>
        <w:r w:rsidR="006F53AA">
          <w:rPr>
            <w:noProof/>
            <w:webHidden/>
          </w:rPr>
          <w:fldChar w:fldCharType="separate"/>
        </w:r>
        <w:r w:rsidR="006F53AA">
          <w:rPr>
            <w:noProof/>
            <w:webHidden/>
          </w:rPr>
          <w:t>51</w:t>
        </w:r>
        <w:r w:rsidR="006F53AA">
          <w:rPr>
            <w:noProof/>
            <w:webHidden/>
          </w:rPr>
          <w:fldChar w:fldCharType="end"/>
        </w:r>
      </w:hyperlink>
    </w:p>
    <w:p w14:paraId="224D066E" w14:textId="3F55BAE7" w:rsidR="006F53AA" w:rsidRDefault="001B22F2">
      <w:pPr>
        <w:pStyle w:val="IDC6"/>
        <w:tabs>
          <w:tab w:val="left" w:pos="1921"/>
          <w:tab w:val="right" w:leader="dot" w:pos="8494"/>
        </w:tabs>
        <w:rPr>
          <w:rFonts w:asciiTheme="minorHAnsi" w:eastAsiaTheme="minorEastAsia" w:hAnsiTheme="minorHAnsi" w:cstheme="minorBidi"/>
          <w:noProof/>
          <w:sz w:val="22"/>
          <w:szCs w:val="22"/>
          <w:lang w:val="ca-ES" w:eastAsia="ca-ES"/>
        </w:rPr>
      </w:pPr>
      <w:hyperlink w:anchor="_Toc134594411" w:history="1">
        <w:r w:rsidR="006F53AA" w:rsidRPr="00AF4080">
          <w:rPr>
            <w:rStyle w:val="Enlla"/>
            <w:noProof/>
            <w:lang w:val="ca-ES"/>
          </w:rPr>
          <w:t>4.2.2.1.1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Fase 2023</w:t>
        </w:r>
        <w:r w:rsidR="006F53AA">
          <w:rPr>
            <w:noProof/>
            <w:webHidden/>
          </w:rPr>
          <w:tab/>
        </w:r>
        <w:r w:rsidR="006F53AA">
          <w:rPr>
            <w:noProof/>
            <w:webHidden/>
          </w:rPr>
          <w:fldChar w:fldCharType="begin"/>
        </w:r>
        <w:r w:rsidR="006F53AA">
          <w:rPr>
            <w:noProof/>
            <w:webHidden/>
          </w:rPr>
          <w:instrText xml:space="preserve"> PAGEREF _Toc134594411 \h </w:instrText>
        </w:r>
        <w:r w:rsidR="006F53AA">
          <w:rPr>
            <w:noProof/>
            <w:webHidden/>
          </w:rPr>
        </w:r>
        <w:r w:rsidR="006F53AA">
          <w:rPr>
            <w:noProof/>
            <w:webHidden/>
          </w:rPr>
          <w:fldChar w:fldCharType="separate"/>
        </w:r>
        <w:r w:rsidR="006F53AA">
          <w:rPr>
            <w:noProof/>
            <w:webHidden/>
          </w:rPr>
          <w:t>51</w:t>
        </w:r>
        <w:r w:rsidR="006F53AA">
          <w:rPr>
            <w:noProof/>
            <w:webHidden/>
          </w:rPr>
          <w:fldChar w:fldCharType="end"/>
        </w:r>
      </w:hyperlink>
    </w:p>
    <w:p w14:paraId="7FFC62E7" w14:textId="4913707F" w:rsidR="006F53AA" w:rsidRDefault="001B22F2">
      <w:pPr>
        <w:pStyle w:val="IDC6"/>
        <w:tabs>
          <w:tab w:val="left" w:pos="1921"/>
          <w:tab w:val="right" w:leader="dot" w:pos="8494"/>
        </w:tabs>
        <w:rPr>
          <w:rFonts w:asciiTheme="minorHAnsi" w:eastAsiaTheme="minorEastAsia" w:hAnsiTheme="minorHAnsi" w:cstheme="minorBidi"/>
          <w:noProof/>
          <w:sz w:val="22"/>
          <w:szCs w:val="22"/>
          <w:lang w:val="ca-ES" w:eastAsia="ca-ES"/>
        </w:rPr>
      </w:pPr>
      <w:hyperlink w:anchor="_Toc134594412" w:history="1">
        <w:r w:rsidR="006F53AA" w:rsidRPr="00AF4080">
          <w:rPr>
            <w:rStyle w:val="Enlla"/>
            <w:noProof/>
            <w:lang w:val="ca-ES"/>
          </w:rPr>
          <w:t>4.2.2.1.2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Fase 2024</w:t>
        </w:r>
        <w:r w:rsidR="006F53AA">
          <w:rPr>
            <w:noProof/>
            <w:webHidden/>
          </w:rPr>
          <w:tab/>
        </w:r>
        <w:r w:rsidR="006F53AA">
          <w:rPr>
            <w:noProof/>
            <w:webHidden/>
          </w:rPr>
          <w:fldChar w:fldCharType="begin"/>
        </w:r>
        <w:r w:rsidR="006F53AA">
          <w:rPr>
            <w:noProof/>
            <w:webHidden/>
          </w:rPr>
          <w:instrText xml:space="preserve"> PAGEREF _Toc134594412 \h </w:instrText>
        </w:r>
        <w:r w:rsidR="006F53AA">
          <w:rPr>
            <w:noProof/>
            <w:webHidden/>
          </w:rPr>
        </w:r>
        <w:r w:rsidR="006F53AA">
          <w:rPr>
            <w:noProof/>
            <w:webHidden/>
          </w:rPr>
          <w:fldChar w:fldCharType="separate"/>
        </w:r>
        <w:r w:rsidR="006F53AA">
          <w:rPr>
            <w:noProof/>
            <w:webHidden/>
          </w:rPr>
          <w:t>51</w:t>
        </w:r>
        <w:r w:rsidR="006F53AA">
          <w:rPr>
            <w:noProof/>
            <w:webHidden/>
          </w:rPr>
          <w:fldChar w:fldCharType="end"/>
        </w:r>
      </w:hyperlink>
    </w:p>
    <w:p w14:paraId="106B39EC" w14:textId="1AF49106"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413" w:history="1">
        <w:r w:rsidR="006F53AA" w:rsidRPr="00AF4080">
          <w:rPr>
            <w:rStyle w:val="Enlla"/>
            <w:noProof/>
            <w:lang w:val="ca-ES"/>
            <w14:scene3d>
              <w14:camera w14:prst="orthographicFront"/>
              <w14:lightRig w14:rig="threePt" w14:dir="t">
                <w14:rot w14:lat="0" w14:lon="0" w14:rev="0"/>
              </w14:lightRig>
            </w14:scene3d>
          </w:rPr>
          <w:t>4.2.3</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Seguretat (CRA) (Lot: 5)</w:t>
        </w:r>
        <w:r w:rsidR="006F53AA">
          <w:rPr>
            <w:noProof/>
            <w:webHidden/>
          </w:rPr>
          <w:tab/>
        </w:r>
        <w:r w:rsidR="006F53AA">
          <w:rPr>
            <w:noProof/>
            <w:webHidden/>
          </w:rPr>
          <w:fldChar w:fldCharType="begin"/>
        </w:r>
        <w:r w:rsidR="006F53AA">
          <w:rPr>
            <w:noProof/>
            <w:webHidden/>
          </w:rPr>
          <w:instrText xml:space="preserve"> PAGEREF _Toc134594413 \h </w:instrText>
        </w:r>
        <w:r w:rsidR="006F53AA">
          <w:rPr>
            <w:noProof/>
            <w:webHidden/>
          </w:rPr>
        </w:r>
        <w:r w:rsidR="006F53AA">
          <w:rPr>
            <w:noProof/>
            <w:webHidden/>
          </w:rPr>
          <w:fldChar w:fldCharType="separate"/>
        </w:r>
        <w:r w:rsidR="006F53AA">
          <w:rPr>
            <w:noProof/>
            <w:webHidden/>
          </w:rPr>
          <w:t>52</w:t>
        </w:r>
        <w:r w:rsidR="006F53AA">
          <w:rPr>
            <w:noProof/>
            <w:webHidden/>
          </w:rPr>
          <w:fldChar w:fldCharType="end"/>
        </w:r>
      </w:hyperlink>
    </w:p>
    <w:p w14:paraId="7C99CBE7" w14:textId="7904FFCA"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414" w:history="1">
        <w:r w:rsidR="006F53AA" w:rsidRPr="00AF4080">
          <w:rPr>
            <w:rStyle w:val="Enlla"/>
            <w:noProof/>
            <w:lang w:val="ca-ES"/>
            <w14:scene3d>
              <w14:camera w14:prst="orthographicFront"/>
              <w14:lightRig w14:rig="threePt" w14:dir="t">
                <w14:rot w14:lat="0" w14:lon="0" w14:rev="0"/>
              </w14:lightRig>
            </w14:scene3d>
          </w:rPr>
          <w:t>4.2.3.1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Exposició de les necessitats detectades i justificació de la solució escollida</w:t>
        </w:r>
        <w:r w:rsidR="006F53AA">
          <w:rPr>
            <w:noProof/>
            <w:webHidden/>
          </w:rPr>
          <w:tab/>
        </w:r>
        <w:r w:rsidR="006F53AA">
          <w:rPr>
            <w:noProof/>
            <w:webHidden/>
          </w:rPr>
          <w:fldChar w:fldCharType="begin"/>
        </w:r>
        <w:r w:rsidR="006F53AA">
          <w:rPr>
            <w:noProof/>
            <w:webHidden/>
          </w:rPr>
          <w:instrText xml:space="preserve"> PAGEREF _Toc134594414 \h </w:instrText>
        </w:r>
        <w:r w:rsidR="006F53AA">
          <w:rPr>
            <w:noProof/>
            <w:webHidden/>
          </w:rPr>
        </w:r>
        <w:r w:rsidR="006F53AA">
          <w:rPr>
            <w:noProof/>
            <w:webHidden/>
          </w:rPr>
          <w:fldChar w:fldCharType="separate"/>
        </w:r>
        <w:r w:rsidR="006F53AA">
          <w:rPr>
            <w:noProof/>
            <w:webHidden/>
          </w:rPr>
          <w:t>52</w:t>
        </w:r>
        <w:r w:rsidR="006F53AA">
          <w:rPr>
            <w:noProof/>
            <w:webHidden/>
          </w:rPr>
          <w:fldChar w:fldCharType="end"/>
        </w:r>
      </w:hyperlink>
    </w:p>
    <w:p w14:paraId="33304D76" w14:textId="4022339D"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415" w:history="1">
        <w:r w:rsidR="006F53AA" w:rsidRPr="00AF4080">
          <w:rPr>
            <w:rStyle w:val="Enlla"/>
            <w:noProof/>
            <w:lang w:val="ca-ES"/>
            <w14:scene3d>
              <w14:camera w14:prst="orthographicFront"/>
              <w14:lightRig w14:rig="threePt" w14:dir="t">
                <w14:rot w14:lat="0" w14:lon="0" w14:rev="0"/>
              </w14:lightRig>
            </w14:scene3d>
          </w:rPr>
          <w:t>4.2.3.2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Fase 2023</w:t>
        </w:r>
        <w:r w:rsidR="006F53AA">
          <w:rPr>
            <w:noProof/>
            <w:webHidden/>
          </w:rPr>
          <w:tab/>
        </w:r>
        <w:r w:rsidR="006F53AA">
          <w:rPr>
            <w:noProof/>
            <w:webHidden/>
          </w:rPr>
          <w:fldChar w:fldCharType="begin"/>
        </w:r>
        <w:r w:rsidR="006F53AA">
          <w:rPr>
            <w:noProof/>
            <w:webHidden/>
          </w:rPr>
          <w:instrText xml:space="preserve"> PAGEREF _Toc134594415 \h </w:instrText>
        </w:r>
        <w:r w:rsidR="006F53AA">
          <w:rPr>
            <w:noProof/>
            <w:webHidden/>
          </w:rPr>
        </w:r>
        <w:r w:rsidR="006F53AA">
          <w:rPr>
            <w:noProof/>
            <w:webHidden/>
          </w:rPr>
          <w:fldChar w:fldCharType="separate"/>
        </w:r>
        <w:r w:rsidR="006F53AA">
          <w:rPr>
            <w:noProof/>
            <w:webHidden/>
          </w:rPr>
          <w:t>52</w:t>
        </w:r>
        <w:r w:rsidR="006F53AA">
          <w:rPr>
            <w:noProof/>
            <w:webHidden/>
          </w:rPr>
          <w:fldChar w:fldCharType="end"/>
        </w:r>
      </w:hyperlink>
    </w:p>
    <w:p w14:paraId="5F187B1C" w14:textId="0ED074AE" w:rsidR="006F53AA" w:rsidRDefault="001B22F2">
      <w:pPr>
        <w:pStyle w:val="IDC6"/>
        <w:tabs>
          <w:tab w:val="left" w:pos="1921"/>
          <w:tab w:val="right" w:leader="dot" w:pos="8494"/>
        </w:tabs>
        <w:rPr>
          <w:rFonts w:asciiTheme="minorHAnsi" w:eastAsiaTheme="minorEastAsia" w:hAnsiTheme="minorHAnsi" w:cstheme="minorBidi"/>
          <w:noProof/>
          <w:sz w:val="22"/>
          <w:szCs w:val="22"/>
          <w:lang w:val="ca-ES" w:eastAsia="ca-ES"/>
        </w:rPr>
      </w:pPr>
      <w:hyperlink w:anchor="_Toc134594416" w:history="1">
        <w:r w:rsidR="006F53AA" w:rsidRPr="00AF4080">
          <w:rPr>
            <w:rStyle w:val="Enlla"/>
            <w:noProof/>
            <w:lang w:val="ca-ES"/>
          </w:rPr>
          <w:t>4.2.3.2.1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1a part: Projecte (memòries i plànols) (Enginyeria + CCTV (plus))</w:t>
        </w:r>
        <w:r w:rsidR="006F53AA">
          <w:rPr>
            <w:noProof/>
            <w:webHidden/>
          </w:rPr>
          <w:tab/>
        </w:r>
        <w:r w:rsidR="006F53AA">
          <w:rPr>
            <w:noProof/>
            <w:webHidden/>
          </w:rPr>
          <w:fldChar w:fldCharType="begin"/>
        </w:r>
        <w:r w:rsidR="006F53AA">
          <w:rPr>
            <w:noProof/>
            <w:webHidden/>
          </w:rPr>
          <w:instrText xml:space="preserve"> PAGEREF _Toc134594416 \h </w:instrText>
        </w:r>
        <w:r w:rsidR="006F53AA">
          <w:rPr>
            <w:noProof/>
            <w:webHidden/>
          </w:rPr>
        </w:r>
        <w:r w:rsidR="006F53AA">
          <w:rPr>
            <w:noProof/>
            <w:webHidden/>
          </w:rPr>
          <w:fldChar w:fldCharType="separate"/>
        </w:r>
        <w:r w:rsidR="006F53AA">
          <w:rPr>
            <w:noProof/>
            <w:webHidden/>
          </w:rPr>
          <w:t>53</w:t>
        </w:r>
        <w:r w:rsidR="006F53AA">
          <w:rPr>
            <w:noProof/>
            <w:webHidden/>
          </w:rPr>
          <w:fldChar w:fldCharType="end"/>
        </w:r>
      </w:hyperlink>
    </w:p>
    <w:p w14:paraId="4937D9CE" w14:textId="3F24DDF8" w:rsidR="006F53AA" w:rsidRDefault="001B22F2">
      <w:pPr>
        <w:pStyle w:val="IDC6"/>
        <w:tabs>
          <w:tab w:val="left" w:pos="1921"/>
          <w:tab w:val="right" w:leader="dot" w:pos="8494"/>
        </w:tabs>
        <w:rPr>
          <w:rFonts w:asciiTheme="minorHAnsi" w:eastAsiaTheme="minorEastAsia" w:hAnsiTheme="minorHAnsi" w:cstheme="minorBidi"/>
          <w:noProof/>
          <w:sz w:val="22"/>
          <w:szCs w:val="22"/>
          <w:lang w:val="ca-ES" w:eastAsia="ca-ES"/>
        </w:rPr>
      </w:pPr>
      <w:hyperlink w:anchor="_Toc134594417" w:history="1">
        <w:r w:rsidR="006F53AA" w:rsidRPr="00AF4080">
          <w:rPr>
            <w:rStyle w:val="Enlla"/>
            <w:noProof/>
            <w:lang w:val="ca-ES"/>
          </w:rPr>
          <w:t>4.2.3.2.2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2a part: Adquisició material (assegurat) (Material Alarmes/CCTV)</w:t>
        </w:r>
        <w:r w:rsidR="006F53AA">
          <w:rPr>
            <w:noProof/>
            <w:webHidden/>
          </w:rPr>
          <w:tab/>
        </w:r>
        <w:r w:rsidR="006F53AA">
          <w:rPr>
            <w:noProof/>
            <w:webHidden/>
          </w:rPr>
          <w:fldChar w:fldCharType="begin"/>
        </w:r>
        <w:r w:rsidR="006F53AA">
          <w:rPr>
            <w:noProof/>
            <w:webHidden/>
          </w:rPr>
          <w:instrText xml:space="preserve"> PAGEREF _Toc134594417 \h </w:instrText>
        </w:r>
        <w:r w:rsidR="006F53AA">
          <w:rPr>
            <w:noProof/>
            <w:webHidden/>
          </w:rPr>
        </w:r>
        <w:r w:rsidR="006F53AA">
          <w:rPr>
            <w:noProof/>
            <w:webHidden/>
          </w:rPr>
          <w:fldChar w:fldCharType="separate"/>
        </w:r>
        <w:r w:rsidR="006F53AA">
          <w:rPr>
            <w:noProof/>
            <w:webHidden/>
          </w:rPr>
          <w:t>55</w:t>
        </w:r>
        <w:r w:rsidR="006F53AA">
          <w:rPr>
            <w:noProof/>
            <w:webHidden/>
          </w:rPr>
          <w:fldChar w:fldCharType="end"/>
        </w:r>
      </w:hyperlink>
    </w:p>
    <w:p w14:paraId="7EAB9E9B" w14:textId="68657331"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418" w:history="1">
        <w:r w:rsidR="006F53AA" w:rsidRPr="00AF4080">
          <w:rPr>
            <w:rStyle w:val="Enlla"/>
            <w:noProof/>
            <w:lang w:val="ca-ES"/>
            <w14:scene3d>
              <w14:camera w14:prst="orthographicFront"/>
              <w14:lightRig w14:rig="threePt" w14:dir="t">
                <w14:rot w14:lat="0" w14:lon="0" w14:rev="0"/>
              </w14:lightRig>
            </w14:scene3d>
          </w:rPr>
          <w:t>4.2.3.3</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Fase 2024 (Instal·lació Alarmes/CCTV)</w:t>
        </w:r>
        <w:r w:rsidR="006F53AA">
          <w:rPr>
            <w:noProof/>
            <w:webHidden/>
          </w:rPr>
          <w:tab/>
        </w:r>
        <w:r w:rsidR="006F53AA">
          <w:rPr>
            <w:noProof/>
            <w:webHidden/>
          </w:rPr>
          <w:fldChar w:fldCharType="begin"/>
        </w:r>
        <w:r w:rsidR="006F53AA">
          <w:rPr>
            <w:noProof/>
            <w:webHidden/>
          </w:rPr>
          <w:instrText xml:space="preserve"> PAGEREF _Toc134594418 \h </w:instrText>
        </w:r>
        <w:r w:rsidR="006F53AA">
          <w:rPr>
            <w:noProof/>
            <w:webHidden/>
          </w:rPr>
        </w:r>
        <w:r w:rsidR="006F53AA">
          <w:rPr>
            <w:noProof/>
            <w:webHidden/>
          </w:rPr>
          <w:fldChar w:fldCharType="separate"/>
        </w:r>
        <w:r w:rsidR="006F53AA">
          <w:rPr>
            <w:noProof/>
            <w:webHidden/>
          </w:rPr>
          <w:t>57</w:t>
        </w:r>
        <w:r w:rsidR="006F53AA">
          <w:rPr>
            <w:noProof/>
            <w:webHidden/>
          </w:rPr>
          <w:fldChar w:fldCharType="end"/>
        </w:r>
      </w:hyperlink>
    </w:p>
    <w:p w14:paraId="18F09A4B" w14:textId="790781EA"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419" w:history="1">
        <w:r w:rsidR="006F53AA" w:rsidRPr="00AF4080">
          <w:rPr>
            <w:rStyle w:val="Enlla"/>
            <w:noProof/>
            <w:lang w:val="ca-ES"/>
            <w14:scene3d>
              <w14:camera w14:prst="orthographicFront"/>
              <w14:lightRig w14:rig="threePt" w14:dir="t">
                <w14:rot w14:lat="0" w14:lon="0" w14:rev="0"/>
              </w14:lightRig>
            </w14:scene3d>
          </w:rPr>
          <w:t>4.2.4</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Protecció Contra Incendis (RIPCI) (Lot: 6)</w:t>
        </w:r>
        <w:r w:rsidR="006F53AA">
          <w:rPr>
            <w:noProof/>
            <w:webHidden/>
          </w:rPr>
          <w:tab/>
        </w:r>
        <w:r w:rsidR="006F53AA">
          <w:rPr>
            <w:noProof/>
            <w:webHidden/>
          </w:rPr>
          <w:fldChar w:fldCharType="begin"/>
        </w:r>
        <w:r w:rsidR="006F53AA">
          <w:rPr>
            <w:noProof/>
            <w:webHidden/>
          </w:rPr>
          <w:instrText xml:space="preserve"> PAGEREF _Toc134594419 \h </w:instrText>
        </w:r>
        <w:r w:rsidR="006F53AA">
          <w:rPr>
            <w:noProof/>
            <w:webHidden/>
          </w:rPr>
        </w:r>
        <w:r w:rsidR="006F53AA">
          <w:rPr>
            <w:noProof/>
            <w:webHidden/>
          </w:rPr>
          <w:fldChar w:fldCharType="separate"/>
        </w:r>
        <w:r w:rsidR="006F53AA">
          <w:rPr>
            <w:noProof/>
            <w:webHidden/>
          </w:rPr>
          <w:t>58</w:t>
        </w:r>
        <w:r w:rsidR="006F53AA">
          <w:rPr>
            <w:noProof/>
            <w:webHidden/>
          </w:rPr>
          <w:fldChar w:fldCharType="end"/>
        </w:r>
      </w:hyperlink>
    </w:p>
    <w:p w14:paraId="615BFDFE" w14:textId="620CF238"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420" w:history="1">
        <w:r w:rsidR="006F53AA" w:rsidRPr="00AF4080">
          <w:rPr>
            <w:rStyle w:val="Enlla"/>
            <w:noProof/>
            <w:lang w:val="ca-ES"/>
            <w14:scene3d>
              <w14:camera w14:prst="orthographicFront"/>
              <w14:lightRig w14:rig="threePt" w14:dir="t">
                <w14:rot w14:lat="0" w14:lon="0" w14:rev="0"/>
              </w14:lightRig>
            </w14:scene3d>
          </w:rPr>
          <w:t>4.2.4.1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Exposició de les necessitats detectades i justificació de la solució escollida</w:t>
        </w:r>
        <w:r w:rsidR="006F53AA">
          <w:rPr>
            <w:noProof/>
            <w:webHidden/>
          </w:rPr>
          <w:tab/>
        </w:r>
        <w:r w:rsidR="006F53AA">
          <w:rPr>
            <w:noProof/>
            <w:webHidden/>
          </w:rPr>
          <w:fldChar w:fldCharType="begin"/>
        </w:r>
        <w:r w:rsidR="006F53AA">
          <w:rPr>
            <w:noProof/>
            <w:webHidden/>
          </w:rPr>
          <w:instrText xml:space="preserve"> PAGEREF _Toc134594420 \h </w:instrText>
        </w:r>
        <w:r w:rsidR="006F53AA">
          <w:rPr>
            <w:noProof/>
            <w:webHidden/>
          </w:rPr>
        </w:r>
        <w:r w:rsidR="006F53AA">
          <w:rPr>
            <w:noProof/>
            <w:webHidden/>
          </w:rPr>
          <w:fldChar w:fldCharType="separate"/>
        </w:r>
        <w:r w:rsidR="006F53AA">
          <w:rPr>
            <w:noProof/>
            <w:webHidden/>
          </w:rPr>
          <w:t>58</w:t>
        </w:r>
        <w:r w:rsidR="006F53AA">
          <w:rPr>
            <w:noProof/>
            <w:webHidden/>
          </w:rPr>
          <w:fldChar w:fldCharType="end"/>
        </w:r>
      </w:hyperlink>
    </w:p>
    <w:p w14:paraId="212BF5CE" w14:textId="56EA99DF"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421" w:history="1">
        <w:r w:rsidR="006F53AA" w:rsidRPr="00AF4080">
          <w:rPr>
            <w:rStyle w:val="Enlla"/>
            <w:noProof/>
            <w:lang w:val="ca-ES"/>
            <w14:scene3d>
              <w14:camera w14:prst="orthographicFront"/>
              <w14:lightRig w14:rig="threePt" w14:dir="t">
                <w14:rot w14:lat="0" w14:lon="0" w14:rev="0"/>
              </w14:lightRig>
            </w14:scene3d>
          </w:rPr>
          <w:t>4.2.4.2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Fase 2023</w:t>
        </w:r>
        <w:r w:rsidR="006F53AA">
          <w:rPr>
            <w:noProof/>
            <w:webHidden/>
          </w:rPr>
          <w:tab/>
        </w:r>
        <w:r w:rsidR="006F53AA">
          <w:rPr>
            <w:noProof/>
            <w:webHidden/>
          </w:rPr>
          <w:fldChar w:fldCharType="begin"/>
        </w:r>
        <w:r w:rsidR="006F53AA">
          <w:rPr>
            <w:noProof/>
            <w:webHidden/>
          </w:rPr>
          <w:instrText xml:space="preserve"> PAGEREF _Toc134594421 \h </w:instrText>
        </w:r>
        <w:r w:rsidR="006F53AA">
          <w:rPr>
            <w:noProof/>
            <w:webHidden/>
          </w:rPr>
        </w:r>
        <w:r w:rsidR="006F53AA">
          <w:rPr>
            <w:noProof/>
            <w:webHidden/>
          </w:rPr>
          <w:fldChar w:fldCharType="separate"/>
        </w:r>
        <w:r w:rsidR="006F53AA">
          <w:rPr>
            <w:noProof/>
            <w:webHidden/>
          </w:rPr>
          <w:t>58</w:t>
        </w:r>
        <w:r w:rsidR="006F53AA">
          <w:rPr>
            <w:noProof/>
            <w:webHidden/>
          </w:rPr>
          <w:fldChar w:fldCharType="end"/>
        </w:r>
      </w:hyperlink>
    </w:p>
    <w:p w14:paraId="2E81B555" w14:textId="32B783A4"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422" w:history="1">
        <w:r w:rsidR="006F53AA" w:rsidRPr="00AF4080">
          <w:rPr>
            <w:rStyle w:val="Enlla"/>
            <w:noProof/>
            <w:lang w:val="ca-ES"/>
            <w14:scene3d>
              <w14:camera w14:prst="orthographicFront"/>
              <w14:lightRig w14:rig="threePt" w14:dir="t">
                <w14:rot w14:lat="0" w14:lon="0" w14:rev="0"/>
              </w14:lightRig>
            </w14:scene3d>
          </w:rPr>
          <w:t>4.2.4.3</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Fase 2024</w:t>
        </w:r>
        <w:r w:rsidR="006F53AA">
          <w:rPr>
            <w:noProof/>
            <w:webHidden/>
          </w:rPr>
          <w:tab/>
        </w:r>
        <w:r w:rsidR="006F53AA">
          <w:rPr>
            <w:noProof/>
            <w:webHidden/>
          </w:rPr>
          <w:fldChar w:fldCharType="begin"/>
        </w:r>
        <w:r w:rsidR="006F53AA">
          <w:rPr>
            <w:noProof/>
            <w:webHidden/>
          </w:rPr>
          <w:instrText xml:space="preserve"> PAGEREF _Toc134594422 \h </w:instrText>
        </w:r>
        <w:r w:rsidR="006F53AA">
          <w:rPr>
            <w:noProof/>
            <w:webHidden/>
          </w:rPr>
        </w:r>
        <w:r w:rsidR="006F53AA">
          <w:rPr>
            <w:noProof/>
            <w:webHidden/>
          </w:rPr>
          <w:fldChar w:fldCharType="separate"/>
        </w:r>
        <w:r w:rsidR="006F53AA">
          <w:rPr>
            <w:noProof/>
            <w:webHidden/>
          </w:rPr>
          <w:t>59</w:t>
        </w:r>
        <w:r w:rsidR="006F53AA">
          <w:rPr>
            <w:noProof/>
            <w:webHidden/>
          </w:rPr>
          <w:fldChar w:fldCharType="end"/>
        </w:r>
      </w:hyperlink>
    </w:p>
    <w:p w14:paraId="41163B05" w14:textId="199F8825"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423" w:history="1">
        <w:r w:rsidR="006F53AA" w:rsidRPr="00AF4080">
          <w:rPr>
            <w:rStyle w:val="Enlla"/>
            <w:noProof/>
            <w:lang w:val="ca-ES"/>
            <w14:scene3d>
              <w14:camera w14:prst="orthographicFront"/>
              <w14:lightRig w14:rig="threePt" w14:dir="t">
                <w14:rot w14:lat="0" w14:lon="0" w14:rev="0"/>
              </w14:lightRig>
            </w14:scene3d>
          </w:rPr>
          <w:t>4.2.5</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Audiovisuals (Lot: 7)</w:t>
        </w:r>
        <w:r w:rsidR="006F53AA">
          <w:rPr>
            <w:noProof/>
            <w:webHidden/>
          </w:rPr>
          <w:tab/>
        </w:r>
        <w:r w:rsidR="006F53AA">
          <w:rPr>
            <w:noProof/>
            <w:webHidden/>
          </w:rPr>
          <w:fldChar w:fldCharType="begin"/>
        </w:r>
        <w:r w:rsidR="006F53AA">
          <w:rPr>
            <w:noProof/>
            <w:webHidden/>
          </w:rPr>
          <w:instrText xml:space="preserve"> PAGEREF _Toc134594423 \h </w:instrText>
        </w:r>
        <w:r w:rsidR="006F53AA">
          <w:rPr>
            <w:noProof/>
            <w:webHidden/>
          </w:rPr>
        </w:r>
        <w:r w:rsidR="006F53AA">
          <w:rPr>
            <w:noProof/>
            <w:webHidden/>
          </w:rPr>
          <w:fldChar w:fldCharType="separate"/>
        </w:r>
        <w:r w:rsidR="006F53AA">
          <w:rPr>
            <w:noProof/>
            <w:webHidden/>
          </w:rPr>
          <w:t>60</w:t>
        </w:r>
        <w:r w:rsidR="006F53AA">
          <w:rPr>
            <w:noProof/>
            <w:webHidden/>
          </w:rPr>
          <w:fldChar w:fldCharType="end"/>
        </w:r>
      </w:hyperlink>
    </w:p>
    <w:p w14:paraId="0CE3110D" w14:textId="2FB972F7"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424" w:history="1">
        <w:r w:rsidR="006F53AA" w:rsidRPr="00AF4080">
          <w:rPr>
            <w:rStyle w:val="Enlla"/>
            <w:noProof/>
            <w:lang w:val="ca-ES"/>
            <w14:scene3d>
              <w14:camera w14:prst="orthographicFront"/>
              <w14:lightRig w14:rig="threePt" w14:dir="t">
                <w14:rot w14:lat="0" w14:lon="0" w14:rev="0"/>
              </w14:lightRig>
            </w14:scene3d>
          </w:rPr>
          <w:t>4.2.5.1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Exposició de les necessitats detectades i justificació de la solució escollida</w:t>
        </w:r>
        <w:r w:rsidR="006F53AA">
          <w:rPr>
            <w:noProof/>
            <w:webHidden/>
          </w:rPr>
          <w:tab/>
        </w:r>
        <w:r w:rsidR="006F53AA">
          <w:rPr>
            <w:noProof/>
            <w:webHidden/>
          </w:rPr>
          <w:fldChar w:fldCharType="begin"/>
        </w:r>
        <w:r w:rsidR="006F53AA">
          <w:rPr>
            <w:noProof/>
            <w:webHidden/>
          </w:rPr>
          <w:instrText xml:space="preserve"> PAGEREF _Toc134594424 \h </w:instrText>
        </w:r>
        <w:r w:rsidR="006F53AA">
          <w:rPr>
            <w:noProof/>
            <w:webHidden/>
          </w:rPr>
        </w:r>
        <w:r w:rsidR="006F53AA">
          <w:rPr>
            <w:noProof/>
            <w:webHidden/>
          </w:rPr>
          <w:fldChar w:fldCharType="separate"/>
        </w:r>
        <w:r w:rsidR="006F53AA">
          <w:rPr>
            <w:noProof/>
            <w:webHidden/>
          </w:rPr>
          <w:t>60</w:t>
        </w:r>
        <w:r w:rsidR="006F53AA">
          <w:rPr>
            <w:noProof/>
            <w:webHidden/>
          </w:rPr>
          <w:fldChar w:fldCharType="end"/>
        </w:r>
      </w:hyperlink>
    </w:p>
    <w:p w14:paraId="7E11D837" w14:textId="5A9DB42C"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425" w:history="1">
        <w:r w:rsidR="006F53AA" w:rsidRPr="00AF4080">
          <w:rPr>
            <w:rStyle w:val="Enlla"/>
            <w:noProof/>
            <w:lang w:val="ca-ES"/>
            <w14:scene3d>
              <w14:camera w14:prst="orthographicFront"/>
              <w14:lightRig w14:rig="threePt" w14:dir="t">
                <w14:rot w14:lat="0" w14:lon="0" w14:rev="0"/>
              </w14:lightRig>
            </w14:scene3d>
          </w:rPr>
          <w:t>4.2.5.2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Fase 2023</w:t>
        </w:r>
        <w:r w:rsidR="006F53AA">
          <w:rPr>
            <w:noProof/>
            <w:webHidden/>
          </w:rPr>
          <w:tab/>
        </w:r>
        <w:r w:rsidR="006F53AA">
          <w:rPr>
            <w:noProof/>
            <w:webHidden/>
          </w:rPr>
          <w:fldChar w:fldCharType="begin"/>
        </w:r>
        <w:r w:rsidR="006F53AA">
          <w:rPr>
            <w:noProof/>
            <w:webHidden/>
          </w:rPr>
          <w:instrText xml:space="preserve"> PAGEREF _Toc134594425 \h </w:instrText>
        </w:r>
        <w:r w:rsidR="006F53AA">
          <w:rPr>
            <w:noProof/>
            <w:webHidden/>
          </w:rPr>
        </w:r>
        <w:r w:rsidR="006F53AA">
          <w:rPr>
            <w:noProof/>
            <w:webHidden/>
          </w:rPr>
          <w:fldChar w:fldCharType="separate"/>
        </w:r>
        <w:r w:rsidR="006F53AA">
          <w:rPr>
            <w:noProof/>
            <w:webHidden/>
          </w:rPr>
          <w:t>60</w:t>
        </w:r>
        <w:r w:rsidR="006F53AA">
          <w:rPr>
            <w:noProof/>
            <w:webHidden/>
          </w:rPr>
          <w:fldChar w:fldCharType="end"/>
        </w:r>
      </w:hyperlink>
    </w:p>
    <w:p w14:paraId="0DA0B48A" w14:textId="3FE43452"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426" w:history="1">
        <w:r w:rsidR="006F53AA" w:rsidRPr="00AF4080">
          <w:rPr>
            <w:rStyle w:val="Enlla"/>
            <w:noProof/>
            <w:lang w:val="ca-ES"/>
          </w:rPr>
          <w:t>4.3.</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Gammes i característiques del manteniment (Lots: Tots)</w:t>
        </w:r>
        <w:r w:rsidR="006F53AA">
          <w:rPr>
            <w:noProof/>
            <w:webHidden/>
          </w:rPr>
          <w:tab/>
        </w:r>
        <w:r w:rsidR="006F53AA">
          <w:rPr>
            <w:noProof/>
            <w:webHidden/>
          </w:rPr>
          <w:fldChar w:fldCharType="begin"/>
        </w:r>
        <w:r w:rsidR="006F53AA">
          <w:rPr>
            <w:noProof/>
            <w:webHidden/>
          </w:rPr>
          <w:instrText xml:space="preserve"> PAGEREF _Toc134594426 \h </w:instrText>
        </w:r>
        <w:r w:rsidR="006F53AA">
          <w:rPr>
            <w:noProof/>
            <w:webHidden/>
          </w:rPr>
        </w:r>
        <w:r w:rsidR="006F53AA">
          <w:rPr>
            <w:noProof/>
            <w:webHidden/>
          </w:rPr>
          <w:fldChar w:fldCharType="separate"/>
        </w:r>
        <w:r w:rsidR="006F53AA">
          <w:rPr>
            <w:noProof/>
            <w:webHidden/>
          </w:rPr>
          <w:t>61</w:t>
        </w:r>
        <w:r w:rsidR="006F53AA">
          <w:rPr>
            <w:noProof/>
            <w:webHidden/>
          </w:rPr>
          <w:fldChar w:fldCharType="end"/>
        </w:r>
      </w:hyperlink>
    </w:p>
    <w:p w14:paraId="693ABDAA" w14:textId="00597061"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427" w:history="1">
        <w:r w:rsidR="006F53AA" w:rsidRPr="00AF4080">
          <w:rPr>
            <w:rStyle w:val="Enlla"/>
            <w:noProof/>
            <w:lang w:val="ca-ES"/>
          </w:rPr>
          <w:t>4.4.</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Pla de conservació i manteniment (Lots: Tots)</w:t>
        </w:r>
        <w:r w:rsidR="006F53AA">
          <w:rPr>
            <w:noProof/>
            <w:webHidden/>
          </w:rPr>
          <w:tab/>
        </w:r>
        <w:r w:rsidR="006F53AA">
          <w:rPr>
            <w:noProof/>
            <w:webHidden/>
          </w:rPr>
          <w:fldChar w:fldCharType="begin"/>
        </w:r>
        <w:r w:rsidR="006F53AA">
          <w:rPr>
            <w:noProof/>
            <w:webHidden/>
          </w:rPr>
          <w:instrText xml:space="preserve"> PAGEREF _Toc134594427 \h </w:instrText>
        </w:r>
        <w:r w:rsidR="006F53AA">
          <w:rPr>
            <w:noProof/>
            <w:webHidden/>
          </w:rPr>
        </w:r>
        <w:r w:rsidR="006F53AA">
          <w:rPr>
            <w:noProof/>
            <w:webHidden/>
          </w:rPr>
          <w:fldChar w:fldCharType="separate"/>
        </w:r>
        <w:r w:rsidR="006F53AA">
          <w:rPr>
            <w:noProof/>
            <w:webHidden/>
          </w:rPr>
          <w:t>62</w:t>
        </w:r>
        <w:r w:rsidR="006F53AA">
          <w:rPr>
            <w:noProof/>
            <w:webHidden/>
          </w:rPr>
          <w:fldChar w:fldCharType="end"/>
        </w:r>
      </w:hyperlink>
    </w:p>
    <w:p w14:paraId="0D8B110E" w14:textId="16BBE469"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428" w:history="1">
        <w:r w:rsidR="006F53AA" w:rsidRPr="00AF4080">
          <w:rPr>
            <w:rStyle w:val="Enlla"/>
            <w:noProof/>
            <w:lang w:val="ca-ES"/>
            <w14:scene3d>
              <w14:camera w14:prst="orthographicFront"/>
              <w14:lightRig w14:rig="threePt" w14:dir="t">
                <w14:rot w14:lat="0" w14:lon="0" w14:rev="0"/>
              </w14:lightRig>
            </w14:scene3d>
          </w:rPr>
          <w:t>4.4.1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Quadre d’actuacions</w:t>
        </w:r>
        <w:r w:rsidR="006F53AA">
          <w:rPr>
            <w:noProof/>
            <w:webHidden/>
          </w:rPr>
          <w:tab/>
        </w:r>
        <w:r w:rsidR="006F53AA">
          <w:rPr>
            <w:noProof/>
            <w:webHidden/>
          </w:rPr>
          <w:fldChar w:fldCharType="begin"/>
        </w:r>
        <w:r w:rsidR="006F53AA">
          <w:rPr>
            <w:noProof/>
            <w:webHidden/>
          </w:rPr>
          <w:instrText xml:space="preserve"> PAGEREF _Toc134594428 \h </w:instrText>
        </w:r>
        <w:r w:rsidR="006F53AA">
          <w:rPr>
            <w:noProof/>
            <w:webHidden/>
          </w:rPr>
        </w:r>
        <w:r w:rsidR="006F53AA">
          <w:rPr>
            <w:noProof/>
            <w:webHidden/>
          </w:rPr>
          <w:fldChar w:fldCharType="separate"/>
        </w:r>
        <w:r w:rsidR="006F53AA">
          <w:rPr>
            <w:noProof/>
            <w:webHidden/>
          </w:rPr>
          <w:t>62</w:t>
        </w:r>
        <w:r w:rsidR="006F53AA">
          <w:rPr>
            <w:noProof/>
            <w:webHidden/>
          </w:rPr>
          <w:fldChar w:fldCharType="end"/>
        </w:r>
      </w:hyperlink>
    </w:p>
    <w:p w14:paraId="2B1A07F3" w14:textId="4633EE6C"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429" w:history="1">
        <w:r w:rsidR="006F53AA" w:rsidRPr="00AF4080">
          <w:rPr>
            <w:rStyle w:val="Enlla"/>
            <w:noProof/>
            <w:lang w:val="ca-ES"/>
            <w14:scene3d>
              <w14:camera w14:prst="orthographicFront"/>
              <w14:lightRig w14:rig="threePt" w14:dir="t">
                <w14:rot w14:lat="0" w14:lon="0" w14:rev="0"/>
              </w14:lightRig>
            </w14:scene3d>
          </w:rPr>
          <w:t>4.4.2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Quadre de planificació anual</w:t>
        </w:r>
        <w:r w:rsidR="006F53AA">
          <w:rPr>
            <w:noProof/>
            <w:webHidden/>
          </w:rPr>
          <w:tab/>
        </w:r>
        <w:r w:rsidR="006F53AA">
          <w:rPr>
            <w:noProof/>
            <w:webHidden/>
          </w:rPr>
          <w:fldChar w:fldCharType="begin"/>
        </w:r>
        <w:r w:rsidR="006F53AA">
          <w:rPr>
            <w:noProof/>
            <w:webHidden/>
          </w:rPr>
          <w:instrText xml:space="preserve"> PAGEREF _Toc134594429 \h </w:instrText>
        </w:r>
        <w:r w:rsidR="006F53AA">
          <w:rPr>
            <w:noProof/>
            <w:webHidden/>
          </w:rPr>
        </w:r>
        <w:r w:rsidR="006F53AA">
          <w:rPr>
            <w:noProof/>
            <w:webHidden/>
          </w:rPr>
          <w:fldChar w:fldCharType="separate"/>
        </w:r>
        <w:r w:rsidR="006F53AA">
          <w:rPr>
            <w:noProof/>
            <w:webHidden/>
          </w:rPr>
          <w:t>62</w:t>
        </w:r>
        <w:r w:rsidR="006F53AA">
          <w:rPr>
            <w:noProof/>
            <w:webHidden/>
          </w:rPr>
          <w:fldChar w:fldCharType="end"/>
        </w:r>
      </w:hyperlink>
    </w:p>
    <w:p w14:paraId="20AFC228" w14:textId="2AE5B61A"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430" w:history="1">
        <w:r w:rsidR="006F53AA" w:rsidRPr="00AF4080">
          <w:rPr>
            <w:rStyle w:val="Enlla"/>
            <w:noProof/>
            <w:lang w:val="ca-ES"/>
            <w14:scene3d>
              <w14:camera w14:prst="orthographicFront"/>
              <w14:lightRig w14:rig="threePt" w14:dir="t">
                <w14:rot w14:lat="0" w14:lon="0" w14:rev="0"/>
              </w14:lightRig>
            </w14:scene3d>
          </w:rPr>
          <w:t>4.4.3</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Quadre de planificació anual conjunta</w:t>
        </w:r>
        <w:r w:rsidR="006F53AA">
          <w:rPr>
            <w:noProof/>
            <w:webHidden/>
          </w:rPr>
          <w:tab/>
        </w:r>
        <w:r w:rsidR="006F53AA">
          <w:rPr>
            <w:noProof/>
            <w:webHidden/>
          </w:rPr>
          <w:fldChar w:fldCharType="begin"/>
        </w:r>
        <w:r w:rsidR="006F53AA">
          <w:rPr>
            <w:noProof/>
            <w:webHidden/>
          </w:rPr>
          <w:instrText xml:space="preserve"> PAGEREF _Toc134594430 \h </w:instrText>
        </w:r>
        <w:r w:rsidR="006F53AA">
          <w:rPr>
            <w:noProof/>
            <w:webHidden/>
          </w:rPr>
        </w:r>
        <w:r w:rsidR="006F53AA">
          <w:rPr>
            <w:noProof/>
            <w:webHidden/>
          </w:rPr>
          <w:fldChar w:fldCharType="separate"/>
        </w:r>
        <w:r w:rsidR="006F53AA">
          <w:rPr>
            <w:noProof/>
            <w:webHidden/>
          </w:rPr>
          <w:t>63</w:t>
        </w:r>
        <w:r w:rsidR="006F53AA">
          <w:rPr>
            <w:noProof/>
            <w:webHidden/>
          </w:rPr>
          <w:fldChar w:fldCharType="end"/>
        </w:r>
      </w:hyperlink>
    </w:p>
    <w:p w14:paraId="11B839F2" w14:textId="105BAFC9"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431" w:history="1">
        <w:r w:rsidR="006F53AA" w:rsidRPr="00AF4080">
          <w:rPr>
            <w:rStyle w:val="Enlla"/>
            <w:noProof/>
            <w:lang w:val="ca-ES"/>
            <w14:scene3d>
              <w14:camera w14:prst="orthographicFront"/>
              <w14:lightRig w14:rig="threePt" w14:dir="t">
                <w14:rot w14:lat="0" w14:lon="0" w14:rev="0"/>
              </w14:lightRig>
            </w14:scene3d>
          </w:rPr>
          <w:t>4.4.4</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Inventari</w:t>
        </w:r>
        <w:r w:rsidR="006F53AA">
          <w:rPr>
            <w:noProof/>
            <w:webHidden/>
          </w:rPr>
          <w:tab/>
        </w:r>
        <w:r w:rsidR="006F53AA">
          <w:rPr>
            <w:noProof/>
            <w:webHidden/>
          </w:rPr>
          <w:fldChar w:fldCharType="begin"/>
        </w:r>
        <w:r w:rsidR="006F53AA">
          <w:rPr>
            <w:noProof/>
            <w:webHidden/>
          </w:rPr>
          <w:instrText xml:space="preserve"> PAGEREF _Toc134594431 \h </w:instrText>
        </w:r>
        <w:r w:rsidR="006F53AA">
          <w:rPr>
            <w:noProof/>
            <w:webHidden/>
          </w:rPr>
        </w:r>
        <w:r w:rsidR="006F53AA">
          <w:rPr>
            <w:noProof/>
            <w:webHidden/>
          </w:rPr>
          <w:fldChar w:fldCharType="separate"/>
        </w:r>
        <w:r w:rsidR="006F53AA">
          <w:rPr>
            <w:noProof/>
            <w:webHidden/>
          </w:rPr>
          <w:t>64</w:t>
        </w:r>
        <w:r w:rsidR="006F53AA">
          <w:rPr>
            <w:noProof/>
            <w:webHidden/>
          </w:rPr>
          <w:fldChar w:fldCharType="end"/>
        </w:r>
      </w:hyperlink>
    </w:p>
    <w:p w14:paraId="6393C258" w14:textId="337DF820"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432" w:history="1">
        <w:r w:rsidR="006F53AA" w:rsidRPr="00AF4080">
          <w:rPr>
            <w:rStyle w:val="Enlla"/>
            <w:noProof/>
            <w:lang w:val="ca-ES"/>
            <w14:scene3d>
              <w14:camera w14:prst="orthographicFront"/>
              <w14:lightRig w14:rig="threePt" w14:dir="t">
                <w14:rot w14:lat="0" w14:lon="0" w14:rev="0"/>
              </w14:lightRig>
            </w14:scene3d>
          </w:rPr>
          <w:t>4.4.5</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Llibre de manteniment</w:t>
        </w:r>
        <w:r w:rsidR="006F53AA">
          <w:rPr>
            <w:noProof/>
            <w:webHidden/>
          </w:rPr>
          <w:tab/>
        </w:r>
        <w:r w:rsidR="006F53AA">
          <w:rPr>
            <w:noProof/>
            <w:webHidden/>
          </w:rPr>
          <w:fldChar w:fldCharType="begin"/>
        </w:r>
        <w:r w:rsidR="006F53AA">
          <w:rPr>
            <w:noProof/>
            <w:webHidden/>
          </w:rPr>
          <w:instrText xml:space="preserve"> PAGEREF _Toc134594432 \h </w:instrText>
        </w:r>
        <w:r w:rsidR="006F53AA">
          <w:rPr>
            <w:noProof/>
            <w:webHidden/>
          </w:rPr>
        </w:r>
        <w:r w:rsidR="006F53AA">
          <w:rPr>
            <w:noProof/>
            <w:webHidden/>
          </w:rPr>
          <w:fldChar w:fldCharType="separate"/>
        </w:r>
        <w:r w:rsidR="006F53AA">
          <w:rPr>
            <w:noProof/>
            <w:webHidden/>
          </w:rPr>
          <w:t>65</w:t>
        </w:r>
        <w:r w:rsidR="006F53AA">
          <w:rPr>
            <w:noProof/>
            <w:webHidden/>
          </w:rPr>
          <w:fldChar w:fldCharType="end"/>
        </w:r>
      </w:hyperlink>
    </w:p>
    <w:p w14:paraId="3693841C" w14:textId="2750C594"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433" w:history="1">
        <w:r w:rsidR="006F53AA" w:rsidRPr="00AF4080">
          <w:rPr>
            <w:rStyle w:val="Enlla"/>
            <w:noProof/>
            <w:lang w:val="ca-ES" w:eastAsia="es-ES_tradnl"/>
            <w14:scene3d>
              <w14:camera w14:prst="orthographicFront"/>
              <w14:lightRig w14:rig="threePt" w14:dir="t">
                <w14:rot w14:lat="0" w14:lon="0" w14:rev="0"/>
              </w14:lightRig>
            </w14:scene3d>
          </w:rPr>
          <w:t>4.4.6</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Pla de reposició d´instal·lacions (post auditoria realitzada)</w:t>
        </w:r>
        <w:r w:rsidR="006F53AA">
          <w:rPr>
            <w:noProof/>
            <w:webHidden/>
          </w:rPr>
          <w:tab/>
        </w:r>
        <w:r w:rsidR="006F53AA">
          <w:rPr>
            <w:noProof/>
            <w:webHidden/>
          </w:rPr>
          <w:fldChar w:fldCharType="begin"/>
        </w:r>
        <w:r w:rsidR="006F53AA">
          <w:rPr>
            <w:noProof/>
            <w:webHidden/>
          </w:rPr>
          <w:instrText xml:space="preserve"> PAGEREF _Toc134594433 \h </w:instrText>
        </w:r>
        <w:r w:rsidR="006F53AA">
          <w:rPr>
            <w:noProof/>
            <w:webHidden/>
          </w:rPr>
        </w:r>
        <w:r w:rsidR="006F53AA">
          <w:rPr>
            <w:noProof/>
            <w:webHidden/>
          </w:rPr>
          <w:fldChar w:fldCharType="separate"/>
        </w:r>
        <w:r w:rsidR="006F53AA">
          <w:rPr>
            <w:noProof/>
            <w:webHidden/>
          </w:rPr>
          <w:t>65</w:t>
        </w:r>
        <w:r w:rsidR="006F53AA">
          <w:rPr>
            <w:noProof/>
            <w:webHidden/>
          </w:rPr>
          <w:fldChar w:fldCharType="end"/>
        </w:r>
      </w:hyperlink>
    </w:p>
    <w:p w14:paraId="543FED5A" w14:textId="4FE6A810"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434" w:history="1">
        <w:r w:rsidR="006F53AA" w:rsidRPr="00AF4080">
          <w:rPr>
            <w:rStyle w:val="Enlla"/>
            <w:noProof/>
            <w:lang w:val="ca-ES"/>
          </w:rPr>
          <w:t>4.5.</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Gestió del manteniment programat (Lots: Tots)</w:t>
        </w:r>
        <w:r w:rsidR="006F53AA">
          <w:rPr>
            <w:noProof/>
            <w:webHidden/>
          </w:rPr>
          <w:tab/>
        </w:r>
        <w:r w:rsidR="006F53AA">
          <w:rPr>
            <w:noProof/>
            <w:webHidden/>
          </w:rPr>
          <w:fldChar w:fldCharType="begin"/>
        </w:r>
        <w:r w:rsidR="006F53AA">
          <w:rPr>
            <w:noProof/>
            <w:webHidden/>
          </w:rPr>
          <w:instrText xml:space="preserve"> PAGEREF _Toc134594434 \h </w:instrText>
        </w:r>
        <w:r w:rsidR="006F53AA">
          <w:rPr>
            <w:noProof/>
            <w:webHidden/>
          </w:rPr>
        </w:r>
        <w:r w:rsidR="006F53AA">
          <w:rPr>
            <w:noProof/>
            <w:webHidden/>
          </w:rPr>
          <w:fldChar w:fldCharType="separate"/>
        </w:r>
        <w:r w:rsidR="006F53AA">
          <w:rPr>
            <w:noProof/>
            <w:webHidden/>
          </w:rPr>
          <w:t>66</w:t>
        </w:r>
        <w:r w:rsidR="006F53AA">
          <w:rPr>
            <w:noProof/>
            <w:webHidden/>
          </w:rPr>
          <w:fldChar w:fldCharType="end"/>
        </w:r>
      </w:hyperlink>
    </w:p>
    <w:p w14:paraId="338184F7" w14:textId="2AC7EAD9"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435" w:history="1">
        <w:r w:rsidR="006F53AA" w:rsidRPr="00AF4080">
          <w:rPr>
            <w:rStyle w:val="Enlla"/>
            <w:noProof/>
            <w:lang w:val="ca-ES"/>
          </w:rPr>
          <w:t>4.6.</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Gestió del manteniment correctiu (Lots: Tots)</w:t>
        </w:r>
        <w:r w:rsidR="006F53AA">
          <w:rPr>
            <w:noProof/>
            <w:webHidden/>
          </w:rPr>
          <w:tab/>
        </w:r>
        <w:r w:rsidR="006F53AA">
          <w:rPr>
            <w:noProof/>
            <w:webHidden/>
          </w:rPr>
          <w:fldChar w:fldCharType="begin"/>
        </w:r>
        <w:r w:rsidR="006F53AA">
          <w:rPr>
            <w:noProof/>
            <w:webHidden/>
          </w:rPr>
          <w:instrText xml:space="preserve"> PAGEREF _Toc134594435 \h </w:instrText>
        </w:r>
        <w:r w:rsidR="006F53AA">
          <w:rPr>
            <w:noProof/>
            <w:webHidden/>
          </w:rPr>
        </w:r>
        <w:r w:rsidR="006F53AA">
          <w:rPr>
            <w:noProof/>
            <w:webHidden/>
          </w:rPr>
          <w:fldChar w:fldCharType="separate"/>
        </w:r>
        <w:r w:rsidR="006F53AA">
          <w:rPr>
            <w:noProof/>
            <w:webHidden/>
          </w:rPr>
          <w:t>67</w:t>
        </w:r>
        <w:r w:rsidR="006F53AA">
          <w:rPr>
            <w:noProof/>
            <w:webHidden/>
          </w:rPr>
          <w:fldChar w:fldCharType="end"/>
        </w:r>
      </w:hyperlink>
    </w:p>
    <w:p w14:paraId="0AD6C775" w14:textId="0D550870"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436" w:history="1">
        <w:r w:rsidR="006F53AA" w:rsidRPr="00AF4080">
          <w:rPr>
            <w:rStyle w:val="Enlla"/>
            <w:noProof/>
            <w:lang w:val="ca-ES"/>
          </w:rPr>
          <w:t>4.7.</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Actuacions i/o correctius extres (C2) ó noves i/o substitutives (C6)</w:t>
        </w:r>
        <w:r w:rsidR="006F53AA">
          <w:rPr>
            <w:noProof/>
            <w:webHidden/>
          </w:rPr>
          <w:tab/>
        </w:r>
        <w:r w:rsidR="006F53AA">
          <w:rPr>
            <w:noProof/>
            <w:webHidden/>
          </w:rPr>
          <w:fldChar w:fldCharType="begin"/>
        </w:r>
        <w:r w:rsidR="006F53AA">
          <w:rPr>
            <w:noProof/>
            <w:webHidden/>
          </w:rPr>
          <w:instrText xml:space="preserve"> PAGEREF _Toc134594436 \h </w:instrText>
        </w:r>
        <w:r w:rsidR="006F53AA">
          <w:rPr>
            <w:noProof/>
            <w:webHidden/>
          </w:rPr>
        </w:r>
        <w:r w:rsidR="006F53AA">
          <w:rPr>
            <w:noProof/>
            <w:webHidden/>
          </w:rPr>
          <w:fldChar w:fldCharType="separate"/>
        </w:r>
        <w:r w:rsidR="006F53AA">
          <w:rPr>
            <w:noProof/>
            <w:webHidden/>
          </w:rPr>
          <w:t>68</w:t>
        </w:r>
        <w:r w:rsidR="006F53AA">
          <w:rPr>
            <w:noProof/>
            <w:webHidden/>
          </w:rPr>
          <w:fldChar w:fldCharType="end"/>
        </w:r>
      </w:hyperlink>
    </w:p>
    <w:p w14:paraId="6CAE912B" w14:textId="1AD9EE87"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437" w:history="1">
        <w:r w:rsidR="006F53AA" w:rsidRPr="00AF4080">
          <w:rPr>
            <w:rStyle w:val="Enlla"/>
            <w:noProof/>
            <w:lang w:val="ca-ES"/>
          </w:rPr>
          <w:t>4.8.</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Instruccions per elaborar un pressupost/ofertes (Lots: Tots)</w:t>
        </w:r>
        <w:r w:rsidR="006F53AA">
          <w:rPr>
            <w:noProof/>
            <w:webHidden/>
          </w:rPr>
          <w:tab/>
        </w:r>
        <w:r w:rsidR="006F53AA">
          <w:rPr>
            <w:noProof/>
            <w:webHidden/>
          </w:rPr>
          <w:fldChar w:fldCharType="begin"/>
        </w:r>
        <w:r w:rsidR="006F53AA">
          <w:rPr>
            <w:noProof/>
            <w:webHidden/>
          </w:rPr>
          <w:instrText xml:space="preserve"> PAGEREF _Toc134594437 \h </w:instrText>
        </w:r>
        <w:r w:rsidR="006F53AA">
          <w:rPr>
            <w:noProof/>
            <w:webHidden/>
          </w:rPr>
        </w:r>
        <w:r w:rsidR="006F53AA">
          <w:rPr>
            <w:noProof/>
            <w:webHidden/>
          </w:rPr>
          <w:fldChar w:fldCharType="separate"/>
        </w:r>
        <w:r w:rsidR="006F53AA">
          <w:rPr>
            <w:noProof/>
            <w:webHidden/>
          </w:rPr>
          <w:t>69</w:t>
        </w:r>
        <w:r w:rsidR="006F53AA">
          <w:rPr>
            <w:noProof/>
            <w:webHidden/>
          </w:rPr>
          <w:fldChar w:fldCharType="end"/>
        </w:r>
      </w:hyperlink>
    </w:p>
    <w:p w14:paraId="00040B45" w14:textId="00C51062"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438" w:history="1">
        <w:r w:rsidR="006F53AA" w:rsidRPr="00AF4080">
          <w:rPr>
            <w:rStyle w:val="Enlla"/>
            <w:noProof/>
            <w:lang w:val="ca-ES"/>
            <w14:scene3d>
              <w14:camera w14:prst="orthographicFront"/>
              <w14:lightRig w14:rig="threePt" w14:dir="t">
                <w14:rot w14:lat="0" w14:lon="0" w14:rev="0"/>
              </w14:lightRig>
            </w14:scene3d>
          </w:rPr>
          <w:t>4.8.1</w:t>
        </w:r>
        <w:r w:rsidR="006F53AA">
          <w:rPr>
            <w:rFonts w:asciiTheme="minorHAnsi" w:eastAsiaTheme="minorEastAsia" w:hAnsiTheme="minorHAnsi" w:cstheme="minorBidi"/>
            <w:noProof/>
            <w:sz w:val="22"/>
            <w:szCs w:val="22"/>
            <w:lang w:val="ca-ES" w:eastAsia="ca-ES"/>
          </w:rPr>
          <w:tab/>
        </w:r>
        <w:r w:rsidR="006F53AA" w:rsidRPr="00AF4080">
          <w:rPr>
            <w:rStyle w:val="Enlla"/>
            <w:noProof/>
          </w:rPr>
          <w:t>Franquícia</w:t>
        </w:r>
        <w:r w:rsidR="006F53AA">
          <w:rPr>
            <w:noProof/>
            <w:webHidden/>
          </w:rPr>
          <w:tab/>
        </w:r>
        <w:r w:rsidR="006F53AA">
          <w:rPr>
            <w:noProof/>
            <w:webHidden/>
          </w:rPr>
          <w:fldChar w:fldCharType="begin"/>
        </w:r>
        <w:r w:rsidR="006F53AA">
          <w:rPr>
            <w:noProof/>
            <w:webHidden/>
          </w:rPr>
          <w:instrText xml:space="preserve"> PAGEREF _Toc134594438 \h </w:instrText>
        </w:r>
        <w:r w:rsidR="006F53AA">
          <w:rPr>
            <w:noProof/>
            <w:webHidden/>
          </w:rPr>
        </w:r>
        <w:r w:rsidR="006F53AA">
          <w:rPr>
            <w:noProof/>
            <w:webHidden/>
          </w:rPr>
          <w:fldChar w:fldCharType="separate"/>
        </w:r>
        <w:r w:rsidR="006F53AA">
          <w:rPr>
            <w:noProof/>
            <w:webHidden/>
          </w:rPr>
          <w:t>71</w:t>
        </w:r>
        <w:r w:rsidR="006F53AA">
          <w:rPr>
            <w:noProof/>
            <w:webHidden/>
          </w:rPr>
          <w:fldChar w:fldCharType="end"/>
        </w:r>
      </w:hyperlink>
    </w:p>
    <w:p w14:paraId="3631183B" w14:textId="302DD212"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439" w:history="1">
        <w:r w:rsidR="006F53AA" w:rsidRPr="00AF4080">
          <w:rPr>
            <w:rStyle w:val="Enlla"/>
            <w:noProof/>
            <w:lang w:val="ca-ES"/>
            <w14:scene3d>
              <w14:camera w14:prst="orthographicFront"/>
              <w14:lightRig w14:rig="threePt" w14:dir="t">
                <w14:rot w14:lat="0" w14:lon="0" w14:rev="0"/>
              </w14:lightRig>
            </w14:scene3d>
          </w:rPr>
          <w:t>4.8.2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Clàusula transparència (“llibre obert”)</w:t>
        </w:r>
        <w:r w:rsidR="006F53AA">
          <w:rPr>
            <w:noProof/>
            <w:webHidden/>
          </w:rPr>
          <w:tab/>
        </w:r>
        <w:r w:rsidR="006F53AA">
          <w:rPr>
            <w:noProof/>
            <w:webHidden/>
          </w:rPr>
          <w:fldChar w:fldCharType="begin"/>
        </w:r>
        <w:r w:rsidR="006F53AA">
          <w:rPr>
            <w:noProof/>
            <w:webHidden/>
          </w:rPr>
          <w:instrText xml:space="preserve"> PAGEREF _Toc134594439 \h </w:instrText>
        </w:r>
        <w:r w:rsidR="006F53AA">
          <w:rPr>
            <w:noProof/>
            <w:webHidden/>
          </w:rPr>
        </w:r>
        <w:r w:rsidR="006F53AA">
          <w:rPr>
            <w:noProof/>
            <w:webHidden/>
          </w:rPr>
          <w:fldChar w:fldCharType="separate"/>
        </w:r>
        <w:r w:rsidR="006F53AA">
          <w:rPr>
            <w:noProof/>
            <w:webHidden/>
          </w:rPr>
          <w:t>71</w:t>
        </w:r>
        <w:r w:rsidR="006F53AA">
          <w:rPr>
            <w:noProof/>
            <w:webHidden/>
          </w:rPr>
          <w:fldChar w:fldCharType="end"/>
        </w:r>
      </w:hyperlink>
    </w:p>
    <w:p w14:paraId="147B51D3" w14:textId="51B208A4"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440" w:history="1">
        <w:r w:rsidR="006F53AA" w:rsidRPr="00AF4080">
          <w:rPr>
            <w:rStyle w:val="Enlla"/>
            <w:noProof/>
            <w:lang w:val="ca-ES"/>
            <w14:scene3d>
              <w14:camera w14:prst="orthographicFront"/>
              <w14:lightRig w14:rig="threePt" w14:dir="t">
                <w14:rot w14:lat="0" w14:lon="0" w14:rev="0"/>
              </w14:lightRig>
            </w14:scene3d>
          </w:rPr>
          <w:t>4.8.3</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PIREP (Lots 1, 2, 3 i 4)</w:t>
        </w:r>
        <w:r w:rsidR="006F53AA">
          <w:rPr>
            <w:noProof/>
            <w:webHidden/>
          </w:rPr>
          <w:tab/>
        </w:r>
        <w:r w:rsidR="006F53AA">
          <w:rPr>
            <w:noProof/>
            <w:webHidden/>
          </w:rPr>
          <w:fldChar w:fldCharType="begin"/>
        </w:r>
        <w:r w:rsidR="006F53AA">
          <w:rPr>
            <w:noProof/>
            <w:webHidden/>
          </w:rPr>
          <w:instrText xml:space="preserve"> PAGEREF _Toc134594440 \h </w:instrText>
        </w:r>
        <w:r w:rsidR="006F53AA">
          <w:rPr>
            <w:noProof/>
            <w:webHidden/>
          </w:rPr>
        </w:r>
        <w:r w:rsidR="006F53AA">
          <w:rPr>
            <w:noProof/>
            <w:webHidden/>
          </w:rPr>
          <w:fldChar w:fldCharType="separate"/>
        </w:r>
        <w:r w:rsidR="006F53AA">
          <w:rPr>
            <w:noProof/>
            <w:webHidden/>
          </w:rPr>
          <w:t>71</w:t>
        </w:r>
        <w:r w:rsidR="006F53AA">
          <w:rPr>
            <w:noProof/>
            <w:webHidden/>
          </w:rPr>
          <w:fldChar w:fldCharType="end"/>
        </w:r>
      </w:hyperlink>
    </w:p>
    <w:p w14:paraId="59FECA71" w14:textId="7675EB2F"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441" w:history="1">
        <w:r w:rsidR="006F53AA" w:rsidRPr="00AF4080">
          <w:rPr>
            <w:rStyle w:val="Enlla"/>
            <w:noProof/>
            <w:lang w:val="ca-ES"/>
          </w:rPr>
          <w:t>4.9.</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Gestió de la Seguretat (Lot: 5)</w:t>
        </w:r>
        <w:r w:rsidR="006F53AA">
          <w:rPr>
            <w:noProof/>
            <w:webHidden/>
          </w:rPr>
          <w:tab/>
        </w:r>
        <w:r w:rsidR="006F53AA">
          <w:rPr>
            <w:noProof/>
            <w:webHidden/>
          </w:rPr>
          <w:fldChar w:fldCharType="begin"/>
        </w:r>
        <w:r w:rsidR="006F53AA">
          <w:rPr>
            <w:noProof/>
            <w:webHidden/>
          </w:rPr>
          <w:instrText xml:space="preserve"> PAGEREF _Toc134594441 \h </w:instrText>
        </w:r>
        <w:r w:rsidR="006F53AA">
          <w:rPr>
            <w:noProof/>
            <w:webHidden/>
          </w:rPr>
        </w:r>
        <w:r w:rsidR="006F53AA">
          <w:rPr>
            <w:noProof/>
            <w:webHidden/>
          </w:rPr>
          <w:fldChar w:fldCharType="separate"/>
        </w:r>
        <w:r w:rsidR="006F53AA">
          <w:rPr>
            <w:noProof/>
            <w:webHidden/>
          </w:rPr>
          <w:t>73</w:t>
        </w:r>
        <w:r w:rsidR="006F53AA">
          <w:rPr>
            <w:noProof/>
            <w:webHidden/>
          </w:rPr>
          <w:fldChar w:fldCharType="end"/>
        </w:r>
      </w:hyperlink>
    </w:p>
    <w:p w14:paraId="1EA93322" w14:textId="7C3389AE"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442" w:history="1">
        <w:r w:rsidR="006F53AA" w:rsidRPr="00AF4080">
          <w:rPr>
            <w:rStyle w:val="Enlla"/>
            <w:noProof/>
            <w:lang w:val="ca-ES"/>
            <w14:scene3d>
              <w14:camera w14:prst="orthographicFront"/>
              <w14:lightRig w14:rig="threePt" w14:dir="t">
                <w14:rot w14:lat="0" w14:lon="0" w14:rev="0"/>
              </w14:lightRig>
            </w14:scene3d>
          </w:rPr>
          <w:t>4.9.1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Normativa / Guies específiques</w:t>
        </w:r>
        <w:r w:rsidR="006F53AA">
          <w:rPr>
            <w:noProof/>
            <w:webHidden/>
          </w:rPr>
          <w:tab/>
        </w:r>
        <w:r w:rsidR="006F53AA">
          <w:rPr>
            <w:noProof/>
            <w:webHidden/>
          </w:rPr>
          <w:fldChar w:fldCharType="begin"/>
        </w:r>
        <w:r w:rsidR="006F53AA">
          <w:rPr>
            <w:noProof/>
            <w:webHidden/>
          </w:rPr>
          <w:instrText xml:space="preserve"> PAGEREF _Toc134594442 \h </w:instrText>
        </w:r>
        <w:r w:rsidR="006F53AA">
          <w:rPr>
            <w:noProof/>
            <w:webHidden/>
          </w:rPr>
        </w:r>
        <w:r w:rsidR="006F53AA">
          <w:rPr>
            <w:noProof/>
            <w:webHidden/>
          </w:rPr>
          <w:fldChar w:fldCharType="separate"/>
        </w:r>
        <w:r w:rsidR="006F53AA">
          <w:rPr>
            <w:noProof/>
            <w:webHidden/>
          </w:rPr>
          <w:t>73</w:t>
        </w:r>
        <w:r w:rsidR="006F53AA">
          <w:rPr>
            <w:noProof/>
            <w:webHidden/>
          </w:rPr>
          <w:fldChar w:fldCharType="end"/>
        </w:r>
      </w:hyperlink>
    </w:p>
    <w:p w14:paraId="5C1B7046" w14:textId="2939F6B1"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443" w:history="1">
        <w:r w:rsidR="006F53AA" w:rsidRPr="00AF4080">
          <w:rPr>
            <w:rStyle w:val="Enlla"/>
            <w:noProof/>
            <w:lang w:val="ca-ES"/>
            <w14:scene3d>
              <w14:camera w14:prst="orthographicFront"/>
              <w14:lightRig w14:rig="threePt" w14:dir="t">
                <w14:rot w14:lat="0" w14:lon="0" w14:rev="0"/>
              </w14:lightRig>
            </w14:scene3d>
          </w:rPr>
          <w:t>4.9.2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CCTV (SVV) i Alarmes</w:t>
        </w:r>
        <w:r w:rsidR="006F53AA">
          <w:rPr>
            <w:noProof/>
            <w:webHidden/>
          </w:rPr>
          <w:tab/>
        </w:r>
        <w:r w:rsidR="006F53AA">
          <w:rPr>
            <w:noProof/>
            <w:webHidden/>
          </w:rPr>
          <w:fldChar w:fldCharType="begin"/>
        </w:r>
        <w:r w:rsidR="006F53AA">
          <w:rPr>
            <w:noProof/>
            <w:webHidden/>
          </w:rPr>
          <w:instrText xml:space="preserve"> PAGEREF _Toc134594443 \h </w:instrText>
        </w:r>
        <w:r w:rsidR="006F53AA">
          <w:rPr>
            <w:noProof/>
            <w:webHidden/>
          </w:rPr>
        </w:r>
        <w:r w:rsidR="006F53AA">
          <w:rPr>
            <w:noProof/>
            <w:webHidden/>
          </w:rPr>
          <w:fldChar w:fldCharType="separate"/>
        </w:r>
        <w:r w:rsidR="006F53AA">
          <w:rPr>
            <w:noProof/>
            <w:webHidden/>
          </w:rPr>
          <w:t>75</w:t>
        </w:r>
        <w:r w:rsidR="006F53AA">
          <w:rPr>
            <w:noProof/>
            <w:webHidden/>
          </w:rPr>
          <w:fldChar w:fldCharType="end"/>
        </w:r>
      </w:hyperlink>
    </w:p>
    <w:p w14:paraId="23AF0DDD" w14:textId="4CBF9337"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444" w:history="1">
        <w:r w:rsidR="006F53AA" w:rsidRPr="00AF4080">
          <w:rPr>
            <w:rStyle w:val="Enlla"/>
            <w:noProof/>
            <w:lang w:val="ca-ES"/>
            <w14:scene3d>
              <w14:camera w14:prst="orthographicFront"/>
              <w14:lightRig w14:rig="threePt" w14:dir="t">
                <w14:rot w14:lat="0" w14:lon="0" w14:rev="0"/>
              </w14:lightRig>
            </w14:scene3d>
          </w:rPr>
          <w:t>4.9.2.1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CCTV (SVV)</w:t>
        </w:r>
        <w:r w:rsidR="006F53AA">
          <w:rPr>
            <w:noProof/>
            <w:webHidden/>
          </w:rPr>
          <w:tab/>
        </w:r>
        <w:r w:rsidR="006F53AA">
          <w:rPr>
            <w:noProof/>
            <w:webHidden/>
          </w:rPr>
          <w:fldChar w:fldCharType="begin"/>
        </w:r>
        <w:r w:rsidR="006F53AA">
          <w:rPr>
            <w:noProof/>
            <w:webHidden/>
          </w:rPr>
          <w:instrText xml:space="preserve"> PAGEREF _Toc134594444 \h </w:instrText>
        </w:r>
        <w:r w:rsidR="006F53AA">
          <w:rPr>
            <w:noProof/>
            <w:webHidden/>
          </w:rPr>
        </w:r>
        <w:r w:rsidR="006F53AA">
          <w:rPr>
            <w:noProof/>
            <w:webHidden/>
          </w:rPr>
          <w:fldChar w:fldCharType="separate"/>
        </w:r>
        <w:r w:rsidR="006F53AA">
          <w:rPr>
            <w:noProof/>
            <w:webHidden/>
          </w:rPr>
          <w:t>75</w:t>
        </w:r>
        <w:r w:rsidR="006F53AA">
          <w:rPr>
            <w:noProof/>
            <w:webHidden/>
          </w:rPr>
          <w:fldChar w:fldCharType="end"/>
        </w:r>
      </w:hyperlink>
    </w:p>
    <w:p w14:paraId="0DB3A85C" w14:textId="3C11AD4E"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445" w:history="1">
        <w:r w:rsidR="006F53AA" w:rsidRPr="00AF4080">
          <w:rPr>
            <w:rStyle w:val="Enlla"/>
            <w:noProof/>
            <w:lang w:val="ca-ES"/>
            <w14:scene3d>
              <w14:camera w14:prst="orthographicFront"/>
              <w14:lightRig w14:rig="threePt" w14:dir="t">
                <w14:rot w14:lat="0" w14:lon="0" w14:rev="0"/>
              </w14:lightRig>
            </w14:scene3d>
          </w:rPr>
          <w:t>4.9.2.2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Aspectes tècnics de l'alarma</w:t>
        </w:r>
        <w:r w:rsidR="006F53AA">
          <w:rPr>
            <w:noProof/>
            <w:webHidden/>
          </w:rPr>
          <w:tab/>
        </w:r>
        <w:r w:rsidR="006F53AA">
          <w:rPr>
            <w:noProof/>
            <w:webHidden/>
          </w:rPr>
          <w:fldChar w:fldCharType="begin"/>
        </w:r>
        <w:r w:rsidR="006F53AA">
          <w:rPr>
            <w:noProof/>
            <w:webHidden/>
          </w:rPr>
          <w:instrText xml:space="preserve"> PAGEREF _Toc134594445 \h </w:instrText>
        </w:r>
        <w:r w:rsidR="006F53AA">
          <w:rPr>
            <w:noProof/>
            <w:webHidden/>
          </w:rPr>
        </w:r>
        <w:r w:rsidR="006F53AA">
          <w:rPr>
            <w:noProof/>
            <w:webHidden/>
          </w:rPr>
          <w:fldChar w:fldCharType="separate"/>
        </w:r>
        <w:r w:rsidR="006F53AA">
          <w:rPr>
            <w:noProof/>
            <w:webHidden/>
          </w:rPr>
          <w:t>76</w:t>
        </w:r>
        <w:r w:rsidR="006F53AA">
          <w:rPr>
            <w:noProof/>
            <w:webHidden/>
          </w:rPr>
          <w:fldChar w:fldCharType="end"/>
        </w:r>
      </w:hyperlink>
    </w:p>
    <w:p w14:paraId="404E996E" w14:textId="7C542144"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446" w:history="1">
        <w:r w:rsidR="006F53AA" w:rsidRPr="00AF4080">
          <w:rPr>
            <w:rStyle w:val="Enlla"/>
            <w:noProof/>
            <w:lang w:val="ca-ES"/>
            <w14:scene3d>
              <w14:camera w14:prst="orthographicFront"/>
              <w14:lightRig w14:rig="threePt" w14:dir="t">
                <w14:rot w14:lat="0" w14:lon="0" w14:rev="0"/>
              </w14:lightRig>
            </w14:scene3d>
          </w:rPr>
          <w:t>4.9.2.3</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Procediments</w:t>
        </w:r>
        <w:r w:rsidR="006F53AA">
          <w:rPr>
            <w:noProof/>
            <w:webHidden/>
          </w:rPr>
          <w:tab/>
        </w:r>
        <w:r w:rsidR="006F53AA">
          <w:rPr>
            <w:noProof/>
            <w:webHidden/>
          </w:rPr>
          <w:fldChar w:fldCharType="begin"/>
        </w:r>
        <w:r w:rsidR="006F53AA">
          <w:rPr>
            <w:noProof/>
            <w:webHidden/>
          </w:rPr>
          <w:instrText xml:space="preserve"> PAGEREF _Toc134594446 \h </w:instrText>
        </w:r>
        <w:r w:rsidR="006F53AA">
          <w:rPr>
            <w:noProof/>
            <w:webHidden/>
          </w:rPr>
        </w:r>
        <w:r w:rsidR="006F53AA">
          <w:rPr>
            <w:noProof/>
            <w:webHidden/>
          </w:rPr>
          <w:fldChar w:fldCharType="separate"/>
        </w:r>
        <w:r w:rsidR="006F53AA">
          <w:rPr>
            <w:noProof/>
            <w:webHidden/>
          </w:rPr>
          <w:t>76</w:t>
        </w:r>
        <w:r w:rsidR="006F53AA">
          <w:rPr>
            <w:noProof/>
            <w:webHidden/>
          </w:rPr>
          <w:fldChar w:fldCharType="end"/>
        </w:r>
      </w:hyperlink>
    </w:p>
    <w:p w14:paraId="2260D9CB" w14:textId="3A83CC91"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447" w:history="1">
        <w:r w:rsidR="006F53AA" w:rsidRPr="00AF4080">
          <w:rPr>
            <w:rStyle w:val="Enlla"/>
            <w:noProof/>
            <w:lang w:val="ca-ES"/>
            <w14:scene3d>
              <w14:camera w14:prst="orthographicFront"/>
              <w14:lightRig w14:rig="threePt" w14:dir="t">
                <w14:rot w14:lat="0" w14:lon="0" w14:rev="0"/>
              </w14:lightRig>
            </w14:scene3d>
          </w:rPr>
          <w:t>4.9.2.4</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Sistema de comunicació entre l’ACdPC i l’adjudicatari</w:t>
        </w:r>
        <w:r w:rsidR="006F53AA">
          <w:rPr>
            <w:noProof/>
            <w:webHidden/>
          </w:rPr>
          <w:tab/>
        </w:r>
        <w:r w:rsidR="006F53AA">
          <w:rPr>
            <w:noProof/>
            <w:webHidden/>
          </w:rPr>
          <w:fldChar w:fldCharType="begin"/>
        </w:r>
        <w:r w:rsidR="006F53AA">
          <w:rPr>
            <w:noProof/>
            <w:webHidden/>
          </w:rPr>
          <w:instrText xml:space="preserve"> PAGEREF _Toc134594447 \h </w:instrText>
        </w:r>
        <w:r w:rsidR="006F53AA">
          <w:rPr>
            <w:noProof/>
            <w:webHidden/>
          </w:rPr>
        </w:r>
        <w:r w:rsidR="006F53AA">
          <w:rPr>
            <w:noProof/>
            <w:webHidden/>
          </w:rPr>
          <w:fldChar w:fldCharType="separate"/>
        </w:r>
        <w:r w:rsidR="006F53AA">
          <w:rPr>
            <w:noProof/>
            <w:webHidden/>
          </w:rPr>
          <w:t>76</w:t>
        </w:r>
        <w:r w:rsidR="006F53AA">
          <w:rPr>
            <w:noProof/>
            <w:webHidden/>
          </w:rPr>
          <w:fldChar w:fldCharType="end"/>
        </w:r>
      </w:hyperlink>
    </w:p>
    <w:p w14:paraId="78900980" w14:textId="2E602873"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448" w:history="1">
        <w:r w:rsidR="006F53AA" w:rsidRPr="00AF4080">
          <w:rPr>
            <w:rStyle w:val="Enlla"/>
            <w:noProof/>
            <w:lang w:val="ca-ES"/>
            <w14:scene3d>
              <w14:camera w14:prst="orthographicFront"/>
              <w14:lightRig w14:rig="threePt" w14:dir="t">
                <w14:rot w14:lat="0" w14:lon="0" w14:rev="0"/>
              </w14:lightRig>
            </w14:scene3d>
          </w:rPr>
          <w:t>4.9.2.5</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Seguretat centrada en xarxes</w:t>
        </w:r>
        <w:r w:rsidR="006F53AA">
          <w:rPr>
            <w:noProof/>
            <w:webHidden/>
          </w:rPr>
          <w:tab/>
        </w:r>
        <w:r w:rsidR="006F53AA">
          <w:rPr>
            <w:noProof/>
            <w:webHidden/>
          </w:rPr>
          <w:fldChar w:fldCharType="begin"/>
        </w:r>
        <w:r w:rsidR="006F53AA">
          <w:rPr>
            <w:noProof/>
            <w:webHidden/>
          </w:rPr>
          <w:instrText xml:space="preserve"> PAGEREF _Toc134594448 \h </w:instrText>
        </w:r>
        <w:r w:rsidR="006F53AA">
          <w:rPr>
            <w:noProof/>
            <w:webHidden/>
          </w:rPr>
        </w:r>
        <w:r w:rsidR="006F53AA">
          <w:rPr>
            <w:noProof/>
            <w:webHidden/>
          </w:rPr>
          <w:fldChar w:fldCharType="separate"/>
        </w:r>
        <w:r w:rsidR="006F53AA">
          <w:rPr>
            <w:noProof/>
            <w:webHidden/>
          </w:rPr>
          <w:t>76</w:t>
        </w:r>
        <w:r w:rsidR="006F53AA">
          <w:rPr>
            <w:noProof/>
            <w:webHidden/>
          </w:rPr>
          <w:fldChar w:fldCharType="end"/>
        </w:r>
      </w:hyperlink>
    </w:p>
    <w:p w14:paraId="48C95BA6" w14:textId="35526D8B"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449" w:history="1">
        <w:r w:rsidR="006F53AA" w:rsidRPr="00AF4080">
          <w:rPr>
            <w:rStyle w:val="Enlla"/>
            <w:noProof/>
            <w:lang w:val="ca-ES"/>
            <w14:scene3d>
              <w14:camera w14:prst="orthographicFront"/>
              <w14:lightRig w14:rig="threePt" w14:dir="t">
                <w14:rot w14:lat="0" w14:lon="0" w14:rev="0"/>
              </w14:lightRig>
            </w14:scene3d>
          </w:rPr>
          <w:t>4.9.2.6</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Resposta a l'alarma (VVSS)</w:t>
        </w:r>
        <w:r w:rsidR="006F53AA">
          <w:rPr>
            <w:noProof/>
            <w:webHidden/>
          </w:rPr>
          <w:tab/>
        </w:r>
        <w:r w:rsidR="006F53AA">
          <w:rPr>
            <w:noProof/>
            <w:webHidden/>
          </w:rPr>
          <w:fldChar w:fldCharType="begin"/>
        </w:r>
        <w:r w:rsidR="006F53AA">
          <w:rPr>
            <w:noProof/>
            <w:webHidden/>
          </w:rPr>
          <w:instrText xml:space="preserve"> PAGEREF _Toc134594449 \h </w:instrText>
        </w:r>
        <w:r w:rsidR="006F53AA">
          <w:rPr>
            <w:noProof/>
            <w:webHidden/>
          </w:rPr>
        </w:r>
        <w:r w:rsidR="006F53AA">
          <w:rPr>
            <w:noProof/>
            <w:webHidden/>
          </w:rPr>
          <w:fldChar w:fldCharType="separate"/>
        </w:r>
        <w:r w:rsidR="006F53AA">
          <w:rPr>
            <w:noProof/>
            <w:webHidden/>
          </w:rPr>
          <w:t>76</w:t>
        </w:r>
        <w:r w:rsidR="006F53AA">
          <w:rPr>
            <w:noProof/>
            <w:webHidden/>
          </w:rPr>
          <w:fldChar w:fldCharType="end"/>
        </w:r>
      </w:hyperlink>
    </w:p>
    <w:p w14:paraId="6FCDDBB9" w14:textId="51640056"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450" w:history="1">
        <w:r w:rsidR="006F53AA" w:rsidRPr="00AF4080">
          <w:rPr>
            <w:rStyle w:val="Enlla"/>
            <w:noProof/>
            <w:lang w:val="ca-ES"/>
            <w14:scene3d>
              <w14:camera w14:prst="orthographicFront"/>
              <w14:lightRig w14:rig="threePt" w14:dir="t">
                <w14:rot w14:lat="0" w14:lon="0" w14:rev="0"/>
              </w14:lightRig>
            </w14:scene3d>
          </w:rPr>
          <w:t>4.9.3</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CRA (Central Receptora d’Alarmes)</w:t>
        </w:r>
        <w:r w:rsidR="006F53AA">
          <w:rPr>
            <w:noProof/>
            <w:webHidden/>
          </w:rPr>
          <w:tab/>
        </w:r>
        <w:r w:rsidR="006F53AA">
          <w:rPr>
            <w:noProof/>
            <w:webHidden/>
          </w:rPr>
          <w:fldChar w:fldCharType="begin"/>
        </w:r>
        <w:r w:rsidR="006F53AA">
          <w:rPr>
            <w:noProof/>
            <w:webHidden/>
          </w:rPr>
          <w:instrText xml:space="preserve"> PAGEREF _Toc134594450 \h </w:instrText>
        </w:r>
        <w:r w:rsidR="006F53AA">
          <w:rPr>
            <w:noProof/>
            <w:webHidden/>
          </w:rPr>
        </w:r>
        <w:r w:rsidR="006F53AA">
          <w:rPr>
            <w:noProof/>
            <w:webHidden/>
          </w:rPr>
          <w:fldChar w:fldCharType="separate"/>
        </w:r>
        <w:r w:rsidR="006F53AA">
          <w:rPr>
            <w:noProof/>
            <w:webHidden/>
          </w:rPr>
          <w:t>77</w:t>
        </w:r>
        <w:r w:rsidR="006F53AA">
          <w:rPr>
            <w:noProof/>
            <w:webHidden/>
          </w:rPr>
          <w:fldChar w:fldCharType="end"/>
        </w:r>
      </w:hyperlink>
    </w:p>
    <w:p w14:paraId="4773420A" w14:textId="77DBDFF5"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451" w:history="1">
        <w:r w:rsidR="006F53AA" w:rsidRPr="00AF4080">
          <w:rPr>
            <w:rStyle w:val="Enlla"/>
            <w:noProof/>
            <w:lang w:val="ca-ES" w:eastAsia="es-ES_tradnl"/>
            <w14:scene3d>
              <w14:camera w14:prst="orthographicFront"/>
              <w14:lightRig w14:rig="threePt" w14:dir="t">
                <w14:rot w14:lat="0" w14:lon="0" w14:rev="0"/>
              </w14:lightRig>
            </w14:scene3d>
          </w:rPr>
          <w:t>4.9.3.1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Aspectes tècnics</w:t>
        </w:r>
        <w:r w:rsidR="006F53AA">
          <w:rPr>
            <w:noProof/>
            <w:webHidden/>
          </w:rPr>
          <w:tab/>
        </w:r>
        <w:r w:rsidR="006F53AA">
          <w:rPr>
            <w:noProof/>
            <w:webHidden/>
          </w:rPr>
          <w:fldChar w:fldCharType="begin"/>
        </w:r>
        <w:r w:rsidR="006F53AA">
          <w:rPr>
            <w:noProof/>
            <w:webHidden/>
          </w:rPr>
          <w:instrText xml:space="preserve"> PAGEREF _Toc134594451 \h </w:instrText>
        </w:r>
        <w:r w:rsidR="006F53AA">
          <w:rPr>
            <w:noProof/>
            <w:webHidden/>
          </w:rPr>
        </w:r>
        <w:r w:rsidR="006F53AA">
          <w:rPr>
            <w:noProof/>
            <w:webHidden/>
          </w:rPr>
          <w:fldChar w:fldCharType="separate"/>
        </w:r>
        <w:r w:rsidR="006F53AA">
          <w:rPr>
            <w:noProof/>
            <w:webHidden/>
          </w:rPr>
          <w:t>77</w:t>
        </w:r>
        <w:r w:rsidR="006F53AA">
          <w:rPr>
            <w:noProof/>
            <w:webHidden/>
          </w:rPr>
          <w:fldChar w:fldCharType="end"/>
        </w:r>
      </w:hyperlink>
    </w:p>
    <w:p w14:paraId="2BB960F6" w14:textId="6A8FF270"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452" w:history="1">
        <w:r w:rsidR="006F53AA" w:rsidRPr="00AF4080">
          <w:rPr>
            <w:rStyle w:val="Enlla"/>
            <w:noProof/>
            <w:lang w:val="ca-ES" w:eastAsia="es-ES_tradnl"/>
            <w14:scene3d>
              <w14:camera w14:prst="orthographicFront"/>
              <w14:lightRig w14:rig="threePt" w14:dir="t">
                <w14:rot w14:lat="0" w14:lon="0" w14:rev="0"/>
              </w14:lightRig>
            </w14:scene3d>
          </w:rPr>
          <w:t>4.9.3.2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Procediments</w:t>
        </w:r>
        <w:r w:rsidR="006F53AA">
          <w:rPr>
            <w:noProof/>
            <w:webHidden/>
          </w:rPr>
          <w:tab/>
        </w:r>
        <w:r w:rsidR="006F53AA">
          <w:rPr>
            <w:noProof/>
            <w:webHidden/>
          </w:rPr>
          <w:fldChar w:fldCharType="begin"/>
        </w:r>
        <w:r w:rsidR="006F53AA">
          <w:rPr>
            <w:noProof/>
            <w:webHidden/>
          </w:rPr>
          <w:instrText xml:space="preserve"> PAGEREF _Toc134594452 \h </w:instrText>
        </w:r>
        <w:r w:rsidR="006F53AA">
          <w:rPr>
            <w:noProof/>
            <w:webHidden/>
          </w:rPr>
        </w:r>
        <w:r w:rsidR="006F53AA">
          <w:rPr>
            <w:noProof/>
            <w:webHidden/>
          </w:rPr>
          <w:fldChar w:fldCharType="separate"/>
        </w:r>
        <w:r w:rsidR="006F53AA">
          <w:rPr>
            <w:noProof/>
            <w:webHidden/>
          </w:rPr>
          <w:t>78</w:t>
        </w:r>
        <w:r w:rsidR="006F53AA">
          <w:rPr>
            <w:noProof/>
            <w:webHidden/>
          </w:rPr>
          <w:fldChar w:fldCharType="end"/>
        </w:r>
      </w:hyperlink>
    </w:p>
    <w:p w14:paraId="01C9835B" w14:textId="1C75D589"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453" w:history="1">
        <w:r w:rsidR="006F53AA" w:rsidRPr="00AF4080">
          <w:rPr>
            <w:rStyle w:val="Enlla"/>
            <w:noProof/>
            <w:lang w:val="ca-ES" w:eastAsia="es-ES_tradnl"/>
            <w14:scene3d>
              <w14:camera w14:prst="orthographicFront"/>
              <w14:lightRig w14:rig="threePt" w14:dir="t">
                <w14:rot w14:lat="0" w14:lon="0" w14:rev="0"/>
              </w14:lightRig>
            </w14:scene3d>
          </w:rPr>
          <w:t>4.9.3.3</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Temps de resposta CRA</w:t>
        </w:r>
        <w:r w:rsidR="006F53AA">
          <w:rPr>
            <w:noProof/>
            <w:webHidden/>
          </w:rPr>
          <w:tab/>
        </w:r>
        <w:r w:rsidR="006F53AA">
          <w:rPr>
            <w:noProof/>
            <w:webHidden/>
          </w:rPr>
          <w:fldChar w:fldCharType="begin"/>
        </w:r>
        <w:r w:rsidR="006F53AA">
          <w:rPr>
            <w:noProof/>
            <w:webHidden/>
          </w:rPr>
          <w:instrText xml:space="preserve"> PAGEREF _Toc134594453 \h </w:instrText>
        </w:r>
        <w:r w:rsidR="006F53AA">
          <w:rPr>
            <w:noProof/>
            <w:webHidden/>
          </w:rPr>
        </w:r>
        <w:r w:rsidR="006F53AA">
          <w:rPr>
            <w:noProof/>
            <w:webHidden/>
          </w:rPr>
          <w:fldChar w:fldCharType="separate"/>
        </w:r>
        <w:r w:rsidR="006F53AA">
          <w:rPr>
            <w:noProof/>
            <w:webHidden/>
          </w:rPr>
          <w:t>79</w:t>
        </w:r>
        <w:r w:rsidR="006F53AA">
          <w:rPr>
            <w:noProof/>
            <w:webHidden/>
          </w:rPr>
          <w:fldChar w:fldCharType="end"/>
        </w:r>
      </w:hyperlink>
    </w:p>
    <w:p w14:paraId="2AC0E033" w14:textId="443A5CB7"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454" w:history="1">
        <w:r w:rsidR="006F53AA" w:rsidRPr="00AF4080">
          <w:rPr>
            <w:rStyle w:val="Enlla"/>
            <w:noProof/>
            <w:lang w:val="ca-ES"/>
            <w14:scene3d>
              <w14:camera w14:prst="orthographicFront"/>
              <w14:lightRig w14:rig="threePt" w14:dir="t">
                <w14:rot w14:lat="0" w14:lon="0" w14:rev="0"/>
              </w14:lightRig>
            </w14:scene3d>
          </w:rPr>
          <w:t>4.9.4</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Servei d’Acuda i custodia de claus</w:t>
        </w:r>
        <w:r w:rsidR="006F53AA">
          <w:rPr>
            <w:noProof/>
            <w:webHidden/>
          </w:rPr>
          <w:tab/>
        </w:r>
        <w:r w:rsidR="006F53AA">
          <w:rPr>
            <w:noProof/>
            <w:webHidden/>
          </w:rPr>
          <w:fldChar w:fldCharType="begin"/>
        </w:r>
        <w:r w:rsidR="006F53AA">
          <w:rPr>
            <w:noProof/>
            <w:webHidden/>
          </w:rPr>
          <w:instrText xml:space="preserve"> PAGEREF _Toc134594454 \h </w:instrText>
        </w:r>
        <w:r w:rsidR="006F53AA">
          <w:rPr>
            <w:noProof/>
            <w:webHidden/>
          </w:rPr>
        </w:r>
        <w:r w:rsidR="006F53AA">
          <w:rPr>
            <w:noProof/>
            <w:webHidden/>
          </w:rPr>
          <w:fldChar w:fldCharType="separate"/>
        </w:r>
        <w:r w:rsidR="006F53AA">
          <w:rPr>
            <w:noProof/>
            <w:webHidden/>
          </w:rPr>
          <w:t>79</w:t>
        </w:r>
        <w:r w:rsidR="006F53AA">
          <w:rPr>
            <w:noProof/>
            <w:webHidden/>
          </w:rPr>
          <w:fldChar w:fldCharType="end"/>
        </w:r>
      </w:hyperlink>
    </w:p>
    <w:p w14:paraId="4465C977" w14:textId="11D2E563" w:rsidR="006F53AA" w:rsidRDefault="001B22F2">
      <w:pPr>
        <w:pStyle w:val="IDC3"/>
        <w:tabs>
          <w:tab w:val="left" w:pos="1200"/>
          <w:tab w:val="right" w:leader="dot" w:pos="8494"/>
        </w:tabs>
        <w:rPr>
          <w:rFonts w:asciiTheme="minorHAnsi" w:eastAsiaTheme="minorEastAsia" w:hAnsiTheme="minorHAnsi" w:cstheme="minorBidi"/>
          <w:iCs w:val="0"/>
          <w:noProof/>
          <w:sz w:val="22"/>
          <w:szCs w:val="22"/>
          <w:lang w:val="ca-ES" w:eastAsia="ca-ES"/>
        </w:rPr>
      </w:pPr>
      <w:hyperlink w:anchor="_Toc134594455" w:history="1">
        <w:r w:rsidR="006F53AA" w:rsidRPr="00AF4080">
          <w:rPr>
            <w:rStyle w:val="Enlla"/>
            <w:noProof/>
            <w:lang w:val="ca-ES"/>
          </w:rPr>
          <w:t>4.10.</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Devolució del servei (Lots: Tots)</w:t>
        </w:r>
        <w:r w:rsidR="006F53AA">
          <w:rPr>
            <w:noProof/>
            <w:webHidden/>
          </w:rPr>
          <w:tab/>
        </w:r>
        <w:r w:rsidR="006F53AA">
          <w:rPr>
            <w:noProof/>
            <w:webHidden/>
          </w:rPr>
          <w:fldChar w:fldCharType="begin"/>
        </w:r>
        <w:r w:rsidR="006F53AA">
          <w:rPr>
            <w:noProof/>
            <w:webHidden/>
          </w:rPr>
          <w:instrText xml:space="preserve"> PAGEREF _Toc134594455 \h </w:instrText>
        </w:r>
        <w:r w:rsidR="006F53AA">
          <w:rPr>
            <w:noProof/>
            <w:webHidden/>
          </w:rPr>
        </w:r>
        <w:r w:rsidR="006F53AA">
          <w:rPr>
            <w:noProof/>
            <w:webHidden/>
          </w:rPr>
          <w:fldChar w:fldCharType="separate"/>
        </w:r>
        <w:r w:rsidR="006F53AA">
          <w:rPr>
            <w:noProof/>
            <w:webHidden/>
          </w:rPr>
          <w:t>81</w:t>
        </w:r>
        <w:r w:rsidR="006F53AA">
          <w:rPr>
            <w:noProof/>
            <w:webHidden/>
          </w:rPr>
          <w:fldChar w:fldCharType="end"/>
        </w:r>
      </w:hyperlink>
    </w:p>
    <w:p w14:paraId="0FEEA8E9" w14:textId="646B97BB"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456" w:history="1">
        <w:r w:rsidR="006F53AA" w:rsidRPr="00AF4080">
          <w:rPr>
            <w:rStyle w:val="Enlla"/>
            <w:rFonts w:eastAsia="Arial Unicode MS"/>
            <w:noProof/>
            <w:lang w:val="ca-ES"/>
            <w14:scene3d>
              <w14:camera w14:prst="orthographicFront"/>
              <w14:lightRig w14:rig="threePt" w14:dir="t">
                <w14:rot w14:lat="0" w14:lon="0" w14:rev="0"/>
              </w14:lightRig>
            </w14:scene3d>
          </w:rPr>
          <w:t>4.10.1</w:t>
        </w:r>
        <w:r w:rsidR="006F53AA">
          <w:rPr>
            <w:rFonts w:asciiTheme="minorHAnsi" w:eastAsiaTheme="minorEastAsia" w:hAnsiTheme="minorHAnsi" w:cstheme="minorBidi"/>
            <w:noProof/>
            <w:sz w:val="22"/>
            <w:szCs w:val="22"/>
            <w:lang w:val="ca-ES" w:eastAsia="ca-ES"/>
          </w:rPr>
          <w:tab/>
        </w:r>
        <w:r w:rsidR="006F53AA" w:rsidRPr="00AF4080">
          <w:rPr>
            <w:rStyle w:val="Enlla"/>
            <w:rFonts w:eastAsia="Arial Unicode MS"/>
            <w:noProof/>
            <w:lang w:val="ca-ES"/>
          </w:rPr>
          <w:t>Retirada d’equips i materials de l’adjudicatari</w:t>
        </w:r>
        <w:r w:rsidR="006F53AA">
          <w:rPr>
            <w:noProof/>
            <w:webHidden/>
          </w:rPr>
          <w:tab/>
        </w:r>
        <w:r w:rsidR="006F53AA">
          <w:rPr>
            <w:noProof/>
            <w:webHidden/>
          </w:rPr>
          <w:fldChar w:fldCharType="begin"/>
        </w:r>
        <w:r w:rsidR="006F53AA">
          <w:rPr>
            <w:noProof/>
            <w:webHidden/>
          </w:rPr>
          <w:instrText xml:space="preserve"> PAGEREF _Toc134594456 \h </w:instrText>
        </w:r>
        <w:r w:rsidR="006F53AA">
          <w:rPr>
            <w:noProof/>
            <w:webHidden/>
          </w:rPr>
        </w:r>
        <w:r w:rsidR="006F53AA">
          <w:rPr>
            <w:noProof/>
            <w:webHidden/>
          </w:rPr>
          <w:fldChar w:fldCharType="separate"/>
        </w:r>
        <w:r w:rsidR="006F53AA">
          <w:rPr>
            <w:noProof/>
            <w:webHidden/>
          </w:rPr>
          <w:t>81</w:t>
        </w:r>
        <w:r w:rsidR="006F53AA">
          <w:rPr>
            <w:noProof/>
            <w:webHidden/>
          </w:rPr>
          <w:fldChar w:fldCharType="end"/>
        </w:r>
      </w:hyperlink>
    </w:p>
    <w:p w14:paraId="51D29B7B" w14:textId="434E17B7" w:rsidR="006F53AA" w:rsidRDefault="001B22F2">
      <w:pPr>
        <w:pStyle w:val="IDC3"/>
        <w:tabs>
          <w:tab w:val="left" w:pos="1200"/>
          <w:tab w:val="right" w:leader="dot" w:pos="8494"/>
        </w:tabs>
        <w:rPr>
          <w:rFonts w:asciiTheme="minorHAnsi" w:eastAsiaTheme="minorEastAsia" w:hAnsiTheme="minorHAnsi" w:cstheme="minorBidi"/>
          <w:iCs w:val="0"/>
          <w:noProof/>
          <w:sz w:val="22"/>
          <w:szCs w:val="22"/>
          <w:lang w:val="ca-ES" w:eastAsia="ca-ES"/>
        </w:rPr>
      </w:pPr>
      <w:hyperlink w:anchor="_Toc134594457" w:history="1">
        <w:r w:rsidR="006F53AA" w:rsidRPr="00AF4080">
          <w:rPr>
            <w:rStyle w:val="Enlla"/>
            <w:noProof/>
            <w:lang w:val="ca-ES"/>
          </w:rPr>
          <w:t>4.11.</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Coordinació amb l’usuari i amb l’ACdPC (Lots: Tots)</w:t>
        </w:r>
        <w:r w:rsidR="006F53AA">
          <w:rPr>
            <w:noProof/>
            <w:webHidden/>
          </w:rPr>
          <w:tab/>
        </w:r>
        <w:r w:rsidR="006F53AA">
          <w:rPr>
            <w:noProof/>
            <w:webHidden/>
          </w:rPr>
          <w:fldChar w:fldCharType="begin"/>
        </w:r>
        <w:r w:rsidR="006F53AA">
          <w:rPr>
            <w:noProof/>
            <w:webHidden/>
          </w:rPr>
          <w:instrText xml:space="preserve"> PAGEREF _Toc134594457 \h </w:instrText>
        </w:r>
        <w:r w:rsidR="006F53AA">
          <w:rPr>
            <w:noProof/>
            <w:webHidden/>
          </w:rPr>
        </w:r>
        <w:r w:rsidR="006F53AA">
          <w:rPr>
            <w:noProof/>
            <w:webHidden/>
          </w:rPr>
          <w:fldChar w:fldCharType="separate"/>
        </w:r>
        <w:r w:rsidR="006F53AA">
          <w:rPr>
            <w:noProof/>
            <w:webHidden/>
          </w:rPr>
          <w:t>83</w:t>
        </w:r>
        <w:r w:rsidR="006F53AA">
          <w:rPr>
            <w:noProof/>
            <w:webHidden/>
          </w:rPr>
          <w:fldChar w:fldCharType="end"/>
        </w:r>
      </w:hyperlink>
    </w:p>
    <w:p w14:paraId="17A3974D" w14:textId="6C50C80E"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458" w:history="1">
        <w:r w:rsidR="006F53AA" w:rsidRPr="00AF4080">
          <w:rPr>
            <w:rStyle w:val="Enlla"/>
            <w:noProof/>
            <w14:scene3d>
              <w14:camera w14:prst="orthographicFront"/>
              <w14:lightRig w14:rig="threePt" w14:dir="t">
                <w14:rot w14:lat="0" w14:lon="0" w14:rev="0"/>
              </w14:lightRig>
            </w14:scene3d>
          </w:rPr>
          <w:t>4.11.1</w:t>
        </w:r>
        <w:r w:rsidR="006F53AA">
          <w:rPr>
            <w:rFonts w:asciiTheme="minorHAnsi" w:eastAsiaTheme="minorEastAsia" w:hAnsiTheme="minorHAnsi" w:cstheme="minorBidi"/>
            <w:noProof/>
            <w:sz w:val="22"/>
            <w:szCs w:val="22"/>
            <w:lang w:val="ca-ES" w:eastAsia="ca-ES"/>
          </w:rPr>
          <w:tab/>
        </w:r>
        <w:r w:rsidR="006F53AA" w:rsidRPr="00AF4080">
          <w:rPr>
            <w:rStyle w:val="Enlla"/>
            <w:noProof/>
          </w:rPr>
          <w:t>Nota sobre les pautes a seguir en matèria de gestió de personal pel personal al servei de l’ACdPC respecte del personal al servei de les empreses de serveis contractades:</w:t>
        </w:r>
        <w:r w:rsidR="006F53AA">
          <w:rPr>
            <w:noProof/>
            <w:webHidden/>
          </w:rPr>
          <w:tab/>
        </w:r>
        <w:r w:rsidR="006F53AA">
          <w:rPr>
            <w:noProof/>
            <w:webHidden/>
          </w:rPr>
          <w:fldChar w:fldCharType="begin"/>
        </w:r>
        <w:r w:rsidR="006F53AA">
          <w:rPr>
            <w:noProof/>
            <w:webHidden/>
          </w:rPr>
          <w:instrText xml:space="preserve"> PAGEREF _Toc134594458 \h </w:instrText>
        </w:r>
        <w:r w:rsidR="006F53AA">
          <w:rPr>
            <w:noProof/>
            <w:webHidden/>
          </w:rPr>
        </w:r>
        <w:r w:rsidR="006F53AA">
          <w:rPr>
            <w:noProof/>
            <w:webHidden/>
          </w:rPr>
          <w:fldChar w:fldCharType="separate"/>
        </w:r>
        <w:r w:rsidR="006F53AA">
          <w:rPr>
            <w:noProof/>
            <w:webHidden/>
          </w:rPr>
          <w:t>83</w:t>
        </w:r>
        <w:r w:rsidR="006F53AA">
          <w:rPr>
            <w:noProof/>
            <w:webHidden/>
          </w:rPr>
          <w:fldChar w:fldCharType="end"/>
        </w:r>
      </w:hyperlink>
    </w:p>
    <w:p w14:paraId="79F021BC" w14:textId="7D1B0469" w:rsidR="006F53AA" w:rsidRDefault="001B22F2">
      <w:pPr>
        <w:pStyle w:val="IDC3"/>
        <w:tabs>
          <w:tab w:val="left" w:pos="1200"/>
          <w:tab w:val="right" w:leader="dot" w:pos="8494"/>
        </w:tabs>
        <w:rPr>
          <w:rFonts w:asciiTheme="minorHAnsi" w:eastAsiaTheme="minorEastAsia" w:hAnsiTheme="minorHAnsi" w:cstheme="minorBidi"/>
          <w:iCs w:val="0"/>
          <w:noProof/>
          <w:sz w:val="22"/>
          <w:szCs w:val="22"/>
          <w:lang w:val="ca-ES" w:eastAsia="ca-ES"/>
        </w:rPr>
      </w:pPr>
      <w:hyperlink w:anchor="_Toc134594459" w:history="1">
        <w:r w:rsidR="006F53AA" w:rsidRPr="00AF4080">
          <w:rPr>
            <w:rStyle w:val="Enlla"/>
            <w:noProof/>
            <w:lang w:val="ca-ES"/>
          </w:rPr>
          <w:t>4.12.</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Documentació (Lots: Tots)</w:t>
        </w:r>
        <w:r w:rsidR="006F53AA">
          <w:rPr>
            <w:noProof/>
            <w:webHidden/>
          </w:rPr>
          <w:tab/>
        </w:r>
        <w:r w:rsidR="006F53AA">
          <w:rPr>
            <w:noProof/>
            <w:webHidden/>
          </w:rPr>
          <w:fldChar w:fldCharType="begin"/>
        </w:r>
        <w:r w:rsidR="006F53AA">
          <w:rPr>
            <w:noProof/>
            <w:webHidden/>
          </w:rPr>
          <w:instrText xml:space="preserve"> PAGEREF _Toc134594459 \h </w:instrText>
        </w:r>
        <w:r w:rsidR="006F53AA">
          <w:rPr>
            <w:noProof/>
            <w:webHidden/>
          </w:rPr>
        </w:r>
        <w:r w:rsidR="006F53AA">
          <w:rPr>
            <w:noProof/>
            <w:webHidden/>
          </w:rPr>
          <w:fldChar w:fldCharType="separate"/>
        </w:r>
        <w:r w:rsidR="006F53AA">
          <w:rPr>
            <w:noProof/>
            <w:webHidden/>
          </w:rPr>
          <w:t>85</w:t>
        </w:r>
        <w:r w:rsidR="006F53AA">
          <w:rPr>
            <w:noProof/>
            <w:webHidden/>
          </w:rPr>
          <w:fldChar w:fldCharType="end"/>
        </w:r>
      </w:hyperlink>
    </w:p>
    <w:p w14:paraId="0C4B356B" w14:textId="15A04995" w:rsidR="006F53AA" w:rsidRDefault="001B22F2">
      <w:pPr>
        <w:pStyle w:val="IDC3"/>
        <w:tabs>
          <w:tab w:val="left" w:pos="1200"/>
          <w:tab w:val="right" w:leader="dot" w:pos="8494"/>
        </w:tabs>
        <w:rPr>
          <w:rFonts w:asciiTheme="minorHAnsi" w:eastAsiaTheme="minorEastAsia" w:hAnsiTheme="minorHAnsi" w:cstheme="minorBidi"/>
          <w:iCs w:val="0"/>
          <w:noProof/>
          <w:sz w:val="22"/>
          <w:szCs w:val="22"/>
          <w:lang w:val="ca-ES" w:eastAsia="ca-ES"/>
        </w:rPr>
      </w:pPr>
      <w:hyperlink w:anchor="_Toc134594460" w:history="1">
        <w:r w:rsidR="006F53AA" w:rsidRPr="00AF4080">
          <w:rPr>
            <w:rStyle w:val="Enlla"/>
            <w:noProof/>
            <w:lang w:val="ca-ES"/>
          </w:rPr>
          <w:t>4.13.</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Recursos humans i materials de l’empresa contractista (Lots: específics)</w:t>
        </w:r>
        <w:r w:rsidR="006F53AA">
          <w:rPr>
            <w:noProof/>
            <w:webHidden/>
          </w:rPr>
          <w:tab/>
        </w:r>
        <w:r w:rsidR="006F53AA">
          <w:rPr>
            <w:noProof/>
            <w:webHidden/>
          </w:rPr>
          <w:fldChar w:fldCharType="begin"/>
        </w:r>
        <w:r w:rsidR="006F53AA">
          <w:rPr>
            <w:noProof/>
            <w:webHidden/>
          </w:rPr>
          <w:instrText xml:space="preserve"> PAGEREF _Toc134594460 \h </w:instrText>
        </w:r>
        <w:r w:rsidR="006F53AA">
          <w:rPr>
            <w:noProof/>
            <w:webHidden/>
          </w:rPr>
        </w:r>
        <w:r w:rsidR="006F53AA">
          <w:rPr>
            <w:noProof/>
            <w:webHidden/>
          </w:rPr>
          <w:fldChar w:fldCharType="separate"/>
        </w:r>
        <w:r w:rsidR="006F53AA">
          <w:rPr>
            <w:noProof/>
            <w:webHidden/>
          </w:rPr>
          <w:t>86</w:t>
        </w:r>
        <w:r w:rsidR="006F53AA">
          <w:rPr>
            <w:noProof/>
            <w:webHidden/>
          </w:rPr>
          <w:fldChar w:fldCharType="end"/>
        </w:r>
      </w:hyperlink>
    </w:p>
    <w:p w14:paraId="3C4CF0C2" w14:textId="4007B7D3"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461" w:history="1">
        <w:r w:rsidR="006F53AA" w:rsidRPr="00AF4080">
          <w:rPr>
            <w:rStyle w:val="Enlla"/>
            <w:noProof/>
            <w:lang w:val="ca-ES" w:eastAsia="es-ES_tradnl"/>
            <w14:scene3d>
              <w14:camera w14:prst="orthographicFront"/>
              <w14:lightRig w14:rig="threePt" w14:dir="t">
                <w14:rot w14:lat="0" w14:lon="0" w14:rev="0"/>
              </w14:lightRig>
            </w14:scene3d>
          </w:rPr>
          <w:t>4.13.1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Recursos Humans (Lots: 1, 2, 3 i 4)</w:t>
        </w:r>
        <w:r w:rsidR="006F53AA">
          <w:rPr>
            <w:noProof/>
            <w:webHidden/>
          </w:rPr>
          <w:tab/>
        </w:r>
        <w:r w:rsidR="006F53AA">
          <w:rPr>
            <w:noProof/>
            <w:webHidden/>
          </w:rPr>
          <w:fldChar w:fldCharType="begin"/>
        </w:r>
        <w:r w:rsidR="006F53AA">
          <w:rPr>
            <w:noProof/>
            <w:webHidden/>
          </w:rPr>
          <w:instrText xml:space="preserve"> PAGEREF _Toc134594461 \h </w:instrText>
        </w:r>
        <w:r w:rsidR="006F53AA">
          <w:rPr>
            <w:noProof/>
            <w:webHidden/>
          </w:rPr>
        </w:r>
        <w:r w:rsidR="006F53AA">
          <w:rPr>
            <w:noProof/>
            <w:webHidden/>
          </w:rPr>
          <w:fldChar w:fldCharType="separate"/>
        </w:r>
        <w:r w:rsidR="006F53AA">
          <w:rPr>
            <w:noProof/>
            <w:webHidden/>
          </w:rPr>
          <w:t>86</w:t>
        </w:r>
        <w:r w:rsidR="006F53AA">
          <w:rPr>
            <w:noProof/>
            <w:webHidden/>
          </w:rPr>
          <w:fldChar w:fldCharType="end"/>
        </w:r>
      </w:hyperlink>
    </w:p>
    <w:p w14:paraId="6EBD26BA" w14:textId="596C93A1"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462" w:history="1">
        <w:r w:rsidR="006F53AA" w:rsidRPr="00AF4080">
          <w:rPr>
            <w:rStyle w:val="Enlla"/>
            <w:noProof/>
            <w:lang w:val="ca-ES" w:eastAsia="es-ES_tradnl"/>
            <w14:scene3d>
              <w14:camera w14:prst="orthographicFront"/>
              <w14:lightRig w14:rig="threePt" w14:dir="t">
                <w14:rot w14:lat="0" w14:lon="0" w14:rev="0"/>
              </w14:lightRig>
            </w14:scene3d>
          </w:rPr>
          <w:t>4.13.1.1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Presència al centre</w:t>
        </w:r>
        <w:r w:rsidR="006F53AA">
          <w:rPr>
            <w:noProof/>
            <w:webHidden/>
          </w:rPr>
          <w:tab/>
        </w:r>
        <w:r w:rsidR="006F53AA">
          <w:rPr>
            <w:noProof/>
            <w:webHidden/>
          </w:rPr>
          <w:fldChar w:fldCharType="begin"/>
        </w:r>
        <w:r w:rsidR="006F53AA">
          <w:rPr>
            <w:noProof/>
            <w:webHidden/>
          </w:rPr>
          <w:instrText xml:space="preserve"> PAGEREF _Toc134594462 \h </w:instrText>
        </w:r>
        <w:r w:rsidR="006F53AA">
          <w:rPr>
            <w:noProof/>
            <w:webHidden/>
          </w:rPr>
        </w:r>
        <w:r w:rsidR="006F53AA">
          <w:rPr>
            <w:noProof/>
            <w:webHidden/>
          </w:rPr>
          <w:fldChar w:fldCharType="separate"/>
        </w:r>
        <w:r w:rsidR="006F53AA">
          <w:rPr>
            <w:noProof/>
            <w:webHidden/>
          </w:rPr>
          <w:t>86</w:t>
        </w:r>
        <w:r w:rsidR="006F53AA">
          <w:rPr>
            <w:noProof/>
            <w:webHidden/>
          </w:rPr>
          <w:fldChar w:fldCharType="end"/>
        </w:r>
      </w:hyperlink>
    </w:p>
    <w:p w14:paraId="6983AF1E" w14:textId="6B670181"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463" w:history="1">
        <w:r w:rsidR="006F53AA" w:rsidRPr="00AF4080">
          <w:rPr>
            <w:rStyle w:val="Enlla"/>
            <w:noProof/>
            <w:lang w:val="ca-ES"/>
            <w14:scene3d>
              <w14:camera w14:prst="orthographicFront"/>
              <w14:lightRig w14:rig="threePt" w14:dir="t">
                <w14:rot w14:lat="0" w14:lon="0" w14:rev="0"/>
              </w14:lightRig>
            </w14:scene3d>
          </w:rPr>
          <w:t>4.13.1.2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Cap de servei</w:t>
        </w:r>
        <w:r w:rsidR="006F53AA">
          <w:rPr>
            <w:noProof/>
            <w:webHidden/>
          </w:rPr>
          <w:tab/>
        </w:r>
        <w:r w:rsidR="006F53AA">
          <w:rPr>
            <w:noProof/>
            <w:webHidden/>
          </w:rPr>
          <w:fldChar w:fldCharType="begin"/>
        </w:r>
        <w:r w:rsidR="006F53AA">
          <w:rPr>
            <w:noProof/>
            <w:webHidden/>
          </w:rPr>
          <w:instrText xml:space="preserve"> PAGEREF _Toc134594463 \h </w:instrText>
        </w:r>
        <w:r w:rsidR="006F53AA">
          <w:rPr>
            <w:noProof/>
            <w:webHidden/>
          </w:rPr>
        </w:r>
        <w:r w:rsidR="006F53AA">
          <w:rPr>
            <w:noProof/>
            <w:webHidden/>
          </w:rPr>
          <w:fldChar w:fldCharType="separate"/>
        </w:r>
        <w:r w:rsidR="006F53AA">
          <w:rPr>
            <w:noProof/>
            <w:webHidden/>
          </w:rPr>
          <w:t>86</w:t>
        </w:r>
        <w:r w:rsidR="006F53AA">
          <w:rPr>
            <w:noProof/>
            <w:webHidden/>
          </w:rPr>
          <w:fldChar w:fldCharType="end"/>
        </w:r>
      </w:hyperlink>
    </w:p>
    <w:p w14:paraId="7BE21458" w14:textId="256F9BF6"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464" w:history="1">
        <w:r w:rsidR="006F53AA" w:rsidRPr="00AF4080">
          <w:rPr>
            <w:rStyle w:val="Enlla"/>
            <w:noProof/>
            <w:lang w:val="ca-ES"/>
            <w14:scene3d>
              <w14:camera w14:prst="orthographicFront"/>
              <w14:lightRig w14:rig="threePt" w14:dir="t">
                <w14:rot w14:lat="0" w14:lon="0" w14:rev="0"/>
              </w14:lightRig>
            </w14:scene3d>
          </w:rPr>
          <w:t>4.13.1.3</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Encarregat/s de servei</w:t>
        </w:r>
        <w:r w:rsidR="006F53AA">
          <w:rPr>
            <w:noProof/>
            <w:webHidden/>
          </w:rPr>
          <w:tab/>
        </w:r>
        <w:r w:rsidR="006F53AA">
          <w:rPr>
            <w:noProof/>
            <w:webHidden/>
          </w:rPr>
          <w:fldChar w:fldCharType="begin"/>
        </w:r>
        <w:r w:rsidR="006F53AA">
          <w:rPr>
            <w:noProof/>
            <w:webHidden/>
          </w:rPr>
          <w:instrText xml:space="preserve"> PAGEREF _Toc134594464 \h </w:instrText>
        </w:r>
        <w:r w:rsidR="006F53AA">
          <w:rPr>
            <w:noProof/>
            <w:webHidden/>
          </w:rPr>
        </w:r>
        <w:r w:rsidR="006F53AA">
          <w:rPr>
            <w:noProof/>
            <w:webHidden/>
          </w:rPr>
          <w:fldChar w:fldCharType="separate"/>
        </w:r>
        <w:r w:rsidR="006F53AA">
          <w:rPr>
            <w:noProof/>
            <w:webHidden/>
          </w:rPr>
          <w:t>88</w:t>
        </w:r>
        <w:r w:rsidR="006F53AA">
          <w:rPr>
            <w:noProof/>
            <w:webHidden/>
          </w:rPr>
          <w:fldChar w:fldCharType="end"/>
        </w:r>
      </w:hyperlink>
    </w:p>
    <w:p w14:paraId="2B337D3D" w14:textId="0A1C2BA1"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465" w:history="1">
        <w:r w:rsidR="006F53AA" w:rsidRPr="00AF4080">
          <w:rPr>
            <w:rStyle w:val="Enlla"/>
            <w:noProof/>
            <w:lang w:val="ca-ES"/>
            <w14:scene3d>
              <w14:camera w14:prst="orthographicFront"/>
              <w14:lightRig w14:rig="threePt" w14:dir="t">
                <w14:rot w14:lat="0" w14:lon="0" w14:rev="0"/>
              </w14:lightRig>
            </w14:scene3d>
          </w:rPr>
          <w:t>4.13.1.4</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Equips d’intervenció</w:t>
        </w:r>
        <w:r w:rsidR="006F53AA">
          <w:rPr>
            <w:noProof/>
            <w:webHidden/>
          </w:rPr>
          <w:tab/>
        </w:r>
        <w:r w:rsidR="006F53AA">
          <w:rPr>
            <w:noProof/>
            <w:webHidden/>
          </w:rPr>
          <w:fldChar w:fldCharType="begin"/>
        </w:r>
        <w:r w:rsidR="006F53AA">
          <w:rPr>
            <w:noProof/>
            <w:webHidden/>
          </w:rPr>
          <w:instrText xml:space="preserve"> PAGEREF _Toc134594465 \h </w:instrText>
        </w:r>
        <w:r w:rsidR="006F53AA">
          <w:rPr>
            <w:noProof/>
            <w:webHidden/>
          </w:rPr>
        </w:r>
        <w:r w:rsidR="006F53AA">
          <w:rPr>
            <w:noProof/>
            <w:webHidden/>
          </w:rPr>
          <w:fldChar w:fldCharType="separate"/>
        </w:r>
        <w:r w:rsidR="006F53AA">
          <w:rPr>
            <w:noProof/>
            <w:webHidden/>
          </w:rPr>
          <w:t>89</w:t>
        </w:r>
        <w:r w:rsidR="006F53AA">
          <w:rPr>
            <w:noProof/>
            <w:webHidden/>
          </w:rPr>
          <w:fldChar w:fldCharType="end"/>
        </w:r>
      </w:hyperlink>
    </w:p>
    <w:p w14:paraId="71585E01" w14:textId="5CB3ACBE"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466" w:history="1">
        <w:r w:rsidR="006F53AA" w:rsidRPr="00AF4080">
          <w:rPr>
            <w:rStyle w:val="Enlla"/>
            <w:noProof/>
            <w:lang w:val="ca-ES"/>
            <w14:scene3d>
              <w14:camera w14:prst="orthographicFront"/>
              <w14:lightRig w14:rig="threePt" w14:dir="t">
                <w14:rot w14:lat="0" w14:lon="0" w14:rev="0"/>
              </w14:lightRig>
            </w14:scene3d>
          </w:rPr>
          <w:t>4.13.1.5</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Gestor/a energètic</w:t>
        </w:r>
        <w:r w:rsidR="006F53AA">
          <w:rPr>
            <w:noProof/>
            <w:webHidden/>
          </w:rPr>
          <w:tab/>
        </w:r>
        <w:r w:rsidR="006F53AA">
          <w:rPr>
            <w:noProof/>
            <w:webHidden/>
          </w:rPr>
          <w:fldChar w:fldCharType="begin"/>
        </w:r>
        <w:r w:rsidR="006F53AA">
          <w:rPr>
            <w:noProof/>
            <w:webHidden/>
          </w:rPr>
          <w:instrText xml:space="preserve"> PAGEREF _Toc134594466 \h </w:instrText>
        </w:r>
        <w:r w:rsidR="006F53AA">
          <w:rPr>
            <w:noProof/>
            <w:webHidden/>
          </w:rPr>
        </w:r>
        <w:r w:rsidR="006F53AA">
          <w:rPr>
            <w:noProof/>
            <w:webHidden/>
          </w:rPr>
          <w:fldChar w:fldCharType="separate"/>
        </w:r>
        <w:r w:rsidR="006F53AA">
          <w:rPr>
            <w:noProof/>
            <w:webHidden/>
          </w:rPr>
          <w:t>91</w:t>
        </w:r>
        <w:r w:rsidR="006F53AA">
          <w:rPr>
            <w:noProof/>
            <w:webHidden/>
          </w:rPr>
          <w:fldChar w:fldCharType="end"/>
        </w:r>
      </w:hyperlink>
    </w:p>
    <w:p w14:paraId="661B4C30" w14:textId="61810C9D"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467" w:history="1">
        <w:r w:rsidR="006F53AA" w:rsidRPr="00AF4080">
          <w:rPr>
            <w:rStyle w:val="Enlla"/>
            <w:noProof/>
            <w:lang w:val="ca-ES"/>
            <w14:scene3d>
              <w14:camera w14:prst="orthographicFront"/>
              <w14:lightRig w14:rig="threePt" w14:dir="t">
                <w14:rot w14:lat="0" w14:lon="0" w14:rev="0"/>
              </w14:lightRig>
            </w14:scene3d>
          </w:rPr>
          <w:t>4.13.1.6</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Tècnic de telecomandament</w:t>
        </w:r>
        <w:r w:rsidR="006F53AA">
          <w:rPr>
            <w:noProof/>
            <w:webHidden/>
          </w:rPr>
          <w:tab/>
        </w:r>
        <w:r w:rsidR="006F53AA">
          <w:rPr>
            <w:noProof/>
            <w:webHidden/>
          </w:rPr>
          <w:fldChar w:fldCharType="begin"/>
        </w:r>
        <w:r w:rsidR="006F53AA">
          <w:rPr>
            <w:noProof/>
            <w:webHidden/>
          </w:rPr>
          <w:instrText xml:space="preserve"> PAGEREF _Toc134594467 \h </w:instrText>
        </w:r>
        <w:r w:rsidR="006F53AA">
          <w:rPr>
            <w:noProof/>
            <w:webHidden/>
          </w:rPr>
        </w:r>
        <w:r w:rsidR="006F53AA">
          <w:rPr>
            <w:noProof/>
            <w:webHidden/>
          </w:rPr>
          <w:fldChar w:fldCharType="separate"/>
        </w:r>
        <w:r w:rsidR="006F53AA">
          <w:rPr>
            <w:noProof/>
            <w:webHidden/>
          </w:rPr>
          <w:t>92</w:t>
        </w:r>
        <w:r w:rsidR="006F53AA">
          <w:rPr>
            <w:noProof/>
            <w:webHidden/>
          </w:rPr>
          <w:fldChar w:fldCharType="end"/>
        </w:r>
      </w:hyperlink>
    </w:p>
    <w:p w14:paraId="4046C925" w14:textId="7A261C34"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468" w:history="1">
        <w:r w:rsidR="006F53AA" w:rsidRPr="00AF4080">
          <w:rPr>
            <w:rStyle w:val="Enlla"/>
            <w:noProof/>
            <w:lang w:val="ca-ES"/>
            <w14:scene3d>
              <w14:camera w14:prst="orthographicFront"/>
              <w14:lightRig w14:rig="threePt" w14:dir="t">
                <w14:rot w14:lat="0" w14:lon="0" w14:rev="0"/>
              </w14:lightRig>
            </w14:scene3d>
          </w:rPr>
          <w:t>4.13.1.7</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Gestor/a de Millora Ambiental</w:t>
        </w:r>
        <w:r w:rsidR="006F53AA">
          <w:rPr>
            <w:noProof/>
            <w:webHidden/>
          </w:rPr>
          <w:tab/>
        </w:r>
        <w:r w:rsidR="006F53AA">
          <w:rPr>
            <w:noProof/>
            <w:webHidden/>
          </w:rPr>
          <w:fldChar w:fldCharType="begin"/>
        </w:r>
        <w:r w:rsidR="006F53AA">
          <w:rPr>
            <w:noProof/>
            <w:webHidden/>
          </w:rPr>
          <w:instrText xml:space="preserve"> PAGEREF _Toc134594468 \h </w:instrText>
        </w:r>
        <w:r w:rsidR="006F53AA">
          <w:rPr>
            <w:noProof/>
            <w:webHidden/>
          </w:rPr>
        </w:r>
        <w:r w:rsidR="006F53AA">
          <w:rPr>
            <w:noProof/>
            <w:webHidden/>
          </w:rPr>
          <w:fldChar w:fldCharType="separate"/>
        </w:r>
        <w:r w:rsidR="006F53AA">
          <w:rPr>
            <w:noProof/>
            <w:webHidden/>
          </w:rPr>
          <w:t>93</w:t>
        </w:r>
        <w:r w:rsidR="006F53AA">
          <w:rPr>
            <w:noProof/>
            <w:webHidden/>
          </w:rPr>
          <w:fldChar w:fldCharType="end"/>
        </w:r>
      </w:hyperlink>
    </w:p>
    <w:p w14:paraId="769F6602" w14:textId="6410DE37"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469" w:history="1">
        <w:r w:rsidR="006F53AA" w:rsidRPr="00AF4080">
          <w:rPr>
            <w:rStyle w:val="Enlla"/>
            <w:noProof/>
            <w:lang w:val="ca-ES"/>
            <w14:scene3d>
              <w14:camera w14:prst="orthographicFront"/>
              <w14:lightRig w14:rig="threePt" w14:dir="t">
                <w14:rot w14:lat="0" w14:lon="0" w14:rev="0"/>
              </w14:lightRig>
            </w14:scene3d>
          </w:rPr>
          <w:t>4.13.1.8</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Equip de suport per a les “Actuacions i/o correctius extres (C2) ó noves i/o substitutives (C6)” per a centres sense personal propi de manteniment (“Brigada de correctius”)</w:t>
        </w:r>
        <w:r w:rsidR="006F53AA">
          <w:rPr>
            <w:noProof/>
            <w:webHidden/>
          </w:rPr>
          <w:tab/>
        </w:r>
        <w:r w:rsidR="006F53AA">
          <w:rPr>
            <w:noProof/>
            <w:webHidden/>
          </w:rPr>
          <w:fldChar w:fldCharType="begin"/>
        </w:r>
        <w:r w:rsidR="006F53AA">
          <w:rPr>
            <w:noProof/>
            <w:webHidden/>
          </w:rPr>
          <w:instrText xml:space="preserve"> PAGEREF _Toc134594469 \h </w:instrText>
        </w:r>
        <w:r w:rsidR="006F53AA">
          <w:rPr>
            <w:noProof/>
            <w:webHidden/>
          </w:rPr>
        </w:r>
        <w:r w:rsidR="006F53AA">
          <w:rPr>
            <w:noProof/>
            <w:webHidden/>
          </w:rPr>
          <w:fldChar w:fldCharType="separate"/>
        </w:r>
        <w:r w:rsidR="006F53AA">
          <w:rPr>
            <w:noProof/>
            <w:webHidden/>
          </w:rPr>
          <w:t>94</w:t>
        </w:r>
        <w:r w:rsidR="006F53AA">
          <w:rPr>
            <w:noProof/>
            <w:webHidden/>
          </w:rPr>
          <w:fldChar w:fldCharType="end"/>
        </w:r>
      </w:hyperlink>
    </w:p>
    <w:p w14:paraId="5C194533" w14:textId="01286A32"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470" w:history="1">
        <w:r w:rsidR="006F53AA" w:rsidRPr="00AF4080">
          <w:rPr>
            <w:rStyle w:val="Enlla"/>
            <w:noProof/>
            <w:lang w:val="ca-ES" w:eastAsia="es-ES_tradnl"/>
            <w14:scene3d>
              <w14:camera w14:prst="orthographicFront"/>
              <w14:lightRig w14:rig="threePt" w14:dir="t">
                <w14:rot w14:lat="0" w14:lon="0" w14:rev="0"/>
              </w14:lightRig>
            </w14:scene3d>
          </w:rPr>
          <w:t>4.13.1.9</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Equip per a les Adequacions a Normativa (Fases 2023 i 2024)</w:t>
        </w:r>
        <w:r w:rsidR="006F53AA">
          <w:rPr>
            <w:noProof/>
            <w:webHidden/>
          </w:rPr>
          <w:tab/>
        </w:r>
        <w:r w:rsidR="006F53AA">
          <w:rPr>
            <w:noProof/>
            <w:webHidden/>
          </w:rPr>
          <w:fldChar w:fldCharType="begin"/>
        </w:r>
        <w:r w:rsidR="006F53AA">
          <w:rPr>
            <w:noProof/>
            <w:webHidden/>
          </w:rPr>
          <w:instrText xml:space="preserve"> PAGEREF _Toc134594470 \h </w:instrText>
        </w:r>
        <w:r w:rsidR="006F53AA">
          <w:rPr>
            <w:noProof/>
            <w:webHidden/>
          </w:rPr>
        </w:r>
        <w:r w:rsidR="006F53AA">
          <w:rPr>
            <w:noProof/>
            <w:webHidden/>
          </w:rPr>
          <w:fldChar w:fldCharType="separate"/>
        </w:r>
        <w:r w:rsidR="006F53AA">
          <w:rPr>
            <w:noProof/>
            <w:webHidden/>
          </w:rPr>
          <w:t>94</w:t>
        </w:r>
        <w:r w:rsidR="006F53AA">
          <w:rPr>
            <w:noProof/>
            <w:webHidden/>
          </w:rPr>
          <w:fldChar w:fldCharType="end"/>
        </w:r>
      </w:hyperlink>
    </w:p>
    <w:p w14:paraId="508093B6" w14:textId="6C1AF5A0"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471" w:history="1">
        <w:r w:rsidR="006F53AA" w:rsidRPr="00AF4080">
          <w:rPr>
            <w:rStyle w:val="Enlla"/>
            <w:noProof/>
            <w14:scene3d>
              <w14:camera w14:prst="orthographicFront"/>
              <w14:lightRig w14:rig="threePt" w14:dir="t">
                <w14:rot w14:lat="0" w14:lon="0" w14:rev="0"/>
              </w14:lightRig>
            </w14:scene3d>
          </w:rPr>
          <w:t>4.13.1.1</w:t>
        </w:r>
        <w:r w:rsidR="006F53AA">
          <w:rPr>
            <w:rFonts w:asciiTheme="minorHAnsi" w:eastAsiaTheme="minorEastAsia" w:hAnsiTheme="minorHAnsi" w:cstheme="minorBidi"/>
            <w:noProof/>
            <w:sz w:val="22"/>
            <w:szCs w:val="22"/>
            <w:lang w:val="ca-ES" w:eastAsia="ca-ES"/>
          </w:rPr>
          <w:tab/>
        </w:r>
        <w:r w:rsidR="006F53AA" w:rsidRPr="00AF4080">
          <w:rPr>
            <w:rStyle w:val="Enlla"/>
            <w:noProof/>
          </w:rPr>
          <w:t>Organigrama funcional</w:t>
        </w:r>
        <w:r w:rsidR="006F53AA">
          <w:rPr>
            <w:noProof/>
            <w:webHidden/>
          </w:rPr>
          <w:tab/>
        </w:r>
        <w:r w:rsidR="006F53AA">
          <w:rPr>
            <w:noProof/>
            <w:webHidden/>
          </w:rPr>
          <w:fldChar w:fldCharType="begin"/>
        </w:r>
        <w:r w:rsidR="006F53AA">
          <w:rPr>
            <w:noProof/>
            <w:webHidden/>
          </w:rPr>
          <w:instrText xml:space="preserve"> PAGEREF _Toc134594471 \h </w:instrText>
        </w:r>
        <w:r w:rsidR="006F53AA">
          <w:rPr>
            <w:noProof/>
            <w:webHidden/>
          </w:rPr>
        </w:r>
        <w:r w:rsidR="006F53AA">
          <w:rPr>
            <w:noProof/>
            <w:webHidden/>
          </w:rPr>
          <w:fldChar w:fldCharType="separate"/>
        </w:r>
        <w:r w:rsidR="006F53AA">
          <w:rPr>
            <w:noProof/>
            <w:webHidden/>
          </w:rPr>
          <w:t>95</w:t>
        </w:r>
        <w:r w:rsidR="006F53AA">
          <w:rPr>
            <w:noProof/>
            <w:webHidden/>
          </w:rPr>
          <w:fldChar w:fldCharType="end"/>
        </w:r>
      </w:hyperlink>
    </w:p>
    <w:p w14:paraId="6FAF9351" w14:textId="5787E3D6" w:rsidR="006F53AA" w:rsidRDefault="001B22F2">
      <w:pPr>
        <w:pStyle w:val="IDC6"/>
        <w:tabs>
          <w:tab w:val="left" w:pos="2021"/>
          <w:tab w:val="right" w:leader="dot" w:pos="8494"/>
        </w:tabs>
        <w:rPr>
          <w:rFonts w:asciiTheme="minorHAnsi" w:eastAsiaTheme="minorEastAsia" w:hAnsiTheme="minorHAnsi" w:cstheme="minorBidi"/>
          <w:noProof/>
          <w:sz w:val="22"/>
          <w:szCs w:val="22"/>
          <w:lang w:val="ca-ES" w:eastAsia="ca-ES"/>
        </w:rPr>
      </w:pPr>
      <w:hyperlink w:anchor="_Toc134594472" w:history="1">
        <w:r w:rsidR="006F53AA" w:rsidRPr="00AF4080">
          <w:rPr>
            <w:rStyle w:val="Enlla"/>
            <w:noProof/>
            <w:lang w:val="ca-ES" w:eastAsia="es-ES_tradnl"/>
          </w:rPr>
          <w:t>4.13.1.1.1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Suport administratiu</w:t>
        </w:r>
        <w:r w:rsidR="006F53AA">
          <w:rPr>
            <w:noProof/>
            <w:webHidden/>
          </w:rPr>
          <w:tab/>
        </w:r>
        <w:r w:rsidR="006F53AA">
          <w:rPr>
            <w:noProof/>
            <w:webHidden/>
          </w:rPr>
          <w:fldChar w:fldCharType="begin"/>
        </w:r>
        <w:r w:rsidR="006F53AA">
          <w:rPr>
            <w:noProof/>
            <w:webHidden/>
          </w:rPr>
          <w:instrText xml:space="preserve"> PAGEREF _Toc134594472 \h </w:instrText>
        </w:r>
        <w:r w:rsidR="006F53AA">
          <w:rPr>
            <w:noProof/>
            <w:webHidden/>
          </w:rPr>
        </w:r>
        <w:r w:rsidR="006F53AA">
          <w:rPr>
            <w:noProof/>
            <w:webHidden/>
          </w:rPr>
          <w:fldChar w:fldCharType="separate"/>
        </w:r>
        <w:r w:rsidR="006F53AA">
          <w:rPr>
            <w:noProof/>
            <w:webHidden/>
          </w:rPr>
          <w:t>96</w:t>
        </w:r>
        <w:r w:rsidR="006F53AA">
          <w:rPr>
            <w:noProof/>
            <w:webHidden/>
          </w:rPr>
          <w:fldChar w:fldCharType="end"/>
        </w:r>
      </w:hyperlink>
    </w:p>
    <w:p w14:paraId="3DB38156" w14:textId="69B3D682" w:rsidR="006F53AA" w:rsidRDefault="001B22F2">
      <w:pPr>
        <w:pStyle w:val="IDC6"/>
        <w:tabs>
          <w:tab w:val="left" w:pos="2021"/>
          <w:tab w:val="right" w:leader="dot" w:pos="8494"/>
        </w:tabs>
        <w:rPr>
          <w:rFonts w:asciiTheme="minorHAnsi" w:eastAsiaTheme="minorEastAsia" w:hAnsiTheme="minorHAnsi" w:cstheme="minorBidi"/>
          <w:noProof/>
          <w:sz w:val="22"/>
          <w:szCs w:val="22"/>
          <w:lang w:val="ca-ES" w:eastAsia="ca-ES"/>
        </w:rPr>
      </w:pPr>
      <w:hyperlink w:anchor="_Toc134594473" w:history="1">
        <w:r w:rsidR="006F53AA" w:rsidRPr="00AF4080">
          <w:rPr>
            <w:rStyle w:val="Enlla"/>
            <w:noProof/>
            <w:lang w:val="ca-ES"/>
          </w:rPr>
          <w:t>4.13.1.1.2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CAE (Coordinador d’activitats empresarials) &amp; PRL (Prevenció de Riscos Laborals)</w:t>
        </w:r>
        <w:r w:rsidR="006F53AA">
          <w:rPr>
            <w:noProof/>
            <w:webHidden/>
          </w:rPr>
          <w:tab/>
        </w:r>
        <w:r w:rsidR="006F53AA">
          <w:rPr>
            <w:noProof/>
            <w:webHidden/>
          </w:rPr>
          <w:fldChar w:fldCharType="begin"/>
        </w:r>
        <w:r w:rsidR="006F53AA">
          <w:rPr>
            <w:noProof/>
            <w:webHidden/>
          </w:rPr>
          <w:instrText xml:space="preserve"> PAGEREF _Toc134594473 \h </w:instrText>
        </w:r>
        <w:r w:rsidR="006F53AA">
          <w:rPr>
            <w:noProof/>
            <w:webHidden/>
          </w:rPr>
        </w:r>
        <w:r w:rsidR="006F53AA">
          <w:rPr>
            <w:noProof/>
            <w:webHidden/>
          </w:rPr>
          <w:fldChar w:fldCharType="separate"/>
        </w:r>
        <w:r w:rsidR="006F53AA">
          <w:rPr>
            <w:noProof/>
            <w:webHidden/>
          </w:rPr>
          <w:t>96</w:t>
        </w:r>
        <w:r w:rsidR="006F53AA">
          <w:rPr>
            <w:noProof/>
            <w:webHidden/>
          </w:rPr>
          <w:fldChar w:fldCharType="end"/>
        </w:r>
      </w:hyperlink>
    </w:p>
    <w:p w14:paraId="2A75A446" w14:textId="6DDD7AFC" w:rsidR="006F53AA" w:rsidRDefault="001B22F2">
      <w:pPr>
        <w:pStyle w:val="IDC6"/>
        <w:tabs>
          <w:tab w:val="left" w:pos="2021"/>
          <w:tab w:val="right" w:leader="dot" w:pos="8494"/>
        </w:tabs>
        <w:rPr>
          <w:rFonts w:asciiTheme="minorHAnsi" w:eastAsiaTheme="minorEastAsia" w:hAnsiTheme="minorHAnsi" w:cstheme="minorBidi"/>
          <w:noProof/>
          <w:sz w:val="22"/>
          <w:szCs w:val="22"/>
          <w:lang w:val="ca-ES" w:eastAsia="ca-ES"/>
        </w:rPr>
      </w:pPr>
      <w:hyperlink w:anchor="_Toc134594474" w:history="1">
        <w:r w:rsidR="006F53AA" w:rsidRPr="00AF4080">
          <w:rPr>
            <w:rStyle w:val="Enlla"/>
            <w:noProof/>
            <w:lang w:val="ca-ES" w:eastAsia="es-ES_tradnl"/>
          </w:rPr>
          <w:t>4.13.1.1.3</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Carnets professionals</w:t>
        </w:r>
        <w:r w:rsidR="006F53AA">
          <w:rPr>
            <w:noProof/>
            <w:webHidden/>
          </w:rPr>
          <w:tab/>
        </w:r>
        <w:r w:rsidR="006F53AA">
          <w:rPr>
            <w:noProof/>
            <w:webHidden/>
          </w:rPr>
          <w:fldChar w:fldCharType="begin"/>
        </w:r>
        <w:r w:rsidR="006F53AA">
          <w:rPr>
            <w:noProof/>
            <w:webHidden/>
          </w:rPr>
          <w:instrText xml:space="preserve"> PAGEREF _Toc134594474 \h </w:instrText>
        </w:r>
        <w:r w:rsidR="006F53AA">
          <w:rPr>
            <w:noProof/>
            <w:webHidden/>
          </w:rPr>
        </w:r>
        <w:r w:rsidR="006F53AA">
          <w:rPr>
            <w:noProof/>
            <w:webHidden/>
          </w:rPr>
          <w:fldChar w:fldCharType="separate"/>
        </w:r>
        <w:r w:rsidR="006F53AA">
          <w:rPr>
            <w:noProof/>
            <w:webHidden/>
          </w:rPr>
          <w:t>97</w:t>
        </w:r>
        <w:r w:rsidR="006F53AA">
          <w:rPr>
            <w:noProof/>
            <w:webHidden/>
          </w:rPr>
          <w:fldChar w:fldCharType="end"/>
        </w:r>
      </w:hyperlink>
    </w:p>
    <w:p w14:paraId="7E2BD7B5" w14:textId="4480D8FE"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475" w:history="1">
        <w:r w:rsidR="006F53AA" w:rsidRPr="00AF4080">
          <w:rPr>
            <w:rStyle w:val="Enlla"/>
            <w:noProof/>
            <w:lang w:val="ca-ES"/>
            <w14:scene3d>
              <w14:camera w14:prst="orthographicFront"/>
              <w14:lightRig w14:rig="threePt" w14:dir="t">
                <w14:rot w14:lat="0" w14:lon="0" w14:rev="0"/>
              </w14:lightRig>
            </w14:scene3d>
          </w:rPr>
          <w:t>4.13.1.2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Altres deures de l’empresa adjudicatària</w:t>
        </w:r>
        <w:r w:rsidR="006F53AA">
          <w:rPr>
            <w:noProof/>
            <w:webHidden/>
          </w:rPr>
          <w:tab/>
        </w:r>
        <w:r w:rsidR="006F53AA">
          <w:rPr>
            <w:noProof/>
            <w:webHidden/>
          </w:rPr>
          <w:fldChar w:fldCharType="begin"/>
        </w:r>
        <w:r w:rsidR="006F53AA">
          <w:rPr>
            <w:noProof/>
            <w:webHidden/>
          </w:rPr>
          <w:instrText xml:space="preserve"> PAGEREF _Toc134594475 \h </w:instrText>
        </w:r>
        <w:r w:rsidR="006F53AA">
          <w:rPr>
            <w:noProof/>
            <w:webHidden/>
          </w:rPr>
        </w:r>
        <w:r w:rsidR="006F53AA">
          <w:rPr>
            <w:noProof/>
            <w:webHidden/>
          </w:rPr>
          <w:fldChar w:fldCharType="separate"/>
        </w:r>
        <w:r w:rsidR="006F53AA">
          <w:rPr>
            <w:noProof/>
            <w:webHidden/>
          </w:rPr>
          <w:t>97</w:t>
        </w:r>
        <w:r w:rsidR="006F53AA">
          <w:rPr>
            <w:noProof/>
            <w:webHidden/>
          </w:rPr>
          <w:fldChar w:fldCharType="end"/>
        </w:r>
      </w:hyperlink>
    </w:p>
    <w:p w14:paraId="72FF497D" w14:textId="4A3006AA"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476" w:history="1">
        <w:r w:rsidR="006F53AA" w:rsidRPr="00AF4080">
          <w:rPr>
            <w:rStyle w:val="Enlla"/>
            <w:noProof/>
            <w:lang w:val="ca-ES" w:eastAsia="es-ES_tradnl"/>
            <w14:scene3d>
              <w14:camera w14:prst="orthographicFront"/>
              <w14:lightRig w14:rig="threePt" w14:dir="t">
                <w14:rot w14:lat="0" w14:lon="0" w14:rev="0"/>
              </w14:lightRig>
            </w14:scene3d>
          </w:rPr>
          <w:t>4.13.2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Recursos Humans (Lot: 5)</w:t>
        </w:r>
        <w:r w:rsidR="006F53AA">
          <w:rPr>
            <w:noProof/>
            <w:webHidden/>
          </w:rPr>
          <w:tab/>
        </w:r>
        <w:r w:rsidR="006F53AA">
          <w:rPr>
            <w:noProof/>
            <w:webHidden/>
          </w:rPr>
          <w:fldChar w:fldCharType="begin"/>
        </w:r>
        <w:r w:rsidR="006F53AA">
          <w:rPr>
            <w:noProof/>
            <w:webHidden/>
          </w:rPr>
          <w:instrText xml:space="preserve"> PAGEREF _Toc134594476 \h </w:instrText>
        </w:r>
        <w:r w:rsidR="006F53AA">
          <w:rPr>
            <w:noProof/>
            <w:webHidden/>
          </w:rPr>
        </w:r>
        <w:r w:rsidR="006F53AA">
          <w:rPr>
            <w:noProof/>
            <w:webHidden/>
          </w:rPr>
          <w:fldChar w:fldCharType="separate"/>
        </w:r>
        <w:r w:rsidR="006F53AA">
          <w:rPr>
            <w:noProof/>
            <w:webHidden/>
          </w:rPr>
          <w:t>98</w:t>
        </w:r>
        <w:r w:rsidR="006F53AA">
          <w:rPr>
            <w:noProof/>
            <w:webHidden/>
          </w:rPr>
          <w:fldChar w:fldCharType="end"/>
        </w:r>
      </w:hyperlink>
    </w:p>
    <w:p w14:paraId="46B341A9" w14:textId="73860614"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477" w:history="1">
        <w:r w:rsidR="006F53AA" w:rsidRPr="00AF4080">
          <w:rPr>
            <w:rStyle w:val="Enlla"/>
            <w:noProof/>
            <w:lang w:val="ca-ES" w:eastAsia="es-ES_tradnl"/>
            <w14:scene3d>
              <w14:camera w14:prst="orthographicFront"/>
              <w14:lightRig w14:rig="threePt" w14:dir="t">
                <w14:rot w14:lat="0" w14:lon="0" w14:rev="0"/>
              </w14:lightRig>
            </w14:scene3d>
          </w:rPr>
          <w:t>4.13.2.1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Presència al centre</w:t>
        </w:r>
        <w:r w:rsidR="006F53AA">
          <w:rPr>
            <w:noProof/>
            <w:webHidden/>
          </w:rPr>
          <w:tab/>
        </w:r>
        <w:r w:rsidR="006F53AA">
          <w:rPr>
            <w:noProof/>
            <w:webHidden/>
          </w:rPr>
          <w:fldChar w:fldCharType="begin"/>
        </w:r>
        <w:r w:rsidR="006F53AA">
          <w:rPr>
            <w:noProof/>
            <w:webHidden/>
          </w:rPr>
          <w:instrText xml:space="preserve"> PAGEREF _Toc134594477 \h </w:instrText>
        </w:r>
        <w:r w:rsidR="006F53AA">
          <w:rPr>
            <w:noProof/>
            <w:webHidden/>
          </w:rPr>
        </w:r>
        <w:r w:rsidR="006F53AA">
          <w:rPr>
            <w:noProof/>
            <w:webHidden/>
          </w:rPr>
          <w:fldChar w:fldCharType="separate"/>
        </w:r>
        <w:r w:rsidR="006F53AA">
          <w:rPr>
            <w:noProof/>
            <w:webHidden/>
          </w:rPr>
          <w:t>98</w:t>
        </w:r>
        <w:r w:rsidR="006F53AA">
          <w:rPr>
            <w:noProof/>
            <w:webHidden/>
          </w:rPr>
          <w:fldChar w:fldCharType="end"/>
        </w:r>
      </w:hyperlink>
    </w:p>
    <w:p w14:paraId="65EAD6F8" w14:textId="16E1B516"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478" w:history="1">
        <w:r w:rsidR="006F53AA" w:rsidRPr="00AF4080">
          <w:rPr>
            <w:rStyle w:val="Enlla"/>
            <w:noProof/>
            <w:lang w:val="ca-ES"/>
            <w14:scene3d>
              <w14:camera w14:prst="orthographicFront"/>
              <w14:lightRig w14:rig="threePt" w14:dir="t">
                <w14:rot w14:lat="0" w14:lon="0" w14:rev="0"/>
              </w14:lightRig>
            </w14:scene3d>
          </w:rPr>
          <w:t>4.13.2.2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Cap de servei (Responsable tècnic del contracte)</w:t>
        </w:r>
        <w:r w:rsidR="006F53AA">
          <w:rPr>
            <w:noProof/>
            <w:webHidden/>
          </w:rPr>
          <w:tab/>
        </w:r>
        <w:r w:rsidR="006F53AA">
          <w:rPr>
            <w:noProof/>
            <w:webHidden/>
          </w:rPr>
          <w:fldChar w:fldCharType="begin"/>
        </w:r>
        <w:r w:rsidR="006F53AA">
          <w:rPr>
            <w:noProof/>
            <w:webHidden/>
          </w:rPr>
          <w:instrText xml:space="preserve"> PAGEREF _Toc134594478 \h </w:instrText>
        </w:r>
        <w:r w:rsidR="006F53AA">
          <w:rPr>
            <w:noProof/>
            <w:webHidden/>
          </w:rPr>
        </w:r>
        <w:r w:rsidR="006F53AA">
          <w:rPr>
            <w:noProof/>
            <w:webHidden/>
          </w:rPr>
          <w:fldChar w:fldCharType="separate"/>
        </w:r>
        <w:r w:rsidR="006F53AA">
          <w:rPr>
            <w:noProof/>
            <w:webHidden/>
          </w:rPr>
          <w:t>98</w:t>
        </w:r>
        <w:r w:rsidR="006F53AA">
          <w:rPr>
            <w:noProof/>
            <w:webHidden/>
          </w:rPr>
          <w:fldChar w:fldCharType="end"/>
        </w:r>
      </w:hyperlink>
    </w:p>
    <w:p w14:paraId="7D45DB7B" w14:textId="524FA6A2"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479" w:history="1">
        <w:r w:rsidR="006F53AA" w:rsidRPr="00AF4080">
          <w:rPr>
            <w:rStyle w:val="Enlla"/>
            <w:noProof/>
            <w:lang w:val="ca-ES"/>
            <w14:scene3d>
              <w14:camera w14:prst="orthographicFront"/>
              <w14:lightRig w14:rig="threePt" w14:dir="t">
                <w14:rot w14:lat="0" w14:lon="0" w14:rev="0"/>
              </w14:lightRig>
            </w14:scene3d>
          </w:rPr>
          <w:t>4.13.2.3</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Equips d’intervenció</w:t>
        </w:r>
        <w:r w:rsidR="006F53AA">
          <w:rPr>
            <w:noProof/>
            <w:webHidden/>
          </w:rPr>
          <w:tab/>
        </w:r>
        <w:r w:rsidR="006F53AA">
          <w:rPr>
            <w:noProof/>
            <w:webHidden/>
          </w:rPr>
          <w:fldChar w:fldCharType="begin"/>
        </w:r>
        <w:r w:rsidR="006F53AA">
          <w:rPr>
            <w:noProof/>
            <w:webHidden/>
          </w:rPr>
          <w:instrText xml:space="preserve"> PAGEREF _Toc134594479 \h </w:instrText>
        </w:r>
        <w:r w:rsidR="006F53AA">
          <w:rPr>
            <w:noProof/>
            <w:webHidden/>
          </w:rPr>
        </w:r>
        <w:r w:rsidR="006F53AA">
          <w:rPr>
            <w:noProof/>
            <w:webHidden/>
          </w:rPr>
          <w:fldChar w:fldCharType="separate"/>
        </w:r>
        <w:r w:rsidR="006F53AA">
          <w:rPr>
            <w:noProof/>
            <w:webHidden/>
          </w:rPr>
          <w:t>100</w:t>
        </w:r>
        <w:r w:rsidR="006F53AA">
          <w:rPr>
            <w:noProof/>
            <w:webHidden/>
          </w:rPr>
          <w:fldChar w:fldCharType="end"/>
        </w:r>
      </w:hyperlink>
    </w:p>
    <w:p w14:paraId="7C01F365" w14:textId="57E26652"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480" w:history="1">
        <w:r w:rsidR="006F53AA" w:rsidRPr="00AF4080">
          <w:rPr>
            <w:rStyle w:val="Enlla"/>
            <w:noProof/>
            <w:lang w:val="ca-ES" w:eastAsia="es-ES_tradnl"/>
            <w14:scene3d>
              <w14:camera w14:prst="orthographicFront"/>
              <w14:lightRig w14:rig="threePt" w14:dir="t">
                <w14:rot w14:lat="0" w14:lon="0" w14:rev="0"/>
              </w14:lightRig>
            </w14:scene3d>
          </w:rPr>
          <w:t>4.13.2.4</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Equip per a les Adequacions a Normativa (Fases 2023 i 2024)</w:t>
        </w:r>
        <w:r w:rsidR="006F53AA">
          <w:rPr>
            <w:noProof/>
            <w:webHidden/>
          </w:rPr>
          <w:tab/>
        </w:r>
        <w:r w:rsidR="006F53AA">
          <w:rPr>
            <w:noProof/>
            <w:webHidden/>
          </w:rPr>
          <w:fldChar w:fldCharType="begin"/>
        </w:r>
        <w:r w:rsidR="006F53AA">
          <w:rPr>
            <w:noProof/>
            <w:webHidden/>
          </w:rPr>
          <w:instrText xml:space="preserve"> PAGEREF _Toc134594480 \h </w:instrText>
        </w:r>
        <w:r w:rsidR="006F53AA">
          <w:rPr>
            <w:noProof/>
            <w:webHidden/>
          </w:rPr>
        </w:r>
        <w:r w:rsidR="006F53AA">
          <w:rPr>
            <w:noProof/>
            <w:webHidden/>
          </w:rPr>
          <w:fldChar w:fldCharType="separate"/>
        </w:r>
        <w:r w:rsidR="006F53AA">
          <w:rPr>
            <w:noProof/>
            <w:webHidden/>
          </w:rPr>
          <w:t>101</w:t>
        </w:r>
        <w:r w:rsidR="006F53AA">
          <w:rPr>
            <w:noProof/>
            <w:webHidden/>
          </w:rPr>
          <w:fldChar w:fldCharType="end"/>
        </w:r>
      </w:hyperlink>
    </w:p>
    <w:p w14:paraId="71E35151" w14:textId="5229CB4D"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481" w:history="1">
        <w:r w:rsidR="006F53AA" w:rsidRPr="00AF4080">
          <w:rPr>
            <w:rStyle w:val="Enlla"/>
            <w:noProof/>
            <w14:scene3d>
              <w14:camera w14:prst="orthographicFront"/>
              <w14:lightRig w14:rig="threePt" w14:dir="t">
                <w14:rot w14:lat="0" w14:lon="0" w14:rev="0"/>
              </w14:lightRig>
            </w14:scene3d>
          </w:rPr>
          <w:t>4.13.2.1</w:t>
        </w:r>
        <w:r w:rsidR="006F53AA">
          <w:rPr>
            <w:rFonts w:asciiTheme="minorHAnsi" w:eastAsiaTheme="minorEastAsia" w:hAnsiTheme="minorHAnsi" w:cstheme="minorBidi"/>
            <w:noProof/>
            <w:sz w:val="22"/>
            <w:szCs w:val="22"/>
            <w:lang w:val="ca-ES" w:eastAsia="ca-ES"/>
          </w:rPr>
          <w:tab/>
        </w:r>
        <w:r w:rsidR="006F53AA" w:rsidRPr="00AF4080">
          <w:rPr>
            <w:rStyle w:val="Enlla"/>
            <w:noProof/>
          </w:rPr>
          <w:t>Organigrama funcional</w:t>
        </w:r>
        <w:r w:rsidR="006F53AA">
          <w:rPr>
            <w:noProof/>
            <w:webHidden/>
          </w:rPr>
          <w:tab/>
        </w:r>
        <w:r w:rsidR="006F53AA">
          <w:rPr>
            <w:noProof/>
            <w:webHidden/>
          </w:rPr>
          <w:fldChar w:fldCharType="begin"/>
        </w:r>
        <w:r w:rsidR="006F53AA">
          <w:rPr>
            <w:noProof/>
            <w:webHidden/>
          </w:rPr>
          <w:instrText xml:space="preserve"> PAGEREF _Toc134594481 \h </w:instrText>
        </w:r>
        <w:r w:rsidR="006F53AA">
          <w:rPr>
            <w:noProof/>
            <w:webHidden/>
          </w:rPr>
        </w:r>
        <w:r w:rsidR="006F53AA">
          <w:rPr>
            <w:noProof/>
            <w:webHidden/>
          </w:rPr>
          <w:fldChar w:fldCharType="separate"/>
        </w:r>
        <w:r w:rsidR="006F53AA">
          <w:rPr>
            <w:noProof/>
            <w:webHidden/>
          </w:rPr>
          <w:t>102</w:t>
        </w:r>
        <w:r w:rsidR="006F53AA">
          <w:rPr>
            <w:noProof/>
            <w:webHidden/>
          </w:rPr>
          <w:fldChar w:fldCharType="end"/>
        </w:r>
      </w:hyperlink>
    </w:p>
    <w:p w14:paraId="38B3725C" w14:textId="29ECF956" w:rsidR="006F53AA" w:rsidRDefault="001B22F2">
      <w:pPr>
        <w:pStyle w:val="IDC6"/>
        <w:tabs>
          <w:tab w:val="left" w:pos="2021"/>
          <w:tab w:val="right" w:leader="dot" w:pos="8494"/>
        </w:tabs>
        <w:rPr>
          <w:rFonts w:asciiTheme="minorHAnsi" w:eastAsiaTheme="minorEastAsia" w:hAnsiTheme="minorHAnsi" w:cstheme="minorBidi"/>
          <w:noProof/>
          <w:sz w:val="22"/>
          <w:szCs w:val="22"/>
          <w:lang w:val="ca-ES" w:eastAsia="ca-ES"/>
        </w:rPr>
      </w:pPr>
      <w:hyperlink w:anchor="_Toc134594482" w:history="1">
        <w:r w:rsidR="006F53AA" w:rsidRPr="00AF4080">
          <w:rPr>
            <w:rStyle w:val="Enlla"/>
            <w:noProof/>
            <w:lang w:val="ca-ES" w:eastAsia="es-ES_tradnl"/>
          </w:rPr>
          <w:t>4.13.2.1.1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Suport administratiu</w:t>
        </w:r>
        <w:r w:rsidR="006F53AA">
          <w:rPr>
            <w:noProof/>
            <w:webHidden/>
          </w:rPr>
          <w:tab/>
        </w:r>
        <w:r w:rsidR="006F53AA">
          <w:rPr>
            <w:noProof/>
            <w:webHidden/>
          </w:rPr>
          <w:fldChar w:fldCharType="begin"/>
        </w:r>
        <w:r w:rsidR="006F53AA">
          <w:rPr>
            <w:noProof/>
            <w:webHidden/>
          </w:rPr>
          <w:instrText xml:space="preserve"> PAGEREF _Toc134594482 \h </w:instrText>
        </w:r>
        <w:r w:rsidR="006F53AA">
          <w:rPr>
            <w:noProof/>
            <w:webHidden/>
          </w:rPr>
        </w:r>
        <w:r w:rsidR="006F53AA">
          <w:rPr>
            <w:noProof/>
            <w:webHidden/>
          </w:rPr>
          <w:fldChar w:fldCharType="separate"/>
        </w:r>
        <w:r w:rsidR="006F53AA">
          <w:rPr>
            <w:noProof/>
            <w:webHidden/>
          </w:rPr>
          <w:t>103</w:t>
        </w:r>
        <w:r w:rsidR="006F53AA">
          <w:rPr>
            <w:noProof/>
            <w:webHidden/>
          </w:rPr>
          <w:fldChar w:fldCharType="end"/>
        </w:r>
      </w:hyperlink>
    </w:p>
    <w:p w14:paraId="5736F67B" w14:textId="56BE2DB1" w:rsidR="006F53AA" w:rsidRDefault="001B22F2">
      <w:pPr>
        <w:pStyle w:val="IDC6"/>
        <w:tabs>
          <w:tab w:val="left" w:pos="2021"/>
          <w:tab w:val="right" w:leader="dot" w:pos="8494"/>
        </w:tabs>
        <w:rPr>
          <w:rFonts w:asciiTheme="minorHAnsi" w:eastAsiaTheme="minorEastAsia" w:hAnsiTheme="minorHAnsi" w:cstheme="minorBidi"/>
          <w:noProof/>
          <w:sz w:val="22"/>
          <w:szCs w:val="22"/>
          <w:lang w:val="ca-ES" w:eastAsia="ca-ES"/>
        </w:rPr>
      </w:pPr>
      <w:hyperlink w:anchor="_Toc134594483" w:history="1">
        <w:r w:rsidR="006F53AA" w:rsidRPr="00AF4080">
          <w:rPr>
            <w:rStyle w:val="Enlla"/>
            <w:noProof/>
            <w:lang w:val="ca-ES"/>
          </w:rPr>
          <w:t>4.13.2.1.2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CAE (Coordinador d’activitats empresarials) &amp; PRL (Prevenció de Riscos Laborals)</w:t>
        </w:r>
        <w:r w:rsidR="006F53AA">
          <w:rPr>
            <w:noProof/>
            <w:webHidden/>
          </w:rPr>
          <w:tab/>
        </w:r>
        <w:r w:rsidR="006F53AA">
          <w:rPr>
            <w:noProof/>
            <w:webHidden/>
          </w:rPr>
          <w:fldChar w:fldCharType="begin"/>
        </w:r>
        <w:r w:rsidR="006F53AA">
          <w:rPr>
            <w:noProof/>
            <w:webHidden/>
          </w:rPr>
          <w:instrText xml:space="preserve"> PAGEREF _Toc134594483 \h </w:instrText>
        </w:r>
        <w:r w:rsidR="006F53AA">
          <w:rPr>
            <w:noProof/>
            <w:webHidden/>
          </w:rPr>
        </w:r>
        <w:r w:rsidR="006F53AA">
          <w:rPr>
            <w:noProof/>
            <w:webHidden/>
          </w:rPr>
          <w:fldChar w:fldCharType="separate"/>
        </w:r>
        <w:r w:rsidR="006F53AA">
          <w:rPr>
            <w:noProof/>
            <w:webHidden/>
          </w:rPr>
          <w:t>103</w:t>
        </w:r>
        <w:r w:rsidR="006F53AA">
          <w:rPr>
            <w:noProof/>
            <w:webHidden/>
          </w:rPr>
          <w:fldChar w:fldCharType="end"/>
        </w:r>
      </w:hyperlink>
    </w:p>
    <w:p w14:paraId="729ABC53" w14:textId="36AA643D" w:rsidR="006F53AA" w:rsidRDefault="001B22F2">
      <w:pPr>
        <w:pStyle w:val="IDC6"/>
        <w:tabs>
          <w:tab w:val="left" w:pos="2021"/>
          <w:tab w:val="right" w:leader="dot" w:pos="8494"/>
        </w:tabs>
        <w:rPr>
          <w:rFonts w:asciiTheme="minorHAnsi" w:eastAsiaTheme="minorEastAsia" w:hAnsiTheme="minorHAnsi" w:cstheme="minorBidi"/>
          <w:noProof/>
          <w:sz w:val="22"/>
          <w:szCs w:val="22"/>
          <w:lang w:val="ca-ES" w:eastAsia="ca-ES"/>
        </w:rPr>
      </w:pPr>
      <w:hyperlink w:anchor="_Toc134594484" w:history="1">
        <w:r w:rsidR="006F53AA" w:rsidRPr="00AF4080">
          <w:rPr>
            <w:rStyle w:val="Enlla"/>
            <w:noProof/>
            <w:lang w:val="ca-ES" w:eastAsia="es-ES_tradnl"/>
          </w:rPr>
          <w:t>4.13.2.1.3</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Carnets professionals</w:t>
        </w:r>
        <w:r w:rsidR="006F53AA">
          <w:rPr>
            <w:noProof/>
            <w:webHidden/>
          </w:rPr>
          <w:tab/>
        </w:r>
        <w:r w:rsidR="006F53AA">
          <w:rPr>
            <w:noProof/>
            <w:webHidden/>
          </w:rPr>
          <w:fldChar w:fldCharType="begin"/>
        </w:r>
        <w:r w:rsidR="006F53AA">
          <w:rPr>
            <w:noProof/>
            <w:webHidden/>
          </w:rPr>
          <w:instrText xml:space="preserve"> PAGEREF _Toc134594484 \h </w:instrText>
        </w:r>
        <w:r w:rsidR="006F53AA">
          <w:rPr>
            <w:noProof/>
            <w:webHidden/>
          </w:rPr>
        </w:r>
        <w:r w:rsidR="006F53AA">
          <w:rPr>
            <w:noProof/>
            <w:webHidden/>
          </w:rPr>
          <w:fldChar w:fldCharType="separate"/>
        </w:r>
        <w:r w:rsidR="006F53AA">
          <w:rPr>
            <w:noProof/>
            <w:webHidden/>
          </w:rPr>
          <w:t>104</w:t>
        </w:r>
        <w:r w:rsidR="006F53AA">
          <w:rPr>
            <w:noProof/>
            <w:webHidden/>
          </w:rPr>
          <w:fldChar w:fldCharType="end"/>
        </w:r>
      </w:hyperlink>
    </w:p>
    <w:p w14:paraId="3537AEB8" w14:textId="6932A9A5"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485" w:history="1">
        <w:r w:rsidR="006F53AA" w:rsidRPr="00AF4080">
          <w:rPr>
            <w:rStyle w:val="Enlla"/>
            <w:noProof/>
            <w:lang w:val="ca-ES"/>
            <w14:scene3d>
              <w14:camera w14:prst="orthographicFront"/>
              <w14:lightRig w14:rig="threePt" w14:dir="t">
                <w14:rot w14:lat="0" w14:lon="0" w14:rev="0"/>
              </w14:lightRig>
            </w14:scene3d>
          </w:rPr>
          <w:t>4.13.2.2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Altres deures de l’empresa adjudicatària</w:t>
        </w:r>
        <w:r w:rsidR="006F53AA">
          <w:rPr>
            <w:noProof/>
            <w:webHidden/>
          </w:rPr>
          <w:tab/>
        </w:r>
        <w:r w:rsidR="006F53AA">
          <w:rPr>
            <w:noProof/>
            <w:webHidden/>
          </w:rPr>
          <w:fldChar w:fldCharType="begin"/>
        </w:r>
        <w:r w:rsidR="006F53AA">
          <w:rPr>
            <w:noProof/>
            <w:webHidden/>
          </w:rPr>
          <w:instrText xml:space="preserve"> PAGEREF _Toc134594485 \h </w:instrText>
        </w:r>
        <w:r w:rsidR="006F53AA">
          <w:rPr>
            <w:noProof/>
            <w:webHidden/>
          </w:rPr>
        </w:r>
        <w:r w:rsidR="006F53AA">
          <w:rPr>
            <w:noProof/>
            <w:webHidden/>
          </w:rPr>
          <w:fldChar w:fldCharType="separate"/>
        </w:r>
        <w:r w:rsidR="006F53AA">
          <w:rPr>
            <w:noProof/>
            <w:webHidden/>
          </w:rPr>
          <w:t>104</w:t>
        </w:r>
        <w:r w:rsidR="006F53AA">
          <w:rPr>
            <w:noProof/>
            <w:webHidden/>
          </w:rPr>
          <w:fldChar w:fldCharType="end"/>
        </w:r>
      </w:hyperlink>
    </w:p>
    <w:p w14:paraId="34369858" w14:textId="56CA6594"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486" w:history="1">
        <w:r w:rsidR="006F53AA" w:rsidRPr="00AF4080">
          <w:rPr>
            <w:rStyle w:val="Enlla"/>
            <w:noProof/>
            <w:lang w:val="ca-ES" w:eastAsia="es-ES_tradnl"/>
            <w14:scene3d>
              <w14:camera w14:prst="orthographicFront"/>
              <w14:lightRig w14:rig="threePt" w14:dir="t">
                <w14:rot w14:lat="0" w14:lon="0" w14:rev="0"/>
              </w14:lightRig>
            </w14:scene3d>
          </w:rPr>
          <w:t>4.13.3</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Recursos Humans (Lot: 6)</w:t>
        </w:r>
        <w:r w:rsidR="006F53AA">
          <w:rPr>
            <w:noProof/>
            <w:webHidden/>
          </w:rPr>
          <w:tab/>
        </w:r>
        <w:r w:rsidR="006F53AA">
          <w:rPr>
            <w:noProof/>
            <w:webHidden/>
          </w:rPr>
          <w:fldChar w:fldCharType="begin"/>
        </w:r>
        <w:r w:rsidR="006F53AA">
          <w:rPr>
            <w:noProof/>
            <w:webHidden/>
          </w:rPr>
          <w:instrText xml:space="preserve"> PAGEREF _Toc134594486 \h </w:instrText>
        </w:r>
        <w:r w:rsidR="006F53AA">
          <w:rPr>
            <w:noProof/>
            <w:webHidden/>
          </w:rPr>
        </w:r>
        <w:r w:rsidR="006F53AA">
          <w:rPr>
            <w:noProof/>
            <w:webHidden/>
          </w:rPr>
          <w:fldChar w:fldCharType="separate"/>
        </w:r>
        <w:r w:rsidR="006F53AA">
          <w:rPr>
            <w:noProof/>
            <w:webHidden/>
          </w:rPr>
          <w:t>105</w:t>
        </w:r>
        <w:r w:rsidR="006F53AA">
          <w:rPr>
            <w:noProof/>
            <w:webHidden/>
          </w:rPr>
          <w:fldChar w:fldCharType="end"/>
        </w:r>
      </w:hyperlink>
    </w:p>
    <w:p w14:paraId="2D7F3718" w14:textId="1910E3DE"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487" w:history="1">
        <w:r w:rsidR="006F53AA" w:rsidRPr="00AF4080">
          <w:rPr>
            <w:rStyle w:val="Enlla"/>
            <w:noProof/>
            <w:lang w:val="ca-ES" w:eastAsia="es-ES_tradnl"/>
            <w14:scene3d>
              <w14:camera w14:prst="orthographicFront"/>
              <w14:lightRig w14:rig="threePt" w14:dir="t">
                <w14:rot w14:lat="0" w14:lon="0" w14:rev="0"/>
              </w14:lightRig>
            </w14:scene3d>
          </w:rPr>
          <w:t>4.13.3.1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Presència al centre</w:t>
        </w:r>
        <w:r w:rsidR="006F53AA">
          <w:rPr>
            <w:noProof/>
            <w:webHidden/>
          </w:rPr>
          <w:tab/>
        </w:r>
        <w:r w:rsidR="006F53AA">
          <w:rPr>
            <w:noProof/>
            <w:webHidden/>
          </w:rPr>
          <w:fldChar w:fldCharType="begin"/>
        </w:r>
        <w:r w:rsidR="006F53AA">
          <w:rPr>
            <w:noProof/>
            <w:webHidden/>
          </w:rPr>
          <w:instrText xml:space="preserve"> PAGEREF _Toc134594487 \h </w:instrText>
        </w:r>
        <w:r w:rsidR="006F53AA">
          <w:rPr>
            <w:noProof/>
            <w:webHidden/>
          </w:rPr>
        </w:r>
        <w:r w:rsidR="006F53AA">
          <w:rPr>
            <w:noProof/>
            <w:webHidden/>
          </w:rPr>
          <w:fldChar w:fldCharType="separate"/>
        </w:r>
        <w:r w:rsidR="006F53AA">
          <w:rPr>
            <w:noProof/>
            <w:webHidden/>
          </w:rPr>
          <w:t>105</w:t>
        </w:r>
        <w:r w:rsidR="006F53AA">
          <w:rPr>
            <w:noProof/>
            <w:webHidden/>
          </w:rPr>
          <w:fldChar w:fldCharType="end"/>
        </w:r>
      </w:hyperlink>
    </w:p>
    <w:p w14:paraId="0471665E" w14:textId="633D6EFD"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488" w:history="1">
        <w:r w:rsidR="006F53AA" w:rsidRPr="00AF4080">
          <w:rPr>
            <w:rStyle w:val="Enlla"/>
            <w:noProof/>
            <w:lang w:val="ca-ES"/>
            <w14:scene3d>
              <w14:camera w14:prst="orthographicFront"/>
              <w14:lightRig w14:rig="threePt" w14:dir="t">
                <w14:rot w14:lat="0" w14:lon="0" w14:rev="0"/>
              </w14:lightRig>
            </w14:scene3d>
          </w:rPr>
          <w:t>4.13.3.2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Cap de servei (Responsable tècnic del contracte)</w:t>
        </w:r>
        <w:r w:rsidR="006F53AA">
          <w:rPr>
            <w:noProof/>
            <w:webHidden/>
          </w:rPr>
          <w:tab/>
        </w:r>
        <w:r w:rsidR="006F53AA">
          <w:rPr>
            <w:noProof/>
            <w:webHidden/>
          </w:rPr>
          <w:fldChar w:fldCharType="begin"/>
        </w:r>
        <w:r w:rsidR="006F53AA">
          <w:rPr>
            <w:noProof/>
            <w:webHidden/>
          </w:rPr>
          <w:instrText xml:space="preserve"> PAGEREF _Toc134594488 \h </w:instrText>
        </w:r>
        <w:r w:rsidR="006F53AA">
          <w:rPr>
            <w:noProof/>
            <w:webHidden/>
          </w:rPr>
        </w:r>
        <w:r w:rsidR="006F53AA">
          <w:rPr>
            <w:noProof/>
            <w:webHidden/>
          </w:rPr>
          <w:fldChar w:fldCharType="separate"/>
        </w:r>
        <w:r w:rsidR="006F53AA">
          <w:rPr>
            <w:noProof/>
            <w:webHidden/>
          </w:rPr>
          <w:t>105</w:t>
        </w:r>
        <w:r w:rsidR="006F53AA">
          <w:rPr>
            <w:noProof/>
            <w:webHidden/>
          </w:rPr>
          <w:fldChar w:fldCharType="end"/>
        </w:r>
      </w:hyperlink>
    </w:p>
    <w:p w14:paraId="0D70E50A" w14:textId="38008770"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489" w:history="1">
        <w:r w:rsidR="006F53AA" w:rsidRPr="00AF4080">
          <w:rPr>
            <w:rStyle w:val="Enlla"/>
            <w:noProof/>
            <w:lang w:val="ca-ES"/>
            <w14:scene3d>
              <w14:camera w14:prst="orthographicFront"/>
              <w14:lightRig w14:rig="threePt" w14:dir="t">
                <w14:rot w14:lat="0" w14:lon="0" w14:rev="0"/>
              </w14:lightRig>
            </w14:scene3d>
          </w:rPr>
          <w:t>4.13.3.3</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Equips d’intervenció</w:t>
        </w:r>
        <w:r w:rsidR="006F53AA">
          <w:rPr>
            <w:noProof/>
            <w:webHidden/>
          </w:rPr>
          <w:tab/>
        </w:r>
        <w:r w:rsidR="006F53AA">
          <w:rPr>
            <w:noProof/>
            <w:webHidden/>
          </w:rPr>
          <w:fldChar w:fldCharType="begin"/>
        </w:r>
        <w:r w:rsidR="006F53AA">
          <w:rPr>
            <w:noProof/>
            <w:webHidden/>
          </w:rPr>
          <w:instrText xml:space="preserve"> PAGEREF _Toc134594489 \h </w:instrText>
        </w:r>
        <w:r w:rsidR="006F53AA">
          <w:rPr>
            <w:noProof/>
            <w:webHidden/>
          </w:rPr>
        </w:r>
        <w:r w:rsidR="006F53AA">
          <w:rPr>
            <w:noProof/>
            <w:webHidden/>
          </w:rPr>
          <w:fldChar w:fldCharType="separate"/>
        </w:r>
        <w:r w:rsidR="006F53AA">
          <w:rPr>
            <w:noProof/>
            <w:webHidden/>
          </w:rPr>
          <w:t>106</w:t>
        </w:r>
        <w:r w:rsidR="006F53AA">
          <w:rPr>
            <w:noProof/>
            <w:webHidden/>
          </w:rPr>
          <w:fldChar w:fldCharType="end"/>
        </w:r>
      </w:hyperlink>
    </w:p>
    <w:p w14:paraId="3F0F6FA6" w14:textId="59739A1F"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490" w:history="1">
        <w:r w:rsidR="006F53AA" w:rsidRPr="00AF4080">
          <w:rPr>
            <w:rStyle w:val="Enlla"/>
            <w:noProof/>
            <w:lang w:val="ca-ES" w:eastAsia="es-ES_tradnl"/>
            <w14:scene3d>
              <w14:camera w14:prst="orthographicFront"/>
              <w14:lightRig w14:rig="threePt" w14:dir="t">
                <w14:rot w14:lat="0" w14:lon="0" w14:rev="0"/>
              </w14:lightRig>
            </w14:scene3d>
          </w:rPr>
          <w:t>4.13.3.4</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Equip per a les Adequacions a Normativa (Fases 2023 i 2024)</w:t>
        </w:r>
        <w:r w:rsidR="006F53AA">
          <w:rPr>
            <w:noProof/>
            <w:webHidden/>
          </w:rPr>
          <w:tab/>
        </w:r>
        <w:r w:rsidR="006F53AA">
          <w:rPr>
            <w:noProof/>
            <w:webHidden/>
          </w:rPr>
          <w:fldChar w:fldCharType="begin"/>
        </w:r>
        <w:r w:rsidR="006F53AA">
          <w:rPr>
            <w:noProof/>
            <w:webHidden/>
          </w:rPr>
          <w:instrText xml:space="preserve"> PAGEREF _Toc134594490 \h </w:instrText>
        </w:r>
        <w:r w:rsidR="006F53AA">
          <w:rPr>
            <w:noProof/>
            <w:webHidden/>
          </w:rPr>
        </w:r>
        <w:r w:rsidR="006F53AA">
          <w:rPr>
            <w:noProof/>
            <w:webHidden/>
          </w:rPr>
          <w:fldChar w:fldCharType="separate"/>
        </w:r>
        <w:r w:rsidR="006F53AA">
          <w:rPr>
            <w:noProof/>
            <w:webHidden/>
          </w:rPr>
          <w:t>108</w:t>
        </w:r>
        <w:r w:rsidR="006F53AA">
          <w:rPr>
            <w:noProof/>
            <w:webHidden/>
          </w:rPr>
          <w:fldChar w:fldCharType="end"/>
        </w:r>
      </w:hyperlink>
    </w:p>
    <w:p w14:paraId="4E3B03ED" w14:textId="5518FEE7"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491" w:history="1">
        <w:r w:rsidR="006F53AA" w:rsidRPr="00AF4080">
          <w:rPr>
            <w:rStyle w:val="Enlla"/>
            <w:noProof/>
            <w14:scene3d>
              <w14:camera w14:prst="orthographicFront"/>
              <w14:lightRig w14:rig="threePt" w14:dir="t">
                <w14:rot w14:lat="0" w14:lon="0" w14:rev="0"/>
              </w14:lightRig>
            </w14:scene3d>
          </w:rPr>
          <w:t>4.13.3.5</w:t>
        </w:r>
        <w:r w:rsidR="006F53AA">
          <w:rPr>
            <w:rFonts w:asciiTheme="minorHAnsi" w:eastAsiaTheme="minorEastAsia" w:hAnsiTheme="minorHAnsi" w:cstheme="minorBidi"/>
            <w:noProof/>
            <w:sz w:val="22"/>
            <w:szCs w:val="22"/>
            <w:lang w:val="ca-ES" w:eastAsia="ca-ES"/>
          </w:rPr>
          <w:tab/>
        </w:r>
        <w:r w:rsidR="006F53AA" w:rsidRPr="00AF4080">
          <w:rPr>
            <w:rStyle w:val="Enlla"/>
            <w:noProof/>
          </w:rPr>
          <w:t>Organigrama funcional</w:t>
        </w:r>
        <w:r w:rsidR="006F53AA">
          <w:rPr>
            <w:noProof/>
            <w:webHidden/>
          </w:rPr>
          <w:tab/>
        </w:r>
        <w:r w:rsidR="006F53AA">
          <w:rPr>
            <w:noProof/>
            <w:webHidden/>
          </w:rPr>
          <w:fldChar w:fldCharType="begin"/>
        </w:r>
        <w:r w:rsidR="006F53AA">
          <w:rPr>
            <w:noProof/>
            <w:webHidden/>
          </w:rPr>
          <w:instrText xml:space="preserve"> PAGEREF _Toc134594491 \h </w:instrText>
        </w:r>
        <w:r w:rsidR="006F53AA">
          <w:rPr>
            <w:noProof/>
            <w:webHidden/>
          </w:rPr>
        </w:r>
        <w:r w:rsidR="006F53AA">
          <w:rPr>
            <w:noProof/>
            <w:webHidden/>
          </w:rPr>
          <w:fldChar w:fldCharType="separate"/>
        </w:r>
        <w:r w:rsidR="006F53AA">
          <w:rPr>
            <w:noProof/>
            <w:webHidden/>
          </w:rPr>
          <w:t>108</w:t>
        </w:r>
        <w:r w:rsidR="006F53AA">
          <w:rPr>
            <w:noProof/>
            <w:webHidden/>
          </w:rPr>
          <w:fldChar w:fldCharType="end"/>
        </w:r>
      </w:hyperlink>
    </w:p>
    <w:p w14:paraId="49128605" w14:textId="173D6D77" w:rsidR="006F53AA" w:rsidRDefault="001B22F2">
      <w:pPr>
        <w:pStyle w:val="IDC6"/>
        <w:tabs>
          <w:tab w:val="left" w:pos="2021"/>
          <w:tab w:val="right" w:leader="dot" w:pos="8494"/>
        </w:tabs>
        <w:rPr>
          <w:rFonts w:asciiTheme="minorHAnsi" w:eastAsiaTheme="minorEastAsia" w:hAnsiTheme="minorHAnsi" w:cstheme="minorBidi"/>
          <w:noProof/>
          <w:sz w:val="22"/>
          <w:szCs w:val="22"/>
          <w:lang w:val="ca-ES" w:eastAsia="ca-ES"/>
        </w:rPr>
      </w:pPr>
      <w:hyperlink w:anchor="_Toc134594492" w:history="1">
        <w:r w:rsidR="006F53AA" w:rsidRPr="00AF4080">
          <w:rPr>
            <w:rStyle w:val="Enlla"/>
            <w:noProof/>
            <w:lang w:val="ca-ES" w:eastAsia="es-ES_tradnl"/>
          </w:rPr>
          <w:t>4.13.3.5.1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Suport administratiu</w:t>
        </w:r>
        <w:r w:rsidR="006F53AA">
          <w:rPr>
            <w:noProof/>
            <w:webHidden/>
          </w:rPr>
          <w:tab/>
        </w:r>
        <w:r w:rsidR="006F53AA">
          <w:rPr>
            <w:noProof/>
            <w:webHidden/>
          </w:rPr>
          <w:fldChar w:fldCharType="begin"/>
        </w:r>
        <w:r w:rsidR="006F53AA">
          <w:rPr>
            <w:noProof/>
            <w:webHidden/>
          </w:rPr>
          <w:instrText xml:space="preserve"> PAGEREF _Toc134594492 \h </w:instrText>
        </w:r>
        <w:r w:rsidR="006F53AA">
          <w:rPr>
            <w:noProof/>
            <w:webHidden/>
          </w:rPr>
        </w:r>
        <w:r w:rsidR="006F53AA">
          <w:rPr>
            <w:noProof/>
            <w:webHidden/>
          </w:rPr>
          <w:fldChar w:fldCharType="separate"/>
        </w:r>
        <w:r w:rsidR="006F53AA">
          <w:rPr>
            <w:noProof/>
            <w:webHidden/>
          </w:rPr>
          <w:t>109</w:t>
        </w:r>
        <w:r w:rsidR="006F53AA">
          <w:rPr>
            <w:noProof/>
            <w:webHidden/>
          </w:rPr>
          <w:fldChar w:fldCharType="end"/>
        </w:r>
      </w:hyperlink>
    </w:p>
    <w:p w14:paraId="66AC4F5F" w14:textId="3B5462AF" w:rsidR="006F53AA" w:rsidRDefault="001B22F2">
      <w:pPr>
        <w:pStyle w:val="IDC6"/>
        <w:tabs>
          <w:tab w:val="left" w:pos="2021"/>
          <w:tab w:val="right" w:leader="dot" w:pos="8494"/>
        </w:tabs>
        <w:rPr>
          <w:rFonts w:asciiTheme="minorHAnsi" w:eastAsiaTheme="minorEastAsia" w:hAnsiTheme="minorHAnsi" w:cstheme="minorBidi"/>
          <w:noProof/>
          <w:sz w:val="22"/>
          <w:szCs w:val="22"/>
          <w:lang w:val="ca-ES" w:eastAsia="ca-ES"/>
        </w:rPr>
      </w:pPr>
      <w:hyperlink w:anchor="_Toc134594493" w:history="1">
        <w:r w:rsidR="006F53AA" w:rsidRPr="00AF4080">
          <w:rPr>
            <w:rStyle w:val="Enlla"/>
            <w:noProof/>
            <w:lang w:val="ca-ES"/>
          </w:rPr>
          <w:t>4.13.3.5.2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CAE (Coordinador d’activitats empresarials) &amp; PRL (Prevenció de Riscos Laborals)</w:t>
        </w:r>
        <w:r w:rsidR="006F53AA">
          <w:rPr>
            <w:noProof/>
            <w:webHidden/>
          </w:rPr>
          <w:tab/>
        </w:r>
        <w:r w:rsidR="006F53AA">
          <w:rPr>
            <w:noProof/>
            <w:webHidden/>
          </w:rPr>
          <w:fldChar w:fldCharType="begin"/>
        </w:r>
        <w:r w:rsidR="006F53AA">
          <w:rPr>
            <w:noProof/>
            <w:webHidden/>
          </w:rPr>
          <w:instrText xml:space="preserve"> PAGEREF _Toc134594493 \h </w:instrText>
        </w:r>
        <w:r w:rsidR="006F53AA">
          <w:rPr>
            <w:noProof/>
            <w:webHidden/>
          </w:rPr>
        </w:r>
        <w:r w:rsidR="006F53AA">
          <w:rPr>
            <w:noProof/>
            <w:webHidden/>
          </w:rPr>
          <w:fldChar w:fldCharType="separate"/>
        </w:r>
        <w:r w:rsidR="006F53AA">
          <w:rPr>
            <w:noProof/>
            <w:webHidden/>
          </w:rPr>
          <w:t>110</w:t>
        </w:r>
        <w:r w:rsidR="006F53AA">
          <w:rPr>
            <w:noProof/>
            <w:webHidden/>
          </w:rPr>
          <w:fldChar w:fldCharType="end"/>
        </w:r>
      </w:hyperlink>
    </w:p>
    <w:p w14:paraId="7B6DDC61" w14:textId="125FE975" w:rsidR="006F53AA" w:rsidRDefault="001B22F2">
      <w:pPr>
        <w:pStyle w:val="IDC6"/>
        <w:tabs>
          <w:tab w:val="left" w:pos="2021"/>
          <w:tab w:val="right" w:leader="dot" w:pos="8494"/>
        </w:tabs>
        <w:rPr>
          <w:rFonts w:asciiTheme="minorHAnsi" w:eastAsiaTheme="minorEastAsia" w:hAnsiTheme="minorHAnsi" w:cstheme="minorBidi"/>
          <w:noProof/>
          <w:sz w:val="22"/>
          <w:szCs w:val="22"/>
          <w:lang w:val="ca-ES" w:eastAsia="ca-ES"/>
        </w:rPr>
      </w:pPr>
      <w:hyperlink w:anchor="_Toc134594494" w:history="1">
        <w:r w:rsidR="006F53AA" w:rsidRPr="00AF4080">
          <w:rPr>
            <w:rStyle w:val="Enlla"/>
            <w:noProof/>
            <w:lang w:val="ca-ES" w:eastAsia="es-ES_tradnl"/>
          </w:rPr>
          <w:t>4.13.3.5.3</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Carnets professionals</w:t>
        </w:r>
        <w:r w:rsidR="006F53AA">
          <w:rPr>
            <w:noProof/>
            <w:webHidden/>
          </w:rPr>
          <w:tab/>
        </w:r>
        <w:r w:rsidR="006F53AA">
          <w:rPr>
            <w:noProof/>
            <w:webHidden/>
          </w:rPr>
          <w:fldChar w:fldCharType="begin"/>
        </w:r>
        <w:r w:rsidR="006F53AA">
          <w:rPr>
            <w:noProof/>
            <w:webHidden/>
          </w:rPr>
          <w:instrText xml:space="preserve"> PAGEREF _Toc134594494 \h </w:instrText>
        </w:r>
        <w:r w:rsidR="006F53AA">
          <w:rPr>
            <w:noProof/>
            <w:webHidden/>
          </w:rPr>
        </w:r>
        <w:r w:rsidR="006F53AA">
          <w:rPr>
            <w:noProof/>
            <w:webHidden/>
          </w:rPr>
          <w:fldChar w:fldCharType="separate"/>
        </w:r>
        <w:r w:rsidR="006F53AA">
          <w:rPr>
            <w:noProof/>
            <w:webHidden/>
          </w:rPr>
          <w:t>110</w:t>
        </w:r>
        <w:r w:rsidR="006F53AA">
          <w:rPr>
            <w:noProof/>
            <w:webHidden/>
          </w:rPr>
          <w:fldChar w:fldCharType="end"/>
        </w:r>
      </w:hyperlink>
    </w:p>
    <w:p w14:paraId="40AC7285" w14:textId="5B127BDE"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495" w:history="1">
        <w:r w:rsidR="006F53AA" w:rsidRPr="00AF4080">
          <w:rPr>
            <w:rStyle w:val="Enlla"/>
            <w:noProof/>
            <w:lang w:val="ca-ES"/>
            <w14:scene3d>
              <w14:camera w14:prst="orthographicFront"/>
              <w14:lightRig w14:rig="threePt" w14:dir="t">
                <w14:rot w14:lat="0" w14:lon="0" w14:rev="0"/>
              </w14:lightRig>
            </w14:scene3d>
          </w:rPr>
          <w:t>4.13.3.6</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Altres deures de l’empresa adjudicatària</w:t>
        </w:r>
        <w:r w:rsidR="006F53AA">
          <w:rPr>
            <w:noProof/>
            <w:webHidden/>
          </w:rPr>
          <w:tab/>
        </w:r>
        <w:r w:rsidR="006F53AA">
          <w:rPr>
            <w:noProof/>
            <w:webHidden/>
          </w:rPr>
          <w:fldChar w:fldCharType="begin"/>
        </w:r>
        <w:r w:rsidR="006F53AA">
          <w:rPr>
            <w:noProof/>
            <w:webHidden/>
          </w:rPr>
          <w:instrText xml:space="preserve"> PAGEREF _Toc134594495 \h </w:instrText>
        </w:r>
        <w:r w:rsidR="006F53AA">
          <w:rPr>
            <w:noProof/>
            <w:webHidden/>
          </w:rPr>
        </w:r>
        <w:r w:rsidR="006F53AA">
          <w:rPr>
            <w:noProof/>
            <w:webHidden/>
          </w:rPr>
          <w:fldChar w:fldCharType="separate"/>
        </w:r>
        <w:r w:rsidR="006F53AA">
          <w:rPr>
            <w:noProof/>
            <w:webHidden/>
          </w:rPr>
          <w:t>110</w:t>
        </w:r>
        <w:r w:rsidR="006F53AA">
          <w:rPr>
            <w:noProof/>
            <w:webHidden/>
          </w:rPr>
          <w:fldChar w:fldCharType="end"/>
        </w:r>
      </w:hyperlink>
    </w:p>
    <w:p w14:paraId="32B226C4" w14:textId="13444277"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496" w:history="1">
        <w:r w:rsidR="006F53AA" w:rsidRPr="00AF4080">
          <w:rPr>
            <w:rStyle w:val="Enlla"/>
            <w:noProof/>
            <w:lang w:val="ca-ES" w:eastAsia="es-ES_tradnl"/>
            <w14:scene3d>
              <w14:camera w14:prst="orthographicFront"/>
              <w14:lightRig w14:rig="threePt" w14:dir="t">
                <w14:rot w14:lat="0" w14:lon="0" w14:rev="0"/>
              </w14:lightRig>
            </w14:scene3d>
          </w:rPr>
          <w:t>4.13.4</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Recursos Humans (Lot: 7)</w:t>
        </w:r>
        <w:r w:rsidR="006F53AA">
          <w:rPr>
            <w:noProof/>
            <w:webHidden/>
          </w:rPr>
          <w:tab/>
        </w:r>
        <w:r w:rsidR="006F53AA">
          <w:rPr>
            <w:noProof/>
            <w:webHidden/>
          </w:rPr>
          <w:fldChar w:fldCharType="begin"/>
        </w:r>
        <w:r w:rsidR="006F53AA">
          <w:rPr>
            <w:noProof/>
            <w:webHidden/>
          </w:rPr>
          <w:instrText xml:space="preserve"> PAGEREF _Toc134594496 \h </w:instrText>
        </w:r>
        <w:r w:rsidR="006F53AA">
          <w:rPr>
            <w:noProof/>
            <w:webHidden/>
          </w:rPr>
        </w:r>
        <w:r w:rsidR="006F53AA">
          <w:rPr>
            <w:noProof/>
            <w:webHidden/>
          </w:rPr>
          <w:fldChar w:fldCharType="separate"/>
        </w:r>
        <w:r w:rsidR="006F53AA">
          <w:rPr>
            <w:noProof/>
            <w:webHidden/>
          </w:rPr>
          <w:t>111</w:t>
        </w:r>
        <w:r w:rsidR="006F53AA">
          <w:rPr>
            <w:noProof/>
            <w:webHidden/>
          </w:rPr>
          <w:fldChar w:fldCharType="end"/>
        </w:r>
      </w:hyperlink>
    </w:p>
    <w:p w14:paraId="77860DDC" w14:textId="4ECB1808"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497" w:history="1">
        <w:r w:rsidR="006F53AA" w:rsidRPr="00AF4080">
          <w:rPr>
            <w:rStyle w:val="Enlla"/>
            <w:noProof/>
            <w:lang w:val="ca-ES" w:eastAsia="es-ES_tradnl"/>
            <w14:scene3d>
              <w14:camera w14:prst="orthographicFront"/>
              <w14:lightRig w14:rig="threePt" w14:dir="t">
                <w14:rot w14:lat="0" w14:lon="0" w14:rev="0"/>
              </w14:lightRig>
            </w14:scene3d>
          </w:rPr>
          <w:t>4.13.4.1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Presència al centre</w:t>
        </w:r>
        <w:r w:rsidR="006F53AA">
          <w:rPr>
            <w:noProof/>
            <w:webHidden/>
          </w:rPr>
          <w:tab/>
        </w:r>
        <w:r w:rsidR="006F53AA">
          <w:rPr>
            <w:noProof/>
            <w:webHidden/>
          </w:rPr>
          <w:fldChar w:fldCharType="begin"/>
        </w:r>
        <w:r w:rsidR="006F53AA">
          <w:rPr>
            <w:noProof/>
            <w:webHidden/>
          </w:rPr>
          <w:instrText xml:space="preserve"> PAGEREF _Toc134594497 \h </w:instrText>
        </w:r>
        <w:r w:rsidR="006F53AA">
          <w:rPr>
            <w:noProof/>
            <w:webHidden/>
          </w:rPr>
        </w:r>
        <w:r w:rsidR="006F53AA">
          <w:rPr>
            <w:noProof/>
            <w:webHidden/>
          </w:rPr>
          <w:fldChar w:fldCharType="separate"/>
        </w:r>
        <w:r w:rsidR="006F53AA">
          <w:rPr>
            <w:noProof/>
            <w:webHidden/>
          </w:rPr>
          <w:t>111</w:t>
        </w:r>
        <w:r w:rsidR="006F53AA">
          <w:rPr>
            <w:noProof/>
            <w:webHidden/>
          </w:rPr>
          <w:fldChar w:fldCharType="end"/>
        </w:r>
      </w:hyperlink>
    </w:p>
    <w:p w14:paraId="6CCE96E6" w14:textId="07A1C463"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498" w:history="1">
        <w:r w:rsidR="006F53AA" w:rsidRPr="00AF4080">
          <w:rPr>
            <w:rStyle w:val="Enlla"/>
            <w:noProof/>
            <w:lang w:val="ca-ES"/>
            <w14:scene3d>
              <w14:camera w14:prst="orthographicFront"/>
              <w14:lightRig w14:rig="threePt" w14:dir="t">
                <w14:rot w14:lat="0" w14:lon="0" w14:rev="0"/>
              </w14:lightRig>
            </w14:scene3d>
          </w:rPr>
          <w:t>4.13.4.2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Cap de servei (Especialista en audiovisuals)</w:t>
        </w:r>
        <w:r w:rsidR="006F53AA">
          <w:rPr>
            <w:noProof/>
            <w:webHidden/>
          </w:rPr>
          <w:tab/>
        </w:r>
        <w:r w:rsidR="006F53AA">
          <w:rPr>
            <w:noProof/>
            <w:webHidden/>
          </w:rPr>
          <w:fldChar w:fldCharType="begin"/>
        </w:r>
        <w:r w:rsidR="006F53AA">
          <w:rPr>
            <w:noProof/>
            <w:webHidden/>
          </w:rPr>
          <w:instrText xml:space="preserve"> PAGEREF _Toc134594498 \h </w:instrText>
        </w:r>
        <w:r w:rsidR="006F53AA">
          <w:rPr>
            <w:noProof/>
            <w:webHidden/>
          </w:rPr>
        </w:r>
        <w:r w:rsidR="006F53AA">
          <w:rPr>
            <w:noProof/>
            <w:webHidden/>
          </w:rPr>
          <w:fldChar w:fldCharType="separate"/>
        </w:r>
        <w:r w:rsidR="006F53AA">
          <w:rPr>
            <w:noProof/>
            <w:webHidden/>
          </w:rPr>
          <w:t>111</w:t>
        </w:r>
        <w:r w:rsidR="006F53AA">
          <w:rPr>
            <w:noProof/>
            <w:webHidden/>
          </w:rPr>
          <w:fldChar w:fldCharType="end"/>
        </w:r>
      </w:hyperlink>
    </w:p>
    <w:p w14:paraId="4C7FD7A3" w14:textId="59ABF0D2"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499" w:history="1">
        <w:r w:rsidR="006F53AA" w:rsidRPr="00AF4080">
          <w:rPr>
            <w:rStyle w:val="Enlla"/>
            <w:noProof/>
            <w:lang w:val="ca-ES"/>
            <w14:scene3d>
              <w14:camera w14:prst="orthographicFront"/>
              <w14:lightRig w14:rig="threePt" w14:dir="t">
                <w14:rot w14:lat="0" w14:lon="0" w14:rev="0"/>
              </w14:lightRig>
            </w14:scene3d>
          </w:rPr>
          <w:t>4.13.4.3</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Equips d’intervenció</w:t>
        </w:r>
        <w:r w:rsidR="006F53AA">
          <w:rPr>
            <w:noProof/>
            <w:webHidden/>
          </w:rPr>
          <w:tab/>
        </w:r>
        <w:r w:rsidR="006F53AA">
          <w:rPr>
            <w:noProof/>
            <w:webHidden/>
          </w:rPr>
          <w:fldChar w:fldCharType="begin"/>
        </w:r>
        <w:r w:rsidR="006F53AA">
          <w:rPr>
            <w:noProof/>
            <w:webHidden/>
          </w:rPr>
          <w:instrText xml:space="preserve"> PAGEREF _Toc134594499 \h </w:instrText>
        </w:r>
        <w:r w:rsidR="006F53AA">
          <w:rPr>
            <w:noProof/>
            <w:webHidden/>
          </w:rPr>
        </w:r>
        <w:r w:rsidR="006F53AA">
          <w:rPr>
            <w:noProof/>
            <w:webHidden/>
          </w:rPr>
          <w:fldChar w:fldCharType="separate"/>
        </w:r>
        <w:r w:rsidR="006F53AA">
          <w:rPr>
            <w:noProof/>
            <w:webHidden/>
          </w:rPr>
          <w:t>113</w:t>
        </w:r>
        <w:r w:rsidR="006F53AA">
          <w:rPr>
            <w:noProof/>
            <w:webHidden/>
          </w:rPr>
          <w:fldChar w:fldCharType="end"/>
        </w:r>
      </w:hyperlink>
    </w:p>
    <w:p w14:paraId="5F805936" w14:textId="39FB0D3B"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500" w:history="1">
        <w:r w:rsidR="006F53AA" w:rsidRPr="00AF4080">
          <w:rPr>
            <w:rStyle w:val="Enlla"/>
            <w:noProof/>
            <w14:scene3d>
              <w14:camera w14:prst="orthographicFront"/>
              <w14:lightRig w14:rig="threePt" w14:dir="t">
                <w14:rot w14:lat="0" w14:lon="0" w14:rev="0"/>
              </w14:lightRig>
            </w14:scene3d>
          </w:rPr>
          <w:t>4.13.4.1</w:t>
        </w:r>
        <w:r w:rsidR="006F53AA">
          <w:rPr>
            <w:rFonts w:asciiTheme="minorHAnsi" w:eastAsiaTheme="minorEastAsia" w:hAnsiTheme="minorHAnsi" w:cstheme="minorBidi"/>
            <w:noProof/>
            <w:sz w:val="22"/>
            <w:szCs w:val="22"/>
            <w:lang w:val="ca-ES" w:eastAsia="ca-ES"/>
          </w:rPr>
          <w:tab/>
        </w:r>
        <w:r w:rsidR="006F53AA" w:rsidRPr="00AF4080">
          <w:rPr>
            <w:rStyle w:val="Enlla"/>
            <w:noProof/>
          </w:rPr>
          <w:t>Organigrama funcional</w:t>
        </w:r>
        <w:r w:rsidR="006F53AA">
          <w:rPr>
            <w:noProof/>
            <w:webHidden/>
          </w:rPr>
          <w:tab/>
        </w:r>
        <w:r w:rsidR="006F53AA">
          <w:rPr>
            <w:noProof/>
            <w:webHidden/>
          </w:rPr>
          <w:fldChar w:fldCharType="begin"/>
        </w:r>
        <w:r w:rsidR="006F53AA">
          <w:rPr>
            <w:noProof/>
            <w:webHidden/>
          </w:rPr>
          <w:instrText xml:space="preserve"> PAGEREF _Toc134594500 \h </w:instrText>
        </w:r>
        <w:r w:rsidR="006F53AA">
          <w:rPr>
            <w:noProof/>
            <w:webHidden/>
          </w:rPr>
        </w:r>
        <w:r w:rsidR="006F53AA">
          <w:rPr>
            <w:noProof/>
            <w:webHidden/>
          </w:rPr>
          <w:fldChar w:fldCharType="separate"/>
        </w:r>
        <w:r w:rsidR="006F53AA">
          <w:rPr>
            <w:noProof/>
            <w:webHidden/>
          </w:rPr>
          <w:t>115</w:t>
        </w:r>
        <w:r w:rsidR="006F53AA">
          <w:rPr>
            <w:noProof/>
            <w:webHidden/>
          </w:rPr>
          <w:fldChar w:fldCharType="end"/>
        </w:r>
      </w:hyperlink>
    </w:p>
    <w:p w14:paraId="59EB5404" w14:textId="761DB226" w:rsidR="006F53AA" w:rsidRDefault="001B22F2">
      <w:pPr>
        <w:pStyle w:val="IDC6"/>
        <w:tabs>
          <w:tab w:val="left" w:pos="2021"/>
          <w:tab w:val="right" w:leader="dot" w:pos="8494"/>
        </w:tabs>
        <w:rPr>
          <w:rFonts w:asciiTheme="minorHAnsi" w:eastAsiaTheme="minorEastAsia" w:hAnsiTheme="minorHAnsi" w:cstheme="minorBidi"/>
          <w:noProof/>
          <w:sz w:val="22"/>
          <w:szCs w:val="22"/>
          <w:lang w:val="ca-ES" w:eastAsia="ca-ES"/>
        </w:rPr>
      </w:pPr>
      <w:hyperlink w:anchor="_Toc134594501" w:history="1">
        <w:r w:rsidR="006F53AA" w:rsidRPr="00AF4080">
          <w:rPr>
            <w:rStyle w:val="Enlla"/>
            <w:noProof/>
            <w:lang w:val="ca-ES" w:eastAsia="es-ES_tradnl"/>
          </w:rPr>
          <w:t>4.13.4.1.1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Suport administratiu</w:t>
        </w:r>
        <w:r w:rsidR="006F53AA">
          <w:rPr>
            <w:noProof/>
            <w:webHidden/>
          </w:rPr>
          <w:tab/>
        </w:r>
        <w:r w:rsidR="006F53AA">
          <w:rPr>
            <w:noProof/>
            <w:webHidden/>
          </w:rPr>
          <w:fldChar w:fldCharType="begin"/>
        </w:r>
        <w:r w:rsidR="006F53AA">
          <w:rPr>
            <w:noProof/>
            <w:webHidden/>
          </w:rPr>
          <w:instrText xml:space="preserve"> PAGEREF _Toc134594501 \h </w:instrText>
        </w:r>
        <w:r w:rsidR="006F53AA">
          <w:rPr>
            <w:noProof/>
            <w:webHidden/>
          </w:rPr>
        </w:r>
        <w:r w:rsidR="006F53AA">
          <w:rPr>
            <w:noProof/>
            <w:webHidden/>
          </w:rPr>
          <w:fldChar w:fldCharType="separate"/>
        </w:r>
        <w:r w:rsidR="006F53AA">
          <w:rPr>
            <w:noProof/>
            <w:webHidden/>
          </w:rPr>
          <w:t>116</w:t>
        </w:r>
        <w:r w:rsidR="006F53AA">
          <w:rPr>
            <w:noProof/>
            <w:webHidden/>
          </w:rPr>
          <w:fldChar w:fldCharType="end"/>
        </w:r>
      </w:hyperlink>
    </w:p>
    <w:p w14:paraId="340310C5" w14:textId="6ED6A615" w:rsidR="006F53AA" w:rsidRDefault="001B22F2">
      <w:pPr>
        <w:pStyle w:val="IDC6"/>
        <w:tabs>
          <w:tab w:val="left" w:pos="2021"/>
          <w:tab w:val="right" w:leader="dot" w:pos="8494"/>
        </w:tabs>
        <w:rPr>
          <w:rFonts w:asciiTheme="minorHAnsi" w:eastAsiaTheme="minorEastAsia" w:hAnsiTheme="minorHAnsi" w:cstheme="minorBidi"/>
          <w:noProof/>
          <w:sz w:val="22"/>
          <w:szCs w:val="22"/>
          <w:lang w:val="ca-ES" w:eastAsia="ca-ES"/>
        </w:rPr>
      </w:pPr>
      <w:hyperlink w:anchor="_Toc134594502" w:history="1">
        <w:r w:rsidR="006F53AA" w:rsidRPr="00AF4080">
          <w:rPr>
            <w:rStyle w:val="Enlla"/>
            <w:noProof/>
            <w:lang w:val="ca-ES"/>
          </w:rPr>
          <w:t>4.13.4.1.2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CAE (Coordinador d’activitats empresarials) &amp; PRL (Prevenció de Riscos Laborals)</w:t>
        </w:r>
        <w:r w:rsidR="006F53AA">
          <w:rPr>
            <w:noProof/>
            <w:webHidden/>
          </w:rPr>
          <w:tab/>
        </w:r>
        <w:r w:rsidR="006F53AA">
          <w:rPr>
            <w:noProof/>
            <w:webHidden/>
          </w:rPr>
          <w:fldChar w:fldCharType="begin"/>
        </w:r>
        <w:r w:rsidR="006F53AA">
          <w:rPr>
            <w:noProof/>
            <w:webHidden/>
          </w:rPr>
          <w:instrText xml:space="preserve"> PAGEREF _Toc134594502 \h </w:instrText>
        </w:r>
        <w:r w:rsidR="006F53AA">
          <w:rPr>
            <w:noProof/>
            <w:webHidden/>
          </w:rPr>
        </w:r>
        <w:r w:rsidR="006F53AA">
          <w:rPr>
            <w:noProof/>
            <w:webHidden/>
          </w:rPr>
          <w:fldChar w:fldCharType="separate"/>
        </w:r>
        <w:r w:rsidR="006F53AA">
          <w:rPr>
            <w:noProof/>
            <w:webHidden/>
          </w:rPr>
          <w:t>116</w:t>
        </w:r>
        <w:r w:rsidR="006F53AA">
          <w:rPr>
            <w:noProof/>
            <w:webHidden/>
          </w:rPr>
          <w:fldChar w:fldCharType="end"/>
        </w:r>
      </w:hyperlink>
    </w:p>
    <w:p w14:paraId="74A71DF2" w14:textId="3C98BF9A" w:rsidR="006F53AA" w:rsidRDefault="001B22F2">
      <w:pPr>
        <w:pStyle w:val="IDC6"/>
        <w:tabs>
          <w:tab w:val="left" w:pos="2021"/>
          <w:tab w:val="right" w:leader="dot" w:pos="8494"/>
        </w:tabs>
        <w:rPr>
          <w:rFonts w:asciiTheme="minorHAnsi" w:eastAsiaTheme="minorEastAsia" w:hAnsiTheme="minorHAnsi" w:cstheme="minorBidi"/>
          <w:noProof/>
          <w:sz w:val="22"/>
          <w:szCs w:val="22"/>
          <w:lang w:val="ca-ES" w:eastAsia="ca-ES"/>
        </w:rPr>
      </w:pPr>
      <w:hyperlink w:anchor="_Toc134594503" w:history="1">
        <w:r w:rsidR="006F53AA" w:rsidRPr="00AF4080">
          <w:rPr>
            <w:rStyle w:val="Enlla"/>
            <w:noProof/>
            <w:lang w:val="ca-ES" w:eastAsia="es-ES_tradnl"/>
          </w:rPr>
          <w:t>4.13.4.1.3</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Carnets professionals</w:t>
        </w:r>
        <w:r w:rsidR="006F53AA">
          <w:rPr>
            <w:noProof/>
            <w:webHidden/>
          </w:rPr>
          <w:tab/>
        </w:r>
        <w:r w:rsidR="006F53AA">
          <w:rPr>
            <w:noProof/>
            <w:webHidden/>
          </w:rPr>
          <w:fldChar w:fldCharType="begin"/>
        </w:r>
        <w:r w:rsidR="006F53AA">
          <w:rPr>
            <w:noProof/>
            <w:webHidden/>
          </w:rPr>
          <w:instrText xml:space="preserve"> PAGEREF _Toc134594503 \h </w:instrText>
        </w:r>
        <w:r w:rsidR="006F53AA">
          <w:rPr>
            <w:noProof/>
            <w:webHidden/>
          </w:rPr>
        </w:r>
        <w:r w:rsidR="006F53AA">
          <w:rPr>
            <w:noProof/>
            <w:webHidden/>
          </w:rPr>
          <w:fldChar w:fldCharType="separate"/>
        </w:r>
        <w:r w:rsidR="006F53AA">
          <w:rPr>
            <w:noProof/>
            <w:webHidden/>
          </w:rPr>
          <w:t>117</w:t>
        </w:r>
        <w:r w:rsidR="006F53AA">
          <w:rPr>
            <w:noProof/>
            <w:webHidden/>
          </w:rPr>
          <w:fldChar w:fldCharType="end"/>
        </w:r>
      </w:hyperlink>
    </w:p>
    <w:p w14:paraId="4A34B896" w14:textId="051B46EF"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504" w:history="1">
        <w:r w:rsidR="006F53AA" w:rsidRPr="00AF4080">
          <w:rPr>
            <w:rStyle w:val="Enlla"/>
            <w:noProof/>
            <w:lang w:val="ca-ES"/>
            <w14:scene3d>
              <w14:camera w14:prst="orthographicFront"/>
              <w14:lightRig w14:rig="threePt" w14:dir="t">
                <w14:rot w14:lat="0" w14:lon="0" w14:rev="0"/>
              </w14:lightRig>
            </w14:scene3d>
          </w:rPr>
          <w:t>4.13.4.2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Altres deures de l’empresa adjudicatària</w:t>
        </w:r>
        <w:r w:rsidR="006F53AA">
          <w:rPr>
            <w:noProof/>
            <w:webHidden/>
          </w:rPr>
          <w:tab/>
        </w:r>
        <w:r w:rsidR="006F53AA">
          <w:rPr>
            <w:noProof/>
            <w:webHidden/>
          </w:rPr>
          <w:fldChar w:fldCharType="begin"/>
        </w:r>
        <w:r w:rsidR="006F53AA">
          <w:rPr>
            <w:noProof/>
            <w:webHidden/>
          </w:rPr>
          <w:instrText xml:space="preserve"> PAGEREF _Toc134594504 \h </w:instrText>
        </w:r>
        <w:r w:rsidR="006F53AA">
          <w:rPr>
            <w:noProof/>
            <w:webHidden/>
          </w:rPr>
        </w:r>
        <w:r w:rsidR="006F53AA">
          <w:rPr>
            <w:noProof/>
            <w:webHidden/>
          </w:rPr>
          <w:fldChar w:fldCharType="separate"/>
        </w:r>
        <w:r w:rsidR="006F53AA">
          <w:rPr>
            <w:noProof/>
            <w:webHidden/>
          </w:rPr>
          <w:t>117</w:t>
        </w:r>
        <w:r w:rsidR="006F53AA">
          <w:rPr>
            <w:noProof/>
            <w:webHidden/>
          </w:rPr>
          <w:fldChar w:fldCharType="end"/>
        </w:r>
      </w:hyperlink>
    </w:p>
    <w:p w14:paraId="639A2D14" w14:textId="545163BB"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505" w:history="1">
        <w:r w:rsidR="006F53AA" w:rsidRPr="00AF4080">
          <w:rPr>
            <w:rStyle w:val="Enlla"/>
            <w:noProof/>
            <w:lang w:val="ca-ES" w:eastAsia="es-ES_tradnl"/>
            <w14:scene3d>
              <w14:camera w14:prst="orthographicFront"/>
              <w14:lightRig w14:rig="threePt" w14:dir="t">
                <w14:rot w14:lat="0" w14:lon="0" w14:rev="0"/>
              </w14:lightRig>
            </w14:scene3d>
          </w:rPr>
          <w:t>4.13.5</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Recursos Materials (Lots: Tots)</w:t>
        </w:r>
        <w:r w:rsidR="006F53AA">
          <w:rPr>
            <w:noProof/>
            <w:webHidden/>
          </w:rPr>
          <w:tab/>
        </w:r>
        <w:r w:rsidR="006F53AA">
          <w:rPr>
            <w:noProof/>
            <w:webHidden/>
          </w:rPr>
          <w:fldChar w:fldCharType="begin"/>
        </w:r>
        <w:r w:rsidR="006F53AA">
          <w:rPr>
            <w:noProof/>
            <w:webHidden/>
          </w:rPr>
          <w:instrText xml:space="preserve"> PAGEREF _Toc134594505 \h </w:instrText>
        </w:r>
        <w:r w:rsidR="006F53AA">
          <w:rPr>
            <w:noProof/>
            <w:webHidden/>
          </w:rPr>
        </w:r>
        <w:r w:rsidR="006F53AA">
          <w:rPr>
            <w:noProof/>
            <w:webHidden/>
          </w:rPr>
          <w:fldChar w:fldCharType="separate"/>
        </w:r>
        <w:r w:rsidR="006F53AA">
          <w:rPr>
            <w:noProof/>
            <w:webHidden/>
          </w:rPr>
          <w:t>118</w:t>
        </w:r>
        <w:r w:rsidR="006F53AA">
          <w:rPr>
            <w:noProof/>
            <w:webHidden/>
          </w:rPr>
          <w:fldChar w:fldCharType="end"/>
        </w:r>
      </w:hyperlink>
    </w:p>
    <w:p w14:paraId="2CC04942" w14:textId="42C90FC8"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506" w:history="1">
        <w:r w:rsidR="006F53AA" w:rsidRPr="00AF4080">
          <w:rPr>
            <w:rStyle w:val="Enlla"/>
            <w:noProof/>
            <w:lang w:val="ca-ES"/>
            <w14:scene3d>
              <w14:camera w14:prst="orthographicFront"/>
              <w14:lightRig w14:rig="threePt" w14:dir="t">
                <w14:rot w14:lat="0" w14:lon="0" w14:rev="0"/>
              </w14:lightRig>
            </w14:scene3d>
          </w:rPr>
          <w:t>4.13.5.1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fr-FR"/>
          </w:rPr>
          <w:t>Oficines</w:t>
        </w:r>
        <w:r w:rsidR="006F53AA" w:rsidRPr="00AF4080">
          <w:rPr>
            <w:rStyle w:val="Enlla"/>
            <w:noProof/>
            <w:lang w:val="ca-ES"/>
          </w:rPr>
          <w:t>, tallers i magatzems de suport</w:t>
        </w:r>
        <w:r w:rsidR="006F53AA">
          <w:rPr>
            <w:noProof/>
            <w:webHidden/>
          </w:rPr>
          <w:tab/>
        </w:r>
        <w:r w:rsidR="006F53AA">
          <w:rPr>
            <w:noProof/>
            <w:webHidden/>
          </w:rPr>
          <w:fldChar w:fldCharType="begin"/>
        </w:r>
        <w:r w:rsidR="006F53AA">
          <w:rPr>
            <w:noProof/>
            <w:webHidden/>
          </w:rPr>
          <w:instrText xml:space="preserve"> PAGEREF _Toc134594506 \h </w:instrText>
        </w:r>
        <w:r w:rsidR="006F53AA">
          <w:rPr>
            <w:noProof/>
            <w:webHidden/>
          </w:rPr>
        </w:r>
        <w:r w:rsidR="006F53AA">
          <w:rPr>
            <w:noProof/>
            <w:webHidden/>
          </w:rPr>
          <w:fldChar w:fldCharType="separate"/>
        </w:r>
        <w:r w:rsidR="006F53AA">
          <w:rPr>
            <w:noProof/>
            <w:webHidden/>
          </w:rPr>
          <w:t>118</w:t>
        </w:r>
        <w:r w:rsidR="006F53AA">
          <w:rPr>
            <w:noProof/>
            <w:webHidden/>
          </w:rPr>
          <w:fldChar w:fldCharType="end"/>
        </w:r>
      </w:hyperlink>
    </w:p>
    <w:p w14:paraId="67C73F84" w14:textId="054C4CC5"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507" w:history="1">
        <w:r w:rsidR="006F53AA" w:rsidRPr="00AF4080">
          <w:rPr>
            <w:rStyle w:val="Enlla"/>
            <w:noProof/>
            <w:lang w:val="ca-ES"/>
            <w14:scene3d>
              <w14:camera w14:prst="orthographicFront"/>
              <w14:lightRig w14:rig="threePt" w14:dir="t">
                <w14:rot w14:lat="0" w14:lon="0" w14:rev="0"/>
              </w14:lightRig>
            </w14:scene3d>
          </w:rPr>
          <w:t>4.13.5.2</w:t>
        </w:r>
        <w:r w:rsidR="006F53AA">
          <w:rPr>
            <w:rFonts w:asciiTheme="minorHAnsi" w:eastAsiaTheme="minorEastAsia" w:hAnsiTheme="minorHAnsi" w:cstheme="minorBidi"/>
            <w:noProof/>
            <w:sz w:val="22"/>
            <w:szCs w:val="22"/>
            <w:lang w:val="ca-ES" w:eastAsia="ca-ES"/>
          </w:rPr>
          <w:tab/>
        </w:r>
        <w:r w:rsidR="006F53AA" w:rsidRPr="00AF4080">
          <w:rPr>
            <w:rStyle w:val="Enlla"/>
            <w:noProof/>
          </w:rPr>
          <w:t>Materials</w:t>
        </w:r>
        <w:r w:rsidR="006F53AA">
          <w:rPr>
            <w:noProof/>
            <w:webHidden/>
          </w:rPr>
          <w:tab/>
        </w:r>
        <w:r w:rsidR="006F53AA">
          <w:rPr>
            <w:noProof/>
            <w:webHidden/>
          </w:rPr>
          <w:fldChar w:fldCharType="begin"/>
        </w:r>
        <w:r w:rsidR="006F53AA">
          <w:rPr>
            <w:noProof/>
            <w:webHidden/>
          </w:rPr>
          <w:instrText xml:space="preserve"> PAGEREF _Toc134594507 \h </w:instrText>
        </w:r>
        <w:r w:rsidR="006F53AA">
          <w:rPr>
            <w:noProof/>
            <w:webHidden/>
          </w:rPr>
        </w:r>
        <w:r w:rsidR="006F53AA">
          <w:rPr>
            <w:noProof/>
            <w:webHidden/>
          </w:rPr>
          <w:fldChar w:fldCharType="separate"/>
        </w:r>
        <w:r w:rsidR="006F53AA">
          <w:rPr>
            <w:noProof/>
            <w:webHidden/>
          </w:rPr>
          <w:t>118</w:t>
        </w:r>
        <w:r w:rsidR="006F53AA">
          <w:rPr>
            <w:noProof/>
            <w:webHidden/>
          </w:rPr>
          <w:fldChar w:fldCharType="end"/>
        </w:r>
      </w:hyperlink>
    </w:p>
    <w:p w14:paraId="61DCA349" w14:textId="3F788D56"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508" w:history="1">
        <w:r w:rsidR="006F53AA" w:rsidRPr="00AF4080">
          <w:rPr>
            <w:rStyle w:val="Enlla"/>
            <w:noProof/>
            <w:lang w:val="ca-ES"/>
            <w14:scene3d>
              <w14:camera w14:prst="orthographicFront"/>
              <w14:lightRig w14:rig="threePt" w14:dir="t">
                <w14:rot w14:lat="0" w14:lon="0" w14:rev="0"/>
              </w14:lightRig>
            </w14:scene3d>
          </w:rPr>
          <w:t>4.13.5.3</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Eines i maquinària</w:t>
        </w:r>
        <w:r w:rsidR="006F53AA">
          <w:rPr>
            <w:noProof/>
            <w:webHidden/>
          </w:rPr>
          <w:tab/>
        </w:r>
        <w:r w:rsidR="006F53AA">
          <w:rPr>
            <w:noProof/>
            <w:webHidden/>
          </w:rPr>
          <w:fldChar w:fldCharType="begin"/>
        </w:r>
        <w:r w:rsidR="006F53AA">
          <w:rPr>
            <w:noProof/>
            <w:webHidden/>
          </w:rPr>
          <w:instrText xml:space="preserve"> PAGEREF _Toc134594508 \h </w:instrText>
        </w:r>
        <w:r w:rsidR="006F53AA">
          <w:rPr>
            <w:noProof/>
            <w:webHidden/>
          </w:rPr>
        </w:r>
        <w:r w:rsidR="006F53AA">
          <w:rPr>
            <w:noProof/>
            <w:webHidden/>
          </w:rPr>
          <w:fldChar w:fldCharType="separate"/>
        </w:r>
        <w:r w:rsidR="006F53AA">
          <w:rPr>
            <w:noProof/>
            <w:webHidden/>
          </w:rPr>
          <w:t>119</w:t>
        </w:r>
        <w:r w:rsidR="006F53AA">
          <w:rPr>
            <w:noProof/>
            <w:webHidden/>
          </w:rPr>
          <w:fldChar w:fldCharType="end"/>
        </w:r>
      </w:hyperlink>
    </w:p>
    <w:p w14:paraId="68711CC8" w14:textId="34CC94A7"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509" w:history="1">
        <w:r w:rsidR="006F53AA" w:rsidRPr="00AF4080">
          <w:rPr>
            <w:rStyle w:val="Enlla"/>
            <w:noProof/>
            <w:lang w:val="ca-ES"/>
            <w14:scene3d>
              <w14:camera w14:prst="orthographicFront"/>
              <w14:lightRig w14:rig="threePt" w14:dir="t">
                <w14:rot w14:lat="0" w14:lon="0" w14:rev="0"/>
              </w14:lightRig>
            </w14:scene3d>
          </w:rPr>
          <w:t>4.13.5.4</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Telèfons d’urgència i d’emergència</w:t>
        </w:r>
        <w:r w:rsidR="006F53AA">
          <w:rPr>
            <w:noProof/>
            <w:webHidden/>
          </w:rPr>
          <w:tab/>
        </w:r>
        <w:r w:rsidR="006F53AA">
          <w:rPr>
            <w:noProof/>
            <w:webHidden/>
          </w:rPr>
          <w:fldChar w:fldCharType="begin"/>
        </w:r>
        <w:r w:rsidR="006F53AA">
          <w:rPr>
            <w:noProof/>
            <w:webHidden/>
          </w:rPr>
          <w:instrText xml:space="preserve"> PAGEREF _Toc134594509 \h </w:instrText>
        </w:r>
        <w:r w:rsidR="006F53AA">
          <w:rPr>
            <w:noProof/>
            <w:webHidden/>
          </w:rPr>
        </w:r>
        <w:r w:rsidR="006F53AA">
          <w:rPr>
            <w:noProof/>
            <w:webHidden/>
          </w:rPr>
          <w:fldChar w:fldCharType="separate"/>
        </w:r>
        <w:r w:rsidR="006F53AA">
          <w:rPr>
            <w:noProof/>
            <w:webHidden/>
          </w:rPr>
          <w:t>119</w:t>
        </w:r>
        <w:r w:rsidR="006F53AA">
          <w:rPr>
            <w:noProof/>
            <w:webHidden/>
          </w:rPr>
          <w:fldChar w:fldCharType="end"/>
        </w:r>
      </w:hyperlink>
    </w:p>
    <w:p w14:paraId="566A08C2" w14:textId="785D8437"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510" w:history="1">
        <w:r w:rsidR="006F53AA" w:rsidRPr="00AF4080">
          <w:rPr>
            <w:rStyle w:val="Enlla"/>
            <w:noProof/>
            <w:lang w:val="ca-ES" w:eastAsia="es-ES_tradnl"/>
            <w14:scene3d>
              <w14:camera w14:prst="orthographicFront"/>
              <w14:lightRig w14:rig="threePt" w14:dir="t">
                <w14:rot w14:lat="0" w14:lon="0" w14:rev="0"/>
              </w14:lightRig>
            </w14:scene3d>
          </w:rPr>
          <w:t>4.13.5.5</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Centre de Telecomandament (CTC)</w:t>
        </w:r>
        <w:r w:rsidR="006F53AA">
          <w:rPr>
            <w:noProof/>
            <w:webHidden/>
          </w:rPr>
          <w:tab/>
        </w:r>
        <w:r w:rsidR="006F53AA">
          <w:rPr>
            <w:noProof/>
            <w:webHidden/>
          </w:rPr>
          <w:fldChar w:fldCharType="begin"/>
        </w:r>
        <w:r w:rsidR="006F53AA">
          <w:rPr>
            <w:noProof/>
            <w:webHidden/>
          </w:rPr>
          <w:instrText xml:space="preserve"> PAGEREF _Toc134594510 \h </w:instrText>
        </w:r>
        <w:r w:rsidR="006F53AA">
          <w:rPr>
            <w:noProof/>
            <w:webHidden/>
          </w:rPr>
        </w:r>
        <w:r w:rsidR="006F53AA">
          <w:rPr>
            <w:noProof/>
            <w:webHidden/>
          </w:rPr>
          <w:fldChar w:fldCharType="separate"/>
        </w:r>
        <w:r w:rsidR="006F53AA">
          <w:rPr>
            <w:noProof/>
            <w:webHidden/>
          </w:rPr>
          <w:t>120</w:t>
        </w:r>
        <w:r w:rsidR="006F53AA">
          <w:rPr>
            <w:noProof/>
            <w:webHidden/>
          </w:rPr>
          <w:fldChar w:fldCharType="end"/>
        </w:r>
      </w:hyperlink>
    </w:p>
    <w:p w14:paraId="3CDEEE17" w14:textId="112049E1"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511" w:history="1">
        <w:r w:rsidR="006F53AA" w:rsidRPr="00AF4080">
          <w:rPr>
            <w:rStyle w:val="Enlla"/>
            <w:noProof/>
            <w:lang w:val="ca-ES"/>
            <w14:scene3d>
              <w14:camera w14:prst="orthographicFront"/>
              <w14:lightRig w14:rig="threePt" w14:dir="t">
                <w14:rot w14:lat="0" w14:lon="0" w14:rev="0"/>
              </w14:lightRig>
            </w14:scene3d>
          </w:rPr>
          <w:t>4.13.5.6</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GMAO/CAFM (MantTest)</w:t>
        </w:r>
        <w:r w:rsidR="006F53AA">
          <w:rPr>
            <w:noProof/>
            <w:webHidden/>
          </w:rPr>
          <w:tab/>
        </w:r>
        <w:r w:rsidR="006F53AA">
          <w:rPr>
            <w:noProof/>
            <w:webHidden/>
          </w:rPr>
          <w:fldChar w:fldCharType="begin"/>
        </w:r>
        <w:r w:rsidR="006F53AA">
          <w:rPr>
            <w:noProof/>
            <w:webHidden/>
          </w:rPr>
          <w:instrText xml:space="preserve"> PAGEREF _Toc134594511 \h </w:instrText>
        </w:r>
        <w:r w:rsidR="006F53AA">
          <w:rPr>
            <w:noProof/>
            <w:webHidden/>
          </w:rPr>
        </w:r>
        <w:r w:rsidR="006F53AA">
          <w:rPr>
            <w:noProof/>
            <w:webHidden/>
          </w:rPr>
          <w:fldChar w:fldCharType="separate"/>
        </w:r>
        <w:r w:rsidR="006F53AA">
          <w:rPr>
            <w:noProof/>
            <w:webHidden/>
          </w:rPr>
          <w:t>121</w:t>
        </w:r>
        <w:r w:rsidR="006F53AA">
          <w:rPr>
            <w:noProof/>
            <w:webHidden/>
          </w:rPr>
          <w:fldChar w:fldCharType="end"/>
        </w:r>
      </w:hyperlink>
    </w:p>
    <w:p w14:paraId="4F60CC9C" w14:textId="60D1AE24" w:rsidR="006F53AA" w:rsidRDefault="001B22F2">
      <w:pPr>
        <w:pStyle w:val="IDC6"/>
        <w:tabs>
          <w:tab w:val="left" w:pos="2021"/>
          <w:tab w:val="right" w:leader="dot" w:pos="8494"/>
        </w:tabs>
        <w:rPr>
          <w:rFonts w:asciiTheme="minorHAnsi" w:eastAsiaTheme="minorEastAsia" w:hAnsiTheme="minorHAnsi" w:cstheme="minorBidi"/>
          <w:noProof/>
          <w:sz w:val="22"/>
          <w:szCs w:val="22"/>
          <w:lang w:val="ca-ES" w:eastAsia="ca-ES"/>
        </w:rPr>
      </w:pPr>
      <w:hyperlink w:anchor="_Toc134594512" w:history="1">
        <w:r w:rsidR="006F53AA" w:rsidRPr="00AF4080">
          <w:rPr>
            <w:rStyle w:val="Enlla"/>
            <w:noProof/>
            <w:lang w:val="ca-ES"/>
          </w:rPr>
          <w:t>4.13.5.6.1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Flux de treball (MantTest)</w:t>
        </w:r>
        <w:r w:rsidR="006F53AA">
          <w:rPr>
            <w:noProof/>
            <w:webHidden/>
          </w:rPr>
          <w:tab/>
        </w:r>
        <w:r w:rsidR="006F53AA">
          <w:rPr>
            <w:noProof/>
            <w:webHidden/>
          </w:rPr>
          <w:fldChar w:fldCharType="begin"/>
        </w:r>
        <w:r w:rsidR="006F53AA">
          <w:rPr>
            <w:noProof/>
            <w:webHidden/>
          </w:rPr>
          <w:instrText xml:space="preserve"> PAGEREF _Toc134594512 \h </w:instrText>
        </w:r>
        <w:r w:rsidR="006F53AA">
          <w:rPr>
            <w:noProof/>
            <w:webHidden/>
          </w:rPr>
        </w:r>
        <w:r w:rsidR="006F53AA">
          <w:rPr>
            <w:noProof/>
            <w:webHidden/>
          </w:rPr>
          <w:fldChar w:fldCharType="separate"/>
        </w:r>
        <w:r w:rsidR="006F53AA">
          <w:rPr>
            <w:noProof/>
            <w:webHidden/>
          </w:rPr>
          <w:t>123</w:t>
        </w:r>
        <w:r w:rsidR="006F53AA">
          <w:rPr>
            <w:noProof/>
            <w:webHidden/>
          </w:rPr>
          <w:fldChar w:fldCharType="end"/>
        </w:r>
      </w:hyperlink>
    </w:p>
    <w:p w14:paraId="4F9657DC" w14:textId="04A96CB7"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513" w:history="1">
        <w:r w:rsidR="006F53AA" w:rsidRPr="00AF4080">
          <w:rPr>
            <w:rStyle w:val="Enlla"/>
            <w:noProof/>
            <w:lang w:val="ca-ES"/>
            <w14:scene3d>
              <w14:camera w14:prst="orthographicFront"/>
              <w14:lightRig w14:rig="threePt" w14:dir="t">
                <w14:rot w14:lat="0" w14:lon="0" w14:rev="0"/>
              </w14:lightRig>
            </w14:scene3d>
          </w:rPr>
          <w:t>4.13.5.7</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Anàlisi documental OT amb control documental (MantTest)</w:t>
        </w:r>
        <w:r w:rsidR="006F53AA">
          <w:rPr>
            <w:noProof/>
            <w:webHidden/>
          </w:rPr>
          <w:tab/>
        </w:r>
        <w:r w:rsidR="006F53AA">
          <w:rPr>
            <w:noProof/>
            <w:webHidden/>
          </w:rPr>
          <w:fldChar w:fldCharType="begin"/>
        </w:r>
        <w:r w:rsidR="006F53AA">
          <w:rPr>
            <w:noProof/>
            <w:webHidden/>
          </w:rPr>
          <w:instrText xml:space="preserve"> PAGEREF _Toc134594513 \h </w:instrText>
        </w:r>
        <w:r w:rsidR="006F53AA">
          <w:rPr>
            <w:noProof/>
            <w:webHidden/>
          </w:rPr>
        </w:r>
        <w:r w:rsidR="006F53AA">
          <w:rPr>
            <w:noProof/>
            <w:webHidden/>
          </w:rPr>
          <w:fldChar w:fldCharType="separate"/>
        </w:r>
        <w:r w:rsidR="006F53AA">
          <w:rPr>
            <w:noProof/>
            <w:webHidden/>
          </w:rPr>
          <w:t>124</w:t>
        </w:r>
        <w:r w:rsidR="006F53AA">
          <w:rPr>
            <w:noProof/>
            <w:webHidden/>
          </w:rPr>
          <w:fldChar w:fldCharType="end"/>
        </w:r>
      </w:hyperlink>
    </w:p>
    <w:p w14:paraId="55B56EEF" w14:textId="05CA2952" w:rsidR="006F53AA" w:rsidRDefault="001B22F2">
      <w:pPr>
        <w:pStyle w:val="IDC6"/>
        <w:tabs>
          <w:tab w:val="left" w:pos="2021"/>
          <w:tab w:val="right" w:leader="dot" w:pos="8494"/>
        </w:tabs>
        <w:rPr>
          <w:rFonts w:asciiTheme="minorHAnsi" w:eastAsiaTheme="minorEastAsia" w:hAnsiTheme="minorHAnsi" w:cstheme="minorBidi"/>
          <w:noProof/>
          <w:sz w:val="22"/>
          <w:szCs w:val="22"/>
          <w:lang w:val="ca-ES" w:eastAsia="ca-ES"/>
        </w:rPr>
      </w:pPr>
      <w:hyperlink w:anchor="_Toc134594514" w:history="1">
        <w:r w:rsidR="006F53AA" w:rsidRPr="00AF4080">
          <w:rPr>
            <w:rStyle w:val="Enlla"/>
            <w:noProof/>
            <w:lang w:val="ca-ES"/>
          </w:rPr>
          <w:t>4.13.5.7.1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Flux de treball amb anàlisi documental</w:t>
        </w:r>
        <w:r w:rsidR="006F53AA">
          <w:rPr>
            <w:noProof/>
            <w:webHidden/>
          </w:rPr>
          <w:tab/>
        </w:r>
        <w:r w:rsidR="006F53AA">
          <w:rPr>
            <w:noProof/>
            <w:webHidden/>
          </w:rPr>
          <w:fldChar w:fldCharType="begin"/>
        </w:r>
        <w:r w:rsidR="006F53AA">
          <w:rPr>
            <w:noProof/>
            <w:webHidden/>
          </w:rPr>
          <w:instrText xml:space="preserve"> PAGEREF _Toc134594514 \h </w:instrText>
        </w:r>
        <w:r w:rsidR="006F53AA">
          <w:rPr>
            <w:noProof/>
            <w:webHidden/>
          </w:rPr>
        </w:r>
        <w:r w:rsidR="006F53AA">
          <w:rPr>
            <w:noProof/>
            <w:webHidden/>
          </w:rPr>
          <w:fldChar w:fldCharType="separate"/>
        </w:r>
        <w:r w:rsidR="006F53AA">
          <w:rPr>
            <w:noProof/>
            <w:webHidden/>
          </w:rPr>
          <w:t>127</w:t>
        </w:r>
        <w:r w:rsidR="006F53AA">
          <w:rPr>
            <w:noProof/>
            <w:webHidden/>
          </w:rPr>
          <w:fldChar w:fldCharType="end"/>
        </w:r>
      </w:hyperlink>
    </w:p>
    <w:p w14:paraId="2C6DA2C3" w14:textId="632B5FBB" w:rsidR="006F53AA" w:rsidRDefault="001B22F2">
      <w:pPr>
        <w:pStyle w:val="IDC6"/>
        <w:tabs>
          <w:tab w:val="left" w:pos="2021"/>
          <w:tab w:val="right" w:leader="dot" w:pos="8494"/>
        </w:tabs>
        <w:rPr>
          <w:rFonts w:asciiTheme="minorHAnsi" w:eastAsiaTheme="minorEastAsia" w:hAnsiTheme="minorHAnsi" w:cstheme="minorBidi"/>
          <w:noProof/>
          <w:sz w:val="22"/>
          <w:szCs w:val="22"/>
          <w:lang w:val="ca-ES" w:eastAsia="ca-ES"/>
        </w:rPr>
      </w:pPr>
      <w:hyperlink w:anchor="_Toc134594515" w:history="1">
        <w:r w:rsidR="006F53AA" w:rsidRPr="00AF4080">
          <w:rPr>
            <w:rStyle w:val="Enlla"/>
            <w:noProof/>
            <w:lang w:val="ca-ES"/>
          </w:rPr>
          <w:t>4.13.5.7.2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Control de presencia (MantTest)</w:t>
        </w:r>
        <w:r w:rsidR="006F53AA">
          <w:rPr>
            <w:noProof/>
            <w:webHidden/>
          </w:rPr>
          <w:tab/>
        </w:r>
        <w:r w:rsidR="006F53AA">
          <w:rPr>
            <w:noProof/>
            <w:webHidden/>
          </w:rPr>
          <w:fldChar w:fldCharType="begin"/>
        </w:r>
        <w:r w:rsidR="006F53AA">
          <w:rPr>
            <w:noProof/>
            <w:webHidden/>
          </w:rPr>
          <w:instrText xml:space="preserve"> PAGEREF _Toc134594515 \h </w:instrText>
        </w:r>
        <w:r w:rsidR="006F53AA">
          <w:rPr>
            <w:noProof/>
            <w:webHidden/>
          </w:rPr>
        </w:r>
        <w:r w:rsidR="006F53AA">
          <w:rPr>
            <w:noProof/>
            <w:webHidden/>
          </w:rPr>
          <w:fldChar w:fldCharType="separate"/>
        </w:r>
        <w:r w:rsidR="006F53AA">
          <w:rPr>
            <w:noProof/>
            <w:webHidden/>
          </w:rPr>
          <w:t>127</w:t>
        </w:r>
        <w:r w:rsidR="006F53AA">
          <w:rPr>
            <w:noProof/>
            <w:webHidden/>
          </w:rPr>
          <w:fldChar w:fldCharType="end"/>
        </w:r>
      </w:hyperlink>
    </w:p>
    <w:p w14:paraId="0509E7D0" w14:textId="5895B902"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516" w:history="1">
        <w:r w:rsidR="006F53AA" w:rsidRPr="00AF4080">
          <w:rPr>
            <w:rStyle w:val="Enlla"/>
            <w:noProof/>
            <w:lang w:val="ca-ES" w:eastAsia="es-ES_tradnl"/>
            <w14:scene3d>
              <w14:camera w14:prst="orthographicFront"/>
              <w14:lightRig w14:rig="threePt" w14:dir="t">
                <w14:rot w14:lat="0" w14:lon="0" w14:rev="0"/>
              </w14:lightRig>
            </w14:scene3d>
          </w:rPr>
          <w:t>4.13.5.8</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Sistema d’Informació Energètica (SIE d’Inergy)</w:t>
        </w:r>
        <w:r w:rsidR="006F53AA">
          <w:rPr>
            <w:noProof/>
            <w:webHidden/>
          </w:rPr>
          <w:tab/>
        </w:r>
        <w:r w:rsidR="006F53AA">
          <w:rPr>
            <w:noProof/>
            <w:webHidden/>
          </w:rPr>
          <w:fldChar w:fldCharType="begin"/>
        </w:r>
        <w:r w:rsidR="006F53AA">
          <w:rPr>
            <w:noProof/>
            <w:webHidden/>
          </w:rPr>
          <w:instrText xml:space="preserve"> PAGEREF _Toc134594516 \h </w:instrText>
        </w:r>
        <w:r w:rsidR="006F53AA">
          <w:rPr>
            <w:noProof/>
            <w:webHidden/>
          </w:rPr>
        </w:r>
        <w:r w:rsidR="006F53AA">
          <w:rPr>
            <w:noProof/>
            <w:webHidden/>
          </w:rPr>
          <w:fldChar w:fldCharType="separate"/>
        </w:r>
        <w:r w:rsidR="006F53AA">
          <w:rPr>
            <w:noProof/>
            <w:webHidden/>
          </w:rPr>
          <w:t>128</w:t>
        </w:r>
        <w:r w:rsidR="006F53AA">
          <w:rPr>
            <w:noProof/>
            <w:webHidden/>
          </w:rPr>
          <w:fldChar w:fldCharType="end"/>
        </w:r>
      </w:hyperlink>
    </w:p>
    <w:p w14:paraId="680EC949" w14:textId="5970F64D" w:rsidR="006F53AA" w:rsidRDefault="001B22F2">
      <w:pPr>
        <w:pStyle w:val="IDC5"/>
        <w:tabs>
          <w:tab w:val="left" w:pos="1671"/>
          <w:tab w:val="right" w:leader="dot" w:pos="8494"/>
        </w:tabs>
        <w:rPr>
          <w:rFonts w:asciiTheme="minorHAnsi" w:eastAsiaTheme="minorEastAsia" w:hAnsiTheme="minorHAnsi" w:cstheme="minorBidi"/>
          <w:noProof/>
          <w:sz w:val="22"/>
          <w:szCs w:val="22"/>
          <w:lang w:val="ca-ES" w:eastAsia="ca-ES"/>
        </w:rPr>
      </w:pPr>
      <w:hyperlink w:anchor="_Toc134594517" w:history="1">
        <w:r w:rsidR="006F53AA" w:rsidRPr="00AF4080">
          <w:rPr>
            <w:rStyle w:val="Enlla"/>
            <w:noProof/>
            <w:lang w:val="ca-ES"/>
            <w14:scene3d>
              <w14:camera w14:prst="orthographicFront"/>
              <w14:lightRig w14:rig="threePt" w14:dir="t">
                <w14:rot w14:lat="0" w14:lon="0" w14:rev="0"/>
              </w14:lightRig>
            </w14:scene3d>
          </w:rPr>
          <w:t>4.13.5.9</w:t>
        </w:r>
        <w:r w:rsidR="006F53AA">
          <w:rPr>
            <w:rFonts w:asciiTheme="minorHAnsi" w:eastAsiaTheme="minorEastAsia" w:hAnsiTheme="minorHAnsi" w:cstheme="minorBidi"/>
            <w:noProof/>
            <w:sz w:val="22"/>
            <w:szCs w:val="22"/>
            <w:lang w:val="ca-ES" w:eastAsia="ca-ES"/>
          </w:rPr>
          <w:tab/>
        </w:r>
        <w:r w:rsidR="006F53AA" w:rsidRPr="00AF4080">
          <w:rPr>
            <w:rStyle w:val="Enlla"/>
            <w:noProof/>
          </w:rPr>
          <w:t>Monitorització energética i Qualitat ambiental</w:t>
        </w:r>
        <w:r w:rsidR="006F53AA" w:rsidRPr="00AF4080">
          <w:rPr>
            <w:rStyle w:val="Enlla"/>
            <w:noProof/>
            <w:lang w:val="ca-ES"/>
          </w:rPr>
          <w:t xml:space="preserve"> (Dexcell)</w:t>
        </w:r>
        <w:r w:rsidR="006F53AA">
          <w:rPr>
            <w:noProof/>
            <w:webHidden/>
          </w:rPr>
          <w:tab/>
        </w:r>
        <w:r w:rsidR="006F53AA">
          <w:rPr>
            <w:noProof/>
            <w:webHidden/>
          </w:rPr>
          <w:fldChar w:fldCharType="begin"/>
        </w:r>
        <w:r w:rsidR="006F53AA">
          <w:rPr>
            <w:noProof/>
            <w:webHidden/>
          </w:rPr>
          <w:instrText xml:space="preserve"> PAGEREF _Toc134594517 \h </w:instrText>
        </w:r>
        <w:r w:rsidR="006F53AA">
          <w:rPr>
            <w:noProof/>
            <w:webHidden/>
          </w:rPr>
        </w:r>
        <w:r w:rsidR="006F53AA">
          <w:rPr>
            <w:noProof/>
            <w:webHidden/>
          </w:rPr>
          <w:fldChar w:fldCharType="separate"/>
        </w:r>
        <w:r w:rsidR="006F53AA">
          <w:rPr>
            <w:noProof/>
            <w:webHidden/>
          </w:rPr>
          <w:t>129</w:t>
        </w:r>
        <w:r w:rsidR="006F53AA">
          <w:rPr>
            <w:noProof/>
            <w:webHidden/>
          </w:rPr>
          <w:fldChar w:fldCharType="end"/>
        </w:r>
      </w:hyperlink>
    </w:p>
    <w:p w14:paraId="1A4CF49A" w14:textId="450C26C8" w:rsidR="006F53AA" w:rsidRDefault="001B22F2">
      <w:pPr>
        <w:pStyle w:val="IDC5"/>
        <w:tabs>
          <w:tab w:val="left" w:pos="1771"/>
          <w:tab w:val="right" w:leader="dot" w:pos="8494"/>
        </w:tabs>
        <w:rPr>
          <w:rFonts w:asciiTheme="minorHAnsi" w:eastAsiaTheme="minorEastAsia" w:hAnsiTheme="minorHAnsi" w:cstheme="minorBidi"/>
          <w:noProof/>
          <w:sz w:val="22"/>
          <w:szCs w:val="22"/>
          <w:lang w:val="ca-ES" w:eastAsia="ca-ES"/>
        </w:rPr>
      </w:pPr>
      <w:hyperlink w:anchor="_Toc134594518" w:history="1">
        <w:r w:rsidR="006F53AA" w:rsidRPr="00AF4080">
          <w:rPr>
            <w:rStyle w:val="Enlla"/>
            <w:noProof/>
            <w:lang w:val="ca-ES"/>
            <w14:scene3d>
              <w14:camera w14:prst="orthographicFront"/>
              <w14:lightRig w14:rig="threePt" w14:dir="t">
                <w14:rot w14:lat="0" w14:lon="0" w14:rev="0"/>
              </w14:lightRig>
            </w14:scene3d>
          </w:rPr>
          <w:t>4.13.5.10</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Electromaps (PdR)</w:t>
        </w:r>
        <w:r w:rsidR="006F53AA">
          <w:rPr>
            <w:noProof/>
            <w:webHidden/>
          </w:rPr>
          <w:tab/>
        </w:r>
        <w:r w:rsidR="006F53AA">
          <w:rPr>
            <w:noProof/>
            <w:webHidden/>
          </w:rPr>
          <w:fldChar w:fldCharType="begin"/>
        </w:r>
        <w:r w:rsidR="006F53AA">
          <w:rPr>
            <w:noProof/>
            <w:webHidden/>
          </w:rPr>
          <w:instrText xml:space="preserve"> PAGEREF _Toc134594518 \h </w:instrText>
        </w:r>
        <w:r w:rsidR="006F53AA">
          <w:rPr>
            <w:noProof/>
            <w:webHidden/>
          </w:rPr>
        </w:r>
        <w:r w:rsidR="006F53AA">
          <w:rPr>
            <w:noProof/>
            <w:webHidden/>
          </w:rPr>
          <w:fldChar w:fldCharType="separate"/>
        </w:r>
        <w:r w:rsidR="006F53AA">
          <w:rPr>
            <w:noProof/>
            <w:webHidden/>
          </w:rPr>
          <w:t>129</w:t>
        </w:r>
        <w:r w:rsidR="006F53AA">
          <w:rPr>
            <w:noProof/>
            <w:webHidden/>
          </w:rPr>
          <w:fldChar w:fldCharType="end"/>
        </w:r>
      </w:hyperlink>
    </w:p>
    <w:p w14:paraId="15506DD2" w14:textId="708E06AD" w:rsidR="006F53AA" w:rsidRDefault="001B22F2">
      <w:pPr>
        <w:pStyle w:val="IDC2"/>
        <w:tabs>
          <w:tab w:val="left" w:pos="601"/>
          <w:tab w:val="right" w:leader="dot" w:pos="8494"/>
        </w:tabs>
        <w:rPr>
          <w:rFonts w:asciiTheme="minorHAnsi" w:eastAsiaTheme="minorEastAsia" w:hAnsiTheme="minorHAnsi" w:cstheme="minorBidi"/>
          <w:b w:val="0"/>
          <w:noProof/>
          <w:sz w:val="22"/>
          <w:szCs w:val="22"/>
          <w:lang w:val="ca-ES" w:eastAsia="ca-ES"/>
        </w:rPr>
      </w:pPr>
      <w:hyperlink w:anchor="_Toc134594519" w:history="1">
        <w:r w:rsidR="006F53AA" w:rsidRPr="00AF4080">
          <w:rPr>
            <w:rStyle w:val="Enlla"/>
            <w:noProof/>
            <w:lang w:val="ca-ES"/>
          </w:rPr>
          <w:t>5.</w:t>
        </w:r>
        <w:r w:rsidR="006F53AA">
          <w:rPr>
            <w:rFonts w:asciiTheme="minorHAnsi" w:eastAsiaTheme="minorEastAsia" w:hAnsiTheme="minorHAnsi" w:cstheme="minorBidi"/>
            <w:b w:val="0"/>
            <w:noProof/>
            <w:sz w:val="22"/>
            <w:szCs w:val="22"/>
            <w:lang w:val="ca-ES" w:eastAsia="ca-ES"/>
          </w:rPr>
          <w:tab/>
        </w:r>
        <w:r w:rsidR="006F53AA" w:rsidRPr="00AF4080">
          <w:rPr>
            <w:rStyle w:val="Enlla"/>
            <w:noProof/>
            <w:lang w:val="ca-ES"/>
          </w:rPr>
          <w:t>Condicions generals (Lots: Tots)</w:t>
        </w:r>
        <w:r w:rsidR="006F53AA">
          <w:rPr>
            <w:noProof/>
            <w:webHidden/>
          </w:rPr>
          <w:tab/>
        </w:r>
        <w:r w:rsidR="006F53AA">
          <w:rPr>
            <w:noProof/>
            <w:webHidden/>
          </w:rPr>
          <w:fldChar w:fldCharType="begin"/>
        </w:r>
        <w:r w:rsidR="006F53AA">
          <w:rPr>
            <w:noProof/>
            <w:webHidden/>
          </w:rPr>
          <w:instrText xml:space="preserve"> PAGEREF _Toc134594519 \h </w:instrText>
        </w:r>
        <w:r w:rsidR="006F53AA">
          <w:rPr>
            <w:noProof/>
            <w:webHidden/>
          </w:rPr>
        </w:r>
        <w:r w:rsidR="006F53AA">
          <w:rPr>
            <w:noProof/>
            <w:webHidden/>
          </w:rPr>
          <w:fldChar w:fldCharType="separate"/>
        </w:r>
        <w:r w:rsidR="006F53AA">
          <w:rPr>
            <w:noProof/>
            <w:webHidden/>
          </w:rPr>
          <w:t>130</w:t>
        </w:r>
        <w:r w:rsidR="006F53AA">
          <w:rPr>
            <w:noProof/>
            <w:webHidden/>
          </w:rPr>
          <w:fldChar w:fldCharType="end"/>
        </w:r>
      </w:hyperlink>
    </w:p>
    <w:p w14:paraId="4991DBC4" w14:textId="6092257A"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520" w:history="1">
        <w:r w:rsidR="006F53AA" w:rsidRPr="00AF4080">
          <w:rPr>
            <w:rStyle w:val="Enlla"/>
            <w:noProof/>
            <w:lang w:val="ca-ES"/>
          </w:rPr>
          <w:t>5.1.</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Responsabilitats del contracte</w:t>
        </w:r>
        <w:r w:rsidR="006F53AA">
          <w:rPr>
            <w:noProof/>
            <w:webHidden/>
          </w:rPr>
          <w:tab/>
        </w:r>
        <w:r w:rsidR="006F53AA">
          <w:rPr>
            <w:noProof/>
            <w:webHidden/>
          </w:rPr>
          <w:fldChar w:fldCharType="begin"/>
        </w:r>
        <w:r w:rsidR="006F53AA">
          <w:rPr>
            <w:noProof/>
            <w:webHidden/>
          </w:rPr>
          <w:instrText xml:space="preserve"> PAGEREF _Toc134594520 \h </w:instrText>
        </w:r>
        <w:r w:rsidR="006F53AA">
          <w:rPr>
            <w:noProof/>
            <w:webHidden/>
          </w:rPr>
        </w:r>
        <w:r w:rsidR="006F53AA">
          <w:rPr>
            <w:noProof/>
            <w:webHidden/>
          </w:rPr>
          <w:fldChar w:fldCharType="separate"/>
        </w:r>
        <w:r w:rsidR="006F53AA">
          <w:rPr>
            <w:noProof/>
            <w:webHidden/>
          </w:rPr>
          <w:t>131</w:t>
        </w:r>
        <w:r w:rsidR="006F53AA">
          <w:rPr>
            <w:noProof/>
            <w:webHidden/>
          </w:rPr>
          <w:fldChar w:fldCharType="end"/>
        </w:r>
      </w:hyperlink>
    </w:p>
    <w:p w14:paraId="7BA8DD2B" w14:textId="6809FB22"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521" w:history="1">
        <w:r w:rsidR="006F53AA" w:rsidRPr="00AF4080">
          <w:rPr>
            <w:rStyle w:val="Enlla"/>
            <w:noProof/>
            <w:lang w:val="ca-ES"/>
          </w:rPr>
          <w:t>5.2.</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Contractes de manteniment parcials</w:t>
        </w:r>
        <w:r w:rsidR="006F53AA">
          <w:rPr>
            <w:noProof/>
            <w:webHidden/>
          </w:rPr>
          <w:tab/>
        </w:r>
        <w:r w:rsidR="006F53AA">
          <w:rPr>
            <w:noProof/>
            <w:webHidden/>
          </w:rPr>
          <w:fldChar w:fldCharType="begin"/>
        </w:r>
        <w:r w:rsidR="006F53AA">
          <w:rPr>
            <w:noProof/>
            <w:webHidden/>
          </w:rPr>
          <w:instrText xml:space="preserve"> PAGEREF _Toc134594521 \h </w:instrText>
        </w:r>
        <w:r w:rsidR="006F53AA">
          <w:rPr>
            <w:noProof/>
            <w:webHidden/>
          </w:rPr>
        </w:r>
        <w:r w:rsidR="006F53AA">
          <w:rPr>
            <w:noProof/>
            <w:webHidden/>
          </w:rPr>
          <w:fldChar w:fldCharType="separate"/>
        </w:r>
        <w:r w:rsidR="006F53AA">
          <w:rPr>
            <w:noProof/>
            <w:webHidden/>
          </w:rPr>
          <w:t>133</w:t>
        </w:r>
        <w:r w:rsidR="006F53AA">
          <w:rPr>
            <w:noProof/>
            <w:webHidden/>
          </w:rPr>
          <w:fldChar w:fldCharType="end"/>
        </w:r>
      </w:hyperlink>
    </w:p>
    <w:p w14:paraId="1839BB33" w14:textId="66F0353F"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522" w:history="1">
        <w:r w:rsidR="006F53AA" w:rsidRPr="00AF4080">
          <w:rPr>
            <w:rStyle w:val="Enlla"/>
            <w:noProof/>
            <w:lang w:val="ca-ES" w:eastAsia="es-ES_tradnl"/>
          </w:rPr>
          <w:t>5.3.</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eastAsia="es-ES_tradnl"/>
          </w:rPr>
          <w:t>Assegurança</w:t>
        </w:r>
        <w:r w:rsidR="006F53AA">
          <w:rPr>
            <w:noProof/>
            <w:webHidden/>
          </w:rPr>
          <w:tab/>
        </w:r>
        <w:r w:rsidR="006F53AA">
          <w:rPr>
            <w:noProof/>
            <w:webHidden/>
          </w:rPr>
          <w:fldChar w:fldCharType="begin"/>
        </w:r>
        <w:r w:rsidR="006F53AA">
          <w:rPr>
            <w:noProof/>
            <w:webHidden/>
          </w:rPr>
          <w:instrText xml:space="preserve"> PAGEREF _Toc134594522 \h </w:instrText>
        </w:r>
        <w:r w:rsidR="006F53AA">
          <w:rPr>
            <w:noProof/>
            <w:webHidden/>
          </w:rPr>
        </w:r>
        <w:r w:rsidR="006F53AA">
          <w:rPr>
            <w:noProof/>
            <w:webHidden/>
          </w:rPr>
          <w:fldChar w:fldCharType="separate"/>
        </w:r>
        <w:r w:rsidR="006F53AA">
          <w:rPr>
            <w:noProof/>
            <w:webHidden/>
          </w:rPr>
          <w:t>134</w:t>
        </w:r>
        <w:r w:rsidR="006F53AA">
          <w:rPr>
            <w:noProof/>
            <w:webHidden/>
          </w:rPr>
          <w:fldChar w:fldCharType="end"/>
        </w:r>
      </w:hyperlink>
    </w:p>
    <w:p w14:paraId="79CF61AD" w14:textId="70F68A89"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523" w:history="1">
        <w:r w:rsidR="006F53AA" w:rsidRPr="00AF4080">
          <w:rPr>
            <w:rStyle w:val="Enlla"/>
            <w:noProof/>
            <w:lang w:val="ca-ES"/>
          </w:rPr>
          <w:t>5.4.</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Prevenció de riscos laborals</w:t>
        </w:r>
        <w:r w:rsidR="006F53AA">
          <w:rPr>
            <w:noProof/>
            <w:webHidden/>
          </w:rPr>
          <w:tab/>
        </w:r>
        <w:r w:rsidR="006F53AA">
          <w:rPr>
            <w:noProof/>
            <w:webHidden/>
          </w:rPr>
          <w:fldChar w:fldCharType="begin"/>
        </w:r>
        <w:r w:rsidR="006F53AA">
          <w:rPr>
            <w:noProof/>
            <w:webHidden/>
          </w:rPr>
          <w:instrText xml:space="preserve"> PAGEREF _Toc134594523 \h </w:instrText>
        </w:r>
        <w:r w:rsidR="006F53AA">
          <w:rPr>
            <w:noProof/>
            <w:webHidden/>
          </w:rPr>
        </w:r>
        <w:r w:rsidR="006F53AA">
          <w:rPr>
            <w:noProof/>
            <w:webHidden/>
          </w:rPr>
          <w:fldChar w:fldCharType="separate"/>
        </w:r>
        <w:r w:rsidR="006F53AA">
          <w:rPr>
            <w:noProof/>
            <w:webHidden/>
          </w:rPr>
          <w:t>135</w:t>
        </w:r>
        <w:r w:rsidR="006F53AA">
          <w:rPr>
            <w:noProof/>
            <w:webHidden/>
          </w:rPr>
          <w:fldChar w:fldCharType="end"/>
        </w:r>
      </w:hyperlink>
    </w:p>
    <w:p w14:paraId="23E314FF" w14:textId="03E9F368"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524" w:history="1">
        <w:r w:rsidR="006F53AA" w:rsidRPr="00AF4080">
          <w:rPr>
            <w:rStyle w:val="Enlla"/>
            <w:noProof/>
            <w:lang w:val="ca-ES"/>
            <w14:scene3d>
              <w14:camera w14:prst="orthographicFront"/>
              <w14:lightRig w14:rig="threePt" w14:dir="t">
                <w14:rot w14:lat="0" w14:lon="0" w14:rev="0"/>
              </w14:lightRig>
            </w14:scene3d>
          </w:rPr>
          <w:t>5.4.1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Instal·lacions a l’interior d’espais confinats</w:t>
        </w:r>
        <w:r w:rsidR="006F53AA">
          <w:rPr>
            <w:noProof/>
            <w:webHidden/>
          </w:rPr>
          <w:tab/>
        </w:r>
        <w:r w:rsidR="006F53AA">
          <w:rPr>
            <w:noProof/>
            <w:webHidden/>
          </w:rPr>
          <w:fldChar w:fldCharType="begin"/>
        </w:r>
        <w:r w:rsidR="006F53AA">
          <w:rPr>
            <w:noProof/>
            <w:webHidden/>
          </w:rPr>
          <w:instrText xml:space="preserve"> PAGEREF _Toc134594524 \h </w:instrText>
        </w:r>
        <w:r w:rsidR="006F53AA">
          <w:rPr>
            <w:noProof/>
            <w:webHidden/>
          </w:rPr>
        </w:r>
        <w:r w:rsidR="006F53AA">
          <w:rPr>
            <w:noProof/>
            <w:webHidden/>
          </w:rPr>
          <w:fldChar w:fldCharType="separate"/>
        </w:r>
        <w:r w:rsidR="006F53AA">
          <w:rPr>
            <w:noProof/>
            <w:webHidden/>
          </w:rPr>
          <w:t>135</w:t>
        </w:r>
        <w:r w:rsidR="006F53AA">
          <w:rPr>
            <w:noProof/>
            <w:webHidden/>
          </w:rPr>
          <w:fldChar w:fldCharType="end"/>
        </w:r>
      </w:hyperlink>
    </w:p>
    <w:p w14:paraId="59A94AE2" w14:textId="0F2DC420"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525" w:history="1">
        <w:r w:rsidR="006F53AA" w:rsidRPr="00AF4080">
          <w:rPr>
            <w:rStyle w:val="Enlla"/>
            <w:noProof/>
            <w:lang w:val="ca-ES"/>
          </w:rPr>
          <w:t>5.5.</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Coordinació Empresarial</w:t>
        </w:r>
        <w:r w:rsidR="006F53AA">
          <w:rPr>
            <w:noProof/>
            <w:webHidden/>
          </w:rPr>
          <w:tab/>
        </w:r>
        <w:r w:rsidR="006F53AA">
          <w:rPr>
            <w:noProof/>
            <w:webHidden/>
          </w:rPr>
          <w:fldChar w:fldCharType="begin"/>
        </w:r>
        <w:r w:rsidR="006F53AA">
          <w:rPr>
            <w:noProof/>
            <w:webHidden/>
          </w:rPr>
          <w:instrText xml:space="preserve"> PAGEREF _Toc134594525 \h </w:instrText>
        </w:r>
        <w:r w:rsidR="006F53AA">
          <w:rPr>
            <w:noProof/>
            <w:webHidden/>
          </w:rPr>
        </w:r>
        <w:r w:rsidR="006F53AA">
          <w:rPr>
            <w:noProof/>
            <w:webHidden/>
          </w:rPr>
          <w:fldChar w:fldCharType="separate"/>
        </w:r>
        <w:r w:rsidR="006F53AA">
          <w:rPr>
            <w:noProof/>
            <w:webHidden/>
          </w:rPr>
          <w:t>136</w:t>
        </w:r>
        <w:r w:rsidR="006F53AA">
          <w:rPr>
            <w:noProof/>
            <w:webHidden/>
          </w:rPr>
          <w:fldChar w:fldCharType="end"/>
        </w:r>
      </w:hyperlink>
    </w:p>
    <w:p w14:paraId="4EAAAE8C" w14:textId="2D37FE29"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526" w:history="1">
        <w:r w:rsidR="006F53AA" w:rsidRPr="00AF4080">
          <w:rPr>
            <w:rStyle w:val="Enlla"/>
            <w:noProof/>
            <w:lang w:val="ca-ES"/>
            <w14:scene3d>
              <w14:camera w14:prst="orthographicFront"/>
              <w14:lightRig w14:rig="threePt" w14:dir="t">
                <w14:rot w14:lat="0" w14:lon="0" w14:rev="0"/>
              </w14:lightRig>
            </w14:scene3d>
          </w:rPr>
          <w:t>5.5.1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Plataforma de Gestió Documental (eGesdoc)</w:t>
        </w:r>
        <w:r w:rsidR="006F53AA">
          <w:rPr>
            <w:noProof/>
            <w:webHidden/>
          </w:rPr>
          <w:tab/>
        </w:r>
        <w:r w:rsidR="006F53AA">
          <w:rPr>
            <w:noProof/>
            <w:webHidden/>
          </w:rPr>
          <w:fldChar w:fldCharType="begin"/>
        </w:r>
        <w:r w:rsidR="006F53AA">
          <w:rPr>
            <w:noProof/>
            <w:webHidden/>
          </w:rPr>
          <w:instrText xml:space="preserve"> PAGEREF _Toc134594526 \h </w:instrText>
        </w:r>
        <w:r w:rsidR="006F53AA">
          <w:rPr>
            <w:noProof/>
            <w:webHidden/>
          </w:rPr>
        </w:r>
        <w:r w:rsidR="006F53AA">
          <w:rPr>
            <w:noProof/>
            <w:webHidden/>
          </w:rPr>
          <w:fldChar w:fldCharType="separate"/>
        </w:r>
        <w:r w:rsidR="006F53AA">
          <w:rPr>
            <w:noProof/>
            <w:webHidden/>
          </w:rPr>
          <w:t>136</w:t>
        </w:r>
        <w:r w:rsidR="006F53AA">
          <w:rPr>
            <w:noProof/>
            <w:webHidden/>
          </w:rPr>
          <w:fldChar w:fldCharType="end"/>
        </w:r>
      </w:hyperlink>
    </w:p>
    <w:p w14:paraId="04F700A9" w14:textId="0704D221"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527" w:history="1">
        <w:r w:rsidR="006F53AA" w:rsidRPr="00AF4080">
          <w:rPr>
            <w:rStyle w:val="Enlla"/>
            <w:noProof/>
            <w:lang w:val="ca-ES" w:eastAsia="es-ES_tradnl"/>
          </w:rPr>
          <w:t>5.6.</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eastAsia="es-ES_tradnl"/>
          </w:rPr>
          <w:t>Qualificacions exigibles als licitadors</w:t>
        </w:r>
        <w:r w:rsidR="006F53AA">
          <w:rPr>
            <w:noProof/>
            <w:webHidden/>
          </w:rPr>
          <w:tab/>
        </w:r>
        <w:r w:rsidR="006F53AA">
          <w:rPr>
            <w:noProof/>
            <w:webHidden/>
          </w:rPr>
          <w:fldChar w:fldCharType="begin"/>
        </w:r>
        <w:r w:rsidR="006F53AA">
          <w:rPr>
            <w:noProof/>
            <w:webHidden/>
          </w:rPr>
          <w:instrText xml:space="preserve"> PAGEREF _Toc134594527 \h </w:instrText>
        </w:r>
        <w:r w:rsidR="006F53AA">
          <w:rPr>
            <w:noProof/>
            <w:webHidden/>
          </w:rPr>
        </w:r>
        <w:r w:rsidR="006F53AA">
          <w:rPr>
            <w:noProof/>
            <w:webHidden/>
          </w:rPr>
          <w:fldChar w:fldCharType="separate"/>
        </w:r>
        <w:r w:rsidR="006F53AA">
          <w:rPr>
            <w:noProof/>
            <w:webHidden/>
          </w:rPr>
          <w:t>138</w:t>
        </w:r>
        <w:r w:rsidR="006F53AA">
          <w:rPr>
            <w:noProof/>
            <w:webHidden/>
          </w:rPr>
          <w:fldChar w:fldCharType="end"/>
        </w:r>
      </w:hyperlink>
    </w:p>
    <w:p w14:paraId="12E11808" w14:textId="0AAA4669"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528" w:history="1">
        <w:r w:rsidR="006F53AA" w:rsidRPr="00AF4080">
          <w:rPr>
            <w:rStyle w:val="Enlla"/>
            <w:noProof/>
            <w:lang w:val="ca-ES"/>
          </w:rPr>
          <w:t>5.7.</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Garanties</w:t>
        </w:r>
        <w:r w:rsidR="006F53AA">
          <w:rPr>
            <w:noProof/>
            <w:webHidden/>
          </w:rPr>
          <w:tab/>
        </w:r>
        <w:r w:rsidR="006F53AA">
          <w:rPr>
            <w:noProof/>
            <w:webHidden/>
          </w:rPr>
          <w:fldChar w:fldCharType="begin"/>
        </w:r>
        <w:r w:rsidR="006F53AA">
          <w:rPr>
            <w:noProof/>
            <w:webHidden/>
          </w:rPr>
          <w:instrText xml:space="preserve"> PAGEREF _Toc134594528 \h </w:instrText>
        </w:r>
        <w:r w:rsidR="006F53AA">
          <w:rPr>
            <w:noProof/>
            <w:webHidden/>
          </w:rPr>
        </w:r>
        <w:r w:rsidR="006F53AA">
          <w:rPr>
            <w:noProof/>
            <w:webHidden/>
          </w:rPr>
          <w:fldChar w:fldCharType="separate"/>
        </w:r>
        <w:r w:rsidR="006F53AA">
          <w:rPr>
            <w:noProof/>
            <w:webHidden/>
          </w:rPr>
          <w:t>139</w:t>
        </w:r>
        <w:r w:rsidR="006F53AA">
          <w:rPr>
            <w:noProof/>
            <w:webHidden/>
          </w:rPr>
          <w:fldChar w:fldCharType="end"/>
        </w:r>
      </w:hyperlink>
    </w:p>
    <w:p w14:paraId="6063AD11" w14:textId="252C1EDA"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529" w:history="1">
        <w:r w:rsidR="006F53AA" w:rsidRPr="00AF4080">
          <w:rPr>
            <w:rStyle w:val="Enlla"/>
            <w:noProof/>
            <w:lang w:val="ca-ES"/>
            <w14:scene3d>
              <w14:camera w14:prst="orthographicFront"/>
              <w14:lightRig w14:rig="threePt" w14:dir="t">
                <w14:rot w14:lat="0" w14:lon="0" w14:rev="0"/>
              </w14:lightRig>
            </w14:scene3d>
          </w:rPr>
          <w:t>5.7.1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Dels treballs</w:t>
        </w:r>
        <w:r w:rsidR="006F53AA">
          <w:rPr>
            <w:noProof/>
            <w:webHidden/>
          </w:rPr>
          <w:tab/>
        </w:r>
        <w:r w:rsidR="006F53AA">
          <w:rPr>
            <w:noProof/>
            <w:webHidden/>
          </w:rPr>
          <w:fldChar w:fldCharType="begin"/>
        </w:r>
        <w:r w:rsidR="006F53AA">
          <w:rPr>
            <w:noProof/>
            <w:webHidden/>
          </w:rPr>
          <w:instrText xml:space="preserve"> PAGEREF _Toc134594529 \h </w:instrText>
        </w:r>
        <w:r w:rsidR="006F53AA">
          <w:rPr>
            <w:noProof/>
            <w:webHidden/>
          </w:rPr>
        </w:r>
        <w:r w:rsidR="006F53AA">
          <w:rPr>
            <w:noProof/>
            <w:webHidden/>
          </w:rPr>
          <w:fldChar w:fldCharType="separate"/>
        </w:r>
        <w:r w:rsidR="006F53AA">
          <w:rPr>
            <w:noProof/>
            <w:webHidden/>
          </w:rPr>
          <w:t>139</w:t>
        </w:r>
        <w:r w:rsidR="006F53AA">
          <w:rPr>
            <w:noProof/>
            <w:webHidden/>
          </w:rPr>
          <w:fldChar w:fldCharType="end"/>
        </w:r>
      </w:hyperlink>
    </w:p>
    <w:p w14:paraId="6AF34DEC" w14:textId="1647FD4E"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530" w:history="1">
        <w:r w:rsidR="006F53AA" w:rsidRPr="00AF4080">
          <w:rPr>
            <w:rStyle w:val="Enlla"/>
            <w:noProof/>
            <w:lang w:val="ca-ES"/>
            <w14:scene3d>
              <w14:camera w14:prst="orthographicFront"/>
              <w14:lightRig w14:rig="threePt" w14:dir="t">
                <w14:rot w14:lat="0" w14:lon="0" w14:rev="0"/>
              </w14:lightRig>
            </w14:scene3d>
          </w:rPr>
          <w:t>5.7.2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 xml:space="preserve">De </w:t>
        </w:r>
        <w:r w:rsidR="006F53AA" w:rsidRPr="00AF4080">
          <w:rPr>
            <w:rStyle w:val="Enlla"/>
            <w:noProof/>
          </w:rPr>
          <w:t>les</w:t>
        </w:r>
        <w:r w:rsidR="006F53AA" w:rsidRPr="00AF4080">
          <w:rPr>
            <w:rStyle w:val="Enlla"/>
            <w:noProof/>
            <w:lang w:val="ca-ES"/>
          </w:rPr>
          <w:t xml:space="preserve"> noves instal·lacions</w:t>
        </w:r>
        <w:r w:rsidR="006F53AA">
          <w:rPr>
            <w:noProof/>
            <w:webHidden/>
          </w:rPr>
          <w:tab/>
        </w:r>
        <w:r w:rsidR="006F53AA">
          <w:rPr>
            <w:noProof/>
            <w:webHidden/>
          </w:rPr>
          <w:fldChar w:fldCharType="begin"/>
        </w:r>
        <w:r w:rsidR="006F53AA">
          <w:rPr>
            <w:noProof/>
            <w:webHidden/>
          </w:rPr>
          <w:instrText xml:space="preserve"> PAGEREF _Toc134594530 \h </w:instrText>
        </w:r>
        <w:r w:rsidR="006F53AA">
          <w:rPr>
            <w:noProof/>
            <w:webHidden/>
          </w:rPr>
        </w:r>
        <w:r w:rsidR="006F53AA">
          <w:rPr>
            <w:noProof/>
            <w:webHidden/>
          </w:rPr>
          <w:fldChar w:fldCharType="separate"/>
        </w:r>
        <w:r w:rsidR="006F53AA">
          <w:rPr>
            <w:noProof/>
            <w:webHidden/>
          </w:rPr>
          <w:t>139</w:t>
        </w:r>
        <w:r w:rsidR="006F53AA">
          <w:rPr>
            <w:noProof/>
            <w:webHidden/>
          </w:rPr>
          <w:fldChar w:fldCharType="end"/>
        </w:r>
      </w:hyperlink>
    </w:p>
    <w:p w14:paraId="13015464" w14:textId="2F9BE963"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531" w:history="1">
        <w:r w:rsidR="006F53AA" w:rsidRPr="00AF4080">
          <w:rPr>
            <w:rStyle w:val="Enlla"/>
            <w:noProof/>
            <w:lang w:val="ca-ES"/>
            <w14:scene3d>
              <w14:camera w14:prst="orthographicFront"/>
              <w14:lightRig w14:rig="threePt" w14:dir="t">
                <w14:rot w14:lat="0" w14:lon="0" w14:rev="0"/>
              </w14:lightRig>
            </w14:scene3d>
          </w:rPr>
          <w:t>5.7.3</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De nous materials</w:t>
        </w:r>
        <w:r w:rsidR="006F53AA">
          <w:rPr>
            <w:noProof/>
            <w:webHidden/>
          </w:rPr>
          <w:tab/>
        </w:r>
        <w:r w:rsidR="006F53AA">
          <w:rPr>
            <w:noProof/>
            <w:webHidden/>
          </w:rPr>
          <w:fldChar w:fldCharType="begin"/>
        </w:r>
        <w:r w:rsidR="006F53AA">
          <w:rPr>
            <w:noProof/>
            <w:webHidden/>
          </w:rPr>
          <w:instrText xml:space="preserve"> PAGEREF _Toc134594531 \h </w:instrText>
        </w:r>
        <w:r w:rsidR="006F53AA">
          <w:rPr>
            <w:noProof/>
            <w:webHidden/>
          </w:rPr>
        </w:r>
        <w:r w:rsidR="006F53AA">
          <w:rPr>
            <w:noProof/>
            <w:webHidden/>
          </w:rPr>
          <w:fldChar w:fldCharType="separate"/>
        </w:r>
        <w:r w:rsidR="006F53AA">
          <w:rPr>
            <w:noProof/>
            <w:webHidden/>
          </w:rPr>
          <w:t>139</w:t>
        </w:r>
        <w:r w:rsidR="006F53AA">
          <w:rPr>
            <w:noProof/>
            <w:webHidden/>
          </w:rPr>
          <w:fldChar w:fldCharType="end"/>
        </w:r>
      </w:hyperlink>
    </w:p>
    <w:p w14:paraId="350F4B55" w14:textId="7D4AFAB6"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532" w:history="1">
        <w:r w:rsidR="006F53AA" w:rsidRPr="00AF4080">
          <w:rPr>
            <w:rStyle w:val="Enlla"/>
            <w:noProof/>
            <w:lang w:val="ca-ES"/>
          </w:rPr>
          <w:t>5.8.</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Avaluació de la qualitat del servei</w:t>
        </w:r>
        <w:r w:rsidR="006F53AA">
          <w:rPr>
            <w:noProof/>
            <w:webHidden/>
          </w:rPr>
          <w:tab/>
        </w:r>
        <w:r w:rsidR="006F53AA">
          <w:rPr>
            <w:noProof/>
            <w:webHidden/>
          </w:rPr>
          <w:fldChar w:fldCharType="begin"/>
        </w:r>
        <w:r w:rsidR="006F53AA">
          <w:rPr>
            <w:noProof/>
            <w:webHidden/>
          </w:rPr>
          <w:instrText xml:space="preserve"> PAGEREF _Toc134594532 \h </w:instrText>
        </w:r>
        <w:r w:rsidR="006F53AA">
          <w:rPr>
            <w:noProof/>
            <w:webHidden/>
          </w:rPr>
        </w:r>
        <w:r w:rsidR="006F53AA">
          <w:rPr>
            <w:noProof/>
            <w:webHidden/>
          </w:rPr>
          <w:fldChar w:fldCharType="separate"/>
        </w:r>
        <w:r w:rsidR="006F53AA">
          <w:rPr>
            <w:noProof/>
            <w:webHidden/>
          </w:rPr>
          <w:t>140</w:t>
        </w:r>
        <w:r w:rsidR="006F53AA">
          <w:rPr>
            <w:noProof/>
            <w:webHidden/>
          </w:rPr>
          <w:fldChar w:fldCharType="end"/>
        </w:r>
      </w:hyperlink>
    </w:p>
    <w:p w14:paraId="26C9CEE7" w14:textId="4458C6AC"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533" w:history="1">
        <w:r w:rsidR="006F53AA" w:rsidRPr="00AF4080">
          <w:rPr>
            <w:rStyle w:val="Enlla"/>
            <w:noProof/>
            <w:lang w:val="ca-ES"/>
            <w14:scene3d>
              <w14:camera w14:prst="orthographicFront"/>
              <w14:lightRig w14:rig="threePt" w14:dir="t">
                <w14:rot w14:lat="0" w14:lon="0" w14:rev="0"/>
              </w14:lightRig>
            </w14:scene3d>
          </w:rPr>
          <w:t>5.8.1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Llibre de control del servei</w:t>
        </w:r>
        <w:r w:rsidR="006F53AA">
          <w:rPr>
            <w:noProof/>
            <w:webHidden/>
          </w:rPr>
          <w:tab/>
        </w:r>
        <w:r w:rsidR="006F53AA">
          <w:rPr>
            <w:noProof/>
            <w:webHidden/>
          </w:rPr>
          <w:fldChar w:fldCharType="begin"/>
        </w:r>
        <w:r w:rsidR="006F53AA">
          <w:rPr>
            <w:noProof/>
            <w:webHidden/>
          </w:rPr>
          <w:instrText xml:space="preserve"> PAGEREF _Toc134594533 \h </w:instrText>
        </w:r>
        <w:r w:rsidR="006F53AA">
          <w:rPr>
            <w:noProof/>
            <w:webHidden/>
          </w:rPr>
        </w:r>
        <w:r w:rsidR="006F53AA">
          <w:rPr>
            <w:noProof/>
            <w:webHidden/>
          </w:rPr>
          <w:fldChar w:fldCharType="separate"/>
        </w:r>
        <w:r w:rsidR="006F53AA">
          <w:rPr>
            <w:noProof/>
            <w:webHidden/>
          </w:rPr>
          <w:t>140</w:t>
        </w:r>
        <w:r w:rsidR="006F53AA">
          <w:rPr>
            <w:noProof/>
            <w:webHidden/>
          </w:rPr>
          <w:fldChar w:fldCharType="end"/>
        </w:r>
      </w:hyperlink>
    </w:p>
    <w:p w14:paraId="27133149" w14:textId="1EAD83C0"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534" w:history="1">
        <w:r w:rsidR="006F53AA" w:rsidRPr="00AF4080">
          <w:rPr>
            <w:rStyle w:val="Enlla"/>
            <w:noProof/>
            <w:lang w:val="ca-ES"/>
            <w14:scene3d>
              <w14:camera w14:prst="orthographicFront"/>
              <w14:lightRig w14:rig="threePt" w14:dir="t">
                <w14:rot w14:lat="0" w14:lon="0" w14:rev="0"/>
              </w14:lightRig>
            </w14:scene3d>
          </w:rPr>
          <w:t>5.8.2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Informe mensual dels Lots 1, 2, 3 i 4</w:t>
        </w:r>
        <w:r w:rsidR="006F53AA">
          <w:rPr>
            <w:noProof/>
            <w:webHidden/>
          </w:rPr>
          <w:tab/>
        </w:r>
        <w:r w:rsidR="006F53AA">
          <w:rPr>
            <w:noProof/>
            <w:webHidden/>
          </w:rPr>
          <w:fldChar w:fldCharType="begin"/>
        </w:r>
        <w:r w:rsidR="006F53AA">
          <w:rPr>
            <w:noProof/>
            <w:webHidden/>
          </w:rPr>
          <w:instrText xml:space="preserve"> PAGEREF _Toc134594534 \h </w:instrText>
        </w:r>
        <w:r w:rsidR="006F53AA">
          <w:rPr>
            <w:noProof/>
            <w:webHidden/>
          </w:rPr>
        </w:r>
        <w:r w:rsidR="006F53AA">
          <w:rPr>
            <w:noProof/>
            <w:webHidden/>
          </w:rPr>
          <w:fldChar w:fldCharType="separate"/>
        </w:r>
        <w:r w:rsidR="006F53AA">
          <w:rPr>
            <w:noProof/>
            <w:webHidden/>
          </w:rPr>
          <w:t>140</w:t>
        </w:r>
        <w:r w:rsidR="006F53AA">
          <w:rPr>
            <w:noProof/>
            <w:webHidden/>
          </w:rPr>
          <w:fldChar w:fldCharType="end"/>
        </w:r>
      </w:hyperlink>
    </w:p>
    <w:p w14:paraId="26568E4B" w14:textId="20DB0089"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535" w:history="1">
        <w:r w:rsidR="006F53AA" w:rsidRPr="00AF4080">
          <w:rPr>
            <w:rStyle w:val="Enlla"/>
            <w:noProof/>
            <w:lang w:val="ca-ES"/>
            <w14:scene3d>
              <w14:camera w14:prst="orthographicFront"/>
              <w14:lightRig w14:rig="threePt" w14:dir="t">
                <w14:rot w14:lat="0" w14:lon="0" w14:rev="0"/>
              </w14:lightRig>
            </w14:scene3d>
          </w:rPr>
          <w:t>5.8.3</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Informe mensual dels Lots 5, 6 i 7</w:t>
        </w:r>
        <w:r w:rsidR="006F53AA">
          <w:rPr>
            <w:noProof/>
            <w:webHidden/>
          </w:rPr>
          <w:tab/>
        </w:r>
        <w:r w:rsidR="006F53AA">
          <w:rPr>
            <w:noProof/>
            <w:webHidden/>
          </w:rPr>
          <w:fldChar w:fldCharType="begin"/>
        </w:r>
        <w:r w:rsidR="006F53AA">
          <w:rPr>
            <w:noProof/>
            <w:webHidden/>
          </w:rPr>
          <w:instrText xml:space="preserve"> PAGEREF _Toc134594535 \h </w:instrText>
        </w:r>
        <w:r w:rsidR="006F53AA">
          <w:rPr>
            <w:noProof/>
            <w:webHidden/>
          </w:rPr>
        </w:r>
        <w:r w:rsidR="006F53AA">
          <w:rPr>
            <w:noProof/>
            <w:webHidden/>
          </w:rPr>
          <w:fldChar w:fldCharType="separate"/>
        </w:r>
        <w:r w:rsidR="006F53AA">
          <w:rPr>
            <w:noProof/>
            <w:webHidden/>
          </w:rPr>
          <w:t>141</w:t>
        </w:r>
        <w:r w:rsidR="006F53AA">
          <w:rPr>
            <w:noProof/>
            <w:webHidden/>
          </w:rPr>
          <w:fldChar w:fldCharType="end"/>
        </w:r>
      </w:hyperlink>
    </w:p>
    <w:p w14:paraId="619DA5BE" w14:textId="1414373D"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536" w:history="1">
        <w:r w:rsidR="006F53AA" w:rsidRPr="00AF4080">
          <w:rPr>
            <w:rStyle w:val="Enlla"/>
            <w:noProof/>
            <w:lang w:val="ca-ES"/>
            <w14:scene3d>
              <w14:camera w14:prst="orthographicFront"/>
              <w14:lightRig w14:rig="threePt" w14:dir="t">
                <w14:rot w14:lat="0" w14:lon="0" w14:rev="0"/>
              </w14:lightRig>
            </w14:scene3d>
          </w:rPr>
          <w:t>5.8.4</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Informe semestral</w:t>
        </w:r>
        <w:r w:rsidR="006F53AA">
          <w:rPr>
            <w:noProof/>
            <w:webHidden/>
          </w:rPr>
          <w:tab/>
        </w:r>
        <w:r w:rsidR="006F53AA">
          <w:rPr>
            <w:noProof/>
            <w:webHidden/>
          </w:rPr>
          <w:fldChar w:fldCharType="begin"/>
        </w:r>
        <w:r w:rsidR="006F53AA">
          <w:rPr>
            <w:noProof/>
            <w:webHidden/>
          </w:rPr>
          <w:instrText xml:space="preserve"> PAGEREF _Toc134594536 \h </w:instrText>
        </w:r>
        <w:r w:rsidR="006F53AA">
          <w:rPr>
            <w:noProof/>
            <w:webHidden/>
          </w:rPr>
        </w:r>
        <w:r w:rsidR="006F53AA">
          <w:rPr>
            <w:noProof/>
            <w:webHidden/>
          </w:rPr>
          <w:fldChar w:fldCharType="separate"/>
        </w:r>
        <w:r w:rsidR="006F53AA">
          <w:rPr>
            <w:noProof/>
            <w:webHidden/>
          </w:rPr>
          <w:t>141</w:t>
        </w:r>
        <w:r w:rsidR="006F53AA">
          <w:rPr>
            <w:noProof/>
            <w:webHidden/>
          </w:rPr>
          <w:fldChar w:fldCharType="end"/>
        </w:r>
      </w:hyperlink>
    </w:p>
    <w:p w14:paraId="77EC4356" w14:textId="350027F3"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537" w:history="1">
        <w:r w:rsidR="006F53AA" w:rsidRPr="00AF4080">
          <w:rPr>
            <w:rStyle w:val="Enlla"/>
            <w:noProof/>
            <w:lang w:val="ca-ES" w:eastAsia="es-ES_tradnl"/>
            <w14:scene3d>
              <w14:camera w14:prst="orthographicFront"/>
              <w14:lightRig w14:rig="threePt" w14:dir="t">
                <w14:rot w14:lat="0" w14:lon="0" w14:rev="0"/>
              </w14:lightRig>
            </w14:scene3d>
          </w:rPr>
          <w:t>5.8.5</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Informe final, resum del manteniment</w:t>
        </w:r>
        <w:r w:rsidR="006F53AA">
          <w:rPr>
            <w:noProof/>
            <w:webHidden/>
          </w:rPr>
          <w:tab/>
        </w:r>
        <w:r w:rsidR="006F53AA">
          <w:rPr>
            <w:noProof/>
            <w:webHidden/>
          </w:rPr>
          <w:fldChar w:fldCharType="begin"/>
        </w:r>
        <w:r w:rsidR="006F53AA">
          <w:rPr>
            <w:noProof/>
            <w:webHidden/>
          </w:rPr>
          <w:instrText xml:space="preserve"> PAGEREF _Toc134594537 \h </w:instrText>
        </w:r>
        <w:r w:rsidR="006F53AA">
          <w:rPr>
            <w:noProof/>
            <w:webHidden/>
          </w:rPr>
        </w:r>
        <w:r w:rsidR="006F53AA">
          <w:rPr>
            <w:noProof/>
            <w:webHidden/>
          </w:rPr>
          <w:fldChar w:fldCharType="separate"/>
        </w:r>
        <w:r w:rsidR="006F53AA">
          <w:rPr>
            <w:noProof/>
            <w:webHidden/>
          </w:rPr>
          <w:t>141</w:t>
        </w:r>
        <w:r w:rsidR="006F53AA">
          <w:rPr>
            <w:noProof/>
            <w:webHidden/>
          </w:rPr>
          <w:fldChar w:fldCharType="end"/>
        </w:r>
      </w:hyperlink>
    </w:p>
    <w:p w14:paraId="3DE027DD" w14:textId="5CDFBE35"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538" w:history="1">
        <w:r w:rsidR="006F53AA" w:rsidRPr="00AF4080">
          <w:rPr>
            <w:rStyle w:val="Enlla"/>
            <w:noProof/>
            <w:lang w:val="ca-ES"/>
            <w14:scene3d>
              <w14:camera w14:prst="orthographicFront"/>
              <w14:lightRig w14:rig="threePt" w14:dir="t">
                <w14:rot w14:lat="0" w14:lon="0" w14:rev="0"/>
              </w14:lightRig>
            </w14:scene3d>
          </w:rPr>
          <w:t>5.8.6</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Auditories de qualitat i visites d’inspecció</w:t>
        </w:r>
        <w:r w:rsidR="006F53AA">
          <w:rPr>
            <w:noProof/>
            <w:webHidden/>
          </w:rPr>
          <w:tab/>
        </w:r>
        <w:r w:rsidR="006F53AA">
          <w:rPr>
            <w:noProof/>
            <w:webHidden/>
          </w:rPr>
          <w:fldChar w:fldCharType="begin"/>
        </w:r>
        <w:r w:rsidR="006F53AA">
          <w:rPr>
            <w:noProof/>
            <w:webHidden/>
          </w:rPr>
          <w:instrText xml:space="preserve"> PAGEREF _Toc134594538 \h </w:instrText>
        </w:r>
        <w:r w:rsidR="006F53AA">
          <w:rPr>
            <w:noProof/>
            <w:webHidden/>
          </w:rPr>
        </w:r>
        <w:r w:rsidR="006F53AA">
          <w:rPr>
            <w:noProof/>
            <w:webHidden/>
          </w:rPr>
          <w:fldChar w:fldCharType="separate"/>
        </w:r>
        <w:r w:rsidR="006F53AA">
          <w:rPr>
            <w:noProof/>
            <w:webHidden/>
          </w:rPr>
          <w:t>142</w:t>
        </w:r>
        <w:r w:rsidR="006F53AA">
          <w:rPr>
            <w:noProof/>
            <w:webHidden/>
          </w:rPr>
          <w:fldChar w:fldCharType="end"/>
        </w:r>
      </w:hyperlink>
    </w:p>
    <w:p w14:paraId="5B66193B" w14:textId="128F63A4"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539" w:history="1">
        <w:r w:rsidR="006F53AA" w:rsidRPr="00AF4080">
          <w:rPr>
            <w:rStyle w:val="Enlla"/>
            <w:noProof/>
            <w:lang w:val="ca-ES" w:eastAsia="es-ES_tradnl"/>
            <w14:scene3d>
              <w14:camera w14:prst="orthographicFront"/>
              <w14:lightRig w14:rig="threePt" w14:dir="t">
                <w14:rot w14:lat="0" w14:lon="0" w14:rev="0"/>
              </w14:lightRig>
            </w14:scene3d>
          </w:rPr>
          <w:t>5.8.6.1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eastAsia="es-ES_tradnl"/>
          </w:rPr>
          <w:t>Auditoria d’estat de conservació</w:t>
        </w:r>
        <w:r w:rsidR="006F53AA">
          <w:rPr>
            <w:noProof/>
            <w:webHidden/>
          </w:rPr>
          <w:tab/>
        </w:r>
        <w:r w:rsidR="006F53AA">
          <w:rPr>
            <w:noProof/>
            <w:webHidden/>
          </w:rPr>
          <w:fldChar w:fldCharType="begin"/>
        </w:r>
        <w:r w:rsidR="006F53AA">
          <w:rPr>
            <w:noProof/>
            <w:webHidden/>
          </w:rPr>
          <w:instrText xml:space="preserve"> PAGEREF _Toc134594539 \h </w:instrText>
        </w:r>
        <w:r w:rsidR="006F53AA">
          <w:rPr>
            <w:noProof/>
            <w:webHidden/>
          </w:rPr>
        </w:r>
        <w:r w:rsidR="006F53AA">
          <w:rPr>
            <w:noProof/>
            <w:webHidden/>
          </w:rPr>
          <w:fldChar w:fldCharType="separate"/>
        </w:r>
        <w:r w:rsidR="006F53AA">
          <w:rPr>
            <w:noProof/>
            <w:webHidden/>
          </w:rPr>
          <w:t>143</w:t>
        </w:r>
        <w:r w:rsidR="006F53AA">
          <w:rPr>
            <w:noProof/>
            <w:webHidden/>
          </w:rPr>
          <w:fldChar w:fldCharType="end"/>
        </w:r>
      </w:hyperlink>
    </w:p>
    <w:p w14:paraId="76E2E55D" w14:textId="65725DDF"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540" w:history="1">
        <w:r w:rsidR="006F53AA" w:rsidRPr="00AF4080">
          <w:rPr>
            <w:rStyle w:val="Enlla"/>
            <w:noProof/>
            <w:lang w:val="ca-ES"/>
            <w14:scene3d>
              <w14:camera w14:prst="orthographicFront"/>
              <w14:lightRig w14:rig="threePt" w14:dir="t">
                <w14:rot w14:lat="0" w14:lon="0" w14:rev="0"/>
              </w14:lightRig>
            </w14:scene3d>
          </w:rPr>
          <w:t>5.8.6.2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Auditoria d’estat de funcionament</w:t>
        </w:r>
        <w:r w:rsidR="006F53AA">
          <w:rPr>
            <w:noProof/>
            <w:webHidden/>
          </w:rPr>
          <w:tab/>
        </w:r>
        <w:r w:rsidR="006F53AA">
          <w:rPr>
            <w:noProof/>
            <w:webHidden/>
          </w:rPr>
          <w:fldChar w:fldCharType="begin"/>
        </w:r>
        <w:r w:rsidR="006F53AA">
          <w:rPr>
            <w:noProof/>
            <w:webHidden/>
          </w:rPr>
          <w:instrText xml:space="preserve"> PAGEREF _Toc134594540 \h </w:instrText>
        </w:r>
        <w:r w:rsidR="006F53AA">
          <w:rPr>
            <w:noProof/>
            <w:webHidden/>
          </w:rPr>
        </w:r>
        <w:r w:rsidR="006F53AA">
          <w:rPr>
            <w:noProof/>
            <w:webHidden/>
          </w:rPr>
          <w:fldChar w:fldCharType="separate"/>
        </w:r>
        <w:r w:rsidR="006F53AA">
          <w:rPr>
            <w:noProof/>
            <w:webHidden/>
          </w:rPr>
          <w:t>143</w:t>
        </w:r>
        <w:r w:rsidR="006F53AA">
          <w:rPr>
            <w:noProof/>
            <w:webHidden/>
          </w:rPr>
          <w:fldChar w:fldCharType="end"/>
        </w:r>
      </w:hyperlink>
    </w:p>
    <w:p w14:paraId="7986276E" w14:textId="787CDF4E"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541" w:history="1">
        <w:r w:rsidR="006F53AA" w:rsidRPr="00AF4080">
          <w:rPr>
            <w:rStyle w:val="Enlla"/>
            <w:noProof/>
            <w:lang w:val="ca-ES"/>
            <w14:scene3d>
              <w14:camera w14:prst="orthographicFront"/>
              <w14:lightRig w14:rig="threePt" w14:dir="t">
                <w14:rot w14:lat="0" w14:lon="0" w14:rev="0"/>
              </w14:lightRig>
            </w14:scene3d>
          </w:rPr>
          <w:t>5.8.7</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Proves de comprovació de la resposta del servei</w:t>
        </w:r>
        <w:r w:rsidR="006F53AA">
          <w:rPr>
            <w:noProof/>
            <w:webHidden/>
          </w:rPr>
          <w:tab/>
        </w:r>
        <w:r w:rsidR="006F53AA">
          <w:rPr>
            <w:noProof/>
            <w:webHidden/>
          </w:rPr>
          <w:fldChar w:fldCharType="begin"/>
        </w:r>
        <w:r w:rsidR="006F53AA">
          <w:rPr>
            <w:noProof/>
            <w:webHidden/>
          </w:rPr>
          <w:instrText xml:space="preserve"> PAGEREF _Toc134594541 \h </w:instrText>
        </w:r>
        <w:r w:rsidR="006F53AA">
          <w:rPr>
            <w:noProof/>
            <w:webHidden/>
          </w:rPr>
        </w:r>
        <w:r w:rsidR="006F53AA">
          <w:rPr>
            <w:noProof/>
            <w:webHidden/>
          </w:rPr>
          <w:fldChar w:fldCharType="separate"/>
        </w:r>
        <w:r w:rsidR="006F53AA">
          <w:rPr>
            <w:noProof/>
            <w:webHidden/>
          </w:rPr>
          <w:t>144</w:t>
        </w:r>
        <w:r w:rsidR="006F53AA">
          <w:rPr>
            <w:noProof/>
            <w:webHidden/>
          </w:rPr>
          <w:fldChar w:fldCharType="end"/>
        </w:r>
      </w:hyperlink>
    </w:p>
    <w:p w14:paraId="2AA39089" w14:textId="609D8EDF" w:rsidR="006F53AA" w:rsidRDefault="001B22F2">
      <w:pPr>
        <w:pStyle w:val="IDC3"/>
        <w:tabs>
          <w:tab w:val="left" w:pos="1000"/>
          <w:tab w:val="right" w:leader="dot" w:pos="8494"/>
        </w:tabs>
        <w:rPr>
          <w:rFonts w:asciiTheme="minorHAnsi" w:eastAsiaTheme="minorEastAsia" w:hAnsiTheme="minorHAnsi" w:cstheme="minorBidi"/>
          <w:iCs w:val="0"/>
          <w:noProof/>
          <w:sz w:val="22"/>
          <w:szCs w:val="22"/>
          <w:lang w:val="ca-ES" w:eastAsia="ca-ES"/>
        </w:rPr>
      </w:pPr>
      <w:hyperlink w:anchor="_Toc134594542" w:history="1">
        <w:r w:rsidR="006F53AA" w:rsidRPr="00AF4080">
          <w:rPr>
            <w:rStyle w:val="Enlla"/>
            <w:noProof/>
            <w:lang w:val="ca-ES"/>
          </w:rPr>
          <w:t>5.9.</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Nivell de Servei (SLA) i Indicadors (KPI’s)</w:t>
        </w:r>
        <w:r w:rsidR="006F53AA">
          <w:rPr>
            <w:noProof/>
            <w:webHidden/>
          </w:rPr>
          <w:tab/>
        </w:r>
        <w:r w:rsidR="006F53AA">
          <w:rPr>
            <w:noProof/>
            <w:webHidden/>
          </w:rPr>
          <w:fldChar w:fldCharType="begin"/>
        </w:r>
        <w:r w:rsidR="006F53AA">
          <w:rPr>
            <w:noProof/>
            <w:webHidden/>
          </w:rPr>
          <w:instrText xml:space="preserve"> PAGEREF _Toc134594542 \h </w:instrText>
        </w:r>
        <w:r w:rsidR="006F53AA">
          <w:rPr>
            <w:noProof/>
            <w:webHidden/>
          </w:rPr>
        </w:r>
        <w:r w:rsidR="006F53AA">
          <w:rPr>
            <w:noProof/>
            <w:webHidden/>
          </w:rPr>
          <w:fldChar w:fldCharType="separate"/>
        </w:r>
        <w:r w:rsidR="006F53AA">
          <w:rPr>
            <w:noProof/>
            <w:webHidden/>
          </w:rPr>
          <w:t>145</w:t>
        </w:r>
        <w:r w:rsidR="006F53AA">
          <w:rPr>
            <w:noProof/>
            <w:webHidden/>
          </w:rPr>
          <w:fldChar w:fldCharType="end"/>
        </w:r>
      </w:hyperlink>
    </w:p>
    <w:p w14:paraId="5FECAF0F" w14:textId="40A0FFF4"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543" w:history="1">
        <w:r w:rsidR="006F53AA" w:rsidRPr="00AF4080">
          <w:rPr>
            <w:rStyle w:val="Enlla"/>
            <w:noProof/>
            <w:lang w:val="ca-ES"/>
            <w14:scene3d>
              <w14:camera w14:prst="orthographicFront"/>
              <w14:lightRig w14:rig="threePt" w14:dir="t">
                <w14:rot w14:lat="0" w14:lon="0" w14:rev="0"/>
              </w14:lightRig>
            </w14:scene3d>
          </w:rPr>
          <w:t>5.9.1</w:t>
        </w:r>
        <w:r w:rsidR="006F53AA">
          <w:rPr>
            <w:rFonts w:asciiTheme="minorHAnsi" w:eastAsiaTheme="minorEastAsia" w:hAnsiTheme="minorHAnsi" w:cstheme="minorBidi"/>
            <w:noProof/>
            <w:sz w:val="22"/>
            <w:szCs w:val="22"/>
            <w:lang w:val="ca-ES" w:eastAsia="ca-ES"/>
          </w:rPr>
          <w:tab/>
        </w:r>
        <w:r w:rsidR="006F53AA" w:rsidRPr="00AF4080">
          <w:rPr>
            <w:rStyle w:val="Enlla"/>
            <w:noProof/>
          </w:rPr>
          <w:t>Definició</w:t>
        </w:r>
        <w:r w:rsidR="006F53AA" w:rsidRPr="00AF4080">
          <w:rPr>
            <w:rStyle w:val="Enlla"/>
            <w:noProof/>
            <w:lang w:val="ca-ES"/>
          </w:rPr>
          <w:t xml:space="preserve"> de SLA o Nivell de Servei i KPI’s o Indicador de Desenvolupament</w:t>
        </w:r>
        <w:r w:rsidR="006F53AA">
          <w:rPr>
            <w:noProof/>
            <w:webHidden/>
          </w:rPr>
          <w:tab/>
        </w:r>
        <w:r w:rsidR="006F53AA">
          <w:rPr>
            <w:noProof/>
            <w:webHidden/>
          </w:rPr>
          <w:fldChar w:fldCharType="begin"/>
        </w:r>
        <w:r w:rsidR="006F53AA">
          <w:rPr>
            <w:noProof/>
            <w:webHidden/>
          </w:rPr>
          <w:instrText xml:space="preserve"> PAGEREF _Toc134594543 \h </w:instrText>
        </w:r>
        <w:r w:rsidR="006F53AA">
          <w:rPr>
            <w:noProof/>
            <w:webHidden/>
          </w:rPr>
        </w:r>
        <w:r w:rsidR="006F53AA">
          <w:rPr>
            <w:noProof/>
            <w:webHidden/>
          </w:rPr>
          <w:fldChar w:fldCharType="separate"/>
        </w:r>
        <w:r w:rsidR="006F53AA">
          <w:rPr>
            <w:noProof/>
            <w:webHidden/>
          </w:rPr>
          <w:t>145</w:t>
        </w:r>
        <w:r w:rsidR="006F53AA">
          <w:rPr>
            <w:noProof/>
            <w:webHidden/>
          </w:rPr>
          <w:fldChar w:fldCharType="end"/>
        </w:r>
      </w:hyperlink>
    </w:p>
    <w:p w14:paraId="1604C3BE" w14:textId="68694295" w:rsidR="006F53AA" w:rsidRDefault="001B22F2">
      <w:pPr>
        <w:pStyle w:val="IDC3"/>
        <w:tabs>
          <w:tab w:val="left" w:pos="1200"/>
          <w:tab w:val="right" w:leader="dot" w:pos="8494"/>
        </w:tabs>
        <w:rPr>
          <w:rFonts w:asciiTheme="minorHAnsi" w:eastAsiaTheme="minorEastAsia" w:hAnsiTheme="minorHAnsi" w:cstheme="minorBidi"/>
          <w:iCs w:val="0"/>
          <w:noProof/>
          <w:sz w:val="22"/>
          <w:szCs w:val="22"/>
          <w:lang w:val="ca-ES" w:eastAsia="ca-ES"/>
        </w:rPr>
      </w:pPr>
      <w:hyperlink w:anchor="_Toc134594544" w:history="1">
        <w:r w:rsidR="006F53AA" w:rsidRPr="00AF4080">
          <w:rPr>
            <w:rStyle w:val="Enlla"/>
            <w:noProof/>
            <w:lang w:val="ca-ES"/>
          </w:rPr>
          <w:t>5.10.</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rPr>
          <w:t>Retribució</w:t>
        </w:r>
        <w:r w:rsidR="006F53AA" w:rsidRPr="00AF4080">
          <w:rPr>
            <w:rStyle w:val="Enlla"/>
            <w:noProof/>
            <w:lang w:val="ca-ES"/>
          </w:rPr>
          <w:t xml:space="preserve"> del servei</w:t>
        </w:r>
        <w:r w:rsidR="006F53AA">
          <w:rPr>
            <w:noProof/>
            <w:webHidden/>
          </w:rPr>
          <w:tab/>
        </w:r>
        <w:r w:rsidR="006F53AA">
          <w:rPr>
            <w:noProof/>
            <w:webHidden/>
          </w:rPr>
          <w:fldChar w:fldCharType="begin"/>
        </w:r>
        <w:r w:rsidR="006F53AA">
          <w:rPr>
            <w:noProof/>
            <w:webHidden/>
          </w:rPr>
          <w:instrText xml:space="preserve"> PAGEREF _Toc134594544 \h </w:instrText>
        </w:r>
        <w:r w:rsidR="006F53AA">
          <w:rPr>
            <w:noProof/>
            <w:webHidden/>
          </w:rPr>
        </w:r>
        <w:r w:rsidR="006F53AA">
          <w:rPr>
            <w:noProof/>
            <w:webHidden/>
          </w:rPr>
          <w:fldChar w:fldCharType="separate"/>
        </w:r>
        <w:r w:rsidR="006F53AA">
          <w:rPr>
            <w:noProof/>
            <w:webHidden/>
          </w:rPr>
          <w:t>146</w:t>
        </w:r>
        <w:r w:rsidR="006F53AA">
          <w:rPr>
            <w:noProof/>
            <w:webHidden/>
          </w:rPr>
          <w:fldChar w:fldCharType="end"/>
        </w:r>
      </w:hyperlink>
    </w:p>
    <w:p w14:paraId="4FD61C13" w14:textId="263657C4"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545" w:history="1">
        <w:r w:rsidR="006F53AA" w:rsidRPr="00AF4080">
          <w:rPr>
            <w:rStyle w:val="Enlla"/>
            <w:noProof/>
            <w:lang w:val="ca-ES"/>
            <w14:scene3d>
              <w14:camera w14:prst="orthographicFront"/>
              <w14:lightRig w14:rig="threePt" w14:dir="t">
                <w14:rot w14:lat="0" w14:lon="0" w14:rev="0"/>
              </w14:lightRig>
            </w14:scene3d>
          </w:rPr>
          <w:t>5.10.1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Repercussió sobre la facturació (RsF) dels SLA´s i KPI´s</w:t>
        </w:r>
        <w:r w:rsidR="006F53AA">
          <w:rPr>
            <w:noProof/>
            <w:webHidden/>
          </w:rPr>
          <w:tab/>
        </w:r>
        <w:r w:rsidR="006F53AA">
          <w:rPr>
            <w:noProof/>
            <w:webHidden/>
          </w:rPr>
          <w:fldChar w:fldCharType="begin"/>
        </w:r>
        <w:r w:rsidR="006F53AA">
          <w:rPr>
            <w:noProof/>
            <w:webHidden/>
          </w:rPr>
          <w:instrText xml:space="preserve"> PAGEREF _Toc134594545 \h </w:instrText>
        </w:r>
        <w:r w:rsidR="006F53AA">
          <w:rPr>
            <w:noProof/>
            <w:webHidden/>
          </w:rPr>
        </w:r>
        <w:r w:rsidR="006F53AA">
          <w:rPr>
            <w:noProof/>
            <w:webHidden/>
          </w:rPr>
          <w:fldChar w:fldCharType="separate"/>
        </w:r>
        <w:r w:rsidR="006F53AA">
          <w:rPr>
            <w:noProof/>
            <w:webHidden/>
          </w:rPr>
          <w:t>146</w:t>
        </w:r>
        <w:r w:rsidR="006F53AA">
          <w:rPr>
            <w:noProof/>
            <w:webHidden/>
          </w:rPr>
          <w:fldChar w:fldCharType="end"/>
        </w:r>
      </w:hyperlink>
    </w:p>
    <w:p w14:paraId="63FFECC0" w14:textId="18B59E9D" w:rsidR="006F53AA" w:rsidRDefault="001B22F2">
      <w:pPr>
        <w:pStyle w:val="IDC3"/>
        <w:tabs>
          <w:tab w:val="left" w:pos="1200"/>
          <w:tab w:val="right" w:leader="dot" w:pos="8494"/>
        </w:tabs>
        <w:rPr>
          <w:rFonts w:asciiTheme="minorHAnsi" w:eastAsiaTheme="minorEastAsia" w:hAnsiTheme="minorHAnsi" w:cstheme="minorBidi"/>
          <w:iCs w:val="0"/>
          <w:noProof/>
          <w:sz w:val="22"/>
          <w:szCs w:val="22"/>
          <w:lang w:val="ca-ES" w:eastAsia="ca-ES"/>
        </w:rPr>
      </w:pPr>
      <w:hyperlink w:anchor="_Toc134594546" w:history="1">
        <w:r w:rsidR="006F53AA" w:rsidRPr="00AF4080">
          <w:rPr>
            <w:rStyle w:val="Enlla"/>
            <w:noProof/>
            <w:lang w:val="ca-ES"/>
          </w:rPr>
          <w:t>5.11.</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Penalitzacions</w:t>
        </w:r>
        <w:r w:rsidR="006F53AA">
          <w:rPr>
            <w:noProof/>
            <w:webHidden/>
          </w:rPr>
          <w:tab/>
        </w:r>
        <w:r w:rsidR="006F53AA">
          <w:rPr>
            <w:noProof/>
            <w:webHidden/>
          </w:rPr>
          <w:fldChar w:fldCharType="begin"/>
        </w:r>
        <w:r w:rsidR="006F53AA">
          <w:rPr>
            <w:noProof/>
            <w:webHidden/>
          </w:rPr>
          <w:instrText xml:space="preserve"> PAGEREF _Toc134594546 \h </w:instrText>
        </w:r>
        <w:r w:rsidR="006F53AA">
          <w:rPr>
            <w:noProof/>
            <w:webHidden/>
          </w:rPr>
        </w:r>
        <w:r w:rsidR="006F53AA">
          <w:rPr>
            <w:noProof/>
            <w:webHidden/>
          </w:rPr>
          <w:fldChar w:fldCharType="separate"/>
        </w:r>
        <w:r w:rsidR="006F53AA">
          <w:rPr>
            <w:noProof/>
            <w:webHidden/>
          </w:rPr>
          <w:t>147</w:t>
        </w:r>
        <w:r w:rsidR="006F53AA">
          <w:rPr>
            <w:noProof/>
            <w:webHidden/>
          </w:rPr>
          <w:fldChar w:fldCharType="end"/>
        </w:r>
      </w:hyperlink>
    </w:p>
    <w:p w14:paraId="6C2A7882" w14:textId="7F04A9AF"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547" w:history="1">
        <w:r w:rsidR="006F53AA" w:rsidRPr="00AF4080">
          <w:rPr>
            <w:rStyle w:val="Enlla"/>
            <w:noProof/>
            <w:lang w:val="ca-ES"/>
            <w14:scene3d>
              <w14:camera w14:prst="orthographicFront"/>
              <w14:lightRig w14:rig="threePt" w14:dir="t">
                <w14:rot w14:lat="0" w14:lon="0" w14:rev="0"/>
              </w14:lightRig>
            </w14:scene3d>
          </w:rPr>
          <w:t>5.11.1</w:t>
        </w:r>
        <w:r w:rsidR="006F53AA">
          <w:rPr>
            <w:rFonts w:asciiTheme="minorHAnsi" w:eastAsiaTheme="minorEastAsia" w:hAnsiTheme="minorHAnsi" w:cstheme="minorBidi"/>
            <w:noProof/>
            <w:sz w:val="22"/>
            <w:szCs w:val="22"/>
            <w:lang w:val="ca-ES" w:eastAsia="ca-ES"/>
          </w:rPr>
          <w:tab/>
        </w:r>
        <w:r w:rsidR="006F53AA" w:rsidRPr="00AF4080">
          <w:rPr>
            <w:rStyle w:val="Enlla"/>
            <w:noProof/>
          </w:rPr>
          <w:t>Deficiències</w:t>
        </w:r>
        <w:r w:rsidR="006F53AA" w:rsidRPr="00AF4080">
          <w:rPr>
            <w:rStyle w:val="Enlla"/>
            <w:noProof/>
            <w:lang w:val="ca-ES"/>
          </w:rPr>
          <w:t xml:space="preserve"> objecte de penalització</w:t>
        </w:r>
        <w:r w:rsidR="006F53AA">
          <w:rPr>
            <w:noProof/>
            <w:webHidden/>
          </w:rPr>
          <w:tab/>
        </w:r>
        <w:r w:rsidR="006F53AA">
          <w:rPr>
            <w:noProof/>
            <w:webHidden/>
          </w:rPr>
          <w:fldChar w:fldCharType="begin"/>
        </w:r>
        <w:r w:rsidR="006F53AA">
          <w:rPr>
            <w:noProof/>
            <w:webHidden/>
          </w:rPr>
          <w:instrText xml:space="preserve"> PAGEREF _Toc134594547 \h </w:instrText>
        </w:r>
        <w:r w:rsidR="006F53AA">
          <w:rPr>
            <w:noProof/>
            <w:webHidden/>
          </w:rPr>
        </w:r>
        <w:r w:rsidR="006F53AA">
          <w:rPr>
            <w:noProof/>
            <w:webHidden/>
          </w:rPr>
          <w:fldChar w:fldCharType="separate"/>
        </w:r>
        <w:r w:rsidR="006F53AA">
          <w:rPr>
            <w:noProof/>
            <w:webHidden/>
          </w:rPr>
          <w:t>147</w:t>
        </w:r>
        <w:r w:rsidR="006F53AA">
          <w:rPr>
            <w:noProof/>
            <w:webHidden/>
          </w:rPr>
          <w:fldChar w:fldCharType="end"/>
        </w:r>
      </w:hyperlink>
    </w:p>
    <w:p w14:paraId="345E0F9C" w14:textId="38245301"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548" w:history="1">
        <w:r w:rsidR="006F53AA" w:rsidRPr="00AF4080">
          <w:rPr>
            <w:rStyle w:val="Enlla"/>
            <w:noProof/>
            <w:lang w:val="ca-ES"/>
            <w14:scene3d>
              <w14:camera w14:prst="orthographicFront"/>
              <w14:lightRig w14:rig="threePt" w14:dir="t">
                <w14:rot w14:lat="0" w14:lon="0" w14:rev="0"/>
              </w14:lightRig>
            </w14:scene3d>
          </w:rPr>
          <w:t>5.11.2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Penalitzacions</w:t>
        </w:r>
        <w:r w:rsidR="006F53AA">
          <w:rPr>
            <w:noProof/>
            <w:webHidden/>
          </w:rPr>
          <w:tab/>
        </w:r>
        <w:r w:rsidR="006F53AA">
          <w:rPr>
            <w:noProof/>
            <w:webHidden/>
          </w:rPr>
          <w:fldChar w:fldCharType="begin"/>
        </w:r>
        <w:r w:rsidR="006F53AA">
          <w:rPr>
            <w:noProof/>
            <w:webHidden/>
          </w:rPr>
          <w:instrText xml:space="preserve"> PAGEREF _Toc134594548 \h </w:instrText>
        </w:r>
        <w:r w:rsidR="006F53AA">
          <w:rPr>
            <w:noProof/>
            <w:webHidden/>
          </w:rPr>
        </w:r>
        <w:r w:rsidR="006F53AA">
          <w:rPr>
            <w:noProof/>
            <w:webHidden/>
          </w:rPr>
          <w:fldChar w:fldCharType="separate"/>
        </w:r>
        <w:r w:rsidR="006F53AA">
          <w:rPr>
            <w:noProof/>
            <w:webHidden/>
          </w:rPr>
          <w:t>150</w:t>
        </w:r>
        <w:r w:rsidR="006F53AA">
          <w:rPr>
            <w:noProof/>
            <w:webHidden/>
          </w:rPr>
          <w:fldChar w:fldCharType="end"/>
        </w:r>
      </w:hyperlink>
    </w:p>
    <w:p w14:paraId="17899B3B" w14:textId="452147A0" w:rsidR="006F53AA" w:rsidRDefault="001B22F2">
      <w:pPr>
        <w:pStyle w:val="IDC3"/>
        <w:tabs>
          <w:tab w:val="left" w:pos="1200"/>
          <w:tab w:val="right" w:leader="dot" w:pos="8494"/>
        </w:tabs>
        <w:rPr>
          <w:rFonts w:asciiTheme="minorHAnsi" w:eastAsiaTheme="minorEastAsia" w:hAnsiTheme="minorHAnsi" w:cstheme="minorBidi"/>
          <w:iCs w:val="0"/>
          <w:noProof/>
          <w:sz w:val="22"/>
          <w:szCs w:val="22"/>
          <w:lang w:val="ca-ES" w:eastAsia="ca-ES"/>
        </w:rPr>
      </w:pPr>
      <w:hyperlink w:anchor="_Toc134594549" w:history="1">
        <w:r w:rsidR="006F53AA" w:rsidRPr="00AF4080">
          <w:rPr>
            <w:rStyle w:val="Enlla"/>
            <w:noProof/>
            <w:lang w:val="ca-ES"/>
          </w:rPr>
          <w:t>5.12.</w:t>
        </w:r>
        <w:r w:rsidR="006F53AA">
          <w:rPr>
            <w:rFonts w:asciiTheme="minorHAnsi" w:eastAsiaTheme="minorEastAsia" w:hAnsiTheme="minorHAnsi" w:cstheme="minorBidi"/>
            <w:iCs w:val="0"/>
            <w:noProof/>
            <w:sz w:val="22"/>
            <w:szCs w:val="22"/>
            <w:lang w:val="ca-ES" w:eastAsia="ca-ES"/>
          </w:rPr>
          <w:tab/>
        </w:r>
        <w:r w:rsidR="006F53AA" w:rsidRPr="00AF4080">
          <w:rPr>
            <w:rStyle w:val="Enlla"/>
            <w:noProof/>
            <w:lang w:val="ca-ES"/>
          </w:rPr>
          <w:t>Bonificacions</w:t>
        </w:r>
        <w:r w:rsidR="006F53AA">
          <w:rPr>
            <w:noProof/>
            <w:webHidden/>
          </w:rPr>
          <w:tab/>
        </w:r>
        <w:r w:rsidR="006F53AA">
          <w:rPr>
            <w:noProof/>
            <w:webHidden/>
          </w:rPr>
          <w:fldChar w:fldCharType="begin"/>
        </w:r>
        <w:r w:rsidR="006F53AA">
          <w:rPr>
            <w:noProof/>
            <w:webHidden/>
          </w:rPr>
          <w:instrText xml:space="preserve"> PAGEREF _Toc134594549 \h </w:instrText>
        </w:r>
        <w:r w:rsidR="006F53AA">
          <w:rPr>
            <w:noProof/>
            <w:webHidden/>
          </w:rPr>
        </w:r>
        <w:r w:rsidR="006F53AA">
          <w:rPr>
            <w:noProof/>
            <w:webHidden/>
          </w:rPr>
          <w:fldChar w:fldCharType="separate"/>
        </w:r>
        <w:r w:rsidR="006F53AA">
          <w:rPr>
            <w:noProof/>
            <w:webHidden/>
          </w:rPr>
          <w:t>151</w:t>
        </w:r>
        <w:r w:rsidR="006F53AA">
          <w:rPr>
            <w:noProof/>
            <w:webHidden/>
          </w:rPr>
          <w:fldChar w:fldCharType="end"/>
        </w:r>
      </w:hyperlink>
    </w:p>
    <w:p w14:paraId="1514EBD2" w14:textId="00622E12" w:rsidR="006F53AA" w:rsidRDefault="001B22F2">
      <w:pPr>
        <w:pStyle w:val="IDC2"/>
        <w:tabs>
          <w:tab w:val="left" w:pos="601"/>
          <w:tab w:val="right" w:leader="dot" w:pos="8494"/>
        </w:tabs>
        <w:rPr>
          <w:rFonts w:asciiTheme="minorHAnsi" w:eastAsiaTheme="minorEastAsia" w:hAnsiTheme="minorHAnsi" w:cstheme="minorBidi"/>
          <w:b w:val="0"/>
          <w:noProof/>
          <w:sz w:val="22"/>
          <w:szCs w:val="22"/>
          <w:lang w:val="ca-ES" w:eastAsia="ca-ES"/>
        </w:rPr>
      </w:pPr>
      <w:hyperlink w:anchor="_Toc134594550" w:history="1">
        <w:r w:rsidR="006F53AA" w:rsidRPr="00AF4080">
          <w:rPr>
            <w:rStyle w:val="Enlla"/>
            <w:noProof/>
            <w:lang w:val="ca-ES" w:eastAsia="es-ES_tradnl"/>
          </w:rPr>
          <w:t>6.</w:t>
        </w:r>
        <w:r w:rsidR="006F53AA">
          <w:rPr>
            <w:rFonts w:asciiTheme="minorHAnsi" w:eastAsiaTheme="minorEastAsia" w:hAnsiTheme="minorHAnsi" w:cstheme="minorBidi"/>
            <w:b w:val="0"/>
            <w:noProof/>
            <w:sz w:val="22"/>
            <w:szCs w:val="22"/>
            <w:lang w:val="ca-ES" w:eastAsia="ca-ES"/>
          </w:rPr>
          <w:tab/>
        </w:r>
        <w:r w:rsidR="006F53AA" w:rsidRPr="00AF4080">
          <w:rPr>
            <w:rStyle w:val="Enlla"/>
            <w:noProof/>
          </w:rPr>
          <w:t>Facturació (Lots: Tots)</w:t>
        </w:r>
        <w:r w:rsidR="006F53AA">
          <w:rPr>
            <w:noProof/>
            <w:webHidden/>
          </w:rPr>
          <w:tab/>
        </w:r>
        <w:r w:rsidR="006F53AA">
          <w:rPr>
            <w:noProof/>
            <w:webHidden/>
          </w:rPr>
          <w:fldChar w:fldCharType="begin"/>
        </w:r>
        <w:r w:rsidR="006F53AA">
          <w:rPr>
            <w:noProof/>
            <w:webHidden/>
          </w:rPr>
          <w:instrText xml:space="preserve"> PAGEREF _Toc134594550 \h </w:instrText>
        </w:r>
        <w:r w:rsidR="006F53AA">
          <w:rPr>
            <w:noProof/>
            <w:webHidden/>
          </w:rPr>
        </w:r>
        <w:r w:rsidR="006F53AA">
          <w:rPr>
            <w:noProof/>
            <w:webHidden/>
          </w:rPr>
          <w:fldChar w:fldCharType="separate"/>
        </w:r>
        <w:r w:rsidR="006F53AA">
          <w:rPr>
            <w:noProof/>
            <w:webHidden/>
          </w:rPr>
          <w:t>152</w:t>
        </w:r>
        <w:r w:rsidR="006F53AA">
          <w:rPr>
            <w:noProof/>
            <w:webHidden/>
          </w:rPr>
          <w:fldChar w:fldCharType="end"/>
        </w:r>
      </w:hyperlink>
    </w:p>
    <w:p w14:paraId="5EA79268" w14:textId="23C3452D" w:rsidR="006F53AA" w:rsidRDefault="001B22F2">
      <w:pPr>
        <w:pStyle w:val="IDC2"/>
        <w:tabs>
          <w:tab w:val="left" w:pos="601"/>
          <w:tab w:val="right" w:leader="dot" w:pos="8494"/>
        </w:tabs>
        <w:rPr>
          <w:rFonts w:asciiTheme="minorHAnsi" w:eastAsiaTheme="minorEastAsia" w:hAnsiTheme="minorHAnsi" w:cstheme="minorBidi"/>
          <w:b w:val="0"/>
          <w:noProof/>
          <w:sz w:val="22"/>
          <w:szCs w:val="22"/>
          <w:lang w:val="ca-ES" w:eastAsia="ca-ES"/>
        </w:rPr>
      </w:pPr>
      <w:hyperlink w:anchor="_Toc134594551" w:history="1">
        <w:r w:rsidR="006F53AA" w:rsidRPr="00AF4080">
          <w:rPr>
            <w:rStyle w:val="Enlla"/>
            <w:noProof/>
            <w:lang w:val="ca-ES" w:eastAsia="es-ES_tradnl"/>
          </w:rPr>
          <w:t>7.</w:t>
        </w:r>
        <w:r w:rsidR="006F53AA">
          <w:rPr>
            <w:rFonts w:asciiTheme="minorHAnsi" w:eastAsiaTheme="minorEastAsia" w:hAnsiTheme="minorHAnsi" w:cstheme="minorBidi"/>
            <w:b w:val="0"/>
            <w:noProof/>
            <w:sz w:val="22"/>
            <w:szCs w:val="22"/>
            <w:lang w:val="ca-ES" w:eastAsia="ca-ES"/>
          </w:rPr>
          <w:tab/>
        </w:r>
        <w:r w:rsidR="006F53AA" w:rsidRPr="00AF4080">
          <w:rPr>
            <w:rStyle w:val="Enlla"/>
            <w:noProof/>
            <w:lang w:val="ca-ES" w:eastAsia="es-ES_tradnl"/>
          </w:rPr>
          <w:t>Resum de terminis</w:t>
        </w:r>
        <w:r w:rsidR="006F53AA" w:rsidRPr="00AF4080">
          <w:rPr>
            <w:rStyle w:val="Enlla"/>
            <w:noProof/>
            <w:lang w:val="fr-FR"/>
          </w:rPr>
          <w:t xml:space="preserve"> (Lots: Tots)</w:t>
        </w:r>
        <w:r w:rsidR="006F53AA">
          <w:rPr>
            <w:noProof/>
            <w:webHidden/>
          </w:rPr>
          <w:tab/>
        </w:r>
        <w:r w:rsidR="006F53AA">
          <w:rPr>
            <w:noProof/>
            <w:webHidden/>
          </w:rPr>
          <w:fldChar w:fldCharType="begin"/>
        </w:r>
        <w:r w:rsidR="006F53AA">
          <w:rPr>
            <w:noProof/>
            <w:webHidden/>
          </w:rPr>
          <w:instrText xml:space="preserve"> PAGEREF _Toc134594551 \h </w:instrText>
        </w:r>
        <w:r w:rsidR="006F53AA">
          <w:rPr>
            <w:noProof/>
            <w:webHidden/>
          </w:rPr>
        </w:r>
        <w:r w:rsidR="006F53AA">
          <w:rPr>
            <w:noProof/>
            <w:webHidden/>
          </w:rPr>
          <w:fldChar w:fldCharType="separate"/>
        </w:r>
        <w:r w:rsidR="006F53AA">
          <w:rPr>
            <w:noProof/>
            <w:webHidden/>
          </w:rPr>
          <w:t>154</w:t>
        </w:r>
        <w:r w:rsidR="006F53AA">
          <w:rPr>
            <w:noProof/>
            <w:webHidden/>
          </w:rPr>
          <w:fldChar w:fldCharType="end"/>
        </w:r>
      </w:hyperlink>
    </w:p>
    <w:p w14:paraId="5DA885AF" w14:textId="75E8B1AE" w:rsidR="006F53AA" w:rsidRDefault="001B22F2">
      <w:pPr>
        <w:pStyle w:val="IDC1"/>
        <w:tabs>
          <w:tab w:val="right" w:leader="dot" w:pos="8494"/>
        </w:tabs>
        <w:rPr>
          <w:rFonts w:asciiTheme="minorHAnsi" w:eastAsiaTheme="minorEastAsia" w:hAnsiTheme="minorHAnsi" w:cstheme="minorBidi"/>
          <w:b w:val="0"/>
          <w:bCs w:val="0"/>
          <w:noProof/>
          <w:sz w:val="22"/>
          <w:szCs w:val="22"/>
          <w:lang w:val="ca-ES" w:eastAsia="ca-ES"/>
        </w:rPr>
      </w:pPr>
      <w:hyperlink w:anchor="_Toc134594552" w:history="1">
        <w:r w:rsidR="006F53AA" w:rsidRPr="00AF4080">
          <w:rPr>
            <w:rStyle w:val="Enlla"/>
            <w:noProof/>
            <w:lang w:val="ca-ES"/>
          </w:rPr>
          <w:t>Annex 1: Relació d’agrupacions de centres per lots</w:t>
        </w:r>
        <w:r w:rsidR="006F53AA">
          <w:rPr>
            <w:noProof/>
            <w:webHidden/>
          </w:rPr>
          <w:tab/>
        </w:r>
        <w:r w:rsidR="006F53AA">
          <w:rPr>
            <w:noProof/>
            <w:webHidden/>
          </w:rPr>
          <w:fldChar w:fldCharType="begin"/>
        </w:r>
        <w:r w:rsidR="006F53AA">
          <w:rPr>
            <w:noProof/>
            <w:webHidden/>
          </w:rPr>
          <w:instrText xml:space="preserve"> PAGEREF _Toc134594552 \h </w:instrText>
        </w:r>
        <w:r w:rsidR="006F53AA">
          <w:rPr>
            <w:noProof/>
            <w:webHidden/>
          </w:rPr>
        </w:r>
        <w:r w:rsidR="006F53AA">
          <w:rPr>
            <w:noProof/>
            <w:webHidden/>
          </w:rPr>
          <w:fldChar w:fldCharType="separate"/>
        </w:r>
        <w:r w:rsidR="006F53AA">
          <w:rPr>
            <w:noProof/>
            <w:webHidden/>
          </w:rPr>
          <w:t>155</w:t>
        </w:r>
        <w:r w:rsidR="006F53AA">
          <w:rPr>
            <w:noProof/>
            <w:webHidden/>
          </w:rPr>
          <w:fldChar w:fldCharType="end"/>
        </w:r>
      </w:hyperlink>
    </w:p>
    <w:p w14:paraId="251D659D" w14:textId="3961EFEC" w:rsidR="006F53AA" w:rsidRDefault="001B22F2">
      <w:pPr>
        <w:pStyle w:val="IDC1"/>
        <w:tabs>
          <w:tab w:val="right" w:leader="dot" w:pos="8494"/>
        </w:tabs>
        <w:rPr>
          <w:rFonts w:asciiTheme="minorHAnsi" w:eastAsiaTheme="minorEastAsia" w:hAnsiTheme="minorHAnsi" w:cstheme="minorBidi"/>
          <w:b w:val="0"/>
          <w:bCs w:val="0"/>
          <w:noProof/>
          <w:sz w:val="22"/>
          <w:szCs w:val="22"/>
          <w:lang w:val="ca-ES" w:eastAsia="ca-ES"/>
        </w:rPr>
      </w:pPr>
      <w:hyperlink w:anchor="_Toc134594553" w:history="1">
        <w:r w:rsidR="006F53AA" w:rsidRPr="00AF4080">
          <w:rPr>
            <w:rStyle w:val="Enlla"/>
            <w:noProof/>
            <w:lang w:val="ca-ES"/>
          </w:rPr>
          <w:t>Annex 2: Instal·lacions i elements afectes al servei</w:t>
        </w:r>
        <w:r w:rsidR="006F53AA">
          <w:rPr>
            <w:noProof/>
            <w:webHidden/>
          </w:rPr>
          <w:tab/>
        </w:r>
        <w:r w:rsidR="006F53AA">
          <w:rPr>
            <w:noProof/>
            <w:webHidden/>
          </w:rPr>
          <w:fldChar w:fldCharType="begin"/>
        </w:r>
        <w:r w:rsidR="006F53AA">
          <w:rPr>
            <w:noProof/>
            <w:webHidden/>
          </w:rPr>
          <w:instrText xml:space="preserve"> PAGEREF _Toc134594553 \h </w:instrText>
        </w:r>
        <w:r w:rsidR="006F53AA">
          <w:rPr>
            <w:noProof/>
            <w:webHidden/>
          </w:rPr>
        </w:r>
        <w:r w:rsidR="006F53AA">
          <w:rPr>
            <w:noProof/>
            <w:webHidden/>
          </w:rPr>
          <w:fldChar w:fldCharType="separate"/>
        </w:r>
        <w:r w:rsidR="006F53AA">
          <w:rPr>
            <w:noProof/>
            <w:webHidden/>
          </w:rPr>
          <w:t>156</w:t>
        </w:r>
        <w:r w:rsidR="006F53AA">
          <w:rPr>
            <w:noProof/>
            <w:webHidden/>
          </w:rPr>
          <w:fldChar w:fldCharType="end"/>
        </w:r>
      </w:hyperlink>
    </w:p>
    <w:p w14:paraId="73D0061C" w14:textId="31603157" w:rsidR="006F53AA" w:rsidRDefault="001B22F2">
      <w:pPr>
        <w:pStyle w:val="IDC2"/>
        <w:tabs>
          <w:tab w:val="left" w:pos="601"/>
          <w:tab w:val="right" w:leader="dot" w:pos="8494"/>
        </w:tabs>
        <w:rPr>
          <w:rFonts w:asciiTheme="minorHAnsi" w:eastAsiaTheme="minorEastAsia" w:hAnsiTheme="minorHAnsi" w:cstheme="minorBidi"/>
          <w:b w:val="0"/>
          <w:noProof/>
          <w:sz w:val="22"/>
          <w:szCs w:val="22"/>
          <w:lang w:val="ca-ES" w:eastAsia="ca-ES"/>
        </w:rPr>
      </w:pPr>
      <w:hyperlink w:anchor="_Toc134594554" w:history="1">
        <w:r w:rsidR="006F53AA" w:rsidRPr="00AF4080">
          <w:rPr>
            <w:rStyle w:val="Enlla"/>
            <w:noProof/>
            <w:lang w:val="ca-ES" w:eastAsia="es-ES_tradnl"/>
          </w:rPr>
          <w:t>1.</w:t>
        </w:r>
        <w:r w:rsidR="006F53AA">
          <w:rPr>
            <w:rFonts w:asciiTheme="minorHAnsi" w:eastAsiaTheme="minorEastAsia" w:hAnsiTheme="minorHAnsi" w:cstheme="minorBidi"/>
            <w:b w:val="0"/>
            <w:noProof/>
            <w:sz w:val="22"/>
            <w:szCs w:val="22"/>
            <w:lang w:val="ca-ES" w:eastAsia="ca-ES"/>
          </w:rPr>
          <w:tab/>
        </w:r>
        <w:r w:rsidR="006F53AA" w:rsidRPr="00AF4080">
          <w:rPr>
            <w:rStyle w:val="Enlla"/>
            <w:noProof/>
          </w:rPr>
          <w:t>Arbre</w:t>
        </w:r>
        <w:r w:rsidR="006F53AA" w:rsidRPr="00AF4080">
          <w:rPr>
            <w:rStyle w:val="Enlla"/>
            <w:noProof/>
            <w:lang w:val="ca-ES" w:eastAsia="es-ES_tradnl"/>
          </w:rPr>
          <w:t xml:space="preserve"> de gammes:</w:t>
        </w:r>
        <w:r w:rsidR="006F53AA">
          <w:rPr>
            <w:noProof/>
            <w:webHidden/>
          </w:rPr>
          <w:tab/>
        </w:r>
        <w:r w:rsidR="006F53AA">
          <w:rPr>
            <w:noProof/>
            <w:webHidden/>
          </w:rPr>
          <w:fldChar w:fldCharType="begin"/>
        </w:r>
        <w:r w:rsidR="006F53AA">
          <w:rPr>
            <w:noProof/>
            <w:webHidden/>
          </w:rPr>
          <w:instrText xml:space="preserve"> PAGEREF _Toc134594554 \h </w:instrText>
        </w:r>
        <w:r w:rsidR="006F53AA">
          <w:rPr>
            <w:noProof/>
            <w:webHidden/>
          </w:rPr>
        </w:r>
        <w:r w:rsidR="006F53AA">
          <w:rPr>
            <w:noProof/>
            <w:webHidden/>
          </w:rPr>
          <w:fldChar w:fldCharType="separate"/>
        </w:r>
        <w:r w:rsidR="006F53AA">
          <w:rPr>
            <w:noProof/>
            <w:webHidden/>
          </w:rPr>
          <w:t>157</w:t>
        </w:r>
        <w:r w:rsidR="006F53AA">
          <w:rPr>
            <w:noProof/>
            <w:webHidden/>
          </w:rPr>
          <w:fldChar w:fldCharType="end"/>
        </w:r>
      </w:hyperlink>
    </w:p>
    <w:p w14:paraId="0E87445B" w14:textId="665B977E" w:rsidR="006F53AA" w:rsidRDefault="001B22F2">
      <w:pPr>
        <w:pStyle w:val="IDC2"/>
        <w:tabs>
          <w:tab w:val="left" w:pos="601"/>
          <w:tab w:val="right" w:leader="dot" w:pos="8494"/>
        </w:tabs>
        <w:rPr>
          <w:rFonts w:asciiTheme="minorHAnsi" w:eastAsiaTheme="minorEastAsia" w:hAnsiTheme="minorHAnsi" w:cstheme="minorBidi"/>
          <w:b w:val="0"/>
          <w:noProof/>
          <w:sz w:val="22"/>
          <w:szCs w:val="22"/>
          <w:lang w:val="ca-ES" w:eastAsia="ca-ES"/>
        </w:rPr>
      </w:pPr>
      <w:hyperlink w:anchor="_Toc134594555" w:history="1">
        <w:r w:rsidR="006F53AA" w:rsidRPr="00AF4080">
          <w:rPr>
            <w:rStyle w:val="Enlla"/>
            <w:noProof/>
            <w:lang w:val="ca-ES"/>
          </w:rPr>
          <w:t>2.</w:t>
        </w:r>
        <w:r w:rsidR="006F53AA">
          <w:rPr>
            <w:rFonts w:asciiTheme="minorHAnsi" w:eastAsiaTheme="minorEastAsia" w:hAnsiTheme="minorHAnsi" w:cstheme="minorBidi"/>
            <w:b w:val="0"/>
            <w:noProof/>
            <w:sz w:val="22"/>
            <w:szCs w:val="22"/>
            <w:lang w:val="ca-ES" w:eastAsia="ca-ES"/>
          </w:rPr>
          <w:tab/>
        </w:r>
        <w:r w:rsidR="006F53AA" w:rsidRPr="00AF4080">
          <w:rPr>
            <w:rStyle w:val="Enlla"/>
            <w:noProof/>
            <w:lang w:val="ca-ES"/>
          </w:rPr>
          <w:t>Exigències generals:</w:t>
        </w:r>
        <w:r w:rsidR="006F53AA">
          <w:rPr>
            <w:noProof/>
            <w:webHidden/>
          </w:rPr>
          <w:tab/>
        </w:r>
        <w:r w:rsidR="006F53AA">
          <w:rPr>
            <w:noProof/>
            <w:webHidden/>
          </w:rPr>
          <w:fldChar w:fldCharType="begin"/>
        </w:r>
        <w:r w:rsidR="006F53AA">
          <w:rPr>
            <w:noProof/>
            <w:webHidden/>
          </w:rPr>
          <w:instrText xml:space="preserve"> PAGEREF _Toc134594555 \h </w:instrText>
        </w:r>
        <w:r w:rsidR="006F53AA">
          <w:rPr>
            <w:noProof/>
            <w:webHidden/>
          </w:rPr>
        </w:r>
        <w:r w:rsidR="006F53AA">
          <w:rPr>
            <w:noProof/>
            <w:webHidden/>
          </w:rPr>
          <w:fldChar w:fldCharType="separate"/>
        </w:r>
        <w:r w:rsidR="006F53AA">
          <w:rPr>
            <w:noProof/>
            <w:webHidden/>
          </w:rPr>
          <w:t>172</w:t>
        </w:r>
        <w:r w:rsidR="006F53AA">
          <w:rPr>
            <w:noProof/>
            <w:webHidden/>
          </w:rPr>
          <w:fldChar w:fldCharType="end"/>
        </w:r>
      </w:hyperlink>
    </w:p>
    <w:p w14:paraId="765604FD" w14:textId="0293F67A" w:rsidR="006F53AA" w:rsidRDefault="001B22F2">
      <w:pPr>
        <w:pStyle w:val="IDC2"/>
        <w:tabs>
          <w:tab w:val="left" w:pos="601"/>
          <w:tab w:val="right" w:leader="dot" w:pos="8494"/>
        </w:tabs>
        <w:rPr>
          <w:rFonts w:asciiTheme="minorHAnsi" w:eastAsiaTheme="minorEastAsia" w:hAnsiTheme="minorHAnsi" w:cstheme="minorBidi"/>
          <w:b w:val="0"/>
          <w:noProof/>
          <w:sz w:val="22"/>
          <w:szCs w:val="22"/>
          <w:lang w:val="ca-ES" w:eastAsia="ca-ES"/>
        </w:rPr>
      </w:pPr>
      <w:hyperlink w:anchor="_Toc134594556" w:history="1">
        <w:r w:rsidR="006F53AA" w:rsidRPr="00AF4080">
          <w:rPr>
            <w:rStyle w:val="Enlla"/>
            <w:noProof/>
            <w:lang w:val="ca-ES"/>
          </w:rPr>
          <w:t>3.</w:t>
        </w:r>
        <w:r w:rsidR="006F53AA">
          <w:rPr>
            <w:rFonts w:asciiTheme="minorHAnsi" w:eastAsiaTheme="minorEastAsia" w:hAnsiTheme="minorHAnsi" w:cstheme="minorBidi"/>
            <w:b w:val="0"/>
            <w:noProof/>
            <w:sz w:val="22"/>
            <w:szCs w:val="22"/>
            <w:lang w:val="ca-ES" w:eastAsia="ca-ES"/>
          </w:rPr>
          <w:tab/>
        </w:r>
        <w:r w:rsidR="006F53AA" w:rsidRPr="00AF4080">
          <w:rPr>
            <w:rStyle w:val="Enlla"/>
            <w:noProof/>
            <w:lang w:val="ca-ES"/>
          </w:rPr>
          <w:t>Exigències particulars:</w:t>
        </w:r>
        <w:r w:rsidR="006F53AA">
          <w:rPr>
            <w:noProof/>
            <w:webHidden/>
          </w:rPr>
          <w:tab/>
        </w:r>
        <w:r w:rsidR="006F53AA">
          <w:rPr>
            <w:noProof/>
            <w:webHidden/>
          </w:rPr>
          <w:fldChar w:fldCharType="begin"/>
        </w:r>
        <w:r w:rsidR="006F53AA">
          <w:rPr>
            <w:noProof/>
            <w:webHidden/>
          </w:rPr>
          <w:instrText xml:space="preserve"> PAGEREF _Toc134594556 \h </w:instrText>
        </w:r>
        <w:r w:rsidR="006F53AA">
          <w:rPr>
            <w:noProof/>
            <w:webHidden/>
          </w:rPr>
        </w:r>
        <w:r w:rsidR="006F53AA">
          <w:rPr>
            <w:noProof/>
            <w:webHidden/>
          </w:rPr>
          <w:fldChar w:fldCharType="separate"/>
        </w:r>
        <w:r w:rsidR="006F53AA">
          <w:rPr>
            <w:noProof/>
            <w:webHidden/>
          </w:rPr>
          <w:t>174</w:t>
        </w:r>
        <w:r w:rsidR="006F53AA">
          <w:rPr>
            <w:noProof/>
            <w:webHidden/>
          </w:rPr>
          <w:fldChar w:fldCharType="end"/>
        </w:r>
      </w:hyperlink>
    </w:p>
    <w:p w14:paraId="5D0A4503" w14:textId="59FD604A" w:rsidR="006F53AA" w:rsidRDefault="001B22F2">
      <w:pPr>
        <w:pStyle w:val="IDC1"/>
        <w:tabs>
          <w:tab w:val="right" w:leader="dot" w:pos="8494"/>
        </w:tabs>
        <w:rPr>
          <w:rFonts w:asciiTheme="minorHAnsi" w:eastAsiaTheme="minorEastAsia" w:hAnsiTheme="minorHAnsi" w:cstheme="minorBidi"/>
          <w:b w:val="0"/>
          <w:bCs w:val="0"/>
          <w:noProof/>
          <w:sz w:val="22"/>
          <w:szCs w:val="22"/>
          <w:lang w:val="ca-ES" w:eastAsia="ca-ES"/>
        </w:rPr>
      </w:pPr>
      <w:hyperlink w:anchor="_Toc134594557" w:history="1">
        <w:r w:rsidR="006F53AA" w:rsidRPr="00AF4080">
          <w:rPr>
            <w:rStyle w:val="Enlla"/>
            <w:noProof/>
            <w:lang w:val="ca-ES"/>
          </w:rPr>
          <w:t>Annex 3: Detall servei per centre</w:t>
        </w:r>
        <w:r w:rsidR="006F53AA">
          <w:rPr>
            <w:noProof/>
            <w:webHidden/>
          </w:rPr>
          <w:tab/>
        </w:r>
        <w:r w:rsidR="006F53AA">
          <w:rPr>
            <w:noProof/>
            <w:webHidden/>
          </w:rPr>
          <w:fldChar w:fldCharType="begin"/>
        </w:r>
        <w:r w:rsidR="006F53AA">
          <w:rPr>
            <w:noProof/>
            <w:webHidden/>
          </w:rPr>
          <w:instrText xml:space="preserve"> PAGEREF _Toc134594557 \h </w:instrText>
        </w:r>
        <w:r w:rsidR="006F53AA">
          <w:rPr>
            <w:noProof/>
            <w:webHidden/>
          </w:rPr>
        </w:r>
        <w:r w:rsidR="006F53AA">
          <w:rPr>
            <w:noProof/>
            <w:webHidden/>
          </w:rPr>
          <w:fldChar w:fldCharType="separate"/>
        </w:r>
        <w:r w:rsidR="006F53AA">
          <w:rPr>
            <w:noProof/>
            <w:webHidden/>
          </w:rPr>
          <w:t>177</w:t>
        </w:r>
        <w:r w:rsidR="006F53AA">
          <w:rPr>
            <w:noProof/>
            <w:webHidden/>
          </w:rPr>
          <w:fldChar w:fldCharType="end"/>
        </w:r>
      </w:hyperlink>
    </w:p>
    <w:p w14:paraId="6E065B87" w14:textId="70E2BBDB" w:rsidR="006F53AA" w:rsidRDefault="001B22F2">
      <w:pPr>
        <w:pStyle w:val="IDC2"/>
        <w:tabs>
          <w:tab w:val="left" w:pos="601"/>
          <w:tab w:val="right" w:leader="dot" w:pos="8494"/>
        </w:tabs>
        <w:rPr>
          <w:rFonts w:asciiTheme="minorHAnsi" w:eastAsiaTheme="minorEastAsia" w:hAnsiTheme="minorHAnsi" w:cstheme="minorBidi"/>
          <w:b w:val="0"/>
          <w:noProof/>
          <w:sz w:val="22"/>
          <w:szCs w:val="22"/>
          <w:lang w:val="ca-ES" w:eastAsia="ca-ES"/>
        </w:rPr>
      </w:pPr>
      <w:hyperlink w:anchor="_Toc134594558" w:history="1">
        <w:r w:rsidR="006F53AA" w:rsidRPr="00AF4080">
          <w:rPr>
            <w:rStyle w:val="Enlla"/>
            <w:noProof/>
            <w:lang w:val="ca-ES"/>
          </w:rPr>
          <w:t>1.</w:t>
        </w:r>
        <w:r w:rsidR="006F53AA">
          <w:rPr>
            <w:rFonts w:asciiTheme="minorHAnsi" w:eastAsiaTheme="minorEastAsia" w:hAnsiTheme="minorHAnsi" w:cstheme="minorBidi"/>
            <w:b w:val="0"/>
            <w:noProof/>
            <w:sz w:val="22"/>
            <w:szCs w:val="22"/>
            <w:lang w:val="ca-ES" w:eastAsia="ca-ES"/>
          </w:rPr>
          <w:tab/>
        </w:r>
        <w:r w:rsidR="006F53AA" w:rsidRPr="00AF4080">
          <w:rPr>
            <w:rStyle w:val="Enlla"/>
            <w:noProof/>
            <w:lang w:val="ca-ES"/>
          </w:rPr>
          <w:t>Personal responsable de manteniment propi (de l’ACdPC)</w:t>
        </w:r>
        <w:r w:rsidR="006F53AA">
          <w:rPr>
            <w:noProof/>
            <w:webHidden/>
          </w:rPr>
          <w:tab/>
        </w:r>
        <w:r w:rsidR="006F53AA">
          <w:rPr>
            <w:noProof/>
            <w:webHidden/>
          </w:rPr>
          <w:fldChar w:fldCharType="begin"/>
        </w:r>
        <w:r w:rsidR="006F53AA">
          <w:rPr>
            <w:noProof/>
            <w:webHidden/>
          </w:rPr>
          <w:instrText xml:space="preserve"> PAGEREF _Toc134594558 \h </w:instrText>
        </w:r>
        <w:r w:rsidR="006F53AA">
          <w:rPr>
            <w:noProof/>
            <w:webHidden/>
          </w:rPr>
        </w:r>
        <w:r w:rsidR="006F53AA">
          <w:rPr>
            <w:noProof/>
            <w:webHidden/>
          </w:rPr>
          <w:fldChar w:fldCharType="separate"/>
        </w:r>
        <w:r w:rsidR="006F53AA">
          <w:rPr>
            <w:noProof/>
            <w:webHidden/>
          </w:rPr>
          <w:t>178</w:t>
        </w:r>
        <w:r w:rsidR="006F53AA">
          <w:rPr>
            <w:noProof/>
            <w:webHidden/>
          </w:rPr>
          <w:fldChar w:fldCharType="end"/>
        </w:r>
      </w:hyperlink>
    </w:p>
    <w:p w14:paraId="04F24946" w14:textId="002AF36C" w:rsidR="006F53AA" w:rsidRDefault="001B22F2">
      <w:pPr>
        <w:pStyle w:val="IDC2"/>
        <w:tabs>
          <w:tab w:val="left" w:pos="601"/>
          <w:tab w:val="right" w:leader="dot" w:pos="8494"/>
        </w:tabs>
        <w:rPr>
          <w:rFonts w:asciiTheme="minorHAnsi" w:eastAsiaTheme="minorEastAsia" w:hAnsiTheme="minorHAnsi" w:cstheme="minorBidi"/>
          <w:b w:val="0"/>
          <w:noProof/>
          <w:sz w:val="22"/>
          <w:szCs w:val="22"/>
          <w:lang w:val="ca-ES" w:eastAsia="ca-ES"/>
        </w:rPr>
      </w:pPr>
      <w:hyperlink w:anchor="_Toc134594559" w:history="1">
        <w:r w:rsidR="006F53AA" w:rsidRPr="00AF4080">
          <w:rPr>
            <w:rStyle w:val="Enlla"/>
            <w:noProof/>
            <w:lang w:val="ca-ES"/>
          </w:rPr>
          <w:t>2.</w:t>
        </w:r>
        <w:r w:rsidR="006F53AA">
          <w:rPr>
            <w:rFonts w:asciiTheme="minorHAnsi" w:eastAsiaTheme="minorEastAsia" w:hAnsiTheme="minorHAnsi" w:cstheme="minorBidi"/>
            <w:b w:val="0"/>
            <w:noProof/>
            <w:sz w:val="22"/>
            <w:szCs w:val="22"/>
            <w:lang w:val="ca-ES" w:eastAsia="ca-ES"/>
          </w:rPr>
          <w:tab/>
        </w:r>
        <w:r w:rsidR="006F53AA" w:rsidRPr="00AF4080">
          <w:rPr>
            <w:rStyle w:val="Enlla"/>
            <w:noProof/>
            <w:lang w:val="ca-ES"/>
          </w:rPr>
          <w:t>Pressupost base de licitació</w:t>
        </w:r>
        <w:r w:rsidR="006F53AA">
          <w:rPr>
            <w:noProof/>
            <w:webHidden/>
          </w:rPr>
          <w:tab/>
        </w:r>
        <w:r w:rsidR="006F53AA">
          <w:rPr>
            <w:noProof/>
            <w:webHidden/>
          </w:rPr>
          <w:fldChar w:fldCharType="begin"/>
        </w:r>
        <w:r w:rsidR="006F53AA">
          <w:rPr>
            <w:noProof/>
            <w:webHidden/>
          </w:rPr>
          <w:instrText xml:space="preserve"> PAGEREF _Toc134594559 \h </w:instrText>
        </w:r>
        <w:r w:rsidR="006F53AA">
          <w:rPr>
            <w:noProof/>
            <w:webHidden/>
          </w:rPr>
        </w:r>
        <w:r w:rsidR="006F53AA">
          <w:rPr>
            <w:noProof/>
            <w:webHidden/>
          </w:rPr>
          <w:fldChar w:fldCharType="separate"/>
        </w:r>
        <w:r w:rsidR="006F53AA">
          <w:rPr>
            <w:noProof/>
            <w:webHidden/>
          </w:rPr>
          <w:t>179</w:t>
        </w:r>
        <w:r w:rsidR="006F53AA">
          <w:rPr>
            <w:noProof/>
            <w:webHidden/>
          </w:rPr>
          <w:fldChar w:fldCharType="end"/>
        </w:r>
      </w:hyperlink>
    </w:p>
    <w:p w14:paraId="5DF1C663" w14:textId="303EC6DD" w:rsidR="006F53AA" w:rsidRDefault="001B22F2">
      <w:pPr>
        <w:pStyle w:val="IDC2"/>
        <w:tabs>
          <w:tab w:val="left" w:pos="601"/>
          <w:tab w:val="right" w:leader="dot" w:pos="8494"/>
        </w:tabs>
        <w:rPr>
          <w:rFonts w:asciiTheme="minorHAnsi" w:eastAsiaTheme="minorEastAsia" w:hAnsiTheme="minorHAnsi" w:cstheme="minorBidi"/>
          <w:b w:val="0"/>
          <w:noProof/>
          <w:sz w:val="22"/>
          <w:szCs w:val="22"/>
          <w:lang w:val="ca-ES" w:eastAsia="ca-ES"/>
        </w:rPr>
      </w:pPr>
      <w:hyperlink w:anchor="_Toc134594560" w:history="1">
        <w:r w:rsidR="006F53AA" w:rsidRPr="00AF4080">
          <w:rPr>
            <w:rStyle w:val="Enlla"/>
            <w:noProof/>
            <w:lang w:val="ca-ES"/>
          </w:rPr>
          <w:t>3.</w:t>
        </w:r>
        <w:r w:rsidR="006F53AA">
          <w:rPr>
            <w:rFonts w:asciiTheme="minorHAnsi" w:eastAsiaTheme="minorEastAsia" w:hAnsiTheme="minorHAnsi" w:cstheme="minorBidi"/>
            <w:b w:val="0"/>
            <w:noProof/>
            <w:sz w:val="22"/>
            <w:szCs w:val="22"/>
            <w:lang w:val="ca-ES" w:eastAsia="ca-ES"/>
          </w:rPr>
          <w:tab/>
        </w:r>
        <w:r w:rsidR="006F53AA" w:rsidRPr="00AF4080">
          <w:rPr>
            <w:rStyle w:val="Enlla"/>
            <w:noProof/>
            <w:lang w:val="ca-ES"/>
          </w:rPr>
          <w:t>Detall de serveis inclosos</w:t>
        </w:r>
        <w:r w:rsidR="006F53AA">
          <w:rPr>
            <w:noProof/>
            <w:webHidden/>
          </w:rPr>
          <w:tab/>
        </w:r>
        <w:r w:rsidR="006F53AA">
          <w:rPr>
            <w:noProof/>
            <w:webHidden/>
          </w:rPr>
          <w:fldChar w:fldCharType="begin"/>
        </w:r>
        <w:r w:rsidR="006F53AA">
          <w:rPr>
            <w:noProof/>
            <w:webHidden/>
          </w:rPr>
          <w:instrText xml:space="preserve"> PAGEREF _Toc134594560 \h </w:instrText>
        </w:r>
        <w:r w:rsidR="006F53AA">
          <w:rPr>
            <w:noProof/>
            <w:webHidden/>
          </w:rPr>
        </w:r>
        <w:r w:rsidR="006F53AA">
          <w:rPr>
            <w:noProof/>
            <w:webHidden/>
          </w:rPr>
          <w:fldChar w:fldCharType="separate"/>
        </w:r>
        <w:r w:rsidR="006F53AA">
          <w:rPr>
            <w:noProof/>
            <w:webHidden/>
          </w:rPr>
          <w:t>182</w:t>
        </w:r>
        <w:r w:rsidR="006F53AA">
          <w:rPr>
            <w:noProof/>
            <w:webHidden/>
          </w:rPr>
          <w:fldChar w:fldCharType="end"/>
        </w:r>
      </w:hyperlink>
    </w:p>
    <w:p w14:paraId="1F54BA81" w14:textId="69441303"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561" w:history="1">
        <w:r w:rsidR="006F53AA" w:rsidRPr="00AF4080">
          <w:rPr>
            <w:rStyle w:val="Enlla"/>
            <w:noProof/>
            <w:lang w:val="ca-ES"/>
            <w14:scene3d>
              <w14:camera w14:prst="orthographicFront"/>
              <w14:lightRig w14:rig="threePt" w14:dir="t">
                <w14:rot w14:lat="0" w14:lon="0" w14:rev="0"/>
              </w14:lightRig>
            </w14:scene3d>
          </w:rPr>
          <w:t>3.1.1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Manteniment de mobiliari urbà i jocs infantils.</w:t>
        </w:r>
        <w:r w:rsidR="006F53AA">
          <w:rPr>
            <w:noProof/>
            <w:webHidden/>
          </w:rPr>
          <w:tab/>
        </w:r>
        <w:r w:rsidR="006F53AA">
          <w:rPr>
            <w:noProof/>
            <w:webHidden/>
          </w:rPr>
          <w:fldChar w:fldCharType="begin"/>
        </w:r>
        <w:r w:rsidR="006F53AA">
          <w:rPr>
            <w:noProof/>
            <w:webHidden/>
          </w:rPr>
          <w:instrText xml:space="preserve"> PAGEREF _Toc134594561 \h </w:instrText>
        </w:r>
        <w:r w:rsidR="006F53AA">
          <w:rPr>
            <w:noProof/>
            <w:webHidden/>
          </w:rPr>
        </w:r>
        <w:r w:rsidR="006F53AA">
          <w:rPr>
            <w:noProof/>
            <w:webHidden/>
          </w:rPr>
          <w:fldChar w:fldCharType="separate"/>
        </w:r>
        <w:r w:rsidR="006F53AA">
          <w:rPr>
            <w:noProof/>
            <w:webHidden/>
          </w:rPr>
          <w:t>182</w:t>
        </w:r>
        <w:r w:rsidR="006F53AA">
          <w:rPr>
            <w:noProof/>
            <w:webHidden/>
          </w:rPr>
          <w:fldChar w:fldCharType="end"/>
        </w:r>
      </w:hyperlink>
    </w:p>
    <w:p w14:paraId="1083A7FB" w14:textId="39677F33" w:rsidR="006F53AA" w:rsidRDefault="001B22F2">
      <w:pPr>
        <w:pStyle w:val="IDC4"/>
        <w:tabs>
          <w:tab w:val="left" w:pos="1400"/>
          <w:tab w:val="right" w:leader="dot" w:pos="8494"/>
        </w:tabs>
        <w:rPr>
          <w:rFonts w:asciiTheme="minorHAnsi" w:eastAsiaTheme="minorEastAsia" w:hAnsiTheme="minorHAnsi" w:cstheme="minorBidi"/>
          <w:noProof/>
          <w:sz w:val="22"/>
          <w:szCs w:val="22"/>
          <w:lang w:val="ca-ES" w:eastAsia="ca-ES"/>
        </w:rPr>
      </w:pPr>
      <w:hyperlink w:anchor="_Toc134594562" w:history="1">
        <w:r w:rsidR="006F53AA" w:rsidRPr="00AF4080">
          <w:rPr>
            <w:rStyle w:val="Enlla"/>
            <w:noProof/>
            <w:lang w:val="ca-ES"/>
            <w14:scene3d>
              <w14:camera w14:prst="orthographicFront"/>
              <w14:lightRig w14:rig="threePt" w14:dir="t">
                <w14:rot w14:lat="0" w14:lon="0" w14:rev="0"/>
              </w14:lightRig>
            </w14:scene3d>
          </w:rPr>
          <w:t>3.1.2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Manteniment relacionat amb la Seguretat</w:t>
        </w:r>
        <w:r w:rsidR="006F53AA">
          <w:rPr>
            <w:noProof/>
            <w:webHidden/>
          </w:rPr>
          <w:tab/>
        </w:r>
        <w:r w:rsidR="006F53AA">
          <w:rPr>
            <w:noProof/>
            <w:webHidden/>
          </w:rPr>
          <w:fldChar w:fldCharType="begin"/>
        </w:r>
        <w:r w:rsidR="006F53AA">
          <w:rPr>
            <w:noProof/>
            <w:webHidden/>
          </w:rPr>
          <w:instrText xml:space="preserve"> PAGEREF _Toc134594562 \h </w:instrText>
        </w:r>
        <w:r w:rsidR="006F53AA">
          <w:rPr>
            <w:noProof/>
            <w:webHidden/>
          </w:rPr>
        </w:r>
        <w:r w:rsidR="006F53AA">
          <w:rPr>
            <w:noProof/>
            <w:webHidden/>
          </w:rPr>
          <w:fldChar w:fldCharType="separate"/>
        </w:r>
        <w:r w:rsidR="006F53AA">
          <w:rPr>
            <w:noProof/>
            <w:webHidden/>
          </w:rPr>
          <w:t>182</w:t>
        </w:r>
        <w:r w:rsidR="006F53AA">
          <w:rPr>
            <w:noProof/>
            <w:webHidden/>
          </w:rPr>
          <w:fldChar w:fldCharType="end"/>
        </w:r>
      </w:hyperlink>
    </w:p>
    <w:p w14:paraId="25CFF5BE" w14:textId="357636A9"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563" w:history="1">
        <w:r w:rsidR="006F53AA" w:rsidRPr="00AF4080">
          <w:rPr>
            <w:rStyle w:val="Enlla"/>
            <w:noProof/>
            <w:lang w:val="ca-ES"/>
            <w14:scene3d>
              <w14:camera w14:prst="orthographicFront"/>
              <w14:lightRig w14:rig="threePt" w14:dir="t">
                <w14:rot w14:lat="0" w14:lon="0" w14:rev="0"/>
              </w14:lightRig>
            </w14:scene3d>
          </w:rPr>
          <w:t>3.1.2.1</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Preventiu /normatiu</w:t>
        </w:r>
        <w:r w:rsidR="006F53AA">
          <w:rPr>
            <w:noProof/>
            <w:webHidden/>
          </w:rPr>
          <w:tab/>
        </w:r>
        <w:r w:rsidR="006F53AA">
          <w:rPr>
            <w:noProof/>
            <w:webHidden/>
          </w:rPr>
          <w:fldChar w:fldCharType="begin"/>
        </w:r>
        <w:r w:rsidR="006F53AA">
          <w:rPr>
            <w:noProof/>
            <w:webHidden/>
          </w:rPr>
          <w:instrText xml:space="preserve"> PAGEREF _Toc134594563 \h </w:instrText>
        </w:r>
        <w:r w:rsidR="006F53AA">
          <w:rPr>
            <w:noProof/>
            <w:webHidden/>
          </w:rPr>
        </w:r>
        <w:r w:rsidR="006F53AA">
          <w:rPr>
            <w:noProof/>
            <w:webHidden/>
          </w:rPr>
          <w:fldChar w:fldCharType="separate"/>
        </w:r>
        <w:r w:rsidR="006F53AA">
          <w:rPr>
            <w:noProof/>
            <w:webHidden/>
          </w:rPr>
          <w:t>182</w:t>
        </w:r>
        <w:r w:rsidR="006F53AA">
          <w:rPr>
            <w:noProof/>
            <w:webHidden/>
          </w:rPr>
          <w:fldChar w:fldCharType="end"/>
        </w:r>
      </w:hyperlink>
    </w:p>
    <w:p w14:paraId="36133E49" w14:textId="359E9F7F" w:rsidR="006F53AA" w:rsidRDefault="001B22F2">
      <w:pPr>
        <w:pStyle w:val="IDC5"/>
        <w:tabs>
          <w:tab w:val="left" w:pos="1600"/>
          <w:tab w:val="right" w:leader="dot" w:pos="8494"/>
        </w:tabs>
        <w:rPr>
          <w:rFonts w:asciiTheme="minorHAnsi" w:eastAsiaTheme="minorEastAsia" w:hAnsiTheme="minorHAnsi" w:cstheme="minorBidi"/>
          <w:noProof/>
          <w:sz w:val="22"/>
          <w:szCs w:val="22"/>
          <w:lang w:val="ca-ES" w:eastAsia="ca-ES"/>
        </w:rPr>
      </w:pPr>
      <w:hyperlink w:anchor="_Toc134594564" w:history="1">
        <w:r w:rsidR="006F53AA" w:rsidRPr="00AF4080">
          <w:rPr>
            <w:rStyle w:val="Enlla"/>
            <w:noProof/>
            <w:lang w:val="ca-ES"/>
            <w14:scene3d>
              <w14:camera w14:prst="orthographicFront"/>
              <w14:lightRig w14:rig="threePt" w14:dir="t">
                <w14:rot w14:lat="0" w14:lon="0" w14:rev="0"/>
              </w14:lightRig>
            </w14:scene3d>
          </w:rPr>
          <w:t>3.1.2.2</w:t>
        </w:r>
        <w:r w:rsidR="006F53AA">
          <w:rPr>
            <w:rFonts w:asciiTheme="minorHAnsi" w:eastAsiaTheme="minorEastAsia" w:hAnsiTheme="minorHAnsi" w:cstheme="minorBidi"/>
            <w:noProof/>
            <w:sz w:val="22"/>
            <w:szCs w:val="22"/>
            <w:lang w:val="ca-ES" w:eastAsia="ca-ES"/>
          </w:rPr>
          <w:tab/>
        </w:r>
        <w:r w:rsidR="006F53AA" w:rsidRPr="00AF4080">
          <w:rPr>
            <w:rStyle w:val="Enlla"/>
            <w:noProof/>
            <w:lang w:val="ca-ES"/>
          </w:rPr>
          <w:t>Avaries</w:t>
        </w:r>
        <w:r w:rsidR="006F53AA">
          <w:rPr>
            <w:noProof/>
            <w:webHidden/>
          </w:rPr>
          <w:tab/>
        </w:r>
        <w:r w:rsidR="006F53AA">
          <w:rPr>
            <w:noProof/>
            <w:webHidden/>
          </w:rPr>
          <w:fldChar w:fldCharType="begin"/>
        </w:r>
        <w:r w:rsidR="006F53AA">
          <w:rPr>
            <w:noProof/>
            <w:webHidden/>
          </w:rPr>
          <w:instrText xml:space="preserve"> PAGEREF _Toc134594564 \h </w:instrText>
        </w:r>
        <w:r w:rsidR="006F53AA">
          <w:rPr>
            <w:noProof/>
            <w:webHidden/>
          </w:rPr>
        </w:r>
        <w:r w:rsidR="006F53AA">
          <w:rPr>
            <w:noProof/>
            <w:webHidden/>
          </w:rPr>
          <w:fldChar w:fldCharType="separate"/>
        </w:r>
        <w:r w:rsidR="006F53AA">
          <w:rPr>
            <w:noProof/>
            <w:webHidden/>
          </w:rPr>
          <w:t>182</w:t>
        </w:r>
        <w:r w:rsidR="006F53AA">
          <w:rPr>
            <w:noProof/>
            <w:webHidden/>
          </w:rPr>
          <w:fldChar w:fldCharType="end"/>
        </w:r>
      </w:hyperlink>
    </w:p>
    <w:p w14:paraId="1B493C35" w14:textId="3F4AA854" w:rsidR="006F53AA" w:rsidRDefault="001B22F2">
      <w:pPr>
        <w:pStyle w:val="IDC1"/>
        <w:tabs>
          <w:tab w:val="right" w:leader="dot" w:pos="8494"/>
        </w:tabs>
        <w:rPr>
          <w:rFonts w:asciiTheme="minorHAnsi" w:eastAsiaTheme="minorEastAsia" w:hAnsiTheme="minorHAnsi" w:cstheme="minorBidi"/>
          <w:b w:val="0"/>
          <w:bCs w:val="0"/>
          <w:noProof/>
          <w:sz w:val="22"/>
          <w:szCs w:val="22"/>
          <w:lang w:val="ca-ES" w:eastAsia="ca-ES"/>
        </w:rPr>
      </w:pPr>
      <w:hyperlink w:anchor="_Toc134594565" w:history="1">
        <w:r w:rsidR="006F53AA" w:rsidRPr="00AF4080">
          <w:rPr>
            <w:rStyle w:val="Enlla"/>
            <w:noProof/>
            <w:lang w:val="ca-ES"/>
          </w:rPr>
          <w:t>Annex 4: Exclusions</w:t>
        </w:r>
        <w:r w:rsidR="006F53AA">
          <w:rPr>
            <w:noProof/>
            <w:webHidden/>
          </w:rPr>
          <w:tab/>
        </w:r>
        <w:r w:rsidR="006F53AA">
          <w:rPr>
            <w:noProof/>
            <w:webHidden/>
          </w:rPr>
          <w:fldChar w:fldCharType="begin"/>
        </w:r>
        <w:r w:rsidR="006F53AA">
          <w:rPr>
            <w:noProof/>
            <w:webHidden/>
          </w:rPr>
          <w:instrText xml:space="preserve"> PAGEREF _Toc134594565 \h </w:instrText>
        </w:r>
        <w:r w:rsidR="006F53AA">
          <w:rPr>
            <w:noProof/>
            <w:webHidden/>
          </w:rPr>
        </w:r>
        <w:r w:rsidR="006F53AA">
          <w:rPr>
            <w:noProof/>
            <w:webHidden/>
          </w:rPr>
          <w:fldChar w:fldCharType="separate"/>
        </w:r>
        <w:r w:rsidR="006F53AA">
          <w:rPr>
            <w:noProof/>
            <w:webHidden/>
          </w:rPr>
          <w:t>184</w:t>
        </w:r>
        <w:r w:rsidR="006F53AA">
          <w:rPr>
            <w:noProof/>
            <w:webHidden/>
          </w:rPr>
          <w:fldChar w:fldCharType="end"/>
        </w:r>
      </w:hyperlink>
    </w:p>
    <w:p w14:paraId="63976DE1" w14:textId="00BD10AA" w:rsidR="006F53AA" w:rsidRDefault="001B22F2">
      <w:pPr>
        <w:pStyle w:val="IDC2"/>
        <w:tabs>
          <w:tab w:val="left" w:pos="601"/>
          <w:tab w:val="right" w:leader="dot" w:pos="8494"/>
        </w:tabs>
        <w:rPr>
          <w:rFonts w:asciiTheme="minorHAnsi" w:eastAsiaTheme="minorEastAsia" w:hAnsiTheme="minorHAnsi" w:cstheme="minorBidi"/>
          <w:b w:val="0"/>
          <w:noProof/>
          <w:sz w:val="22"/>
          <w:szCs w:val="22"/>
          <w:lang w:val="ca-ES" w:eastAsia="ca-ES"/>
        </w:rPr>
      </w:pPr>
      <w:hyperlink w:anchor="_Toc134594566" w:history="1">
        <w:r w:rsidR="006F53AA" w:rsidRPr="00AF4080">
          <w:rPr>
            <w:rStyle w:val="Enlla"/>
            <w:noProof/>
            <w:lang w:val="ca-ES"/>
          </w:rPr>
          <w:t>4.</w:t>
        </w:r>
        <w:r w:rsidR="006F53AA">
          <w:rPr>
            <w:rFonts w:asciiTheme="minorHAnsi" w:eastAsiaTheme="minorEastAsia" w:hAnsiTheme="minorHAnsi" w:cstheme="minorBidi"/>
            <w:b w:val="0"/>
            <w:noProof/>
            <w:sz w:val="22"/>
            <w:szCs w:val="22"/>
            <w:lang w:val="ca-ES" w:eastAsia="ca-ES"/>
          </w:rPr>
          <w:tab/>
        </w:r>
        <w:r w:rsidR="006F53AA" w:rsidRPr="00AF4080">
          <w:rPr>
            <w:rStyle w:val="Enlla"/>
            <w:noProof/>
            <w:lang w:val="ca-ES"/>
          </w:rPr>
          <w:t>Detall de serveis exclosos</w:t>
        </w:r>
        <w:r w:rsidR="006F53AA">
          <w:rPr>
            <w:noProof/>
            <w:webHidden/>
          </w:rPr>
          <w:tab/>
        </w:r>
        <w:r w:rsidR="006F53AA">
          <w:rPr>
            <w:noProof/>
            <w:webHidden/>
          </w:rPr>
          <w:fldChar w:fldCharType="begin"/>
        </w:r>
        <w:r w:rsidR="006F53AA">
          <w:rPr>
            <w:noProof/>
            <w:webHidden/>
          </w:rPr>
          <w:instrText xml:space="preserve"> PAGEREF _Toc134594566 \h </w:instrText>
        </w:r>
        <w:r w:rsidR="006F53AA">
          <w:rPr>
            <w:noProof/>
            <w:webHidden/>
          </w:rPr>
        </w:r>
        <w:r w:rsidR="006F53AA">
          <w:rPr>
            <w:noProof/>
            <w:webHidden/>
          </w:rPr>
          <w:fldChar w:fldCharType="separate"/>
        </w:r>
        <w:r w:rsidR="006F53AA">
          <w:rPr>
            <w:noProof/>
            <w:webHidden/>
          </w:rPr>
          <w:t>185</w:t>
        </w:r>
        <w:r w:rsidR="006F53AA">
          <w:rPr>
            <w:noProof/>
            <w:webHidden/>
          </w:rPr>
          <w:fldChar w:fldCharType="end"/>
        </w:r>
      </w:hyperlink>
    </w:p>
    <w:p w14:paraId="435F4C85" w14:textId="2E2DD098" w:rsidR="006F53AA" w:rsidRDefault="001B22F2">
      <w:pPr>
        <w:pStyle w:val="IDC2"/>
        <w:tabs>
          <w:tab w:val="left" w:pos="601"/>
          <w:tab w:val="right" w:leader="dot" w:pos="8494"/>
        </w:tabs>
        <w:rPr>
          <w:rFonts w:asciiTheme="minorHAnsi" w:eastAsiaTheme="minorEastAsia" w:hAnsiTheme="minorHAnsi" w:cstheme="minorBidi"/>
          <w:b w:val="0"/>
          <w:noProof/>
          <w:sz w:val="22"/>
          <w:szCs w:val="22"/>
          <w:lang w:val="ca-ES" w:eastAsia="ca-ES"/>
        </w:rPr>
      </w:pPr>
      <w:hyperlink w:anchor="_Toc134594567" w:history="1">
        <w:r w:rsidR="006F53AA" w:rsidRPr="00AF4080">
          <w:rPr>
            <w:rStyle w:val="Enlla"/>
            <w:noProof/>
            <w:lang w:val="ca-ES"/>
          </w:rPr>
          <w:t>5.</w:t>
        </w:r>
        <w:r w:rsidR="006F53AA">
          <w:rPr>
            <w:rFonts w:asciiTheme="minorHAnsi" w:eastAsiaTheme="minorEastAsia" w:hAnsiTheme="minorHAnsi" w:cstheme="minorBidi"/>
            <w:b w:val="0"/>
            <w:noProof/>
            <w:sz w:val="22"/>
            <w:szCs w:val="22"/>
            <w:lang w:val="ca-ES" w:eastAsia="ca-ES"/>
          </w:rPr>
          <w:tab/>
        </w:r>
        <w:r w:rsidR="006F53AA" w:rsidRPr="00AF4080">
          <w:rPr>
            <w:rStyle w:val="Enlla"/>
            <w:noProof/>
            <w:lang w:val="ca-ES"/>
          </w:rPr>
          <w:t>Centres amb personal responsable de manteniment de l’ACdPC</w:t>
        </w:r>
        <w:r w:rsidR="006F53AA">
          <w:rPr>
            <w:noProof/>
            <w:webHidden/>
          </w:rPr>
          <w:tab/>
        </w:r>
        <w:r w:rsidR="006F53AA">
          <w:rPr>
            <w:noProof/>
            <w:webHidden/>
          </w:rPr>
          <w:fldChar w:fldCharType="begin"/>
        </w:r>
        <w:r w:rsidR="006F53AA">
          <w:rPr>
            <w:noProof/>
            <w:webHidden/>
          </w:rPr>
          <w:instrText xml:space="preserve"> PAGEREF _Toc134594567 \h </w:instrText>
        </w:r>
        <w:r w:rsidR="006F53AA">
          <w:rPr>
            <w:noProof/>
            <w:webHidden/>
          </w:rPr>
        </w:r>
        <w:r w:rsidR="006F53AA">
          <w:rPr>
            <w:noProof/>
            <w:webHidden/>
          </w:rPr>
          <w:fldChar w:fldCharType="separate"/>
        </w:r>
        <w:r w:rsidR="006F53AA">
          <w:rPr>
            <w:noProof/>
            <w:webHidden/>
          </w:rPr>
          <w:t>187</w:t>
        </w:r>
        <w:r w:rsidR="006F53AA">
          <w:rPr>
            <w:noProof/>
            <w:webHidden/>
          </w:rPr>
          <w:fldChar w:fldCharType="end"/>
        </w:r>
      </w:hyperlink>
    </w:p>
    <w:p w14:paraId="3A0766DB" w14:textId="1994D65E" w:rsidR="006F53AA" w:rsidRDefault="001B22F2">
      <w:pPr>
        <w:pStyle w:val="IDC1"/>
        <w:tabs>
          <w:tab w:val="right" w:leader="dot" w:pos="8494"/>
        </w:tabs>
        <w:rPr>
          <w:rFonts w:asciiTheme="minorHAnsi" w:eastAsiaTheme="minorEastAsia" w:hAnsiTheme="minorHAnsi" w:cstheme="minorBidi"/>
          <w:b w:val="0"/>
          <w:bCs w:val="0"/>
          <w:noProof/>
          <w:sz w:val="22"/>
          <w:szCs w:val="22"/>
          <w:lang w:val="ca-ES" w:eastAsia="ca-ES"/>
        </w:rPr>
      </w:pPr>
      <w:hyperlink w:anchor="_Toc134594568" w:history="1">
        <w:r w:rsidR="006F53AA" w:rsidRPr="00AF4080">
          <w:rPr>
            <w:rStyle w:val="Enlla"/>
            <w:noProof/>
            <w:lang w:val="ca-ES"/>
          </w:rPr>
          <w:t>Annex 5: Operacions de manteniment programat</w:t>
        </w:r>
        <w:r w:rsidR="006F53AA">
          <w:rPr>
            <w:noProof/>
            <w:webHidden/>
          </w:rPr>
          <w:tab/>
        </w:r>
        <w:r w:rsidR="006F53AA">
          <w:rPr>
            <w:noProof/>
            <w:webHidden/>
          </w:rPr>
          <w:fldChar w:fldCharType="begin"/>
        </w:r>
        <w:r w:rsidR="006F53AA">
          <w:rPr>
            <w:noProof/>
            <w:webHidden/>
          </w:rPr>
          <w:instrText xml:space="preserve"> PAGEREF _Toc134594568 \h </w:instrText>
        </w:r>
        <w:r w:rsidR="006F53AA">
          <w:rPr>
            <w:noProof/>
            <w:webHidden/>
          </w:rPr>
        </w:r>
        <w:r w:rsidR="006F53AA">
          <w:rPr>
            <w:noProof/>
            <w:webHidden/>
          </w:rPr>
          <w:fldChar w:fldCharType="separate"/>
        </w:r>
        <w:r w:rsidR="006F53AA">
          <w:rPr>
            <w:noProof/>
            <w:webHidden/>
          </w:rPr>
          <w:t>189</w:t>
        </w:r>
        <w:r w:rsidR="006F53AA">
          <w:rPr>
            <w:noProof/>
            <w:webHidden/>
          </w:rPr>
          <w:fldChar w:fldCharType="end"/>
        </w:r>
      </w:hyperlink>
    </w:p>
    <w:p w14:paraId="49019F8C" w14:textId="2EAF5585" w:rsidR="006F53AA" w:rsidRDefault="001B22F2">
      <w:pPr>
        <w:pStyle w:val="IDC1"/>
        <w:tabs>
          <w:tab w:val="right" w:leader="dot" w:pos="8494"/>
        </w:tabs>
        <w:rPr>
          <w:rFonts w:asciiTheme="minorHAnsi" w:eastAsiaTheme="minorEastAsia" w:hAnsiTheme="minorHAnsi" w:cstheme="minorBidi"/>
          <w:b w:val="0"/>
          <w:bCs w:val="0"/>
          <w:noProof/>
          <w:sz w:val="22"/>
          <w:szCs w:val="22"/>
          <w:lang w:val="ca-ES" w:eastAsia="ca-ES"/>
        </w:rPr>
      </w:pPr>
      <w:hyperlink w:anchor="_Toc134594569" w:history="1">
        <w:r w:rsidR="006F53AA" w:rsidRPr="00AF4080">
          <w:rPr>
            <w:rStyle w:val="Enlla"/>
            <w:noProof/>
            <w:lang w:val="ca-ES"/>
          </w:rPr>
          <w:t>Annex 6: Condicions de confort dels usuaris</w:t>
        </w:r>
        <w:r w:rsidR="006F53AA">
          <w:rPr>
            <w:noProof/>
            <w:webHidden/>
          </w:rPr>
          <w:tab/>
        </w:r>
        <w:r w:rsidR="006F53AA">
          <w:rPr>
            <w:noProof/>
            <w:webHidden/>
          </w:rPr>
          <w:fldChar w:fldCharType="begin"/>
        </w:r>
        <w:r w:rsidR="006F53AA">
          <w:rPr>
            <w:noProof/>
            <w:webHidden/>
          </w:rPr>
          <w:instrText xml:space="preserve"> PAGEREF _Toc134594569 \h </w:instrText>
        </w:r>
        <w:r w:rsidR="006F53AA">
          <w:rPr>
            <w:noProof/>
            <w:webHidden/>
          </w:rPr>
        </w:r>
        <w:r w:rsidR="006F53AA">
          <w:rPr>
            <w:noProof/>
            <w:webHidden/>
          </w:rPr>
          <w:fldChar w:fldCharType="separate"/>
        </w:r>
        <w:r w:rsidR="006F53AA">
          <w:rPr>
            <w:noProof/>
            <w:webHidden/>
          </w:rPr>
          <w:t>191</w:t>
        </w:r>
        <w:r w:rsidR="006F53AA">
          <w:rPr>
            <w:noProof/>
            <w:webHidden/>
          </w:rPr>
          <w:fldChar w:fldCharType="end"/>
        </w:r>
      </w:hyperlink>
    </w:p>
    <w:p w14:paraId="5E529C58" w14:textId="39C1C528" w:rsidR="006F53AA" w:rsidRDefault="001B22F2">
      <w:pPr>
        <w:pStyle w:val="IDC1"/>
        <w:tabs>
          <w:tab w:val="right" w:leader="dot" w:pos="8494"/>
        </w:tabs>
        <w:rPr>
          <w:rFonts w:asciiTheme="minorHAnsi" w:eastAsiaTheme="minorEastAsia" w:hAnsiTheme="minorHAnsi" w:cstheme="minorBidi"/>
          <w:b w:val="0"/>
          <w:bCs w:val="0"/>
          <w:noProof/>
          <w:sz w:val="22"/>
          <w:szCs w:val="22"/>
          <w:lang w:val="ca-ES" w:eastAsia="ca-ES"/>
        </w:rPr>
      </w:pPr>
      <w:hyperlink w:anchor="_Toc134594570" w:history="1">
        <w:r w:rsidR="006F53AA" w:rsidRPr="00AF4080">
          <w:rPr>
            <w:rStyle w:val="Enlla"/>
            <w:noProof/>
            <w:lang w:val="ca-ES"/>
          </w:rPr>
          <w:t>Annex 7: Seguretat</w:t>
        </w:r>
        <w:r w:rsidR="006F53AA">
          <w:rPr>
            <w:noProof/>
            <w:webHidden/>
          </w:rPr>
          <w:tab/>
        </w:r>
        <w:r w:rsidR="006F53AA">
          <w:rPr>
            <w:noProof/>
            <w:webHidden/>
          </w:rPr>
          <w:fldChar w:fldCharType="begin"/>
        </w:r>
        <w:r w:rsidR="006F53AA">
          <w:rPr>
            <w:noProof/>
            <w:webHidden/>
          </w:rPr>
          <w:instrText xml:space="preserve"> PAGEREF _Toc134594570 \h </w:instrText>
        </w:r>
        <w:r w:rsidR="006F53AA">
          <w:rPr>
            <w:noProof/>
            <w:webHidden/>
          </w:rPr>
        </w:r>
        <w:r w:rsidR="006F53AA">
          <w:rPr>
            <w:noProof/>
            <w:webHidden/>
          </w:rPr>
          <w:fldChar w:fldCharType="separate"/>
        </w:r>
        <w:r w:rsidR="006F53AA">
          <w:rPr>
            <w:noProof/>
            <w:webHidden/>
          </w:rPr>
          <w:t>192</w:t>
        </w:r>
        <w:r w:rsidR="006F53AA">
          <w:rPr>
            <w:noProof/>
            <w:webHidden/>
          </w:rPr>
          <w:fldChar w:fldCharType="end"/>
        </w:r>
      </w:hyperlink>
    </w:p>
    <w:p w14:paraId="2244B7AF" w14:textId="1D52F775" w:rsidR="006F53AA" w:rsidRDefault="001B22F2">
      <w:pPr>
        <w:pStyle w:val="IDC1"/>
        <w:tabs>
          <w:tab w:val="right" w:leader="dot" w:pos="8494"/>
        </w:tabs>
        <w:rPr>
          <w:rFonts w:asciiTheme="minorHAnsi" w:eastAsiaTheme="minorEastAsia" w:hAnsiTheme="minorHAnsi" w:cstheme="minorBidi"/>
          <w:b w:val="0"/>
          <w:bCs w:val="0"/>
          <w:noProof/>
          <w:sz w:val="22"/>
          <w:szCs w:val="22"/>
          <w:lang w:val="ca-ES" w:eastAsia="ca-ES"/>
        </w:rPr>
      </w:pPr>
      <w:hyperlink w:anchor="_Toc134594571" w:history="1">
        <w:r w:rsidR="006F53AA" w:rsidRPr="00AF4080">
          <w:rPr>
            <w:rStyle w:val="Enlla"/>
            <w:noProof/>
            <w:lang w:val="ca-ES"/>
          </w:rPr>
          <w:t>Annex 8: Inventari</w:t>
        </w:r>
        <w:r w:rsidR="006F53AA">
          <w:rPr>
            <w:noProof/>
            <w:webHidden/>
          </w:rPr>
          <w:tab/>
        </w:r>
        <w:r w:rsidR="006F53AA">
          <w:rPr>
            <w:noProof/>
            <w:webHidden/>
          </w:rPr>
          <w:fldChar w:fldCharType="begin"/>
        </w:r>
        <w:r w:rsidR="006F53AA">
          <w:rPr>
            <w:noProof/>
            <w:webHidden/>
          </w:rPr>
          <w:instrText xml:space="preserve"> PAGEREF _Toc134594571 \h </w:instrText>
        </w:r>
        <w:r w:rsidR="006F53AA">
          <w:rPr>
            <w:noProof/>
            <w:webHidden/>
          </w:rPr>
        </w:r>
        <w:r w:rsidR="006F53AA">
          <w:rPr>
            <w:noProof/>
            <w:webHidden/>
          </w:rPr>
          <w:fldChar w:fldCharType="separate"/>
        </w:r>
        <w:r w:rsidR="006F53AA">
          <w:rPr>
            <w:noProof/>
            <w:webHidden/>
          </w:rPr>
          <w:t>193</w:t>
        </w:r>
        <w:r w:rsidR="006F53AA">
          <w:rPr>
            <w:noProof/>
            <w:webHidden/>
          </w:rPr>
          <w:fldChar w:fldCharType="end"/>
        </w:r>
      </w:hyperlink>
    </w:p>
    <w:p w14:paraId="414774A3" w14:textId="27FF946B" w:rsidR="006F53AA" w:rsidRDefault="001B22F2">
      <w:pPr>
        <w:pStyle w:val="IDC1"/>
        <w:tabs>
          <w:tab w:val="right" w:leader="dot" w:pos="8494"/>
        </w:tabs>
        <w:rPr>
          <w:rFonts w:asciiTheme="minorHAnsi" w:eastAsiaTheme="minorEastAsia" w:hAnsiTheme="minorHAnsi" w:cstheme="minorBidi"/>
          <w:b w:val="0"/>
          <w:bCs w:val="0"/>
          <w:noProof/>
          <w:sz w:val="22"/>
          <w:szCs w:val="22"/>
          <w:lang w:val="ca-ES" w:eastAsia="ca-ES"/>
        </w:rPr>
      </w:pPr>
      <w:hyperlink w:anchor="_Toc134594572" w:history="1">
        <w:r w:rsidR="006F53AA" w:rsidRPr="00AF4080">
          <w:rPr>
            <w:rStyle w:val="Enlla"/>
            <w:noProof/>
            <w:lang w:val="ca-ES"/>
          </w:rPr>
          <w:t>Annex 9: Instal·lació monitoratge energètic i de qualitat ambiental</w:t>
        </w:r>
        <w:r w:rsidR="006F53AA">
          <w:rPr>
            <w:noProof/>
            <w:webHidden/>
          </w:rPr>
          <w:tab/>
        </w:r>
        <w:r w:rsidR="006F53AA">
          <w:rPr>
            <w:noProof/>
            <w:webHidden/>
          </w:rPr>
          <w:fldChar w:fldCharType="begin"/>
        </w:r>
        <w:r w:rsidR="006F53AA">
          <w:rPr>
            <w:noProof/>
            <w:webHidden/>
          </w:rPr>
          <w:instrText xml:space="preserve"> PAGEREF _Toc134594572 \h </w:instrText>
        </w:r>
        <w:r w:rsidR="006F53AA">
          <w:rPr>
            <w:noProof/>
            <w:webHidden/>
          </w:rPr>
        </w:r>
        <w:r w:rsidR="006F53AA">
          <w:rPr>
            <w:noProof/>
            <w:webHidden/>
          </w:rPr>
          <w:fldChar w:fldCharType="separate"/>
        </w:r>
        <w:r w:rsidR="006F53AA">
          <w:rPr>
            <w:noProof/>
            <w:webHidden/>
          </w:rPr>
          <w:t>194</w:t>
        </w:r>
        <w:r w:rsidR="006F53AA">
          <w:rPr>
            <w:noProof/>
            <w:webHidden/>
          </w:rPr>
          <w:fldChar w:fldCharType="end"/>
        </w:r>
      </w:hyperlink>
    </w:p>
    <w:p w14:paraId="6D5276AA" w14:textId="0FF1A7E7" w:rsidR="006F53AA" w:rsidRDefault="001B22F2">
      <w:pPr>
        <w:pStyle w:val="IDC1"/>
        <w:tabs>
          <w:tab w:val="right" w:leader="dot" w:pos="8494"/>
        </w:tabs>
        <w:rPr>
          <w:rFonts w:asciiTheme="minorHAnsi" w:eastAsiaTheme="minorEastAsia" w:hAnsiTheme="minorHAnsi" w:cstheme="minorBidi"/>
          <w:b w:val="0"/>
          <w:bCs w:val="0"/>
          <w:noProof/>
          <w:sz w:val="22"/>
          <w:szCs w:val="22"/>
          <w:lang w:val="ca-ES" w:eastAsia="ca-ES"/>
        </w:rPr>
      </w:pPr>
      <w:hyperlink w:anchor="_Toc134594573" w:history="1">
        <w:r w:rsidR="006F53AA" w:rsidRPr="00AF4080">
          <w:rPr>
            <w:rStyle w:val="Enlla"/>
            <w:noProof/>
            <w:lang w:val="ca-ES"/>
          </w:rPr>
          <w:t>Annex 10: Protocol per al control de les plagues urbanes</w:t>
        </w:r>
        <w:r w:rsidR="006F53AA">
          <w:rPr>
            <w:noProof/>
            <w:webHidden/>
          </w:rPr>
          <w:tab/>
        </w:r>
        <w:r w:rsidR="006F53AA">
          <w:rPr>
            <w:noProof/>
            <w:webHidden/>
          </w:rPr>
          <w:fldChar w:fldCharType="begin"/>
        </w:r>
        <w:r w:rsidR="006F53AA">
          <w:rPr>
            <w:noProof/>
            <w:webHidden/>
          </w:rPr>
          <w:instrText xml:space="preserve"> PAGEREF _Toc134594573 \h </w:instrText>
        </w:r>
        <w:r w:rsidR="006F53AA">
          <w:rPr>
            <w:noProof/>
            <w:webHidden/>
          </w:rPr>
        </w:r>
        <w:r w:rsidR="006F53AA">
          <w:rPr>
            <w:noProof/>
            <w:webHidden/>
          </w:rPr>
          <w:fldChar w:fldCharType="separate"/>
        </w:r>
        <w:r w:rsidR="006F53AA">
          <w:rPr>
            <w:noProof/>
            <w:webHidden/>
          </w:rPr>
          <w:t>195</w:t>
        </w:r>
        <w:r w:rsidR="006F53AA">
          <w:rPr>
            <w:noProof/>
            <w:webHidden/>
          </w:rPr>
          <w:fldChar w:fldCharType="end"/>
        </w:r>
      </w:hyperlink>
    </w:p>
    <w:p w14:paraId="44A757EF" w14:textId="753869BC" w:rsidR="005D4EFA" w:rsidRPr="002C798E" w:rsidRDefault="0043411F" w:rsidP="00B208AB">
      <w:pPr>
        <w:rPr>
          <w:lang w:val="ca-ES"/>
        </w:rPr>
      </w:pPr>
      <w:r>
        <w:rPr>
          <w:rFonts w:cs="Times New Roman"/>
          <w:lang w:val="ca-ES"/>
        </w:rPr>
        <w:fldChar w:fldCharType="end"/>
      </w:r>
    </w:p>
    <w:p w14:paraId="51DF160C" w14:textId="4C640903" w:rsidR="00F97B0E" w:rsidRDefault="00F97B0E" w:rsidP="00590CB6">
      <w:pPr>
        <w:pStyle w:val="Ttol2"/>
        <w:numPr>
          <w:ilvl w:val="1"/>
          <w:numId w:val="4"/>
        </w:numPr>
        <w:rPr>
          <w:b/>
          <w:sz w:val="24"/>
          <w:szCs w:val="24"/>
          <w:lang w:val="ca-ES"/>
        </w:rPr>
      </w:pPr>
      <w:bookmarkStart w:id="3" w:name="_Toc134594330"/>
      <w:r>
        <w:rPr>
          <w:b/>
          <w:sz w:val="24"/>
          <w:szCs w:val="24"/>
          <w:lang w:val="ca-ES"/>
        </w:rPr>
        <w:lastRenderedPageBreak/>
        <w:t>Introducció</w:t>
      </w:r>
      <w:bookmarkEnd w:id="3"/>
    </w:p>
    <w:p w14:paraId="62E54523" w14:textId="59D63E62" w:rsidR="00625E8A" w:rsidRDefault="00CC24FA" w:rsidP="00B859E5">
      <w:pPr>
        <w:pStyle w:val="Ttol3"/>
        <w:rPr>
          <w:lang w:val="ca-ES"/>
        </w:rPr>
      </w:pPr>
      <w:bookmarkStart w:id="4" w:name="_Toc134594331"/>
      <w:r w:rsidRPr="00F97B0E">
        <w:rPr>
          <w:lang w:val="ca-ES"/>
        </w:rPr>
        <w:lastRenderedPageBreak/>
        <w:t>Necessitat</w:t>
      </w:r>
      <w:r w:rsidR="00895A0B" w:rsidRPr="00F97B0E">
        <w:rPr>
          <w:lang w:val="ca-ES"/>
        </w:rPr>
        <w:t>s</w:t>
      </w:r>
      <w:r w:rsidR="00B71F37" w:rsidRPr="00F97B0E">
        <w:rPr>
          <w:lang w:val="ca-ES"/>
        </w:rPr>
        <w:t xml:space="preserve"> i finalitat de la contractació</w:t>
      </w:r>
      <w:bookmarkEnd w:id="4"/>
    </w:p>
    <w:p w14:paraId="109A3D57" w14:textId="19F4DE39" w:rsidR="00874DB2" w:rsidRPr="00D86196" w:rsidRDefault="00874DB2" w:rsidP="00874DB2">
      <w:pPr>
        <w:rPr>
          <w:lang w:val="ca-ES" w:eastAsia="es-ES_tradnl"/>
        </w:rPr>
      </w:pPr>
      <w:r w:rsidRPr="002C798E">
        <w:rPr>
          <w:lang w:val="ca-ES" w:eastAsia="es-ES_tradnl"/>
        </w:rPr>
        <w:t xml:space="preserve">En aquest Plec de Prescripcions </w:t>
      </w:r>
      <w:r w:rsidR="00110403" w:rsidRPr="002C798E">
        <w:rPr>
          <w:lang w:val="ca-ES" w:eastAsia="es-ES_tradnl"/>
        </w:rPr>
        <w:t xml:space="preserve">Tècniques </w:t>
      </w:r>
      <w:r w:rsidRPr="002C798E">
        <w:rPr>
          <w:lang w:val="ca-ES" w:eastAsia="es-ES_tradnl"/>
        </w:rPr>
        <w:t xml:space="preserve">es recullen les prescripcions particulars que hauran </w:t>
      </w:r>
      <w:r w:rsidRPr="00D86196">
        <w:rPr>
          <w:lang w:val="ca-ES" w:eastAsia="es-ES_tradnl"/>
        </w:rPr>
        <w:t xml:space="preserve">de </w:t>
      </w:r>
      <w:r w:rsidR="00B54B65" w:rsidRPr="00D86196">
        <w:rPr>
          <w:lang w:val="ca-ES" w:eastAsia="es-ES_tradnl"/>
        </w:rPr>
        <w:t>complir</w:t>
      </w:r>
      <w:r w:rsidRPr="00D86196">
        <w:rPr>
          <w:lang w:val="ca-ES" w:eastAsia="es-ES_tradnl"/>
        </w:rPr>
        <w:t xml:space="preserve"> les empreses que rebin l’encàrrec de gestionar i desenvolupar el servei de conservació i manteniment</w:t>
      </w:r>
      <w:r w:rsidR="00E72831" w:rsidRPr="00D86196">
        <w:rPr>
          <w:lang w:val="ca-ES" w:eastAsia="es-ES_tradnl"/>
        </w:rPr>
        <w:t xml:space="preserve"> integral</w:t>
      </w:r>
      <w:r w:rsidR="00293AA2" w:rsidRPr="00D86196">
        <w:rPr>
          <w:lang w:val="ca-ES" w:eastAsia="es-ES_tradnl"/>
        </w:rPr>
        <w:t xml:space="preserve"> i</w:t>
      </w:r>
      <w:r w:rsidR="00D30162" w:rsidRPr="00D86196">
        <w:rPr>
          <w:lang w:val="ca-ES" w:eastAsia="es-ES_tradnl"/>
        </w:rPr>
        <w:t xml:space="preserve"> </w:t>
      </w:r>
      <w:r w:rsidR="00701E7D" w:rsidRPr="00D86196">
        <w:rPr>
          <w:lang w:val="ca-ES" w:eastAsia="es-ES_tradnl"/>
        </w:rPr>
        <w:t>servei de gestió energètica</w:t>
      </w:r>
      <w:r w:rsidRPr="00D86196">
        <w:rPr>
          <w:lang w:val="ca-ES" w:eastAsia="es-ES_tradnl"/>
        </w:rPr>
        <w:t xml:space="preserve"> i</w:t>
      </w:r>
      <w:r w:rsidR="00293AA2" w:rsidRPr="00D86196">
        <w:rPr>
          <w:lang w:val="ca-ES" w:eastAsia="es-ES_tradnl"/>
        </w:rPr>
        <w:t>ncloent</w:t>
      </w:r>
      <w:r w:rsidRPr="00D86196">
        <w:rPr>
          <w:lang w:val="ca-ES" w:eastAsia="es-ES_tradnl"/>
        </w:rPr>
        <w:t xml:space="preserve"> </w:t>
      </w:r>
      <w:r w:rsidR="00D30162" w:rsidRPr="00D86196">
        <w:rPr>
          <w:lang w:val="ca-ES" w:eastAsia="es-ES_tradnl"/>
        </w:rPr>
        <w:t xml:space="preserve">la </w:t>
      </w:r>
      <w:r w:rsidR="00062456" w:rsidRPr="00D86196">
        <w:rPr>
          <w:lang w:val="ca-ES" w:eastAsia="es-ES_tradnl"/>
        </w:rPr>
        <w:t xml:space="preserve">reducció </w:t>
      </w:r>
      <w:r w:rsidR="00D30162" w:rsidRPr="00D86196">
        <w:rPr>
          <w:lang w:val="ca-ES" w:eastAsia="es-ES_tradnl"/>
        </w:rPr>
        <w:t>de l´impacte mediambiental. E</w:t>
      </w:r>
      <w:r w:rsidRPr="00D86196">
        <w:rPr>
          <w:lang w:val="ca-ES" w:eastAsia="es-ES_tradnl"/>
        </w:rPr>
        <w:t xml:space="preserve">s descriuen les característiques tècniques i organitzatives del servei sobre uns </w:t>
      </w:r>
      <w:r w:rsidR="00543250" w:rsidRPr="00D86196">
        <w:rPr>
          <w:lang w:val="ca-ES" w:eastAsia="es-ES_tradnl"/>
        </w:rPr>
        <w:t>centres</w:t>
      </w:r>
      <w:r w:rsidRPr="00D86196">
        <w:rPr>
          <w:lang w:val="ca-ES" w:eastAsia="es-ES_tradnl"/>
        </w:rPr>
        <w:t xml:space="preserve"> determinats i concrets.</w:t>
      </w:r>
    </w:p>
    <w:p w14:paraId="082FDC1F" w14:textId="77777777" w:rsidR="00874DB2" w:rsidRPr="00D86196" w:rsidRDefault="00874DB2" w:rsidP="00874DB2">
      <w:pPr>
        <w:rPr>
          <w:lang w:val="ca-ES" w:eastAsia="es-ES_tradnl"/>
        </w:rPr>
      </w:pPr>
      <w:r w:rsidRPr="00D86196">
        <w:rPr>
          <w:lang w:val="ca-ES" w:eastAsia="es-ES_tradnl"/>
        </w:rPr>
        <w:t xml:space="preserve">Quant a la prestació del servei, s’hi defineixen els mecanismes necessaris per a garantir que els </w:t>
      </w:r>
      <w:r w:rsidR="00543250" w:rsidRPr="00D86196">
        <w:rPr>
          <w:lang w:val="ca-ES" w:eastAsia="es-ES_tradnl"/>
        </w:rPr>
        <w:t>centres</w:t>
      </w:r>
      <w:r w:rsidRPr="00D86196">
        <w:rPr>
          <w:lang w:val="ca-ES" w:eastAsia="es-ES_tradnl"/>
        </w:rPr>
        <w:t xml:space="preserve"> subjectes a manteniment puguin complir amb els objectius de servei que se’ls assignen. Es tracta d’evitar-ne el deteriorament degut a l’envelliment i l’ús, tant adequat com inadequat, i garantir-ne la plena disponibilitat.</w:t>
      </w:r>
    </w:p>
    <w:p w14:paraId="2F1C3681" w14:textId="77777777" w:rsidR="00874DB2" w:rsidRPr="00D86196" w:rsidRDefault="00874DB2" w:rsidP="00874DB2">
      <w:pPr>
        <w:rPr>
          <w:lang w:val="ca-ES" w:eastAsia="es-ES_tradnl"/>
        </w:rPr>
      </w:pPr>
      <w:r w:rsidRPr="00D86196">
        <w:rPr>
          <w:lang w:val="ca-ES" w:eastAsia="es-ES_tradnl"/>
        </w:rPr>
        <w:t xml:space="preserve">El manteniment s’organitza per a cada centre en el </w:t>
      </w:r>
      <w:r w:rsidRPr="00D86196">
        <w:rPr>
          <w:i/>
          <w:iCs/>
          <w:lang w:val="ca-ES" w:eastAsia="es-ES_tradnl"/>
        </w:rPr>
        <w:t>Pla de conservació i manteniment</w:t>
      </w:r>
      <w:r w:rsidRPr="00D86196">
        <w:rPr>
          <w:lang w:val="ca-ES" w:eastAsia="es-ES_tradnl"/>
        </w:rPr>
        <w:t xml:space="preserve">, del qual n’és responsable l’empresa adjudicatària davant la propietat i usuaris dels centres, tant pel que fa a la seva elaboració com a l’execució i seguiment. En aquest sentit, la posada en pràctica del Pla de conservació i manteniment ha de permetre, en primer terme, reduir les despeses de reparació, evitant alhora la pèrdua de valor dels edificis i propietats </w:t>
      </w:r>
      <w:r w:rsidR="00E671F7" w:rsidRPr="00D86196">
        <w:rPr>
          <w:lang w:val="ca-ES" w:eastAsia="es-ES_tradnl"/>
        </w:rPr>
        <w:t>de l’Agència Catalana del Patrimoni Cultural</w:t>
      </w:r>
      <w:r w:rsidR="00543250" w:rsidRPr="00D86196">
        <w:rPr>
          <w:lang w:val="ca-ES" w:eastAsia="es-ES_tradnl"/>
        </w:rPr>
        <w:t xml:space="preserve"> (d’ara endavant ACdPC)</w:t>
      </w:r>
      <w:r w:rsidR="00E671F7" w:rsidRPr="00D86196">
        <w:rPr>
          <w:lang w:val="ca-ES" w:eastAsia="es-ES_tradnl"/>
        </w:rPr>
        <w:t>.</w:t>
      </w:r>
    </w:p>
    <w:p w14:paraId="6863B0E7" w14:textId="385C88D5" w:rsidR="00041A45" w:rsidRPr="00D86196" w:rsidRDefault="00D30162" w:rsidP="00041A45">
      <w:pPr>
        <w:rPr>
          <w:lang w:val="ca-ES" w:eastAsia="es-ES_tradnl"/>
        </w:rPr>
      </w:pPr>
      <w:r w:rsidRPr="00D86196">
        <w:rPr>
          <w:lang w:val="ca-ES" w:eastAsia="es-ES_tradnl"/>
        </w:rPr>
        <w:t xml:space="preserve">La facturació del servei anirà lligada a la qualitat del servei. En aquest sentit, es mesuraran mensualment uns </w:t>
      </w:r>
      <w:r w:rsidR="00041A45" w:rsidRPr="00D86196">
        <w:rPr>
          <w:lang w:val="ca-ES" w:eastAsia="es-ES_tradnl"/>
        </w:rPr>
        <w:t>nivells de servei o SLA (Service Level Agreement)</w:t>
      </w:r>
      <w:r w:rsidRPr="00D86196">
        <w:rPr>
          <w:lang w:val="ca-ES" w:eastAsia="es-ES_tradnl"/>
        </w:rPr>
        <w:t xml:space="preserve">, que donaran com a resultat l´aplicació de </w:t>
      </w:r>
      <w:r w:rsidRPr="00521D71">
        <w:rPr>
          <w:lang w:val="ca-ES" w:eastAsia="es-ES_tradnl"/>
        </w:rPr>
        <w:t xml:space="preserve">penalitzacions </w:t>
      </w:r>
      <w:r w:rsidR="00521D71">
        <w:rPr>
          <w:lang w:val="ca-ES" w:eastAsia="es-ES_tradnl"/>
        </w:rPr>
        <w:t>i/</w:t>
      </w:r>
      <w:r w:rsidRPr="00521D71">
        <w:rPr>
          <w:lang w:val="ca-ES" w:eastAsia="es-ES_tradnl"/>
        </w:rPr>
        <w:t>o bonificacions,</w:t>
      </w:r>
      <w:r w:rsidRPr="00D86196">
        <w:rPr>
          <w:lang w:val="ca-ES" w:eastAsia="es-ES_tradnl"/>
        </w:rPr>
        <w:t xml:space="preserve"> </w:t>
      </w:r>
      <w:r w:rsidR="00041A45" w:rsidRPr="00D86196">
        <w:rPr>
          <w:lang w:val="ca-ES" w:eastAsia="es-ES_tradnl"/>
        </w:rPr>
        <w:t>en la forma com es defineix en aquest Plec.</w:t>
      </w:r>
    </w:p>
    <w:p w14:paraId="5386770B" w14:textId="77777777" w:rsidR="00041A45" w:rsidRPr="00D86196" w:rsidRDefault="00041A45" w:rsidP="00041A45">
      <w:pPr>
        <w:rPr>
          <w:lang w:val="ca-ES" w:eastAsia="es-ES_tradnl"/>
        </w:rPr>
      </w:pPr>
      <w:r w:rsidRPr="00D86196">
        <w:rPr>
          <w:lang w:val="ca-ES" w:eastAsia="es-ES_tradnl"/>
        </w:rPr>
        <w:t>L’empresa adjudicatària assumirà íntegrament el criteri dels nivells de servei –segons es descriu en aquest Plec–, es concentraran en la prestació del servei i estendran el seu abast fins a garantir els nivells de servei necessaris per a compliment de les condicions d’ús òptimes del centre.</w:t>
      </w:r>
    </w:p>
    <w:p w14:paraId="6891B4C4" w14:textId="5A084384" w:rsidR="00874DB2" w:rsidRPr="002C798E" w:rsidRDefault="00874DB2" w:rsidP="00874DB2">
      <w:pPr>
        <w:rPr>
          <w:lang w:val="ca-ES" w:eastAsia="es-ES_tradnl"/>
        </w:rPr>
      </w:pPr>
      <w:r w:rsidRPr="00D86196">
        <w:rPr>
          <w:lang w:val="ca-ES" w:eastAsia="es-ES_tradnl"/>
        </w:rPr>
        <w:t>La finalitat de la licitació d</w:t>
      </w:r>
      <w:r w:rsidR="009D1630" w:rsidRPr="00D86196">
        <w:rPr>
          <w:lang w:val="ca-ES" w:eastAsia="es-ES_tradnl"/>
        </w:rPr>
        <w:t>’aquest contracte</w:t>
      </w:r>
      <w:r w:rsidRPr="00D86196">
        <w:rPr>
          <w:lang w:val="ca-ES" w:eastAsia="es-ES_tradnl"/>
        </w:rPr>
        <w:t xml:space="preserve"> de serveis és seleccionar les empreses no només tècnicament capacitades per a gestionar i efectuar les operacions pròpies del servei de conservació i manteniment</w:t>
      </w:r>
      <w:r w:rsidR="009D1630" w:rsidRPr="00D86196">
        <w:rPr>
          <w:lang w:val="ca-ES" w:eastAsia="es-ES_tradnl"/>
        </w:rPr>
        <w:t xml:space="preserve"> i </w:t>
      </w:r>
      <w:r w:rsidR="00D86196" w:rsidRPr="00D86196">
        <w:rPr>
          <w:lang w:val="ca-ES" w:eastAsia="es-ES_tradnl"/>
        </w:rPr>
        <w:t>del</w:t>
      </w:r>
      <w:r w:rsidR="009D1630" w:rsidRPr="00D86196">
        <w:rPr>
          <w:lang w:val="ca-ES" w:eastAsia="es-ES_tradnl"/>
        </w:rPr>
        <w:t xml:space="preserve"> servei de gestió energètica</w:t>
      </w:r>
      <w:r w:rsidRPr="00D86196">
        <w:rPr>
          <w:lang w:val="ca-ES" w:eastAsia="es-ES_tradnl"/>
        </w:rPr>
        <w:t xml:space="preserve"> estrictament, sinó que a més s’orientin a establir amb propietat i usuaris una relació de confiança en els termes descrits en aquest Plec que regeix la prestació del servei</w:t>
      </w:r>
      <w:r w:rsidR="005C378B">
        <w:rPr>
          <w:lang w:val="ca-ES" w:eastAsia="es-ES_tradnl"/>
        </w:rPr>
        <w:t xml:space="preserve"> </w:t>
      </w:r>
    </w:p>
    <w:p w14:paraId="38D09FE4" w14:textId="3D1D467C" w:rsidR="00874DB2" w:rsidRPr="002C798E" w:rsidRDefault="00874DB2" w:rsidP="00874DB2">
      <w:pPr>
        <w:rPr>
          <w:lang w:val="ca-ES" w:eastAsia="es-ES_tradnl"/>
        </w:rPr>
      </w:pPr>
      <w:r w:rsidRPr="002C798E">
        <w:rPr>
          <w:lang w:val="ca-ES" w:eastAsia="es-ES_tradnl"/>
        </w:rPr>
        <w:t>L’objecte d’aquest Plec és establir els criteris per a procedir a la contractació del</w:t>
      </w:r>
      <w:r w:rsidR="00110403" w:rsidRPr="002C798E">
        <w:rPr>
          <w:lang w:val="ca-ES" w:eastAsia="es-ES_tradnl"/>
        </w:rPr>
        <w:t>/s</w:t>
      </w:r>
      <w:r w:rsidRPr="002C798E">
        <w:rPr>
          <w:lang w:val="ca-ES" w:eastAsia="es-ES_tradnl"/>
        </w:rPr>
        <w:t xml:space="preserve"> proveïdor</w:t>
      </w:r>
      <w:r w:rsidR="00110403" w:rsidRPr="002C798E">
        <w:rPr>
          <w:lang w:val="ca-ES" w:eastAsia="es-ES_tradnl"/>
        </w:rPr>
        <w:t>/s</w:t>
      </w:r>
      <w:r w:rsidRPr="002C798E">
        <w:rPr>
          <w:lang w:val="ca-ES" w:eastAsia="es-ES_tradnl"/>
        </w:rPr>
        <w:t xml:space="preserve"> del servei de conservació i manteniment</w:t>
      </w:r>
      <w:r w:rsidR="00D86196">
        <w:rPr>
          <w:lang w:val="ca-ES" w:eastAsia="es-ES_tradnl"/>
        </w:rPr>
        <w:t xml:space="preserve"> i servei de</w:t>
      </w:r>
      <w:r w:rsidR="009D1630">
        <w:rPr>
          <w:lang w:val="ca-ES" w:eastAsia="es-ES_tradnl"/>
        </w:rPr>
        <w:t xml:space="preserve"> gestió energètica</w:t>
      </w:r>
      <w:r w:rsidRPr="002C798E">
        <w:rPr>
          <w:lang w:val="ca-ES" w:eastAsia="es-ES_tradnl"/>
        </w:rPr>
        <w:t xml:space="preserve"> d’instal·lacions i equips immobles</w:t>
      </w:r>
      <w:r w:rsidR="00D86196">
        <w:rPr>
          <w:lang w:val="ca-ES" w:eastAsia="es-ES_tradnl"/>
        </w:rPr>
        <w:t xml:space="preserve"> </w:t>
      </w:r>
      <w:r w:rsidRPr="002C798E">
        <w:rPr>
          <w:lang w:val="ca-ES" w:eastAsia="es-ES_tradnl"/>
        </w:rPr>
        <w:t xml:space="preserve">als efectes de prestar sobre </w:t>
      </w:r>
      <w:r w:rsidR="00D86196">
        <w:rPr>
          <w:lang w:val="ca-ES" w:eastAsia="es-ES_tradnl"/>
        </w:rPr>
        <w:t>els</w:t>
      </w:r>
      <w:r w:rsidRPr="002C798E">
        <w:rPr>
          <w:lang w:val="ca-ES" w:eastAsia="es-ES_tradnl"/>
        </w:rPr>
        <w:t xml:space="preserve"> </w:t>
      </w:r>
      <w:r w:rsidR="00110403" w:rsidRPr="002C798E">
        <w:rPr>
          <w:lang w:val="ca-ES" w:eastAsia="es-ES_tradnl"/>
        </w:rPr>
        <w:t>centres</w:t>
      </w:r>
      <w:r w:rsidRPr="002C798E">
        <w:rPr>
          <w:lang w:val="ca-ES" w:eastAsia="es-ES_tradnl"/>
        </w:rPr>
        <w:t xml:space="preserve"> aquest servei.</w:t>
      </w:r>
    </w:p>
    <w:p w14:paraId="3692BBC1" w14:textId="3FF24C97" w:rsidR="00874DB2" w:rsidRDefault="00874DB2" w:rsidP="00874DB2">
      <w:pPr>
        <w:rPr>
          <w:lang w:val="ca-ES" w:eastAsia="es-ES_tradnl"/>
        </w:rPr>
      </w:pPr>
      <w:r w:rsidRPr="002C798E">
        <w:rPr>
          <w:lang w:val="ca-ES" w:eastAsia="es-ES_tradnl"/>
        </w:rPr>
        <w:t xml:space="preserve">Amb l’adjudicació del contracte es proposa a l‘empresa prestadora del servei que participi activament en la seva evolució. L’actitud que, de manera oberta i sense reserves, ha de guiar a cadascun dels agents en l’evolució i el desplegament del servei cercarà, a més del mer </w:t>
      </w:r>
      <w:r w:rsidR="00B54B65" w:rsidRPr="002C798E">
        <w:rPr>
          <w:lang w:val="ca-ES" w:eastAsia="es-ES_tradnl"/>
        </w:rPr>
        <w:t>interès</w:t>
      </w:r>
      <w:r w:rsidRPr="002C798E">
        <w:rPr>
          <w:lang w:val="ca-ES" w:eastAsia="es-ES_tradnl"/>
        </w:rPr>
        <w:t xml:space="preserve"> econòmic, l’assoliment de l’excel·lència professional i el compliment del deure ètic implícit en la preservació del medi ambient.</w:t>
      </w:r>
    </w:p>
    <w:p w14:paraId="7C589F90" w14:textId="77777777" w:rsidR="003C51D9" w:rsidRDefault="003C51D9">
      <w:pPr>
        <w:spacing w:after="0"/>
        <w:jc w:val="left"/>
        <w:rPr>
          <w:szCs w:val="22"/>
          <w:lang w:val="ca-ES" w:eastAsia="es-ES_tradnl"/>
        </w:rPr>
      </w:pPr>
      <w:r>
        <w:rPr>
          <w:szCs w:val="22"/>
          <w:lang w:eastAsia="es-ES_tradnl"/>
        </w:rPr>
        <w:lastRenderedPageBreak/>
        <w:br w:type="page"/>
      </w:r>
    </w:p>
    <w:p w14:paraId="53909DD7" w14:textId="30579117" w:rsidR="00B859E5" w:rsidRDefault="00B859E5" w:rsidP="00B859E5">
      <w:pPr>
        <w:pStyle w:val="Ttol3"/>
        <w:rPr>
          <w:lang w:eastAsia="es-ES_tradnl"/>
        </w:rPr>
      </w:pPr>
      <w:bookmarkStart w:id="5" w:name="_Toc134594332"/>
      <w:r>
        <w:rPr>
          <w:lang w:eastAsia="es-ES_tradnl"/>
        </w:rPr>
        <w:lastRenderedPageBreak/>
        <w:t>Organització de la contrac</w:t>
      </w:r>
      <w:r w:rsidR="00AE1FD8">
        <w:rPr>
          <w:lang w:eastAsia="es-ES_tradnl"/>
        </w:rPr>
        <w:t>t</w:t>
      </w:r>
      <w:r>
        <w:rPr>
          <w:lang w:eastAsia="es-ES_tradnl"/>
        </w:rPr>
        <w:t>ació</w:t>
      </w:r>
      <w:bookmarkEnd w:id="5"/>
    </w:p>
    <w:p w14:paraId="7D092F52" w14:textId="56D930CA" w:rsidR="003C51D9" w:rsidRPr="00960367" w:rsidRDefault="003C51D9" w:rsidP="003C51D9">
      <w:pPr>
        <w:pStyle w:val="arial"/>
        <w:spacing w:before="240" w:after="240"/>
        <w:jc w:val="both"/>
        <w:rPr>
          <w:rFonts w:cs="Arial"/>
          <w:szCs w:val="22"/>
          <w:lang w:eastAsia="es-ES_tradnl"/>
        </w:rPr>
      </w:pPr>
      <w:r w:rsidRPr="00960367">
        <w:rPr>
          <w:rFonts w:cs="Arial"/>
          <w:szCs w:val="22"/>
          <w:lang w:eastAsia="es-ES_tradnl"/>
        </w:rPr>
        <w:t>Aquest</w:t>
      </w:r>
      <w:r w:rsidR="00401B2A">
        <w:rPr>
          <w:rFonts w:cs="Arial"/>
          <w:szCs w:val="22"/>
          <w:lang w:eastAsia="es-ES_tradnl"/>
        </w:rPr>
        <w:t xml:space="preserve"> </w:t>
      </w:r>
      <w:r w:rsidR="006F1342">
        <w:rPr>
          <w:rFonts w:cs="Arial"/>
          <w:szCs w:val="22"/>
          <w:lang w:eastAsia="es-ES_tradnl"/>
        </w:rPr>
        <w:t>s</w:t>
      </w:r>
      <w:r w:rsidR="00401B2A" w:rsidRPr="00401B2A">
        <w:rPr>
          <w:rFonts w:cs="Arial"/>
          <w:szCs w:val="22"/>
          <w:lang w:eastAsia="es-ES_tradnl"/>
        </w:rPr>
        <w:t>ervei de conservació i manteniment integral,</w:t>
      </w:r>
      <w:r w:rsidR="00AE1FD8">
        <w:rPr>
          <w:rFonts w:cs="Arial"/>
          <w:szCs w:val="22"/>
          <w:lang w:eastAsia="es-ES_tradnl"/>
        </w:rPr>
        <w:t xml:space="preserve"> </w:t>
      </w:r>
      <w:r w:rsidR="00401B2A" w:rsidRPr="00401B2A">
        <w:rPr>
          <w:rFonts w:cs="Arial"/>
          <w:szCs w:val="22"/>
          <w:lang w:eastAsia="es-ES_tradnl"/>
        </w:rPr>
        <w:t xml:space="preserve">gestió energètica i millora ambiental </w:t>
      </w:r>
      <w:r w:rsidRPr="00960367">
        <w:rPr>
          <w:rFonts w:cs="Arial"/>
          <w:szCs w:val="22"/>
          <w:lang w:eastAsia="es-ES_tradnl"/>
        </w:rPr>
        <w:t>s’organitza en 7 lots segons àmbits geogràfics:</w:t>
      </w:r>
    </w:p>
    <w:p w14:paraId="646967C7" w14:textId="0CF90F38" w:rsidR="003C51D9" w:rsidRPr="00960367" w:rsidRDefault="003C51D9" w:rsidP="003C51D9">
      <w:pPr>
        <w:pStyle w:val="arial"/>
        <w:ind w:left="360"/>
        <w:jc w:val="both"/>
        <w:rPr>
          <w:rFonts w:cs="Arial"/>
          <w:szCs w:val="22"/>
          <w:lang w:eastAsia="es-ES_tradnl"/>
        </w:rPr>
      </w:pPr>
      <w:r w:rsidRPr="00960367">
        <w:rPr>
          <w:rFonts w:cs="Arial"/>
          <w:szCs w:val="22"/>
          <w:lang w:eastAsia="es-ES_tradnl"/>
        </w:rPr>
        <w:t>3 lots d’àmbit de tot Catalunya que es corresponen a instal·lacions crítiques per a la correcte gestió dels centres on es vol tenir un</w:t>
      </w:r>
      <w:r w:rsidR="00401B2A">
        <w:rPr>
          <w:rFonts w:cs="Arial"/>
          <w:szCs w:val="22"/>
          <w:lang w:eastAsia="es-ES_tradnl"/>
        </w:rPr>
        <w:t>a gestió directe</w:t>
      </w:r>
      <w:r w:rsidRPr="00960367">
        <w:rPr>
          <w:rFonts w:cs="Arial"/>
          <w:szCs w:val="22"/>
          <w:lang w:eastAsia="es-ES_tradnl"/>
        </w:rPr>
        <w:t xml:space="preserve"> per a tots els centres</w:t>
      </w:r>
      <w:r w:rsidR="00401B2A">
        <w:rPr>
          <w:rFonts w:cs="Arial"/>
          <w:szCs w:val="22"/>
          <w:lang w:eastAsia="es-ES_tradnl"/>
        </w:rPr>
        <w:t xml:space="preserve"> per cada servei</w:t>
      </w:r>
      <w:r w:rsidRPr="00960367">
        <w:rPr>
          <w:rFonts w:cs="Arial"/>
          <w:szCs w:val="22"/>
          <w:lang w:eastAsia="es-ES_tradnl"/>
        </w:rPr>
        <w:t>:</w:t>
      </w:r>
    </w:p>
    <w:p w14:paraId="3ABF3B66" w14:textId="77777777" w:rsidR="003C51D9" w:rsidRPr="00960367" w:rsidRDefault="003C51D9" w:rsidP="00E66419">
      <w:pPr>
        <w:pStyle w:val="arial"/>
        <w:numPr>
          <w:ilvl w:val="0"/>
          <w:numId w:val="57"/>
        </w:numPr>
        <w:ind w:left="1080"/>
        <w:jc w:val="both"/>
        <w:rPr>
          <w:szCs w:val="22"/>
        </w:rPr>
      </w:pPr>
      <w:r w:rsidRPr="00960367">
        <w:rPr>
          <w:szCs w:val="22"/>
        </w:rPr>
        <w:t>Servei de conservació i manteniment d’instal·lacions de seguretat</w:t>
      </w:r>
    </w:p>
    <w:p w14:paraId="5556866E" w14:textId="77777777" w:rsidR="003C51D9" w:rsidRPr="00960367" w:rsidRDefault="003C51D9" w:rsidP="00E66419">
      <w:pPr>
        <w:pStyle w:val="arial"/>
        <w:numPr>
          <w:ilvl w:val="0"/>
          <w:numId w:val="57"/>
        </w:numPr>
        <w:ind w:left="1080"/>
        <w:jc w:val="both"/>
        <w:rPr>
          <w:szCs w:val="22"/>
        </w:rPr>
      </w:pPr>
      <w:r w:rsidRPr="00960367">
        <w:rPr>
          <w:szCs w:val="22"/>
        </w:rPr>
        <w:t>Servei de conservació i manteniment d’instal·lacions de protecció contra incendis</w:t>
      </w:r>
    </w:p>
    <w:p w14:paraId="737003A6" w14:textId="77777777" w:rsidR="003C51D9" w:rsidRPr="00960367" w:rsidRDefault="003C51D9" w:rsidP="00E66419">
      <w:pPr>
        <w:pStyle w:val="arial"/>
        <w:numPr>
          <w:ilvl w:val="0"/>
          <w:numId w:val="57"/>
        </w:numPr>
        <w:ind w:left="1080"/>
        <w:jc w:val="both"/>
        <w:rPr>
          <w:szCs w:val="22"/>
        </w:rPr>
      </w:pPr>
      <w:r w:rsidRPr="00960367">
        <w:rPr>
          <w:szCs w:val="22"/>
        </w:rPr>
        <w:t>Servei de conservació i manteniment d’instal·lacions d’audiovisuals</w:t>
      </w:r>
    </w:p>
    <w:p w14:paraId="2B48E168" w14:textId="301CFFC2" w:rsidR="003C51D9" w:rsidRDefault="003C51D9" w:rsidP="00401B2A">
      <w:pPr>
        <w:pStyle w:val="arial"/>
        <w:ind w:left="360"/>
        <w:jc w:val="both"/>
        <w:rPr>
          <w:rFonts w:cs="Arial"/>
          <w:szCs w:val="22"/>
          <w:lang w:eastAsia="es-ES_tradnl"/>
        </w:rPr>
      </w:pPr>
      <w:r w:rsidRPr="00960367">
        <w:rPr>
          <w:rFonts w:cs="Arial"/>
          <w:szCs w:val="22"/>
          <w:lang w:eastAsia="es-ES_tradnl"/>
        </w:rPr>
        <w:t>4</w:t>
      </w:r>
      <w:r w:rsidR="0021120B">
        <w:rPr>
          <w:rFonts w:cs="Arial"/>
          <w:szCs w:val="22"/>
          <w:lang w:eastAsia="es-ES_tradnl"/>
        </w:rPr>
        <w:t xml:space="preserve"> lots</w:t>
      </w:r>
      <w:r w:rsidRPr="00960367">
        <w:rPr>
          <w:rFonts w:cs="Arial"/>
          <w:szCs w:val="22"/>
          <w:lang w:eastAsia="es-ES_tradnl"/>
        </w:rPr>
        <w:t xml:space="preserve"> amb els següents àmbits: Barcelona ciutat, Barcelona província, Tarragona i Lleida província i Girona província) per fa</w:t>
      </w:r>
      <w:r w:rsidR="0021120B">
        <w:rPr>
          <w:rFonts w:cs="Arial"/>
          <w:szCs w:val="22"/>
          <w:lang w:eastAsia="es-ES_tradnl"/>
        </w:rPr>
        <w:t xml:space="preserve">cilitar un servei de proximitat </w:t>
      </w:r>
      <w:r w:rsidR="00401B2A">
        <w:rPr>
          <w:rFonts w:cs="Arial"/>
          <w:szCs w:val="22"/>
          <w:lang w:eastAsia="es-ES_tradnl"/>
        </w:rPr>
        <w:t>que englobi la resta d’instal·lacions:</w:t>
      </w:r>
    </w:p>
    <w:p w14:paraId="0751D2EA" w14:textId="6956586F" w:rsidR="00401B2A" w:rsidRPr="00401B2A" w:rsidRDefault="00401B2A" w:rsidP="00E66419">
      <w:pPr>
        <w:pStyle w:val="arial"/>
        <w:numPr>
          <w:ilvl w:val="0"/>
          <w:numId w:val="57"/>
        </w:numPr>
        <w:ind w:left="1080"/>
        <w:jc w:val="both"/>
        <w:rPr>
          <w:szCs w:val="22"/>
        </w:rPr>
      </w:pPr>
      <w:r w:rsidRPr="00401B2A">
        <w:rPr>
          <w:szCs w:val="22"/>
        </w:rPr>
        <w:t>Servei de conservació i manteniment multitècnic, gestió energètica i millora ambiental</w:t>
      </w:r>
    </w:p>
    <w:p w14:paraId="7E8FFCA4" w14:textId="1C92EAB3" w:rsidR="00AE1FD8" w:rsidRDefault="00AE1FD8" w:rsidP="00AE1FD8">
      <w:pPr>
        <w:spacing w:before="240" w:after="120"/>
        <w:rPr>
          <w:lang w:val="ca-ES" w:eastAsia="es-ES_tradnl"/>
        </w:rPr>
      </w:pPr>
      <w:r w:rsidRPr="00AE1FD8">
        <w:rPr>
          <w:lang w:val="ca-ES"/>
        </w:rPr>
        <w:t xml:space="preserve">S’ha proposat un contracte pluriennal doncs </w:t>
      </w:r>
      <w:r>
        <w:rPr>
          <w:lang w:val="ca-ES"/>
        </w:rPr>
        <w:t>dins</w:t>
      </w:r>
      <w:r w:rsidRPr="00AE1FD8">
        <w:rPr>
          <w:lang w:val="ca-ES"/>
        </w:rPr>
        <w:t xml:space="preserve"> el servei “manteniment integral”</w:t>
      </w:r>
      <w:r>
        <w:rPr>
          <w:lang w:val="ca-ES"/>
        </w:rPr>
        <w:t>, s’ha</w:t>
      </w:r>
      <w:r w:rsidRPr="00AE1FD8">
        <w:rPr>
          <w:lang w:val="ca-ES"/>
        </w:rPr>
        <w:t xml:space="preserve"> de dur a terme unes </w:t>
      </w:r>
      <w:r>
        <w:rPr>
          <w:lang w:val="ca-ES" w:eastAsia="es-ES_tradnl"/>
        </w:rPr>
        <w:t>adequacions</w:t>
      </w:r>
      <w:r w:rsidRPr="00AE1FD8">
        <w:rPr>
          <w:lang w:val="ca-ES" w:eastAsia="es-ES_tradnl"/>
        </w:rPr>
        <w:t xml:space="preserve"> a normativa de les instal·lacions de Baixa Tensió (REBT)</w:t>
      </w:r>
      <w:r w:rsidR="00453A4A">
        <w:rPr>
          <w:lang w:val="ca-ES" w:eastAsia="es-ES_tradnl"/>
        </w:rPr>
        <w:t xml:space="preserve"> &amp; Legionel·la &amp; RITE</w:t>
      </w:r>
      <w:r w:rsidRPr="00AE1FD8">
        <w:rPr>
          <w:lang w:val="ca-ES" w:eastAsia="es-ES_tradnl"/>
        </w:rPr>
        <w:t>, P</w:t>
      </w:r>
      <w:r>
        <w:rPr>
          <w:lang w:val="ca-ES" w:eastAsia="es-ES_tradnl"/>
        </w:rPr>
        <w:t>rotecció Contra Incendis (</w:t>
      </w:r>
      <w:r w:rsidRPr="00AE1FD8">
        <w:rPr>
          <w:lang w:val="ca-ES" w:eastAsia="es-ES_tradnl"/>
        </w:rPr>
        <w:t>RIPCI) i Seguretat</w:t>
      </w:r>
      <w:r>
        <w:rPr>
          <w:lang w:val="ca-ES" w:eastAsia="es-ES_tradnl"/>
        </w:rPr>
        <w:t xml:space="preserve"> (CRA) que es realitzaran per fases (2023 i 2024) com:</w:t>
      </w:r>
    </w:p>
    <w:p w14:paraId="44643D3C" w14:textId="597A6B02" w:rsidR="00AE1FD8" w:rsidRPr="00AE1FD8" w:rsidRDefault="00AE1FD8" w:rsidP="00E66419">
      <w:pPr>
        <w:pStyle w:val="Pargrafdellista"/>
        <w:numPr>
          <w:ilvl w:val="0"/>
          <w:numId w:val="57"/>
        </w:numPr>
        <w:spacing w:after="120"/>
        <w:rPr>
          <w:lang w:val="ca-ES" w:eastAsia="es-ES_tradnl"/>
        </w:rPr>
      </w:pPr>
      <w:r w:rsidRPr="00AE1FD8">
        <w:rPr>
          <w:lang w:val="ca-ES" w:eastAsia="es-ES_tradnl"/>
        </w:rPr>
        <w:t>Servei d'adequació a normativa de les instal·lacions de Baixa Tensió (REBT)</w:t>
      </w:r>
      <w:r w:rsidR="00D05E1E">
        <w:rPr>
          <w:lang w:val="ca-ES" w:eastAsia="es-ES_tradnl"/>
        </w:rPr>
        <w:t xml:space="preserve"> &amp; Legionel·la &amp; RITE</w:t>
      </w:r>
      <w:r w:rsidRPr="00AE1FD8">
        <w:rPr>
          <w:lang w:val="ca-ES" w:eastAsia="es-ES_tradnl"/>
        </w:rPr>
        <w:t xml:space="preserve">, Protecció Contra Incendis (RIPCI) i Seguretat </w:t>
      </w:r>
      <w:r>
        <w:rPr>
          <w:lang w:val="ca-ES" w:eastAsia="es-ES_tradnl"/>
        </w:rPr>
        <w:t>(CRA)</w:t>
      </w:r>
    </w:p>
    <w:p w14:paraId="6FA24CD9" w14:textId="78620079" w:rsidR="00AE1FD8" w:rsidRDefault="00AE1FD8" w:rsidP="00401B2A">
      <w:pPr>
        <w:spacing w:before="240" w:after="120"/>
        <w:rPr>
          <w:lang w:val="ca-ES"/>
        </w:rPr>
      </w:pPr>
      <w:r>
        <w:rPr>
          <w:lang w:val="ca-ES"/>
        </w:rPr>
        <w:t xml:space="preserve">i un cop resoltes les adequacions, al 2025 </w:t>
      </w:r>
      <w:r w:rsidRPr="00452381">
        <w:rPr>
          <w:lang w:val="ca-ES"/>
        </w:rPr>
        <w:t>només tindrem el cost del servei “manteniment integral” anual prorrogable.</w:t>
      </w:r>
    </w:p>
    <w:p w14:paraId="51B3D633" w14:textId="6C45E13F" w:rsidR="003C51D9" w:rsidRPr="00453A4A" w:rsidRDefault="00453A4A" w:rsidP="00453A4A">
      <w:pPr>
        <w:pStyle w:val="arial"/>
        <w:spacing w:after="240"/>
        <w:jc w:val="both"/>
        <w:rPr>
          <w:rFonts w:cs="Arial"/>
          <w:lang w:eastAsia="es-ES"/>
        </w:rPr>
      </w:pPr>
      <w:r w:rsidRPr="00453A4A">
        <w:rPr>
          <w:rFonts w:cs="Arial"/>
          <w:lang w:eastAsia="es-ES"/>
        </w:rPr>
        <w:t>A continuació es relacionen els serveis respecte els lots incloent les adequacions a realitzar:</w:t>
      </w:r>
    </w:p>
    <w:tbl>
      <w:tblPr>
        <w:tblStyle w:val="Taulaambquadrcula"/>
        <w:tblW w:w="0" w:type="auto"/>
        <w:tblLook w:val="04A0" w:firstRow="1" w:lastRow="0" w:firstColumn="1" w:lastColumn="0" w:noHBand="0" w:noVBand="1"/>
      </w:tblPr>
      <w:tblGrid>
        <w:gridCol w:w="1347"/>
        <w:gridCol w:w="847"/>
        <w:gridCol w:w="847"/>
        <w:gridCol w:w="862"/>
        <w:gridCol w:w="792"/>
        <w:gridCol w:w="1352"/>
        <w:gridCol w:w="1273"/>
        <w:gridCol w:w="1174"/>
      </w:tblGrid>
      <w:tr w:rsidR="003C51D9" w14:paraId="543176F5" w14:textId="77777777" w:rsidTr="00B11567">
        <w:tc>
          <w:tcPr>
            <w:tcW w:w="1347" w:type="dxa"/>
            <w:shd w:val="clear" w:color="auto" w:fill="C0504D"/>
            <w:vAlign w:val="center"/>
          </w:tcPr>
          <w:p w14:paraId="7B2D3552" w14:textId="77777777" w:rsidR="003C51D9" w:rsidRPr="00995387" w:rsidRDefault="003C51D9" w:rsidP="00AE1FD8">
            <w:pPr>
              <w:spacing w:after="0"/>
              <w:jc w:val="center"/>
              <w:rPr>
                <w:b/>
                <w:color w:val="FFFFFF" w:themeColor="background1"/>
                <w:sz w:val="22"/>
                <w:lang w:eastAsia="es-ES_tradnl"/>
              </w:rPr>
            </w:pPr>
            <w:r w:rsidRPr="00995387">
              <w:rPr>
                <w:b/>
                <w:color w:val="FFFFFF" w:themeColor="background1"/>
                <w:lang w:eastAsia="es-ES_tradnl"/>
              </w:rPr>
              <w:t>Objecte principal</w:t>
            </w:r>
          </w:p>
        </w:tc>
        <w:tc>
          <w:tcPr>
            <w:tcW w:w="7147" w:type="dxa"/>
            <w:gridSpan w:val="7"/>
            <w:shd w:val="clear" w:color="auto" w:fill="C0504D"/>
            <w:vAlign w:val="center"/>
          </w:tcPr>
          <w:p w14:paraId="10637FFB" w14:textId="3DB34B3F" w:rsidR="003C51D9" w:rsidRPr="00995387" w:rsidRDefault="003C51D9" w:rsidP="00BA0351">
            <w:pPr>
              <w:spacing w:after="0"/>
              <w:jc w:val="center"/>
              <w:rPr>
                <w:b/>
                <w:color w:val="FFFFFF" w:themeColor="background1"/>
                <w:sz w:val="22"/>
                <w:lang w:eastAsia="es-ES_tradnl"/>
              </w:rPr>
            </w:pPr>
            <w:r w:rsidRPr="00995387">
              <w:rPr>
                <w:b/>
                <w:color w:val="FFFFFF" w:themeColor="background1"/>
                <w:lang w:eastAsia="es-ES_tradnl"/>
              </w:rPr>
              <w:t>Servei de conservació i manteniment integral,</w:t>
            </w:r>
            <w:r w:rsidR="00BA0351">
              <w:rPr>
                <w:color w:val="FF0000"/>
                <w:lang w:eastAsia="es-ES_tradnl"/>
              </w:rPr>
              <w:t xml:space="preserve"> </w:t>
            </w:r>
            <w:r w:rsidRPr="00995387">
              <w:rPr>
                <w:b/>
                <w:color w:val="FFFFFF" w:themeColor="background1"/>
                <w:lang w:eastAsia="es-ES_tradnl"/>
              </w:rPr>
              <w:t>gestió energètica</w:t>
            </w:r>
            <w:r w:rsidR="00E92CBC">
              <w:rPr>
                <w:b/>
                <w:color w:val="FFFFFF" w:themeColor="background1"/>
                <w:lang w:eastAsia="es-ES_tradnl"/>
              </w:rPr>
              <w:t xml:space="preserve"> </w:t>
            </w:r>
            <w:r w:rsidRPr="00995387">
              <w:rPr>
                <w:b/>
                <w:color w:val="FFFFFF" w:themeColor="background1"/>
                <w:lang w:eastAsia="es-ES_tradnl"/>
              </w:rPr>
              <w:t>i millora ambiental</w:t>
            </w:r>
          </w:p>
        </w:tc>
      </w:tr>
      <w:tr w:rsidR="00E35F69" w14:paraId="4EC88364" w14:textId="77777777" w:rsidTr="00B11567">
        <w:tc>
          <w:tcPr>
            <w:tcW w:w="1347" w:type="dxa"/>
            <w:shd w:val="clear" w:color="auto" w:fill="DDD9C4"/>
            <w:vAlign w:val="center"/>
          </w:tcPr>
          <w:p w14:paraId="3F27F3C7" w14:textId="77777777" w:rsidR="003C51D9" w:rsidRPr="00333F44" w:rsidRDefault="003C51D9" w:rsidP="00AE1FD8">
            <w:pPr>
              <w:spacing w:before="240"/>
              <w:jc w:val="center"/>
              <w:rPr>
                <w:b/>
                <w:lang w:eastAsia="es-ES_tradnl"/>
              </w:rPr>
            </w:pPr>
            <w:r w:rsidRPr="00333F44">
              <w:rPr>
                <w:b/>
                <w:lang w:eastAsia="es-ES_tradnl"/>
              </w:rPr>
              <w:t>Lots</w:t>
            </w:r>
          </w:p>
        </w:tc>
        <w:tc>
          <w:tcPr>
            <w:tcW w:w="847" w:type="dxa"/>
            <w:shd w:val="clear" w:color="auto" w:fill="DDD9C4"/>
            <w:vAlign w:val="center"/>
          </w:tcPr>
          <w:p w14:paraId="7ABFE917" w14:textId="77777777" w:rsidR="003C51D9" w:rsidRPr="00333F44" w:rsidRDefault="003C51D9" w:rsidP="00AE1FD8">
            <w:pPr>
              <w:spacing w:before="240"/>
              <w:jc w:val="center"/>
              <w:rPr>
                <w:b/>
                <w:lang w:eastAsia="es-ES_tradnl"/>
              </w:rPr>
            </w:pPr>
            <w:r w:rsidRPr="00333F44">
              <w:rPr>
                <w:b/>
                <w:lang w:eastAsia="es-ES_tradnl"/>
              </w:rPr>
              <w:t>1</w:t>
            </w:r>
          </w:p>
        </w:tc>
        <w:tc>
          <w:tcPr>
            <w:tcW w:w="847" w:type="dxa"/>
            <w:shd w:val="clear" w:color="auto" w:fill="DDD9C4"/>
            <w:vAlign w:val="center"/>
          </w:tcPr>
          <w:p w14:paraId="2F5E025B" w14:textId="77777777" w:rsidR="003C51D9" w:rsidRPr="00333F44" w:rsidRDefault="003C51D9" w:rsidP="00AE1FD8">
            <w:pPr>
              <w:spacing w:before="240"/>
              <w:jc w:val="center"/>
              <w:rPr>
                <w:b/>
                <w:lang w:eastAsia="es-ES_tradnl"/>
              </w:rPr>
            </w:pPr>
            <w:r w:rsidRPr="00333F44">
              <w:rPr>
                <w:b/>
                <w:lang w:eastAsia="es-ES_tradnl"/>
              </w:rPr>
              <w:t>2</w:t>
            </w:r>
          </w:p>
        </w:tc>
        <w:tc>
          <w:tcPr>
            <w:tcW w:w="862" w:type="dxa"/>
            <w:shd w:val="clear" w:color="auto" w:fill="DDD9C4"/>
            <w:vAlign w:val="center"/>
          </w:tcPr>
          <w:p w14:paraId="448D1F38" w14:textId="77777777" w:rsidR="003C51D9" w:rsidRPr="00333F44" w:rsidRDefault="003C51D9" w:rsidP="00AE1FD8">
            <w:pPr>
              <w:spacing w:before="240"/>
              <w:jc w:val="center"/>
              <w:rPr>
                <w:b/>
                <w:lang w:eastAsia="es-ES_tradnl"/>
              </w:rPr>
            </w:pPr>
            <w:r w:rsidRPr="00333F44">
              <w:rPr>
                <w:b/>
                <w:lang w:eastAsia="es-ES_tradnl"/>
              </w:rPr>
              <w:t>3</w:t>
            </w:r>
          </w:p>
        </w:tc>
        <w:tc>
          <w:tcPr>
            <w:tcW w:w="792" w:type="dxa"/>
            <w:shd w:val="clear" w:color="auto" w:fill="DDD9C4"/>
            <w:vAlign w:val="center"/>
          </w:tcPr>
          <w:p w14:paraId="74F39017" w14:textId="77777777" w:rsidR="003C51D9" w:rsidRPr="00333F44" w:rsidRDefault="003C51D9" w:rsidP="00AE1FD8">
            <w:pPr>
              <w:spacing w:before="240"/>
              <w:jc w:val="center"/>
              <w:rPr>
                <w:b/>
                <w:lang w:eastAsia="es-ES_tradnl"/>
              </w:rPr>
            </w:pPr>
            <w:r w:rsidRPr="00333F44">
              <w:rPr>
                <w:b/>
                <w:lang w:eastAsia="es-ES_tradnl"/>
              </w:rPr>
              <w:t>4</w:t>
            </w:r>
          </w:p>
        </w:tc>
        <w:tc>
          <w:tcPr>
            <w:tcW w:w="1352" w:type="dxa"/>
            <w:shd w:val="clear" w:color="auto" w:fill="DDD9C4"/>
            <w:vAlign w:val="center"/>
          </w:tcPr>
          <w:p w14:paraId="3EEBC003" w14:textId="77777777" w:rsidR="003C51D9" w:rsidRPr="00333F44" w:rsidRDefault="003C51D9" w:rsidP="00AE1FD8">
            <w:pPr>
              <w:spacing w:before="240"/>
              <w:jc w:val="center"/>
              <w:rPr>
                <w:b/>
                <w:lang w:eastAsia="es-ES_tradnl"/>
              </w:rPr>
            </w:pPr>
            <w:r w:rsidRPr="00333F44">
              <w:rPr>
                <w:b/>
                <w:lang w:eastAsia="es-ES_tradnl"/>
              </w:rPr>
              <w:t>5</w:t>
            </w:r>
          </w:p>
        </w:tc>
        <w:tc>
          <w:tcPr>
            <w:tcW w:w="1273" w:type="dxa"/>
            <w:shd w:val="clear" w:color="auto" w:fill="DDD9C4"/>
            <w:vAlign w:val="center"/>
          </w:tcPr>
          <w:p w14:paraId="7531FE17" w14:textId="77777777" w:rsidR="003C51D9" w:rsidRPr="00333F44" w:rsidRDefault="003C51D9" w:rsidP="00AE1FD8">
            <w:pPr>
              <w:spacing w:before="240"/>
              <w:jc w:val="center"/>
              <w:rPr>
                <w:b/>
                <w:lang w:eastAsia="es-ES_tradnl"/>
              </w:rPr>
            </w:pPr>
            <w:r w:rsidRPr="00333F44">
              <w:rPr>
                <w:b/>
                <w:lang w:eastAsia="es-ES_tradnl"/>
              </w:rPr>
              <w:t>6</w:t>
            </w:r>
          </w:p>
        </w:tc>
        <w:tc>
          <w:tcPr>
            <w:tcW w:w="1174" w:type="dxa"/>
            <w:shd w:val="clear" w:color="auto" w:fill="DDD9C4"/>
            <w:vAlign w:val="center"/>
          </w:tcPr>
          <w:p w14:paraId="19EDB1BE" w14:textId="77777777" w:rsidR="003C51D9" w:rsidRPr="00333F44" w:rsidRDefault="003C51D9" w:rsidP="00AE1FD8">
            <w:pPr>
              <w:spacing w:before="240"/>
              <w:jc w:val="center"/>
              <w:rPr>
                <w:b/>
                <w:lang w:eastAsia="es-ES_tradnl"/>
              </w:rPr>
            </w:pPr>
            <w:r w:rsidRPr="00333F44">
              <w:rPr>
                <w:b/>
                <w:lang w:eastAsia="es-ES_tradnl"/>
              </w:rPr>
              <w:t>7</w:t>
            </w:r>
          </w:p>
        </w:tc>
      </w:tr>
      <w:tr w:rsidR="00E35F69" w14:paraId="025C274B" w14:textId="77777777" w:rsidTr="00B11567">
        <w:tc>
          <w:tcPr>
            <w:tcW w:w="1347" w:type="dxa"/>
            <w:shd w:val="clear" w:color="auto" w:fill="DDD9C4"/>
            <w:vAlign w:val="center"/>
          </w:tcPr>
          <w:p w14:paraId="7D656419" w14:textId="77777777" w:rsidR="003C51D9" w:rsidRDefault="003C51D9" w:rsidP="00AE1FD8">
            <w:pPr>
              <w:spacing w:after="0"/>
              <w:jc w:val="center"/>
              <w:rPr>
                <w:lang w:eastAsia="es-ES_tradnl"/>
              </w:rPr>
            </w:pPr>
            <w:r w:rsidRPr="00FC64C5">
              <w:rPr>
                <w:sz w:val="18"/>
                <w:lang w:eastAsia="es-ES_tradnl"/>
              </w:rPr>
              <w:t>Àmbit geogràfic</w:t>
            </w:r>
          </w:p>
        </w:tc>
        <w:tc>
          <w:tcPr>
            <w:tcW w:w="847" w:type="dxa"/>
            <w:shd w:val="clear" w:color="auto" w:fill="DDD9C4"/>
            <w:vAlign w:val="center"/>
          </w:tcPr>
          <w:p w14:paraId="35BE0BF1" w14:textId="77777777" w:rsidR="003C51D9" w:rsidRPr="00E35F69" w:rsidRDefault="003C51D9" w:rsidP="00AE1FD8">
            <w:pPr>
              <w:spacing w:after="0"/>
              <w:jc w:val="center"/>
              <w:rPr>
                <w:sz w:val="14"/>
                <w:lang w:eastAsia="es-ES_tradnl"/>
              </w:rPr>
            </w:pPr>
            <w:r w:rsidRPr="00E35F69">
              <w:rPr>
                <w:sz w:val="14"/>
                <w:lang w:eastAsia="es-ES_tradnl"/>
              </w:rPr>
              <w:t>Barcelona ciutat</w:t>
            </w:r>
          </w:p>
        </w:tc>
        <w:tc>
          <w:tcPr>
            <w:tcW w:w="847" w:type="dxa"/>
            <w:shd w:val="clear" w:color="auto" w:fill="DDD9C4"/>
            <w:vAlign w:val="center"/>
          </w:tcPr>
          <w:p w14:paraId="56DCF5F0" w14:textId="77777777" w:rsidR="003C51D9" w:rsidRPr="00E35F69" w:rsidRDefault="003C51D9" w:rsidP="00AE1FD8">
            <w:pPr>
              <w:spacing w:after="0"/>
              <w:jc w:val="center"/>
              <w:rPr>
                <w:sz w:val="14"/>
                <w:lang w:eastAsia="es-ES_tradnl"/>
              </w:rPr>
            </w:pPr>
            <w:r w:rsidRPr="00E35F69">
              <w:rPr>
                <w:sz w:val="14"/>
                <w:lang w:eastAsia="es-ES_tradnl"/>
              </w:rPr>
              <w:t>Barcelona Provincia</w:t>
            </w:r>
          </w:p>
        </w:tc>
        <w:tc>
          <w:tcPr>
            <w:tcW w:w="862" w:type="dxa"/>
            <w:shd w:val="clear" w:color="auto" w:fill="DDD9C4"/>
            <w:vAlign w:val="center"/>
          </w:tcPr>
          <w:p w14:paraId="75D3ECC6" w14:textId="77777777" w:rsidR="003C51D9" w:rsidRPr="00E35F69" w:rsidRDefault="003C51D9" w:rsidP="00AE1FD8">
            <w:pPr>
              <w:spacing w:after="0"/>
              <w:jc w:val="center"/>
              <w:rPr>
                <w:sz w:val="14"/>
                <w:lang w:eastAsia="es-ES_tradnl"/>
              </w:rPr>
            </w:pPr>
            <w:r w:rsidRPr="00E35F69">
              <w:rPr>
                <w:sz w:val="14"/>
                <w:lang w:eastAsia="es-ES_tradnl"/>
              </w:rPr>
              <w:t>Tarragona i Lleida Província</w:t>
            </w:r>
          </w:p>
        </w:tc>
        <w:tc>
          <w:tcPr>
            <w:tcW w:w="792" w:type="dxa"/>
            <w:shd w:val="clear" w:color="auto" w:fill="DDD9C4"/>
            <w:vAlign w:val="center"/>
          </w:tcPr>
          <w:p w14:paraId="5E2F5A0B" w14:textId="77777777" w:rsidR="003C51D9" w:rsidRPr="00E35F69" w:rsidRDefault="003C51D9" w:rsidP="00AE1FD8">
            <w:pPr>
              <w:spacing w:after="0"/>
              <w:jc w:val="center"/>
              <w:rPr>
                <w:sz w:val="14"/>
                <w:lang w:eastAsia="es-ES_tradnl"/>
              </w:rPr>
            </w:pPr>
            <w:r w:rsidRPr="00E35F69">
              <w:rPr>
                <w:sz w:val="14"/>
                <w:lang w:eastAsia="es-ES_tradnl"/>
              </w:rPr>
              <w:t>Girona Provincia</w:t>
            </w:r>
          </w:p>
        </w:tc>
        <w:tc>
          <w:tcPr>
            <w:tcW w:w="1352" w:type="dxa"/>
            <w:shd w:val="clear" w:color="auto" w:fill="DDD9C4"/>
            <w:vAlign w:val="center"/>
          </w:tcPr>
          <w:p w14:paraId="599E4A69" w14:textId="77777777" w:rsidR="003C51D9" w:rsidRPr="005432C7" w:rsidRDefault="003C51D9" w:rsidP="00AE1FD8">
            <w:pPr>
              <w:spacing w:after="0"/>
              <w:jc w:val="center"/>
              <w:rPr>
                <w:sz w:val="16"/>
                <w:lang w:eastAsia="es-ES_tradnl"/>
              </w:rPr>
            </w:pPr>
            <w:r w:rsidRPr="005432C7">
              <w:rPr>
                <w:sz w:val="16"/>
                <w:lang w:eastAsia="es-ES_tradnl"/>
              </w:rPr>
              <w:t>Catalunya</w:t>
            </w:r>
          </w:p>
        </w:tc>
        <w:tc>
          <w:tcPr>
            <w:tcW w:w="1273" w:type="dxa"/>
            <w:shd w:val="clear" w:color="auto" w:fill="DDD9C4"/>
            <w:vAlign w:val="center"/>
          </w:tcPr>
          <w:p w14:paraId="289985FF" w14:textId="77777777" w:rsidR="003C51D9" w:rsidRPr="005432C7" w:rsidRDefault="003C51D9" w:rsidP="00AE1FD8">
            <w:pPr>
              <w:spacing w:after="0"/>
              <w:jc w:val="center"/>
              <w:rPr>
                <w:sz w:val="16"/>
                <w:lang w:eastAsia="es-ES_tradnl"/>
              </w:rPr>
            </w:pPr>
            <w:r w:rsidRPr="005432C7">
              <w:rPr>
                <w:sz w:val="16"/>
                <w:lang w:eastAsia="es-ES_tradnl"/>
              </w:rPr>
              <w:t>Catalunya</w:t>
            </w:r>
          </w:p>
        </w:tc>
        <w:tc>
          <w:tcPr>
            <w:tcW w:w="1174" w:type="dxa"/>
            <w:shd w:val="clear" w:color="auto" w:fill="DDD9C4"/>
            <w:vAlign w:val="center"/>
          </w:tcPr>
          <w:p w14:paraId="24B65809" w14:textId="77777777" w:rsidR="003C51D9" w:rsidRPr="005432C7" w:rsidRDefault="003C51D9" w:rsidP="00AE1FD8">
            <w:pPr>
              <w:spacing w:after="0"/>
              <w:jc w:val="center"/>
              <w:rPr>
                <w:sz w:val="16"/>
                <w:lang w:eastAsia="es-ES_tradnl"/>
              </w:rPr>
            </w:pPr>
            <w:r w:rsidRPr="005432C7">
              <w:rPr>
                <w:sz w:val="16"/>
                <w:lang w:eastAsia="es-ES_tradnl"/>
              </w:rPr>
              <w:t>Catalunya</w:t>
            </w:r>
          </w:p>
        </w:tc>
      </w:tr>
      <w:tr w:rsidR="00E92CBC" w:rsidRPr="008E4C28" w14:paraId="34E79740" w14:textId="77777777" w:rsidTr="00B11567">
        <w:tc>
          <w:tcPr>
            <w:tcW w:w="1347" w:type="dxa"/>
            <w:shd w:val="clear" w:color="auto" w:fill="DDD9C4"/>
            <w:vAlign w:val="center"/>
          </w:tcPr>
          <w:p w14:paraId="3DCD9901" w14:textId="5CF06492" w:rsidR="00E92CBC" w:rsidRPr="00E92CBC" w:rsidRDefault="00E92CBC" w:rsidP="00AE1FD8">
            <w:pPr>
              <w:spacing w:after="0"/>
              <w:jc w:val="center"/>
              <w:rPr>
                <w:b/>
                <w:sz w:val="14"/>
                <w:lang w:eastAsia="es-ES_tradnl"/>
              </w:rPr>
            </w:pPr>
            <w:r w:rsidRPr="00E92CBC">
              <w:rPr>
                <w:b/>
                <w:sz w:val="14"/>
                <w:lang w:eastAsia="es-ES_tradnl"/>
              </w:rPr>
              <w:t>Abreviatures</w:t>
            </w:r>
          </w:p>
        </w:tc>
        <w:tc>
          <w:tcPr>
            <w:tcW w:w="3348" w:type="dxa"/>
            <w:gridSpan w:val="4"/>
            <w:shd w:val="clear" w:color="auto" w:fill="EEECE1"/>
            <w:vAlign w:val="center"/>
          </w:tcPr>
          <w:p w14:paraId="13737FB3" w14:textId="268A5A3E" w:rsidR="00E92CBC" w:rsidRPr="00E92CBC" w:rsidRDefault="00E92CBC" w:rsidP="00AE1FD8">
            <w:pPr>
              <w:spacing w:after="0"/>
              <w:jc w:val="center"/>
              <w:rPr>
                <w:sz w:val="14"/>
                <w:lang w:eastAsia="es-ES_tradnl"/>
              </w:rPr>
            </w:pPr>
            <w:r w:rsidRPr="00E92CBC">
              <w:rPr>
                <w:sz w:val="14"/>
                <w:lang w:eastAsia="es-ES_tradnl"/>
              </w:rPr>
              <w:t>MAN</w:t>
            </w:r>
          </w:p>
        </w:tc>
        <w:tc>
          <w:tcPr>
            <w:tcW w:w="1352" w:type="dxa"/>
            <w:shd w:val="clear" w:color="auto" w:fill="EEECE1"/>
            <w:vAlign w:val="center"/>
          </w:tcPr>
          <w:p w14:paraId="50F6C2AE" w14:textId="4E3C07CD" w:rsidR="00E92CBC" w:rsidRPr="00E92CBC" w:rsidRDefault="00E92CBC" w:rsidP="00AE1FD8">
            <w:pPr>
              <w:spacing w:after="0"/>
              <w:jc w:val="center"/>
              <w:rPr>
                <w:sz w:val="14"/>
                <w:lang w:eastAsia="es-ES_tradnl"/>
              </w:rPr>
            </w:pPr>
            <w:r w:rsidRPr="00E92CBC">
              <w:rPr>
                <w:sz w:val="14"/>
                <w:lang w:eastAsia="es-ES_tradnl"/>
              </w:rPr>
              <w:t>SEG</w:t>
            </w:r>
          </w:p>
        </w:tc>
        <w:tc>
          <w:tcPr>
            <w:tcW w:w="1273" w:type="dxa"/>
            <w:shd w:val="clear" w:color="auto" w:fill="EEECE1"/>
            <w:vAlign w:val="center"/>
          </w:tcPr>
          <w:p w14:paraId="25976015" w14:textId="14F46276" w:rsidR="00E92CBC" w:rsidRPr="00E92CBC" w:rsidRDefault="00E92CBC" w:rsidP="00AE1FD8">
            <w:pPr>
              <w:spacing w:after="0"/>
              <w:jc w:val="center"/>
              <w:rPr>
                <w:sz w:val="14"/>
                <w:lang w:eastAsia="es-ES_tradnl"/>
              </w:rPr>
            </w:pPr>
            <w:r w:rsidRPr="00E92CBC">
              <w:rPr>
                <w:sz w:val="14"/>
                <w:lang w:eastAsia="es-ES_tradnl"/>
              </w:rPr>
              <w:t>PCI</w:t>
            </w:r>
          </w:p>
        </w:tc>
        <w:tc>
          <w:tcPr>
            <w:tcW w:w="1174" w:type="dxa"/>
            <w:shd w:val="clear" w:color="auto" w:fill="EEECE1"/>
            <w:vAlign w:val="center"/>
          </w:tcPr>
          <w:p w14:paraId="3B4DDB6C" w14:textId="48E334C3" w:rsidR="00E92CBC" w:rsidRPr="00E92CBC" w:rsidRDefault="00E92CBC" w:rsidP="00AE1FD8">
            <w:pPr>
              <w:spacing w:after="0"/>
              <w:jc w:val="center"/>
              <w:rPr>
                <w:sz w:val="14"/>
                <w:lang w:eastAsia="es-ES_tradnl"/>
              </w:rPr>
            </w:pPr>
            <w:r w:rsidRPr="00E92CBC">
              <w:rPr>
                <w:sz w:val="14"/>
                <w:lang w:eastAsia="es-ES_tradnl"/>
              </w:rPr>
              <w:t>AV</w:t>
            </w:r>
          </w:p>
        </w:tc>
      </w:tr>
      <w:tr w:rsidR="00E35F69" w:rsidRPr="008E4C28" w14:paraId="676826DC" w14:textId="77777777" w:rsidTr="00B11567">
        <w:tc>
          <w:tcPr>
            <w:tcW w:w="1347" w:type="dxa"/>
            <w:shd w:val="clear" w:color="auto" w:fill="DDD9C4"/>
            <w:vAlign w:val="center"/>
          </w:tcPr>
          <w:p w14:paraId="4C000457" w14:textId="77777777" w:rsidR="005432C7" w:rsidRPr="008E4C28" w:rsidRDefault="005432C7" w:rsidP="00AE1FD8">
            <w:pPr>
              <w:spacing w:after="0"/>
              <w:jc w:val="center"/>
              <w:rPr>
                <w:b/>
                <w:lang w:eastAsia="es-ES_tradnl"/>
              </w:rPr>
            </w:pPr>
            <w:r>
              <w:rPr>
                <w:b/>
                <w:lang w:eastAsia="es-ES_tradnl"/>
              </w:rPr>
              <w:t>Serveis</w:t>
            </w:r>
          </w:p>
        </w:tc>
        <w:tc>
          <w:tcPr>
            <w:tcW w:w="3348" w:type="dxa"/>
            <w:gridSpan w:val="4"/>
            <w:shd w:val="clear" w:color="auto" w:fill="EEECE1"/>
            <w:vAlign w:val="center"/>
          </w:tcPr>
          <w:p w14:paraId="37B34B4F" w14:textId="77777777" w:rsidR="005432C7" w:rsidRPr="008E4C28" w:rsidRDefault="005432C7" w:rsidP="00AE1FD8">
            <w:pPr>
              <w:spacing w:after="0"/>
              <w:jc w:val="center"/>
              <w:rPr>
                <w:lang w:eastAsia="es-ES_tradnl"/>
              </w:rPr>
            </w:pPr>
            <w:r w:rsidRPr="008E4C28">
              <w:rPr>
                <w:sz w:val="18"/>
                <w:lang w:eastAsia="es-ES_tradnl"/>
              </w:rPr>
              <w:t xml:space="preserve">Servei de </w:t>
            </w:r>
            <w:r w:rsidRPr="008E4C28">
              <w:rPr>
                <w:b/>
                <w:sz w:val="18"/>
                <w:lang w:eastAsia="es-ES_tradnl"/>
              </w:rPr>
              <w:t xml:space="preserve">conservació i </w:t>
            </w:r>
            <w:r w:rsidRPr="008E4C28">
              <w:rPr>
                <w:b/>
                <w:lang w:eastAsia="es-ES_tradnl"/>
              </w:rPr>
              <w:t>manteniment multitècnic, gestió energètica i millora ambiental</w:t>
            </w:r>
          </w:p>
        </w:tc>
        <w:tc>
          <w:tcPr>
            <w:tcW w:w="1352" w:type="dxa"/>
            <w:shd w:val="clear" w:color="auto" w:fill="EEECE1"/>
            <w:vAlign w:val="center"/>
          </w:tcPr>
          <w:p w14:paraId="745CD709" w14:textId="77777777" w:rsidR="005432C7" w:rsidRPr="008E4C28" w:rsidRDefault="005432C7" w:rsidP="00AE1FD8">
            <w:pPr>
              <w:spacing w:after="0"/>
              <w:jc w:val="center"/>
              <w:rPr>
                <w:lang w:eastAsia="es-ES_tradnl"/>
              </w:rPr>
            </w:pPr>
            <w:r w:rsidRPr="008E4C28">
              <w:rPr>
                <w:sz w:val="14"/>
                <w:lang w:eastAsia="es-ES_tradnl"/>
              </w:rPr>
              <w:t>Servei de conservació i manteniment d’instal·lacions de</w:t>
            </w:r>
            <w:r w:rsidRPr="008E4C28">
              <w:rPr>
                <w:sz w:val="18"/>
                <w:lang w:eastAsia="es-ES_tradnl"/>
              </w:rPr>
              <w:t xml:space="preserve"> </w:t>
            </w:r>
            <w:r w:rsidRPr="00E35F69">
              <w:rPr>
                <w:b/>
                <w:sz w:val="16"/>
                <w:lang w:eastAsia="es-ES_tradnl"/>
              </w:rPr>
              <w:t>seguretat</w:t>
            </w:r>
          </w:p>
        </w:tc>
        <w:tc>
          <w:tcPr>
            <w:tcW w:w="1273" w:type="dxa"/>
            <w:shd w:val="clear" w:color="auto" w:fill="EEECE1"/>
            <w:vAlign w:val="center"/>
          </w:tcPr>
          <w:p w14:paraId="28B25D19" w14:textId="77777777" w:rsidR="005432C7" w:rsidRPr="008E4C28" w:rsidRDefault="005432C7" w:rsidP="00AE1FD8">
            <w:pPr>
              <w:spacing w:after="0"/>
              <w:jc w:val="center"/>
              <w:rPr>
                <w:lang w:eastAsia="es-ES_tradnl"/>
              </w:rPr>
            </w:pPr>
            <w:r w:rsidRPr="008E4C28">
              <w:rPr>
                <w:sz w:val="13"/>
                <w:szCs w:val="15"/>
                <w:lang w:eastAsia="es-ES_tradnl"/>
              </w:rPr>
              <w:t>Servei de conservació i manteniment d’instal·lacions de</w:t>
            </w:r>
            <w:r w:rsidRPr="008E4C28">
              <w:rPr>
                <w:b/>
                <w:sz w:val="18"/>
                <w:lang w:eastAsia="es-ES_tradnl"/>
              </w:rPr>
              <w:t xml:space="preserve"> </w:t>
            </w:r>
            <w:r w:rsidRPr="00E35F69">
              <w:rPr>
                <w:b/>
                <w:sz w:val="16"/>
                <w:szCs w:val="19"/>
                <w:lang w:eastAsia="es-ES_tradnl"/>
              </w:rPr>
              <w:t>protecció contra incendis</w:t>
            </w:r>
          </w:p>
        </w:tc>
        <w:tc>
          <w:tcPr>
            <w:tcW w:w="1174" w:type="dxa"/>
            <w:shd w:val="clear" w:color="auto" w:fill="EEECE1"/>
            <w:vAlign w:val="center"/>
          </w:tcPr>
          <w:p w14:paraId="5DAA400D" w14:textId="77777777" w:rsidR="005432C7" w:rsidRPr="008E4C28" w:rsidRDefault="005432C7" w:rsidP="00AE1FD8">
            <w:pPr>
              <w:spacing w:after="0"/>
              <w:jc w:val="center"/>
              <w:rPr>
                <w:lang w:eastAsia="es-ES_tradnl"/>
              </w:rPr>
            </w:pPr>
            <w:r w:rsidRPr="008E4C28">
              <w:rPr>
                <w:sz w:val="14"/>
                <w:lang w:eastAsia="es-ES_tradnl"/>
              </w:rPr>
              <w:t>Servei de conservació i manteniment</w:t>
            </w:r>
            <w:r>
              <w:rPr>
                <w:sz w:val="14"/>
                <w:lang w:eastAsia="es-ES_tradnl"/>
              </w:rPr>
              <w:t xml:space="preserve"> d’instal·lacions</w:t>
            </w:r>
            <w:r w:rsidRPr="008E4C28">
              <w:rPr>
                <w:sz w:val="14"/>
                <w:lang w:eastAsia="es-ES_tradnl"/>
              </w:rPr>
              <w:t xml:space="preserve"> </w:t>
            </w:r>
            <w:r>
              <w:rPr>
                <w:sz w:val="14"/>
                <w:lang w:eastAsia="es-ES_tradnl"/>
              </w:rPr>
              <w:t>d’</w:t>
            </w:r>
            <w:r w:rsidRPr="008E4C28">
              <w:rPr>
                <w:b/>
                <w:sz w:val="14"/>
                <w:lang w:eastAsia="es-ES_tradnl"/>
              </w:rPr>
              <w:t>audiovisuals</w:t>
            </w:r>
          </w:p>
        </w:tc>
      </w:tr>
      <w:tr w:rsidR="00E35F69" w:rsidRPr="00FF25AB" w14:paraId="3F35B09B" w14:textId="77777777" w:rsidTr="00B11567">
        <w:tc>
          <w:tcPr>
            <w:tcW w:w="1347" w:type="dxa"/>
            <w:shd w:val="clear" w:color="auto" w:fill="DDD9C4"/>
            <w:vAlign w:val="center"/>
          </w:tcPr>
          <w:p w14:paraId="4C598297" w14:textId="6052E114" w:rsidR="00FF25AB" w:rsidRPr="00960367" w:rsidRDefault="00FF25AB" w:rsidP="00FF25AB">
            <w:pPr>
              <w:spacing w:after="0"/>
              <w:jc w:val="center"/>
              <w:rPr>
                <w:sz w:val="18"/>
                <w:lang w:eastAsia="es-ES_tradnl"/>
              </w:rPr>
            </w:pPr>
            <w:r w:rsidRPr="00E35F69">
              <w:rPr>
                <w:b/>
                <w:sz w:val="17"/>
                <w:szCs w:val="17"/>
                <w:lang w:eastAsia="es-ES_tradnl"/>
              </w:rPr>
              <w:t>Adequacions</w:t>
            </w:r>
            <w:r w:rsidRPr="00960367">
              <w:rPr>
                <w:sz w:val="18"/>
                <w:lang w:eastAsia="es-ES_tradnl"/>
              </w:rPr>
              <w:t xml:space="preserve"> </w:t>
            </w:r>
            <w:r>
              <w:rPr>
                <w:sz w:val="18"/>
                <w:lang w:eastAsia="es-ES_tradnl"/>
              </w:rPr>
              <w:t>(Fases 2023 i 2024)</w:t>
            </w:r>
          </w:p>
        </w:tc>
        <w:tc>
          <w:tcPr>
            <w:tcW w:w="3348" w:type="dxa"/>
            <w:gridSpan w:val="4"/>
            <w:shd w:val="clear" w:color="auto" w:fill="EEECE1"/>
            <w:vAlign w:val="center"/>
          </w:tcPr>
          <w:p w14:paraId="42171D53" w14:textId="6C7BC6D3" w:rsidR="00FF25AB" w:rsidRPr="00FF25AB" w:rsidRDefault="00FF25AB" w:rsidP="00FF25AB">
            <w:pPr>
              <w:spacing w:after="0"/>
              <w:ind w:left="92"/>
              <w:jc w:val="center"/>
              <w:rPr>
                <w:sz w:val="14"/>
                <w:lang w:eastAsia="es-ES_tradnl"/>
              </w:rPr>
            </w:pPr>
            <w:r w:rsidRPr="00FF25AB">
              <w:rPr>
                <w:sz w:val="18"/>
                <w:lang w:eastAsia="es-ES_tradnl"/>
              </w:rPr>
              <w:t xml:space="preserve">Servei d'adequació a normativa de les </w:t>
            </w:r>
            <w:r w:rsidRPr="00FF25AB">
              <w:rPr>
                <w:b/>
                <w:sz w:val="18"/>
                <w:lang w:eastAsia="es-ES_tradnl"/>
              </w:rPr>
              <w:t>instal·lacions de Baixa Tensió (REBT)</w:t>
            </w:r>
            <w:r w:rsidR="00D05E1E">
              <w:rPr>
                <w:b/>
                <w:sz w:val="18"/>
                <w:lang w:eastAsia="es-ES_tradnl"/>
              </w:rPr>
              <w:t xml:space="preserve"> &amp; Legionel·la &amp; RITE</w:t>
            </w:r>
          </w:p>
        </w:tc>
        <w:tc>
          <w:tcPr>
            <w:tcW w:w="1352" w:type="dxa"/>
            <w:shd w:val="clear" w:color="auto" w:fill="EEECE1"/>
            <w:vAlign w:val="center"/>
          </w:tcPr>
          <w:p w14:paraId="0BCCC967" w14:textId="2A729D6A" w:rsidR="00FF25AB" w:rsidRPr="00FF25AB" w:rsidRDefault="00BA0351" w:rsidP="00FF25AB">
            <w:pPr>
              <w:spacing w:after="0"/>
              <w:ind w:left="92"/>
              <w:jc w:val="center"/>
              <w:rPr>
                <w:sz w:val="14"/>
                <w:lang w:eastAsia="es-ES_tradnl"/>
              </w:rPr>
            </w:pPr>
            <w:r w:rsidRPr="00FF25AB">
              <w:rPr>
                <w:sz w:val="13"/>
                <w:szCs w:val="13"/>
                <w:lang w:eastAsia="es-ES_tradnl"/>
              </w:rPr>
              <w:t>Servei d'adequació a normativa de les instal·lacions de</w:t>
            </w:r>
            <w:r w:rsidRPr="00FF25AB">
              <w:rPr>
                <w:sz w:val="12"/>
                <w:lang w:eastAsia="es-ES_tradnl"/>
              </w:rPr>
              <w:t xml:space="preserve"> </w:t>
            </w:r>
            <w:r w:rsidRPr="00FF25AB">
              <w:rPr>
                <w:b/>
                <w:sz w:val="14"/>
                <w:lang w:eastAsia="es-ES_tradnl"/>
              </w:rPr>
              <w:t>Seguretat (CRA)</w:t>
            </w:r>
          </w:p>
        </w:tc>
        <w:tc>
          <w:tcPr>
            <w:tcW w:w="1273" w:type="dxa"/>
            <w:shd w:val="clear" w:color="auto" w:fill="EEECE1"/>
            <w:vAlign w:val="center"/>
          </w:tcPr>
          <w:p w14:paraId="4A573C80" w14:textId="4AB9E246" w:rsidR="00FF25AB" w:rsidRPr="00FF25AB" w:rsidRDefault="00BA0351" w:rsidP="00FF25AB">
            <w:pPr>
              <w:spacing w:after="0"/>
              <w:jc w:val="center"/>
              <w:rPr>
                <w:sz w:val="14"/>
                <w:lang w:eastAsia="es-ES_tradnl"/>
              </w:rPr>
            </w:pPr>
            <w:r w:rsidRPr="00FF25AB">
              <w:rPr>
                <w:sz w:val="13"/>
                <w:szCs w:val="13"/>
                <w:lang w:eastAsia="es-ES_tradnl"/>
              </w:rPr>
              <w:t>Servei d'adequació a normativa de les instal·lacions de</w:t>
            </w:r>
            <w:r w:rsidRPr="00FF25AB">
              <w:rPr>
                <w:sz w:val="14"/>
                <w:lang w:eastAsia="es-ES_tradnl"/>
              </w:rPr>
              <w:t xml:space="preserve"> </w:t>
            </w:r>
            <w:r w:rsidRPr="00FF25AB">
              <w:rPr>
                <w:b/>
                <w:sz w:val="14"/>
                <w:lang w:eastAsia="es-ES_tradnl"/>
              </w:rPr>
              <w:t>Protecció Contra Incendis (RIPCI)</w:t>
            </w:r>
          </w:p>
        </w:tc>
        <w:tc>
          <w:tcPr>
            <w:tcW w:w="1174" w:type="dxa"/>
            <w:shd w:val="clear" w:color="auto" w:fill="EEECE1"/>
            <w:vAlign w:val="center"/>
          </w:tcPr>
          <w:p w14:paraId="0FB8CA4D" w14:textId="2F95B36E" w:rsidR="00FF25AB" w:rsidRPr="00FF25AB" w:rsidRDefault="00FF25AB" w:rsidP="00D05E1E">
            <w:pPr>
              <w:spacing w:after="0"/>
              <w:ind w:left="92"/>
              <w:jc w:val="center"/>
              <w:rPr>
                <w:sz w:val="14"/>
                <w:lang w:eastAsia="es-ES_tradnl"/>
              </w:rPr>
            </w:pPr>
            <w:r>
              <w:rPr>
                <w:b/>
                <w:sz w:val="14"/>
                <w:lang w:eastAsia="es-ES_tradnl"/>
              </w:rPr>
              <w:t xml:space="preserve"> </w:t>
            </w:r>
            <w:r w:rsidRPr="00D05E1E">
              <w:rPr>
                <w:b/>
                <w:sz w:val="12"/>
                <w:szCs w:val="12"/>
                <w:lang w:eastAsia="es-ES_tradnl"/>
              </w:rPr>
              <w:t>manteniment</w:t>
            </w:r>
            <w:r>
              <w:rPr>
                <w:b/>
                <w:sz w:val="14"/>
                <w:lang w:eastAsia="es-ES_tradnl"/>
              </w:rPr>
              <w:t xml:space="preserve"> substitutiu</w:t>
            </w:r>
          </w:p>
        </w:tc>
      </w:tr>
    </w:tbl>
    <w:p w14:paraId="1DFB1436" w14:textId="77777777" w:rsidR="003C51D9" w:rsidRDefault="003C51D9" w:rsidP="00521D71">
      <w:pPr>
        <w:spacing w:after="0"/>
        <w:rPr>
          <w:lang w:val="ca-ES"/>
        </w:rPr>
      </w:pPr>
    </w:p>
    <w:p w14:paraId="44431563" w14:textId="39A367E7" w:rsidR="003C51D9" w:rsidRDefault="003C51D9" w:rsidP="003C51D9">
      <w:pPr>
        <w:spacing w:after="120"/>
        <w:rPr>
          <w:lang w:val="ca-ES"/>
        </w:rPr>
      </w:pPr>
      <w:r>
        <w:rPr>
          <w:lang w:val="ca-ES"/>
        </w:rPr>
        <w:lastRenderedPageBreak/>
        <w:t>A continuació es descriu:</w:t>
      </w:r>
    </w:p>
    <w:p w14:paraId="446D5991" w14:textId="5DBBC8E7" w:rsidR="003C51D9" w:rsidRPr="00521D71" w:rsidRDefault="00B859E5" w:rsidP="00E66419">
      <w:pPr>
        <w:pStyle w:val="Pargrafdellista"/>
        <w:numPr>
          <w:ilvl w:val="0"/>
          <w:numId w:val="58"/>
        </w:numPr>
        <w:spacing w:after="0"/>
        <w:rPr>
          <w:sz w:val="18"/>
          <w:lang w:val="ca-ES"/>
        </w:rPr>
      </w:pPr>
      <w:r w:rsidRPr="00521D71">
        <w:rPr>
          <w:sz w:val="18"/>
          <w:lang w:val="ca-ES"/>
        </w:rPr>
        <w:t>Objecte del contracte</w:t>
      </w:r>
    </w:p>
    <w:p w14:paraId="5C985287" w14:textId="072D27AE" w:rsidR="003C51D9" w:rsidRPr="00521D71" w:rsidRDefault="003C51D9" w:rsidP="00E66419">
      <w:pPr>
        <w:pStyle w:val="Pargrafdellista"/>
        <w:numPr>
          <w:ilvl w:val="0"/>
          <w:numId w:val="58"/>
        </w:numPr>
        <w:spacing w:after="0"/>
        <w:rPr>
          <w:sz w:val="18"/>
          <w:lang w:val="ca-ES"/>
        </w:rPr>
      </w:pPr>
      <w:r w:rsidRPr="00521D71">
        <w:rPr>
          <w:sz w:val="18"/>
          <w:lang w:val="ca-ES"/>
        </w:rPr>
        <w:t>Descripció dels Serveis</w:t>
      </w:r>
    </w:p>
    <w:p w14:paraId="6A57F4AE" w14:textId="01F7A7C1" w:rsidR="003C51D9" w:rsidRPr="00521D71" w:rsidRDefault="003C51D9" w:rsidP="00E66419">
      <w:pPr>
        <w:pStyle w:val="Pargrafdellista"/>
        <w:numPr>
          <w:ilvl w:val="0"/>
          <w:numId w:val="58"/>
        </w:numPr>
        <w:spacing w:after="0"/>
        <w:rPr>
          <w:sz w:val="18"/>
          <w:lang w:val="ca-ES"/>
        </w:rPr>
      </w:pPr>
      <w:r w:rsidRPr="00521D71">
        <w:rPr>
          <w:sz w:val="18"/>
          <w:lang w:val="ca-ES"/>
        </w:rPr>
        <w:t>Gestió dels serveis</w:t>
      </w:r>
    </w:p>
    <w:p w14:paraId="14EB425A" w14:textId="0DE7E108" w:rsidR="003C51D9" w:rsidRPr="00521D71" w:rsidRDefault="003C51D9" w:rsidP="00E66419">
      <w:pPr>
        <w:pStyle w:val="Pargrafdellista"/>
        <w:numPr>
          <w:ilvl w:val="0"/>
          <w:numId w:val="58"/>
        </w:numPr>
        <w:spacing w:after="0"/>
        <w:rPr>
          <w:sz w:val="18"/>
          <w:lang w:val="ca-ES"/>
        </w:rPr>
      </w:pPr>
      <w:r w:rsidRPr="00521D71">
        <w:rPr>
          <w:sz w:val="18"/>
          <w:lang w:val="ca-ES"/>
        </w:rPr>
        <w:t>Condicions generals</w:t>
      </w:r>
    </w:p>
    <w:p w14:paraId="6DD3D0FC" w14:textId="71E5CB30" w:rsidR="00B859E5" w:rsidRPr="00521D71" w:rsidRDefault="00B859E5" w:rsidP="00E66419">
      <w:pPr>
        <w:pStyle w:val="Pargrafdellista"/>
        <w:numPr>
          <w:ilvl w:val="0"/>
          <w:numId w:val="58"/>
        </w:numPr>
        <w:spacing w:after="0"/>
        <w:rPr>
          <w:sz w:val="18"/>
          <w:lang w:val="ca-ES"/>
        </w:rPr>
      </w:pPr>
      <w:r w:rsidRPr="00521D71">
        <w:rPr>
          <w:sz w:val="18"/>
          <w:lang w:val="ca-ES"/>
        </w:rPr>
        <w:t>Facturació</w:t>
      </w:r>
    </w:p>
    <w:p w14:paraId="17B0F211" w14:textId="28C2D1FE" w:rsidR="00B859E5" w:rsidRPr="00521D71" w:rsidRDefault="00B859E5" w:rsidP="00E66419">
      <w:pPr>
        <w:pStyle w:val="Pargrafdellista"/>
        <w:numPr>
          <w:ilvl w:val="0"/>
          <w:numId w:val="58"/>
        </w:numPr>
        <w:spacing w:after="0"/>
        <w:rPr>
          <w:sz w:val="18"/>
          <w:lang w:val="ca-ES"/>
        </w:rPr>
      </w:pPr>
      <w:r w:rsidRPr="00521D71">
        <w:rPr>
          <w:sz w:val="18"/>
          <w:lang w:val="ca-ES"/>
        </w:rPr>
        <w:t>Resum terminis</w:t>
      </w:r>
    </w:p>
    <w:p w14:paraId="1741F1FF" w14:textId="285F39BB" w:rsidR="00F97B0E" w:rsidRPr="00521D71" w:rsidRDefault="003C51D9" w:rsidP="00E66419">
      <w:pPr>
        <w:pStyle w:val="Pargrafdellista"/>
        <w:numPr>
          <w:ilvl w:val="0"/>
          <w:numId w:val="58"/>
        </w:numPr>
        <w:spacing w:after="120"/>
        <w:rPr>
          <w:lang w:val="ca-ES"/>
        </w:rPr>
      </w:pPr>
      <w:r w:rsidRPr="00521D71">
        <w:rPr>
          <w:sz w:val="18"/>
          <w:lang w:val="ca-ES"/>
        </w:rPr>
        <w:t>A</w:t>
      </w:r>
      <w:r w:rsidR="00B859E5" w:rsidRPr="00521D71">
        <w:rPr>
          <w:sz w:val="18"/>
          <w:lang w:val="ca-ES"/>
        </w:rPr>
        <w:t>nnexos</w:t>
      </w:r>
    </w:p>
    <w:p w14:paraId="3639B15B" w14:textId="7BA061D1" w:rsidR="00E167E8" w:rsidRPr="002C798E" w:rsidRDefault="005C378B" w:rsidP="00E167E8">
      <w:pPr>
        <w:pStyle w:val="Ttol2"/>
        <w:rPr>
          <w:b/>
          <w:sz w:val="24"/>
          <w:szCs w:val="24"/>
          <w:lang w:val="ca-ES"/>
        </w:rPr>
      </w:pPr>
      <w:bookmarkStart w:id="6" w:name="_Toc134594333"/>
      <w:r>
        <w:rPr>
          <w:b/>
          <w:sz w:val="24"/>
          <w:szCs w:val="24"/>
          <w:lang w:val="ca-ES"/>
        </w:rPr>
        <w:lastRenderedPageBreak/>
        <w:t>Objecte del</w:t>
      </w:r>
      <w:r w:rsidR="00A80463" w:rsidRPr="002C798E">
        <w:rPr>
          <w:b/>
          <w:sz w:val="24"/>
          <w:szCs w:val="24"/>
          <w:lang w:val="ca-ES"/>
        </w:rPr>
        <w:t xml:space="preserve"> contracte</w:t>
      </w:r>
      <w:bookmarkEnd w:id="6"/>
    </w:p>
    <w:p w14:paraId="583B614C" w14:textId="2D1F2C6D" w:rsidR="00D63B9E" w:rsidRDefault="00B0679F" w:rsidP="00B0679F">
      <w:pPr>
        <w:spacing w:after="120"/>
        <w:rPr>
          <w:lang w:val="ca-ES" w:eastAsia="es-ES_tradnl"/>
        </w:rPr>
      </w:pPr>
      <w:r>
        <w:rPr>
          <w:lang w:val="ca-ES"/>
        </w:rPr>
        <w:t xml:space="preserve">L’objecte d’aquest contracte és </w:t>
      </w:r>
      <w:r w:rsidR="00D86196" w:rsidRPr="00D86196">
        <w:rPr>
          <w:lang w:val="ca-ES"/>
        </w:rPr>
        <w:t xml:space="preserve">el servei </w:t>
      </w:r>
      <w:r w:rsidR="00452381" w:rsidRPr="00452381">
        <w:rPr>
          <w:lang w:val="ca-ES"/>
        </w:rPr>
        <w:t>de conservació i manteniment integral, gestió energètica i millora ambiental</w:t>
      </w:r>
      <w:r w:rsidR="00960367">
        <w:rPr>
          <w:lang w:val="ca-ES"/>
        </w:rPr>
        <w:t xml:space="preserve"> (d’ara endavant </w:t>
      </w:r>
      <w:r w:rsidR="00960367" w:rsidRPr="00452381">
        <w:rPr>
          <w:lang w:val="ca-ES"/>
        </w:rPr>
        <w:t>“manteniment integral”</w:t>
      </w:r>
      <w:r w:rsidR="00960367">
        <w:rPr>
          <w:lang w:val="ca-ES"/>
        </w:rPr>
        <w:t>)</w:t>
      </w:r>
      <w:r w:rsidR="00452381" w:rsidRPr="00452381">
        <w:rPr>
          <w:lang w:val="ca-ES"/>
        </w:rPr>
        <w:t xml:space="preserve"> </w:t>
      </w:r>
      <w:r w:rsidRPr="002C798E">
        <w:rPr>
          <w:lang w:val="ca-ES" w:eastAsia="es-ES_tradnl"/>
        </w:rPr>
        <w:t>de tots els centres gestionats per l’Agència Catalana del Patrimoni Cultural</w:t>
      </w:r>
      <w:r w:rsidR="00960367">
        <w:rPr>
          <w:lang w:val="ca-ES" w:eastAsia="es-ES_tradnl"/>
        </w:rPr>
        <w:t xml:space="preserve"> (d’ara endavant ACdPC)</w:t>
      </w:r>
      <w:r w:rsidRPr="002C798E">
        <w:rPr>
          <w:lang w:val="ca-ES" w:eastAsia="es-ES_tradnl"/>
        </w:rPr>
        <w:t>.</w:t>
      </w:r>
    </w:p>
    <w:p w14:paraId="1D78CC85" w14:textId="77777777" w:rsidR="00D63B9E" w:rsidRDefault="00D63B9E" w:rsidP="00B0679F">
      <w:pPr>
        <w:spacing w:after="120"/>
        <w:rPr>
          <w:lang w:val="ca-ES" w:eastAsia="es-ES_tradnl"/>
        </w:rPr>
      </w:pPr>
    </w:p>
    <w:p w14:paraId="395ECC88" w14:textId="77777777" w:rsidR="00E167E8" w:rsidRPr="002C798E" w:rsidRDefault="00E167E8" w:rsidP="00B832B1">
      <w:pPr>
        <w:pStyle w:val="Ttol3"/>
        <w:rPr>
          <w:lang w:val="ca-ES"/>
        </w:rPr>
      </w:pPr>
      <w:bookmarkStart w:id="7" w:name="_Toc134594334"/>
      <w:r w:rsidRPr="002C798E">
        <w:rPr>
          <w:lang w:val="ca-ES"/>
        </w:rPr>
        <w:lastRenderedPageBreak/>
        <w:t xml:space="preserve">Centres compresos </w:t>
      </w:r>
      <w:r w:rsidR="00382745" w:rsidRPr="002C798E">
        <w:rPr>
          <w:lang w:val="ca-ES"/>
        </w:rPr>
        <w:t>en els</w:t>
      </w:r>
      <w:r w:rsidR="00CF26B9" w:rsidRPr="002C798E">
        <w:rPr>
          <w:lang w:val="ca-ES"/>
        </w:rPr>
        <w:t xml:space="preserve"> contracte</w:t>
      </w:r>
      <w:r w:rsidR="00382745" w:rsidRPr="002C798E">
        <w:rPr>
          <w:lang w:val="ca-ES"/>
        </w:rPr>
        <w:t>s</w:t>
      </w:r>
      <w:bookmarkEnd w:id="7"/>
    </w:p>
    <w:p w14:paraId="04D94F02" w14:textId="0D485233" w:rsidR="001400B8" w:rsidRDefault="001400B8" w:rsidP="00A34F11">
      <w:pPr>
        <w:rPr>
          <w:lang w:val="ca-ES"/>
        </w:rPr>
      </w:pPr>
      <w:r>
        <w:rPr>
          <w:lang w:val="ca-ES"/>
        </w:rPr>
        <w:t xml:space="preserve">En aquest expedient </w:t>
      </w:r>
      <w:r w:rsidR="00A34F11" w:rsidRPr="002C798E">
        <w:rPr>
          <w:lang w:val="ca-ES"/>
        </w:rPr>
        <w:t xml:space="preserve">es </w:t>
      </w:r>
      <w:r w:rsidR="00A34F11" w:rsidRPr="004D0216">
        <w:rPr>
          <w:lang w:val="ca-ES"/>
        </w:rPr>
        <w:t xml:space="preserve">liciten </w:t>
      </w:r>
      <w:r w:rsidR="00E82791" w:rsidRPr="004D0216">
        <w:rPr>
          <w:lang w:val="ca-ES"/>
        </w:rPr>
        <w:t>diversos</w:t>
      </w:r>
      <w:r w:rsidR="00A34F11" w:rsidRPr="004D0216">
        <w:rPr>
          <w:lang w:val="ca-ES"/>
        </w:rPr>
        <w:t xml:space="preserve"> contractes</w:t>
      </w:r>
      <w:r w:rsidR="00A34F11" w:rsidRPr="002C798E">
        <w:rPr>
          <w:lang w:val="ca-ES"/>
        </w:rPr>
        <w:t xml:space="preserve"> que s’identifiquen</w:t>
      </w:r>
      <w:r w:rsidR="00D507DB" w:rsidRPr="002C798E">
        <w:rPr>
          <w:lang w:val="ca-ES"/>
        </w:rPr>
        <w:t xml:space="preserve"> per lots</w:t>
      </w:r>
      <w:r w:rsidR="00A34F11" w:rsidRPr="002C798E">
        <w:rPr>
          <w:lang w:val="ca-ES"/>
        </w:rPr>
        <w:t xml:space="preserve"> i contenen els següents centres:</w:t>
      </w:r>
    </w:p>
    <w:p w14:paraId="1FB8ABC9" w14:textId="49825DA5" w:rsidR="00A34F11" w:rsidRDefault="004D0216" w:rsidP="004D0216">
      <w:pPr>
        <w:jc w:val="center"/>
      </w:pPr>
      <w:r w:rsidRPr="004D0216">
        <w:rPr>
          <w:noProof/>
          <w:lang w:val="ca-ES" w:eastAsia="ca-ES"/>
        </w:rPr>
        <w:drawing>
          <wp:inline distT="0" distB="0" distL="0" distR="0" wp14:anchorId="2CD9B1E5" wp14:editId="78F58E8C">
            <wp:extent cx="4557127" cy="7200000"/>
            <wp:effectExtent l="0" t="0" r="0" b="1270"/>
            <wp:docPr id="4099" name="Imatge 4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7127" cy="7200000"/>
                    </a:xfrm>
                    <a:prstGeom prst="rect">
                      <a:avLst/>
                    </a:prstGeom>
                    <a:noFill/>
                    <a:ln>
                      <a:noFill/>
                    </a:ln>
                  </pic:spPr>
                </pic:pic>
              </a:graphicData>
            </a:graphic>
          </wp:inline>
        </w:drawing>
      </w:r>
    </w:p>
    <w:p w14:paraId="0AA3105F" w14:textId="77777777" w:rsidR="00E10656" w:rsidRPr="002C798E" w:rsidRDefault="001400B8" w:rsidP="00F10CE8">
      <w:pPr>
        <w:rPr>
          <w:lang w:val="ca-ES"/>
        </w:rPr>
      </w:pPr>
      <w:r>
        <w:rPr>
          <w:lang w:val="ca-ES"/>
        </w:rPr>
        <w:br w:type="page"/>
      </w:r>
      <w:r w:rsidR="007A53B2" w:rsidRPr="002C798E">
        <w:rPr>
          <w:lang w:val="ca-ES"/>
        </w:rPr>
        <w:lastRenderedPageBreak/>
        <w:t xml:space="preserve">A </w:t>
      </w:r>
      <w:r w:rsidR="00922962" w:rsidRPr="002C798E">
        <w:rPr>
          <w:lang w:val="ca-ES"/>
        </w:rPr>
        <w:t>l’annex 1</w:t>
      </w:r>
      <w:r w:rsidR="00C72B66" w:rsidRPr="002C798E">
        <w:rPr>
          <w:lang w:val="ca-ES"/>
        </w:rPr>
        <w:t xml:space="preserve"> h</w:t>
      </w:r>
      <w:r w:rsidR="007A53B2" w:rsidRPr="002C798E">
        <w:rPr>
          <w:lang w:val="ca-ES"/>
        </w:rPr>
        <w:t xml:space="preserve">i figura </w:t>
      </w:r>
      <w:r w:rsidR="00664CAA" w:rsidRPr="002C798E">
        <w:rPr>
          <w:lang w:val="ca-ES"/>
        </w:rPr>
        <w:t xml:space="preserve">la </w:t>
      </w:r>
      <w:r w:rsidR="00E167E8" w:rsidRPr="002C798E">
        <w:rPr>
          <w:lang w:val="ca-ES"/>
        </w:rPr>
        <w:t>relació detallada d</w:t>
      </w:r>
      <w:r w:rsidR="00E10656" w:rsidRPr="002C798E">
        <w:rPr>
          <w:lang w:val="ca-ES"/>
        </w:rPr>
        <w:t xml:space="preserve">els </w:t>
      </w:r>
      <w:r w:rsidR="00E167E8" w:rsidRPr="002C798E">
        <w:rPr>
          <w:lang w:val="ca-ES"/>
        </w:rPr>
        <w:t xml:space="preserve">immobles que són objecte </w:t>
      </w:r>
      <w:r w:rsidR="00A80463" w:rsidRPr="002C798E">
        <w:rPr>
          <w:lang w:val="ca-ES"/>
        </w:rPr>
        <w:t>de licitació</w:t>
      </w:r>
      <w:r w:rsidR="00E10656" w:rsidRPr="002C798E">
        <w:rPr>
          <w:lang w:val="ca-ES"/>
        </w:rPr>
        <w:t xml:space="preserve"> on s’especifica:</w:t>
      </w:r>
    </w:p>
    <w:p w14:paraId="2CB7B187" w14:textId="77777777" w:rsidR="00E10656" w:rsidRPr="002C798E" w:rsidRDefault="00897C3D" w:rsidP="00E10656">
      <w:pPr>
        <w:numPr>
          <w:ilvl w:val="0"/>
          <w:numId w:val="14"/>
        </w:numPr>
        <w:spacing w:after="0"/>
        <w:rPr>
          <w:lang w:val="ca-ES"/>
        </w:rPr>
      </w:pPr>
      <w:r>
        <w:rPr>
          <w:lang w:val="ca-ES"/>
        </w:rPr>
        <w:t>E</w:t>
      </w:r>
      <w:r w:rsidR="00664CAA" w:rsidRPr="002C798E">
        <w:rPr>
          <w:lang w:val="ca-ES"/>
        </w:rPr>
        <w:t>l nombre de centres que s’inclouen com a objecte de</w:t>
      </w:r>
      <w:r w:rsidR="00E10656" w:rsidRPr="002C798E">
        <w:rPr>
          <w:lang w:val="ca-ES"/>
        </w:rPr>
        <w:t xml:space="preserve"> cada</w:t>
      </w:r>
      <w:r w:rsidR="00664CAA" w:rsidRPr="002C798E">
        <w:rPr>
          <w:lang w:val="ca-ES"/>
        </w:rPr>
        <w:t xml:space="preserve"> </w:t>
      </w:r>
      <w:r w:rsidR="00F95E47" w:rsidRPr="002C798E">
        <w:rPr>
          <w:lang w:val="ca-ES"/>
        </w:rPr>
        <w:t>contracte</w:t>
      </w:r>
    </w:p>
    <w:p w14:paraId="1E22578B" w14:textId="77777777" w:rsidR="00897C3D" w:rsidRPr="002C798E" w:rsidRDefault="00897C3D" w:rsidP="00897C3D">
      <w:pPr>
        <w:numPr>
          <w:ilvl w:val="0"/>
          <w:numId w:val="14"/>
        </w:numPr>
        <w:spacing w:after="0"/>
        <w:rPr>
          <w:lang w:val="ca-ES"/>
        </w:rPr>
      </w:pPr>
      <w:r>
        <w:rPr>
          <w:lang w:val="ca-ES"/>
        </w:rPr>
        <w:t>C</w:t>
      </w:r>
      <w:r w:rsidRPr="002C798E">
        <w:rPr>
          <w:lang w:val="ca-ES"/>
        </w:rPr>
        <w:t>odi d’identificació per al mapa de Google Earth</w:t>
      </w:r>
    </w:p>
    <w:p w14:paraId="26853E9F" w14:textId="77777777" w:rsidR="00E10656" w:rsidRPr="002C798E" w:rsidRDefault="00897C3D" w:rsidP="00E10656">
      <w:pPr>
        <w:numPr>
          <w:ilvl w:val="0"/>
          <w:numId w:val="14"/>
        </w:numPr>
        <w:spacing w:after="0"/>
        <w:rPr>
          <w:lang w:val="ca-ES"/>
        </w:rPr>
      </w:pPr>
      <w:r>
        <w:rPr>
          <w:lang w:val="ca-ES"/>
        </w:rPr>
        <w:t>L</w:t>
      </w:r>
      <w:r w:rsidR="00E10656" w:rsidRPr="002C798E">
        <w:rPr>
          <w:lang w:val="ca-ES"/>
        </w:rPr>
        <w:t xml:space="preserve">’adreça, especificant comarca i </w:t>
      </w:r>
      <w:r w:rsidR="00B54B65" w:rsidRPr="002C798E">
        <w:rPr>
          <w:lang w:val="ca-ES"/>
        </w:rPr>
        <w:t>província</w:t>
      </w:r>
    </w:p>
    <w:p w14:paraId="60C02C68" w14:textId="77777777" w:rsidR="00E10656" w:rsidRPr="002C798E" w:rsidRDefault="00897C3D" w:rsidP="00E10656">
      <w:pPr>
        <w:numPr>
          <w:ilvl w:val="0"/>
          <w:numId w:val="14"/>
        </w:numPr>
        <w:spacing w:after="0"/>
        <w:rPr>
          <w:lang w:val="ca-ES"/>
        </w:rPr>
      </w:pPr>
      <w:r>
        <w:rPr>
          <w:lang w:val="ca-ES"/>
        </w:rPr>
        <w:t>L</w:t>
      </w:r>
      <w:r w:rsidR="00E10656" w:rsidRPr="002C798E">
        <w:rPr>
          <w:lang w:val="ca-ES"/>
        </w:rPr>
        <w:t>a tipologia de cada centre, diferenciant segons les següents tipologies:</w:t>
      </w:r>
    </w:p>
    <w:p w14:paraId="47747908" w14:textId="77777777" w:rsidR="00E10656" w:rsidRPr="002C798E" w:rsidRDefault="00E10656" w:rsidP="00E10656">
      <w:pPr>
        <w:numPr>
          <w:ilvl w:val="1"/>
          <w:numId w:val="14"/>
        </w:numPr>
        <w:spacing w:after="0"/>
        <w:rPr>
          <w:lang w:val="ca-ES"/>
        </w:rPr>
      </w:pPr>
      <w:r w:rsidRPr="002C798E">
        <w:rPr>
          <w:lang w:val="ca-ES"/>
        </w:rPr>
        <w:t>Equipament</w:t>
      </w:r>
    </w:p>
    <w:p w14:paraId="5A540D48" w14:textId="77777777" w:rsidR="00E10656" w:rsidRPr="002C798E" w:rsidRDefault="00E10656" w:rsidP="00E10656">
      <w:pPr>
        <w:numPr>
          <w:ilvl w:val="1"/>
          <w:numId w:val="14"/>
        </w:numPr>
        <w:spacing w:after="0"/>
        <w:rPr>
          <w:lang w:val="ca-ES"/>
        </w:rPr>
      </w:pPr>
      <w:r w:rsidRPr="002C798E">
        <w:rPr>
          <w:lang w:val="ca-ES"/>
        </w:rPr>
        <w:t>Casa museu</w:t>
      </w:r>
    </w:p>
    <w:p w14:paraId="658E7A24" w14:textId="77777777" w:rsidR="00E10656" w:rsidRPr="002C798E" w:rsidRDefault="00E10656" w:rsidP="00E10656">
      <w:pPr>
        <w:numPr>
          <w:ilvl w:val="1"/>
          <w:numId w:val="14"/>
        </w:numPr>
        <w:spacing w:after="0"/>
        <w:rPr>
          <w:lang w:val="ca-ES"/>
        </w:rPr>
      </w:pPr>
      <w:r w:rsidRPr="002C798E">
        <w:rPr>
          <w:lang w:val="ca-ES"/>
        </w:rPr>
        <w:t xml:space="preserve">Monument </w:t>
      </w:r>
    </w:p>
    <w:p w14:paraId="25F0A201" w14:textId="77777777" w:rsidR="00E10656" w:rsidRPr="002C798E" w:rsidRDefault="00E10656" w:rsidP="00E10656">
      <w:pPr>
        <w:numPr>
          <w:ilvl w:val="1"/>
          <w:numId w:val="14"/>
        </w:numPr>
        <w:spacing w:after="0"/>
        <w:rPr>
          <w:lang w:val="ca-ES"/>
        </w:rPr>
      </w:pPr>
      <w:r w:rsidRPr="002C798E">
        <w:rPr>
          <w:lang w:val="ca-ES"/>
        </w:rPr>
        <w:t>Jaciment</w:t>
      </w:r>
    </w:p>
    <w:p w14:paraId="1B83BB8F" w14:textId="167962A5" w:rsidR="009E19EB" w:rsidRDefault="00897C3D" w:rsidP="00E10656">
      <w:pPr>
        <w:numPr>
          <w:ilvl w:val="0"/>
          <w:numId w:val="14"/>
        </w:numPr>
        <w:spacing w:after="0"/>
        <w:rPr>
          <w:lang w:val="ca-ES"/>
        </w:rPr>
      </w:pPr>
      <w:r>
        <w:rPr>
          <w:lang w:val="ca-ES"/>
        </w:rPr>
        <w:t>L</w:t>
      </w:r>
      <w:r w:rsidR="009E19EB" w:rsidRPr="002C798E">
        <w:rPr>
          <w:lang w:val="ca-ES"/>
        </w:rPr>
        <w:t xml:space="preserve">a </w:t>
      </w:r>
      <w:r w:rsidR="00B54B65" w:rsidRPr="002C798E">
        <w:rPr>
          <w:lang w:val="ca-ES"/>
        </w:rPr>
        <w:t>superfície</w:t>
      </w:r>
      <w:r w:rsidR="009E19EB" w:rsidRPr="002C798E">
        <w:rPr>
          <w:lang w:val="ca-ES"/>
        </w:rPr>
        <w:t xml:space="preserve"> del centre</w:t>
      </w:r>
      <w:r>
        <w:rPr>
          <w:lang w:val="ca-ES"/>
        </w:rPr>
        <w:t xml:space="preserve"> (superfície construïda)</w:t>
      </w:r>
    </w:p>
    <w:p w14:paraId="27BF2375" w14:textId="77777777" w:rsidR="00897C3D" w:rsidRDefault="00443A97" w:rsidP="00E10656">
      <w:pPr>
        <w:numPr>
          <w:ilvl w:val="0"/>
          <w:numId w:val="14"/>
        </w:numPr>
        <w:spacing w:after="0"/>
        <w:rPr>
          <w:lang w:val="ca-ES"/>
        </w:rPr>
      </w:pPr>
      <w:r>
        <w:rPr>
          <w:lang w:val="ca-ES"/>
        </w:rPr>
        <w:t>Any de construcció</w:t>
      </w:r>
    </w:p>
    <w:p w14:paraId="6AC0166B" w14:textId="411DD726" w:rsidR="00443A97" w:rsidRPr="004D0216" w:rsidRDefault="00443A97" w:rsidP="00E10656">
      <w:pPr>
        <w:numPr>
          <w:ilvl w:val="0"/>
          <w:numId w:val="14"/>
        </w:numPr>
        <w:spacing w:after="0"/>
        <w:rPr>
          <w:b/>
          <w:lang w:val="ca-ES"/>
        </w:rPr>
      </w:pPr>
      <w:r w:rsidRPr="004D0216">
        <w:rPr>
          <w:b/>
          <w:lang w:val="ca-ES"/>
        </w:rPr>
        <w:t xml:space="preserve">Compte i Centre </w:t>
      </w:r>
      <w:r w:rsidR="000A1943" w:rsidRPr="004D0216">
        <w:rPr>
          <w:b/>
          <w:lang w:val="ca-ES"/>
        </w:rPr>
        <w:t>Gestor/a</w:t>
      </w:r>
      <w:r w:rsidRPr="004D0216">
        <w:rPr>
          <w:b/>
          <w:lang w:val="ca-ES"/>
        </w:rPr>
        <w:t xml:space="preserve"> (Dades per facturació)</w:t>
      </w:r>
    </w:p>
    <w:p w14:paraId="6628FBAF" w14:textId="77777777" w:rsidR="00443A97" w:rsidRPr="002C798E" w:rsidRDefault="00443A97" w:rsidP="00E10656">
      <w:pPr>
        <w:numPr>
          <w:ilvl w:val="0"/>
          <w:numId w:val="14"/>
        </w:numPr>
        <w:spacing w:after="0"/>
        <w:rPr>
          <w:lang w:val="ca-ES"/>
        </w:rPr>
      </w:pPr>
      <w:r>
        <w:rPr>
          <w:lang w:val="ca-ES"/>
        </w:rPr>
        <w:t>Ref. Catastral</w:t>
      </w:r>
    </w:p>
    <w:p w14:paraId="4D4C493B" w14:textId="77777777" w:rsidR="00E10656" w:rsidRPr="002C798E" w:rsidRDefault="00897C3D" w:rsidP="00E10656">
      <w:pPr>
        <w:numPr>
          <w:ilvl w:val="0"/>
          <w:numId w:val="14"/>
        </w:numPr>
        <w:spacing w:after="0"/>
        <w:rPr>
          <w:lang w:val="ca-ES"/>
        </w:rPr>
      </w:pPr>
      <w:r>
        <w:rPr>
          <w:lang w:val="ca-ES"/>
        </w:rPr>
        <w:t>L</w:t>
      </w:r>
      <w:r w:rsidR="00E10656" w:rsidRPr="002C798E">
        <w:rPr>
          <w:lang w:val="ca-ES"/>
        </w:rPr>
        <w:t>inks a web</w:t>
      </w:r>
      <w:r w:rsidR="00443A97">
        <w:rPr>
          <w:lang w:val="ca-ES"/>
        </w:rPr>
        <w:t>/viquipèdia</w:t>
      </w:r>
      <w:r w:rsidR="00E10656" w:rsidRPr="002C798E">
        <w:rPr>
          <w:lang w:val="ca-ES"/>
        </w:rPr>
        <w:t xml:space="preserve"> d</w:t>
      </w:r>
      <w:r w:rsidR="00B832B1" w:rsidRPr="002C798E">
        <w:rPr>
          <w:lang w:val="ca-ES"/>
        </w:rPr>
        <w:t>e</w:t>
      </w:r>
      <w:r w:rsidR="00E10656" w:rsidRPr="002C798E">
        <w:rPr>
          <w:lang w:val="ca-ES"/>
        </w:rPr>
        <w:t xml:space="preserve"> cada centre</w:t>
      </w:r>
    </w:p>
    <w:p w14:paraId="02A2426A" w14:textId="77777777" w:rsidR="00E10656" w:rsidRPr="002C798E" w:rsidRDefault="00E10656" w:rsidP="00E10656">
      <w:pPr>
        <w:spacing w:after="0"/>
        <w:rPr>
          <w:lang w:val="ca-ES"/>
        </w:rPr>
      </w:pPr>
    </w:p>
    <w:p w14:paraId="0BB150ED" w14:textId="012DF6D2" w:rsidR="00311BAE" w:rsidRPr="004929D7" w:rsidRDefault="005D0AFC" w:rsidP="004929D7">
      <w:pPr>
        <w:rPr>
          <w:lang w:val="ca-ES"/>
        </w:rPr>
      </w:pPr>
      <w:r w:rsidRPr="002C798E">
        <w:rPr>
          <w:lang w:val="ca-ES"/>
        </w:rPr>
        <w:t xml:space="preserve">Tots els </w:t>
      </w:r>
      <w:r w:rsidR="00E167E8" w:rsidRPr="002C798E">
        <w:rPr>
          <w:lang w:val="ca-ES"/>
        </w:rPr>
        <w:t>immobles es trob</w:t>
      </w:r>
      <w:r w:rsidRPr="002C798E">
        <w:rPr>
          <w:lang w:val="ca-ES"/>
        </w:rPr>
        <w:t>e</w:t>
      </w:r>
      <w:r w:rsidR="00E167E8" w:rsidRPr="002C798E">
        <w:rPr>
          <w:lang w:val="ca-ES"/>
        </w:rPr>
        <w:t>n en funcionament en la data d’adjudicació del contracte</w:t>
      </w:r>
      <w:r w:rsidR="00041A45">
        <w:rPr>
          <w:lang w:val="ca-ES"/>
        </w:rPr>
        <w:t>, exceptuant</w:t>
      </w:r>
      <w:r w:rsidR="00311BAE">
        <w:rPr>
          <w:lang w:val="ca-ES"/>
        </w:rPr>
        <w:t xml:space="preserve"> </w:t>
      </w:r>
      <w:r w:rsidR="00311BAE" w:rsidRPr="004929D7">
        <w:rPr>
          <w:lang w:val="ca-ES"/>
        </w:rPr>
        <w:t xml:space="preserve">els </w:t>
      </w:r>
      <w:r w:rsidR="004D0216">
        <w:rPr>
          <w:lang w:val="ca-ES"/>
        </w:rPr>
        <w:t>casos</w:t>
      </w:r>
      <w:r w:rsidR="00311BAE" w:rsidRPr="004929D7">
        <w:rPr>
          <w:lang w:val="ca-ES"/>
        </w:rPr>
        <w:t xml:space="preserve"> següents:</w:t>
      </w:r>
    </w:p>
    <w:p w14:paraId="25DA9827" w14:textId="3D4EA32B" w:rsidR="00E167E8" w:rsidRPr="004929D7" w:rsidRDefault="003C51D9" w:rsidP="00E66419">
      <w:pPr>
        <w:pStyle w:val="Pargrafdellista"/>
        <w:numPr>
          <w:ilvl w:val="0"/>
          <w:numId w:val="55"/>
        </w:numPr>
        <w:rPr>
          <w:lang w:val="ca-ES"/>
        </w:rPr>
      </w:pPr>
      <w:r>
        <w:rPr>
          <w:lang w:val="ca-ES"/>
        </w:rPr>
        <w:t>E</w:t>
      </w:r>
      <w:r w:rsidR="00041A45" w:rsidRPr="004929D7">
        <w:rPr>
          <w:lang w:val="ca-ES"/>
        </w:rPr>
        <w:t>l centre de Plaça del Rei que actualment es troba tancat</w:t>
      </w:r>
      <w:r w:rsidR="00311BAE" w:rsidRPr="004929D7">
        <w:rPr>
          <w:lang w:val="ca-ES"/>
        </w:rPr>
        <w:t xml:space="preserve"> al públic</w:t>
      </w:r>
      <w:r w:rsidR="00041A45" w:rsidRPr="004929D7">
        <w:rPr>
          <w:lang w:val="ca-ES"/>
        </w:rPr>
        <w:t xml:space="preserve"> durant un temps limitat i de forma temporal la seva activitat està ubicada en el Tinglado 4 al Port de Tarragona on s’haurà de realitzar </w:t>
      </w:r>
      <w:r w:rsidR="00311BAE" w:rsidRPr="004929D7">
        <w:rPr>
          <w:lang w:val="ca-ES"/>
        </w:rPr>
        <w:t>un servei reduït</w:t>
      </w:r>
      <w:r w:rsidR="00041A45" w:rsidRPr="004929D7">
        <w:rPr>
          <w:lang w:val="ca-ES"/>
        </w:rPr>
        <w:t xml:space="preserve"> fins que ens traslladem de nou a Plaça del Rei</w:t>
      </w:r>
      <w:r w:rsidR="00F21B23" w:rsidRPr="004929D7">
        <w:rPr>
          <w:lang w:val="ca-ES"/>
        </w:rPr>
        <w:t xml:space="preserve"> (més informació en Annex 2)</w:t>
      </w:r>
      <w:r w:rsidR="00041A45" w:rsidRPr="004929D7">
        <w:rPr>
          <w:lang w:val="ca-ES"/>
        </w:rPr>
        <w:t>.</w:t>
      </w:r>
    </w:p>
    <w:p w14:paraId="0C7978E7" w14:textId="059AE04F" w:rsidR="00311BAE" w:rsidRDefault="00311BAE" w:rsidP="00E66419">
      <w:pPr>
        <w:pStyle w:val="Pargrafdellista"/>
        <w:numPr>
          <w:ilvl w:val="0"/>
          <w:numId w:val="55"/>
        </w:numPr>
        <w:rPr>
          <w:lang w:val="ca-ES"/>
        </w:rPr>
      </w:pPr>
      <w:r w:rsidRPr="004929D7">
        <w:rPr>
          <w:lang w:val="ca-ES"/>
        </w:rPr>
        <w:t>El centre del Mèdol el qual es troba en procés de cessió a la Generalitat de Catalunya  posterior adscripció a l’ACdPC.</w:t>
      </w:r>
    </w:p>
    <w:p w14:paraId="219BEBD3" w14:textId="1CAC9C3E" w:rsidR="004D0216" w:rsidRPr="004929D7" w:rsidRDefault="004D0216" w:rsidP="00E66419">
      <w:pPr>
        <w:pStyle w:val="Pargrafdellista"/>
        <w:numPr>
          <w:ilvl w:val="0"/>
          <w:numId w:val="55"/>
        </w:numPr>
        <w:rPr>
          <w:lang w:val="ca-ES"/>
        </w:rPr>
      </w:pPr>
      <w:r>
        <w:rPr>
          <w:lang w:val="ca-ES"/>
        </w:rPr>
        <w:t xml:space="preserve">Informar que el </w:t>
      </w:r>
      <w:r w:rsidR="003C51D9">
        <w:rPr>
          <w:lang w:val="ca-ES"/>
        </w:rPr>
        <w:t xml:space="preserve">centre </w:t>
      </w:r>
      <w:r>
        <w:rPr>
          <w:lang w:val="ca-ES"/>
        </w:rPr>
        <w:t xml:space="preserve">Palau Moja es troba en el </w:t>
      </w:r>
      <w:r w:rsidR="003C51D9">
        <w:rPr>
          <w:lang w:val="ca-ES"/>
        </w:rPr>
        <w:t>llistat a mode d’</w:t>
      </w:r>
      <w:r>
        <w:rPr>
          <w:lang w:val="ca-ES"/>
        </w:rPr>
        <w:t>actuacions de suport puntual i no com a servei de “manteniment integral”.</w:t>
      </w:r>
    </w:p>
    <w:p w14:paraId="4E0BDA20" w14:textId="65B36DB4" w:rsidR="00143566" w:rsidRDefault="00A80463" w:rsidP="004929D7">
      <w:pPr>
        <w:rPr>
          <w:lang w:val="ca-ES"/>
        </w:rPr>
      </w:pPr>
      <w:r w:rsidRPr="004929D7">
        <w:rPr>
          <w:lang w:val="ca-ES"/>
        </w:rPr>
        <w:t>La li</w:t>
      </w:r>
      <w:r w:rsidR="00F95E47" w:rsidRPr="004929D7">
        <w:rPr>
          <w:lang w:val="ca-ES"/>
        </w:rPr>
        <w:t>citació es refereix a tots els centres</w:t>
      </w:r>
      <w:r w:rsidRPr="004929D7">
        <w:rPr>
          <w:lang w:val="ca-ES"/>
        </w:rPr>
        <w:t xml:space="preserve"> inclosos en </w:t>
      </w:r>
      <w:r w:rsidR="00C72F62" w:rsidRPr="004929D7">
        <w:rPr>
          <w:lang w:val="ca-ES"/>
        </w:rPr>
        <w:t>cadascun</w:t>
      </w:r>
      <w:r w:rsidR="00F95E47" w:rsidRPr="004929D7">
        <w:rPr>
          <w:lang w:val="ca-ES"/>
        </w:rPr>
        <w:t xml:space="preserve"> dels </w:t>
      </w:r>
      <w:r w:rsidR="00D10151" w:rsidRPr="004929D7">
        <w:rPr>
          <w:lang w:val="ca-ES"/>
        </w:rPr>
        <w:t>lots</w:t>
      </w:r>
      <w:r w:rsidRPr="004929D7">
        <w:rPr>
          <w:lang w:val="ca-ES"/>
        </w:rPr>
        <w:t xml:space="preserve"> sent obligatori ofertar per tots </w:t>
      </w:r>
      <w:r w:rsidR="00D4565E" w:rsidRPr="004929D7">
        <w:rPr>
          <w:lang w:val="ca-ES"/>
        </w:rPr>
        <w:t xml:space="preserve">els centres de cada </w:t>
      </w:r>
      <w:r w:rsidR="00D10151" w:rsidRPr="004929D7">
        <w:rPr>
          <w:lang w:val="ca-ES"/>
        </w:rPr>
        <w:t>lot i sent opcional ofertar per un, o per varis o per tots els lots</w:t>
      </w:r>
      <w:r w:rsidRPr="004929D7">
        <w:rPr>
          <w:lang w:val="ca-ES"/>
        </w:rPr>
        <w:t xml:space="preserve">. </w:t>
      </w:r>
      <w:r w:rsidR="00E167E8" w:rsidRPr="004929D7">
        <w:rPr>
          <w:lang w:val="ca-ES"/>
        </w:rPr>
        <w:t xml:space="preserve">La contractació s’efectuarà per a tots els </w:t>
      </w:r>
      <w:r w:rsidR="00D10151" w:rsidRPr="004929D7">
        <w:rPr>
          <w:lang w:val="ca-ES"/>
        </w:rPr>
        <w:t>centres</w:t>
      </w:r>
      <w:r w:rsidR="00E167E8" w:rsidRPr="004929D7">
        <w:rPr>
          <w:lang w:val="ca-ES"/>
        </w:rPr>
        <w:t xml:space="preserve"> compresos en cada </w:t>
      </w:r>
      <w:r w:rsidR="00D10151" w:rsidRPr="004929D7">
        <w:rPr>
          <w:lang w:val="ca-ES"/>
        </w:rPr>
        <w:t>lot</w:t>
      </w:r>
      <w:r w:rsidR="00E167E8" w:rsidRPr="004929D7">
        <w:rPr>
          <w:lang w:val="ca-ES"/>
        </w:rPr>
        <w:t xml:space="preserve"> i l’empresa adjudicatària assumirà el servei </w:t>
      </w:r>
      <w:r w:rsidR="002937DF" w:rsidRPr="004929D7">
        <w:rPr>
          <w:lang w:val="ca-ES"/>
        </w:rPr>
        <w:t>amb l’inici del servei</w:t>
      </w:r>
      <w:r w:rsidR="00E167E8" w:rsidRPr="004929D7">
        <w:rPr>
          <w:lang w:val="ca-ES"/>
        </w:rPr>
        <w:t>, destacant el personal assignat</w:t>
      </w:r>
      <w:r w:rsidR="00E167E8" w:rsidRPr="002C798E">
        <w:rPr>
          <w:lang w:val="ca-ES"/>
        </w:rPr>
        <w:t xml:space="preserve"> als diferents immobles i executant les inte</w:t>
      </w:r>
      <w:r w:rsidR="005D0AFC" w:rsidRPr="002C798E">
        <w:rPr>
          <w:lang w:val="ca-ES"/>
        </w:rPr>
        <w:t>rvencions tècniques necessàries</w:t>
      </w:r>
      <w:r w:rsidR="00E167E8" w:rsidRPr="002C798E">
        <w:rPr>
          <w:lang w:val="ca-ES"/>
        </w:rPr>
        <w:t>.</w:t>
      </w:r>
    </w:p>
    <w:p w14:paraId="2F8481BC" w14:textId="56B3A155" w:rsidR="002937DF" w:rsidRPr="002C798E" w:rsidRDefault="002937DF" w:rsidP="002937DF">
      <w:pPr>
        <w:rPr>
          <w:lang w:val="ca-ES"/>
        </w:rPr>
      </w:pPr>
      <w:r w:rsidRPr="002937DF">
        <w:rPr>
          <w:lang w:val="ca-ES"/>
        </w:rPr>
        <w:t xml:space="preserve">En cas que els usuaris traslladessin la seva activitat a un nou local o </w:t>
      </w:r>
      <w:r>
        <w:rPr>
          <w:lang w:val="ca-ES"/>
        </w:rPr>
        <w:t>centre</w:t>
      </w:r>
      <w:r w:rsidRPr="002937DF">
        <w:rPr>
          <w:lang w:val="ca-ES"/>
        </w:rPr>
        <w:t>,</w:t>
      </w:r>
      <w:r>
        <w:rPr>
          <w:lang w:val="ca-ES"/>
        </w:rPr>
        <w:t xml:space="preserve"> </w:t>
      </w:r>
      <w:r w:rsidRPr="002937DF">
        <w:rPr>
          <w:lang w:val="ca-ES"/>
        </w:rPr>
        <w:t xml:space="preserve">tancant el local o </w:t>
      </w:r>
      <w:r>
        <w:rPr>
          <w:lang w:val="ca-ES"/>
        </w:rPr>
        <w:t>centre</w:t>
      </w:r>
      <w:r w:rsidRPr="002937DF">
        <w:rPr>
          <w:lang w:val="ca-ES"/>
        </w:rPr>
        <w:t xml:space="preserve"> vell, el nou </w:t>
      </w:r>
      <w:r>
        <w:rPr>
          <w:lang w:val="ca-ES"/>
        </w:rPr>
        <w:t>centre</w:t>
      </w:r>
      <w:r w:rsidRPr="002937DF">
        <w:rPr>
          <w:lang w:val="ca-ES"/>
        </w:rPr>
        <w:t xml:space="preserve"> quedaria comprés en el</w:t>
      </w:r>
      <w:r>
        <w:rPr>
          <w:lang w:val="ca-ES"/>
        </w:rPr>
        <w:t xml:space="preserve"> </w:t>
      </w:r>
      <w:r w:rsidRPr="002937DF">
        <w:rPr>
          <w:lang w:val="ca-ES"/>
        </w:rPr>
        <w:t xml:space="preserve">contracte sempre que les seves característiques fossin similars </w:t>
      </w:r>
      <w:r>
        <w:rPr>
          <w:lang w:val="ca-ES"/>
        </w:rPr>
        <w:t>al centre</w:t>
      </w:r>
      <w:r w:rsidRPr="002937DF">
        <w:rPr>
          <w:lang w:val="ca-ES"/>
        </w:rPr>
        <w:t xml:space="preserve"> tancat.</w:t>
      </w:r>
    </w:p>
    <w:p w14:paraId="37BBD2D2" w14:textId="77777777" w:rsidR="00054817" w:rsidRPr="002C798E" w:rsidRDefault="00054817" w:rsidP="00054817">
      <w:pPr>
        <w:pStyle w:val="Ttol3"/>
        <w:rPr>
          <w:lang w:val="ca-ES"/>
        </w:rPr>
      </w:pPr>
      <w:bookmarkStart w:id="8" w:name="_Toc134594335"/>
      <w:r w:rsidRPr="002C798E">
        <w:rPr>
          <w:lang w:val="ca-ES"/>
        </w:rPr>
        <w:lastRenderedPageBreak/>
        <w:t>Abast</w:t>
      </w:r>
      <w:bookmarkEnd w:id="8"/>
    </w:p>
    <w:p w14:paraId="3B9389EC" w14:textId="51FA422F" w:rsidR="00054817" w:rsidRPr="002C798E" w:rsidRDefault="00054817" w:rsidP="00394A67">
      <w:pPr>
        <w:rPr>
          <w:lang w:val="ca-ES" w:eastAsia="es-ES_tradnl"/>
        </w:rPr>
      </w:pPr>
      <w:r w:rsidRPr="002C798E">
        <w:rPr>
          <w:lang w:val="ca-ES" w:eastAsia="es-ES_tradnl"/>
        </w:rPr>
        <w:t xml:space="preserve">Queden afectes al servei de </w:t>
      </w:r>
      <w:r w:rsidR="00D27E9A" w:rsidRPr="00D27E9A">
        <w:rPr>
          <w:lang w:val="ca-ES" w:eastAsia="es-ES_tradnl"/>
        </w:rPr>
        <w:t>conservació i manteniment integral, gestió energètica i millora ambiental</w:t>
      </w:r>
      <w:r w:rsidR="004B379E">
        <w:rPr>
          <w:lang w:val="ca-ES" w:eastAsia="es-ES_tradnl"/>
        </w:rPr>
        <w:t>,</w:t>
      </w:r>
      <w:r w:rsidRPr="002C798E">
        <w:rPr>
          <w:lang w:val="ca-ES" w:eastAsia="es-ES_tradnl"/>
        </w:rPr>
        <w:t xml:space="preserve"> cadascun dels recintes i espais interiors i exteriors dels immobles amb el detall quant a gammes de manteniment i d’instal·lacions, equips i elements d’obra civil que es recull</w:t>
      </w:r>
      <w:r w:rsidR="00394A67">
        <w:rPr>
          <w:lang w:val="ca-ES" w:eastAsia="es-ES_tradnl"/>
        </w:rPr>
        <w:t>en</w:t>
      </w:r>
      <w:r w:rsidRPr="002C798E">
        <w:rPr>
          <w:lang w:val="ca-ES" w:eastAsia="es-ES_tradnl"/>
        </w:rPr>
        <w:t xml:space="preserve"> </w:t>
      </w:r>
      <w:r w:rsidR="00394A67" w:rsidRPr="00394A67">
        <w:rPr>
          <w:lang w:val="ca-ES" w:eastAsia="es-ES_tradnl"/>
        </w:rPr>
        <w:t>les se</w:t>
      </w:r>
      <w:r w:rsidR="004D0216">
        <w:rPr>
          <w:lang w:val="ca-ES" w:eastAsia="es-ES_tradnl"/>
        </w:rPr>
        <w:t>ves característiques principals i</w:t>
      </w:r>
      <w:r w:rsidR="00394A67" w:rsidRPr="00394A67">
        <w:rPr>
          <w:lang w:val="ca-ES" w:eastAsia="es-ES_tradnl"/>
        </w:rPr>
        <w:t xml:space="preserve"> l’estructuració per</w:t>
      </w:r>
      <w:r w:rsidR="00394A67">
        <w:rPr>
          <w:lang w:val="ca-ES" w:eastAsia="es-ES_tradnl"/>
        </w:rPr>
        <w:t xml:space="preserve"> </w:t>
      </w:r>
      <w:r w:rsidR="00394A67" w:rsidRPr="00394A67">
        <w:rPr>
          <w:lang w:val="ca-ES" w:eastAsia="es-ES_tradnl"/>
        </w:rPr>
        <w:t xml:space="preserve">lots </w:t>
      </w:r>
      <w:r w:rsidRPr="002C798E">
        <w:rPr>
          <w:lang w:val="ca-ES" w:eastAsia="es-ES_tradnl"/>
        </w:rPr>
        <w:t>a l’annex 2 d’aquest Plec.</w:t>
      </w:r>
    </w:p>
    <w:p w14:paraId="261EEF17" w14:textId="53981AE7" w:rsidR="00744874" w:rsidRDefault="00744874" w:rsidP="00744874">
      <w:pPr>
        <w:rPr>
          <w:lang w:val="ca-ES" w:eastAsia="es-ES_tradnl"/>
        </w:rPr>
      </w:pPr>
      <w:r w:rsidRPr="002C798E">
        <w:rPr>
          <w:lang w:val="ca-ES" w:eastAsia="es-ES_tradnl"/>
        </w:rPr>
        <w:t xml:space="preserve">S’enumeren, a títol orientatiu i sense caràcter limitatiu, el conjunt d’elements i el sistema o instal·lació al que s’adscriuen objecte del servei de </w:t>
      </w:r>
      <w:r w:rsidR="00D27E9A" w:rsidRPr="00D27E9A">
        <w:rPr>
          <w:lang w:val="ca-ES" w:eastAsia="es-ES_tradnl"/>
        </w:rPr>
        <w:t>conservació i manteniment integral, gestió energètica i millora ambiental</w:t>
      </w:r>
      <w:r w:rsidRPr="002C798E">
        <w:rPr>
          <w:lang w:val="ca-ES" w:eastAsia="es-ES_tradnl"/>
        </w:rPr>
        <w:t>, sobre els quals s’apliquen les gammes de manteniment:</w:t>
      </w:r>
    </w:p>
    <w:tbl>
      <w:tblPr>
        <w:tblStyle w:val="Taulaambquadrcula"/>
        <w:tblW w:w="0" w:type="auto"/>
        <w:tblLook w:val="04A0" w:firstRow="1" w:lastRow="0" w:firstColumn="1" w:lastColumn="0" w:noHBand="0" w:noVBand="1"/>
      </w:tblPr>
      <w:tblGrid>
        <w:gridCol w:w="1373"/>
        <w:gridCol w:w="3455"/>
        <w:gridCol w:w="1284"/>
        <w:gridCol w:w="1156"/>
        <w:gridCol w:w="1226"/>
      </w:tblGrid>
      <w:tr w:rsidR="008E4C28" w14:paraId="78845069" w14:textId="77777777" w:rsidTr="003600FC">
        <w:tc>
          <w:tcPr>
            <w:tcW w:w="1373" w:type="dxa"/>
            <w:shd w:val="clear" w:color="auto" w:fill="C0504D"/>
            <w:vAlign w:val="center"/>
          </w:tcPr>
          <w:p w14:paraId="1B413A93" w14:textId="6B0086A0" w:rsidR="00394A67" w:rsidRPr="00995387" w:rsidRDefault="00394A67" w:rsidP="008E4C28">
            <w:pPr>
              <w:spacing w:after="0"/>
              <w:jc w:val="center"/>
              <w:rPr>
                <w:b/>
                <w:color w:val="FFFFFF" w:themeColor="background1"/>
                <w:sz w:val="22"/>
                <w:lang w:eastAsia="es-ES_tradnl"/>
              </w:rPr>
            </w:pPr>
            <w:r w:rsidRPr="00995387">
              <w:rPr>
                <w:b/>
                <w:color w:val="FFFFFF" w:themeColor="background1"/>
                <w:lang w:eastAsia="es-ES_tradnl"/>
              </w:rPr>
              <w:t>Objecte principal</w:t>
            </w:r>
          </w:p>
        </w:tc>
        <w:tc>
          <w:tcPr>
            <w:tcW w:w="7121" w:type="dxa"/>
            <w:gridSpan w:val="4"/>
            <w:shd w:val="clear" w:color="auto" w:fill="C0504D"/>
            <w:vAlign w:val="center"/>
          </w:tcPr>
          <w:p w14:paraId="6C7C52E0" w14:textId="1A0A7738" w:rsidR="00394A67" w:rsidRPr="00995387" w:rsidRDefault="008E4C28" w:rsidP="008E4C28">
            <w:pPr>
              <w:spacing w:after="0"/>
              <w:jc w:val="center"/>
              <w:rPr>
                <w:b/>
                <w:color w:val="FFFFFF" w:themeColor="background1"/>
                <w:sz w:val="22"/>
                <w:lang w:eastAsia="es-ES_tradnl"/>
              </w:rPr>
            </w:pPr>
            <w:r w:rsidRPr="00995387">
              <w:rPr>
                <w:b/>
                <w:color w:val="FFFFFF" w:themeColor="background1"/>
                <w:lang w:eastAsia="es-ES_tradnl"/>
              </w:rPr>
              <w:t>S</w:t>
            </w:r>
            <w:r w:rsidR="00394A67" w:rsidRPr="00995387">
              <w:rPr>
                <w:b/>
                <w:color w:val="FFFFFF" w:themeColor="background1"/>
                <w:lang w:eastAsia="es-ES_tradnl"/>
              </w:rPr>
              <w:t>ervei de conservació i manteniment integral, gestió energètica i millora ambiental</w:t>
            </w:r>
          </w:p>
        </w:tc>
      </w:tr>
      <w:tr w:rsidR="00995387" w14:paraId="7DB650B7" w14:textId="77777777" w:rsidTr="003600FC">
        <w:tc>
          <w:tcPr>
            <w:tcW w:w="1373" w:type="dxa"/>
            <w:shd w:val="clear" w:color="auto" w:fill="DDD9C4"/>
            <w:vAlign w:val="center"/>
          </w:tcPr>
          <w:p w14:paraId="73FA73B1" w14:textId="6ECB539B" w:rsidR="00394A67" w:rsidRPr="008E4C28" w:rsidRDefault="003600FC" w:rsidP="008E4C28">
            <w:pPr>
              <w:spacing w:after="0"/>
              <w:jc w:val="center"/>
              <w:rPr>
                <w:b/>
                <w:lang w:eastAsia="es-ES_tradnl"/>
              </w:rPr>
            </w:pPr>
            <w:r>
              <w:rPr>
                <w:b/>
                <w:lang w:eastAsia="es-ES_tradnl"/>
              </w:rPr>
              <w:t>Serveis</w:t>
            </w:r>
          </w:p>
        </w:tc>
        <w:tc>
          <w:tcPr>
            <w:tcW w:w="3455" w:type="dxa"/>
            <w:shd w:val="clear" w:color="auto" w:fill="EEECE1"/>
            <w:vAlign w:val="center"/>
          </w:tcPr>
          <w:p w14:paraId="7AFD4ED7" w14:textId="2594D7B2" w:rsidR="00394A67" w:rsidRPr="008E4C28" w:rsidRDefault="008E4C28" w:rsidP="008E4C28">
            <w:pPr>
              <w:spacing w:after="0"/>
              <w:jc w:val="center"/>
              <w:rPr>
                <w:lang w:eastAsia="es-ES_tradnl"/>
              </w:rPr>
            </w:pPr>
            <w:r w:rsidRPr="008E4C28">
              <w:rPr>
                <w:sz w:val="18"/>
                <w:lang w:eastAsia="es-ES_tradnl"/>
              </w:rPr>
              <w:t>S</w:t>
            </w:r>
            <w:r w:rsidR="00394A67" w:rsidRPr="008E4C28">
              <w:rPr>
                <w:sz w:val="18"/>
                <w:lang w:eastAsia="es-ES_tradnl"/>
              </w:rPr>
              <w:t xml:space="preserve">ervei de </w:t>
            </w:r>
            <w:r w:rsidR="00394A67" w:rsidRPr="008E4C28">
              <w:rPr>
                <w:b/>
                <w:sz w:val="18"/>
                <w:lang w:eastAsia="es-ES_tradnl"/>
              </w:rPr>
              <w:t xml:space="preserve">conservació i </w:t>
            </w:r>
            <w:r w:rsidR="00394A67" w:rsidRPr="008E4C28">
              <w:rPr>
                <w:b/>
                <w:lang w:eastAsia="es-ES_tradnl"/>
              </w:rPr>
              <w:t>manteniment multitècnic, gestió energètica i millora ambiental</w:t>
            </w:r>
          </w:p>
        </w:tc>
        <w:tc>
          <w:tcPr>
            <w:tcW w:w="1284" w:type="dxa"/>
            <w:shd w:val="clear" w:color="auto" w:fill="EEECE1"/>
            <w:vAlign w:val="center"/>
          </w:tcPr>
          <w:p w14:paraId="62C67AF9" w14:textId="52CA4F42" w:rsidR="00394A67" w:rsidRPr="008E4C28" w:rsidRDefault="008E4C28" w:rsidP="008E4C28">
            <w:pPr>
              <w:spacing w:after="0"/>
              <w:jc w:val="center"/>
              <w:rPr>
                <w:lang w:eastAsia="es-ES_tradnl"/>
              </w:rPr>
            </w:pPr>
            <w:r w:rsidRPr="008E4C28">
              <w:rPr>
                <w:sz w:val="14"/>
                <w:lang w:eastAsia="es-ES_tradnl"/>
              </w:rPr>
              <w:t>S</w:t>
            </w:r>
            <w:r w:rsidR="00394A67" w:rsidRPr="008E4C28">
              <w:rPr>
                <w:sz w:val="14"/>
                <w:lang w:eastAsia="es-ES_tradnl"/>
              </w:rPr>
              <w:t xml:space="preserve">ervei de conservació i manteniment </w:t>
            </w:r>
            <w:r w:rsidRPr="008E4C28">
              <w:rPr>
                <w:sz w:val="14"/>
                <w:lang w:eastAsia="es-ES_tradnl"/>
              </w:rPr>
              <w:t>d’instal·lacions de</w:t>
            </w:r>
            <w:r w:rsidRPr="008E4C28">
              <w:rPr>
                <w:sz w:val="18"/>
                <w:lang w:eastAsia="es-ES_tradnl"/>
              </w:rPr>
              <w:t xml:space="preserve"> </w:t>
            </w:r>
            <w:r w:rsidR="00394A67" w:rsidRPr="008E4C28">
              <w:rPr>
                <w:b/>
                <w:lang w:eastAsia="es-ES_tradnl"/>
              </w:rPr>
              <w:t>seguretat</w:t>
            </w:r>
          </w:p>
        </w:tc>
        <w:tc>
          <w:tcPr>
            <w:tcW w:w="1156" w:type="dxa"/>
            <w:shd w:val="clear" w:color="auto" w:fill="EEECE1"/>
            <w:vAlign w:val="center"/>
          </w:tcPr>
          <w:p w14:paraId="73689FCF" w14:textId="25259A8F" w:rsidR="00394A67" w:rsidRPr="008E4C28" w:rsidRDefault="008E4C28" w:rsidP="008E4C28">
            <w:pPr>
              <w:spacing w:after="0"/>
              <w:jc w:val="center"/>
              <w:rPr>
                <w:lang w:eastAsia="es-ES_tradnl"/>
              </w:rPr>
            </w:pPr>
            <w:r w:rsidRPr="008E4C28">
              <w:rPr>
                <w:sz w:val="13"/>
                <w:szCs w:val="15"/>
                <w:lang w:eastAsia="es-ES_tradnl"/>
              </w:rPr>
              <w:t>S</w:t>
            </w:r>
            <w:r w:rsidR="00394A67" w:rsidRPr="008E4C28">
              <w:rPr>
                <w:sz w:val="13"/>
                <w:szCs w:val="15"/>
                <w:lang w:eastAsia="es-ES_tradnl"/>
              </w:rPr>
              <w:t xml:space="preserve">ervei de conservació i manteniment </w:t>
            </w:r>
            <w:r w:rsidRPr="008E4C28">
              <w:rPr>
                <w:sz w:val="13"/>
                <w:szCs w:val="15"/>
                <w:lang w:eastAsia="es-ES_tradnl"/>
              </w:rPr>
              <w:t>d’instal·lacions de</w:t>
            </w:r>
            <w:r w:rsidR="00394A67" w:rsidRPr="008E4C28">
              <w:rPr>
                <w:b/>
                <w:sz w:val="18"/>
                <w:lang w:eastAsia="es-ES_tradnl"/>
              </w:rPr>
              <w:t xml:space="preserve"> </w:t>
            </w:r>
            <w:r w:rsidR="00394A67" w:rsidRPr="008E4C28">
              <w:rPr>
                <w:b/>
                <w:sz w:val="19"/>
                <w:szCs w:val="19"/>
                <w:lang w:eastAsia="es-ES_tradnl"/>
              </w:rPr>
              <w:t>protecció contra incendis</w:t>
            </w:r>
          </w:p>
        </w:tc>
        <w:tc>
          <w:tcPr>
            <w:tcW w:w="1226" w:type="dxa"/>
            <w:shd w:val="clear" w:color="auto" w:fill="EEECE1"/>
            <w:vAlign w:val="center"/>
          </w:tcPr>
          <w:p w14:paraId="0FC7C3FC" w14:textId="5C5EF75F" w:rsidR="00394A67" w:rsidRPr="008E4C28" w:rsidRDefault="008E4C28" w:rsidP="008E4C28">
            <w:pPr>
              <w:spacing w:after="0"/>
              <w:jc w:val="center"/>
              <w:rPr>
                <w:lang w:eastAsia="es-ES_tradnl"/>
              </w:rPr>
            </w:pPr>
            <w:r w:rsidRPr="008E4C28">
              <w:rPr>
                <w:sz w:val="14"/>
                <w:lang w:eastAsia="es-ES_tradnl"/>
              </w:rPr>
              <w:t>S</w:t>
            </w:r>
            <w:r w:rsidR="00394A67" w:rsidRPr="008E4C28">
              <w:rPr>
                <w:sz w:val="14"/>
                <w:lang w:eastAsia="es-ES_tradnl"/>
              </w:rPr>
              <w:t>ervei de conservació i manteniment</w:t>
            </w:r>
            <w:r>
              <w:rPr>
                <w:sz w:val="14"/>
                <w:lang w:eastAsia="es-ES_tradnl"/>
              </w:rPr>
              <w:t xml:space="preserve"> d’instal·lacions</w:t>
            </w:r>
            <w:r w:rsidR="00394A67" w:rsidRPr="008E4C28">
              <w:rPr>
                <w:sz w:val="14"/>
                <w:lang w:eastAsia="es-ES_tradnl"/>
              </w:rPr>
              <w:t xml:space="preserve"> </w:t>
            </w:r>
            <w:r>
              <w:rPr>
                <w:sz w:val="14"/>
                <w:lang w:eastAsia="es-ES_tradnl"/>
              </w:rPr>
              <w:t>d’</w:t>
            </w:r>
            <w:r w:rsidR="00394A67" w:rsidRPr="008E4C28">
              <w:rPr>
                <w:b/>
                <w:sz w:val="14"/>
                <w:lang w:eastAsia="es-ES_tradnl"/>
              </w:rPr>
              <w:t>audiovisuals</w:t>
            </w:r>
          </w:p>
        </w:tc>
      </w:tr>
      <w:tr w:rsidR="00995387" w14:paraId="6A9447BD" w14:textId="77777777" w:rsidTr="003600FC">
        <w:trPr>
          <w:cantSplit/>
          <w:trHeight w:val="1134"/>
        </w:trPr>
        <w:tc>
          <w:tcPr>
            <w:tcW w:w="1373" w:type="dxa"/>
            <w:shd w:val="clear" w:color="auto" w:fill="DDD9C4"/>
            <w:textDirection w:val="btLr"/>
            <w:vAlign w:val="center"/>
          </w:tcPr>
          <w:p w14:paraId="548FA411" w14:textId="756D4DCA" w:rsidR="00394A67" w:rsidRPr="008E4C28" w:rsidRDefault="00394A67" w:rsidP="008E4C28">
            <w:pPr>
              <w:spacing w:after="0"/>
              <w:ind w:left="113" w:right="113"/>
              <w:jc w:val="center"/>
              <w:rPr>
                <w:b/>
                <w:lang w:eastAsia="es-ES_tradnl"/>
              </w:rPr>
            </w:pPr>
            <w:r w:rsidRPr="008E4C28">
              <w:rPr>
                <w:b/>
                <w:sz w:val="22"/>
                <w:lang w:eastAsia="es-ES_tradnl"/>
              </w:rPr>
              <w:t>Instal·lacions (resum del Annex 2)</w:t>
            </w:r>
          </w:p>
        </w:tc>
        <w:tc>
          <w:tcPr>
            <w:tcW w:w="3455" w:type="dxa"/>
            <w:shd w:val="clear" w:color="auto" w:fill="auto"/>
          </w:tcPr>
          <w:p w14:paraId="29B19597" w14:textId="77777777" w:rsidR="00394A67" w:rsidRPr="00EC0628" w:rsidRDefault="00394A67" w:rsidP="008E6141">
            <w:pPr>
              <w:numPr>
                <w:ilvl w:val="0"/>
                <w:numId w:val="15"/>
              </w:numPr>
              <w:tabs>
                <w:tab w:val="clear" w:pos="720"/>
              </w:tabs>
              <w:spacing w:after="0"/>
              <w:ind w:left="92" w:hanging="140"/>
              <w:jc w:val="left"/>
              <w:rPr>
                <w:sz w:val="13"/>
                <w:szCs w:val="15"/>
                <w:lang w:eastAsia="es-ES_tradnl"/>
              </w:rPr>
            </w:pPr>
            <w:r w:rsidRPr="00EC0628">
              <w:rPr>
                <w:sz w:val="13"/>
                <w:szCs w:val="15"/>
                <w:lang w:eastAsia="es-ES_tradnl"/>
              </w:rPr>
              <w:t>Instal·lació de sanejament, clavegueram i drenatge</w:t>
            </w:r>
          </w:p>
          <w:p w14:paraId="1CC487FE" w14:textId="77777777" w:rsidR="00394A67" w:rsidRPr="00EC0628" w:rsidRDefault="00394A67" w:rsidP="008E6141">
            <w:pPr>
              <w:numPr>
                <w:ilvl w:val="0"/>
                <w:numId w:val="15"/>
              </w:numPr>
              <w:tabs>
                <w:tab w:val="clear" w:pos="720"/>
              </w:tabs>
              <w:spacing w:after="0"/>
              <w:ind w:left="92" w:hanging="140"/>
              <w:jc w:val="left"/>
              <w:rPr>
                <w:sz w:val="13"/>
                <w:szCs w:val="15"/>
                <w:lang w:eastAsia="es-ES_tradnl"/>
              </w:rPr>
            </w:pPr>
            <w:r w:rsidRPr="00EC0628">
              <w:rPr>
                <w:sz w:val="13"/>
                <w:szCs w:val="15"/>
                <w:lang w:eastAsia="es-ES_tradnl"/>
              </w:rPr>
              <w:t>Instal·lacions i producció d’aigua sanitària (calenta i freda)</w:t>
            </w:r>
          </w:p>
          <w:p w14:paraId="3AA1CF59" w14:textId="77777777" w:rsidR="00394A67" w:rsidRPr="00EC0628" w:rsidRDefault="00394A67" w:rsidP="008E6141">
            <w:pPr>
              <w:numPr>
                <w:ilvl w:val="0"/>
                <w:numId w:val="15"/>
              </w:numPr>
              <w:tabs>
                <w:tab w:val="clear" w:pos="720"/>
              </w:tabs>
              <w:spacing w:after="0"/>
              <w:ind w:left="92" w:hanging="140"/>
              <w:jc w:val="left"/>
              <w:rPr>
                <w:sz w:val="13"/>
                <w:szCs w:val="15"/>
                <w:lang w:eastAsia="es-ES_tradnl"/>
              </w:rPr>
            </w:pPr>
            <w:r w:rsidRPr="00EC0628">
              <w:rPr>
                <w:sz w:val="13"/>
                <w:szCs w:val="15"/>
                <w:lang w:eastAsia="es-ES_tradnl"/>
              </w:rPr>
              <w:t>Instal·lacions d’electricitat i enllumenat</w:t>
            </w:r>
          </w:p>
          <w:p w14:paraId="6C9C6C63" w14:textId="668656B8" w:rsidR="00394A67" w:rsidRPr="00EC0628" w:rsidRDefault="00394A67" w:rsidP="008E6141">
            <w:pPr>
              <w:numPr>
                <w:ilvl w:val="0"/>
                <w:numId w:val="15"/>
              </w:numPr>
              <w:tabs>
                <w:tab w:val="clear" w:pos="720"/>
              </w:tabs>
              <w:spacing w:after="0"/>
              <w:ind w:left="92" w:hanging="140"/>
              <w:jc w:val="left"/>
              <w:rPr>
                <w:sz w:val="13"/>
                <w:szCs w:val="15"/>
                <w:lang w:eastAsia="es-ES_tradnl"/>
              </w:rPr>
            </w:pPr>
            <w:r w:rsidRPr="00EC0628">
              <w:rPr>
                <w:sz w:val="13"/>
                <w:szCs w:val="15"/>
                <w:lang w:eastAsia="es-ES_tradnl"/>
              </w:rPr>
              <w:t>Instal·lacions dels sistemes de climatització i ventilació</w:t>
            </w:r>
          </w:p>
          <w:p w14:paraId="1C14E53C" w14:textId="77777777" w:rsidR="00394A67" w:rsidRPr="00EC0628" w:rsidRDefault="00394A67" w:rsidP="008E6141">
            <w:pPr>
              <w:numPr>
                <w:ilvl w:val="0"/>
                <w:numId w:val="15"/>
              </w:numPr>
              <w:tabs>
                <w:tab w:val="clear" w:pos="720"/>
              </w:tabs>
              <w:spacing w:after="0"/>
              <w:ind w:left="92" w:hanging="140"/>
              <w:jc w:val="left"/>
              <w:rPr>
                <w:sz w:val="13"/>
                <w:szCs w:val="15"/>
                <w:lang w:eastAsia="es-ES_tradnl"/>
              </w:rPr>
            </w:pPr>
            <w:r w:rsidRPr="00EC0628">
              <w:rPr>
                <w:sz w:val="13"/>
                <w:szCs w:val="15"/>
                <w:lang w:eastAsia="es-ES_tradnl"/>
              </w:rPr>
              <w:t>Instal·lacions d’elevació i transport (ascensors i aparells elevadors)</w:t>
            </w:r>
          </w:p>
          <w:p w14:paraId="7C70D37F" w14:textId="77777777" w:rsidR="00394A67" w:rsidRPr="00EC0628" w:rsidRDefault="00394A67" w:rsidP="008E6141">
            <w:pPr>
              <w:numPr>
                <w:ilvl w:val="0"/>
                <w:numId w:val="15"/>
              </w:numPr>
              <w:tabs>
                <w:tab w:val="clear" w:pos="720"/>
              </w:tabs>
              <w:spacing w:after="0"/>
              <w:ind w:left="92" w:hanging="140"/>
              <w:jc w:val="left"/>
              <w:rPr>
                <w:sz w:val="13"/>
                <w:szCs w:val="15"/>
                <w:lang w:eastAsia="es-ES_tradnl"/>
              </w:rPr>
            </w:pPr>
            <w:r w:rsidRPr="00EC0628">
              <w:rPr>
                <w:sz w:val="13"/>
                <w:szCs w:val="15"/>
                <w:lang w:eastAsia="es-ES_tradnl"/>
              </w:rPr>
              <w:t>Instal·lacions de gas</w:t>
            </w:r>
          </w:p>
          <w:p w14:paraId="0F6E9CB0" w14:textId="77777777" w:rsidR="00394A67" w:rsidRPr="00EC0628" w:rsidRDefault="00394A67" w:rsidP="008E6141">
            <w:pPr>
              <w:numPr>
                <w:ilvl w:val="0"/>
                <w:numId w:val="15"/>
              </w:numPr>
              <w:tabs>
                <w:tab w:val="clear" w:pos="720"/>
              </w:tabs>
              <w:spacing w:after="0"/>
              <w:ind w:left="92" w:hanging="140"/>
              <w:jc w:val="left"/>
              <w:rPr>
                <w:sz w:val="13"/>
                <w:szCs w:val="15"/>
                <w:lang w:eastAsia="es-ES_tradnl"/>
              </w:rPr>
            </w:pPr>
            <w:r w:rsidRPr="00EC0628">
              <w:rPr>
                <w:sz w:val="13"/>
                <w:szCs w:val="15"/>
                <w:lang w:eastAsia="es-ES_tradnl"/>
              </w:rPr>
              <w:t>Instal·lacions de combustibles líquids (Dipòsit gasoil)</w:t>
            </w:r>
          </w:p>
          <w:p w14:paraId="217DBA05" w14:textId="77777777" w:rsidR="00394A67" w:rsidRPr="00EC0628" w:rsidRDefault="00394A67" w:rsidP="008E6141">
            <w:pPr>
              <w:numPr>
                <w:ilvl w:val="0"/>
                <w:numId w:val="15"/>
              </w:numPr>
              <w:tabs>
                <w:tab w:val="clear" w:pos="720"/>
              </w:tabs>
              <w:spacing w:after="0"/>
              <w:ind w:left="92" w:hanging="140"/>
              <w:jc w:val="left"/>
              <w:rPr>
                <w:sz w:val="13"/>
                <w:szCs w:val="15"/>
                <w:lang w:eastAsia="es-ES_tradnl"/>
              </w:rPr>
            </w:pPr>
            <w:r w:rsidRPr="00EC0628">
              <w:rPr>
                <w:sz w:val="13"/>
                <w:szCs w:val="15"/>
                <w:lang w:eastAsia="es-ES_tradnl"/>
              </w:rPr>
              <w:t>Instal·lacions de pressió (Aire i gasos comprimits)</w:t>
            </w:r>
          </w:p>
          <w:p w14:paraId="6F56207D" w14:textId="77777777" w:rsidR="00394A67" w:rsidRPr="00EC0628" w:rsidRDefault="00394A67" w:rsidP="008E6141">
            <w:pPr>
              <w:numPr>
                <w:ilvl w:val="0"/>
                <w:numId w:val="15"/>
              </w:numPr>
              <w:tabs>
                <w:tab w:val="clear" w:pos="720"/>
              </w:tabs>
              <w:spacing w:after="0"/>
              <w:ind w:left="92" w:hanging="140"/>
              <w:jc w:val="left"/>
              <w:rPr>
                <w:sz w:val="13"/>
                <w:szCs w:val="15"/>
                <w:lang w:eastAsia="es-ES_tradnl"/>
              </w:rPr>
            </w:pPr>
            <w:r w:rsidRPr="00EC0628">
              <w:rPr>
                <w:sz w:val="13"/>
                <w:szCs w:val="15"/>
                <w:lang w:eastAsia="es-ES_tradnl"/>
              </w:rPr>
              <w:t>Instal·lacions de detecció de gasos</w:t>
            </w:r>
          </w:p>
          <w:p w14:paraId="562950F9" w14:textId="77777777" w:rsidR="00394A67" w:rsidRPr="00EC0628" w:rsidRDefault="00394A67" w:rsidP="008E6141">
            <w:pPr>
              <w:numPr>
                <w:ilvl w:val="0"/>
                <w:numId w:val="15"/>
              </w:numPr>
              <w:tabs>
                <w:tab w:val="clear" w:pos="720"/>
              </w:tabs>
              <w:spacing w:after="0"/>
              <w:ind w:left="92" w:hanging="140"/>
              <w:jc w:val="left"/>
              <w:rPr>
                <w:sz w:val="13"/>
                <w:szCs w:val="15"/>
                <w:lang w:eastAsia="es-ES_tradnl"/>
              </w:rPr>
            </w:pPr>
            <w:r w:rsidRPr="00EC0628">
              <w:rPr>
                <w:sz w:val="13"/>
                <w:szCs w:val="15"/>
                <w:lang w:eastAsia="es-ES_tradnl"/>
              </w:rPr>
              <w:t>Instal·lacions solars tèrmiques</w:t>
            </w:r>
          </w:p>
          <w:p w14:paraId="0A143A26" w14:textId="77777777" w:rsidR="00394A67" w:rsidRPr="00EC0628" w:rsidRDefault="00394A67" w:rsidP="008E6141">
            <w:pPr>
              <w:numPr>
                <w:ilvl w:val="0"/>
                <w:numId w:val="15"/>
              </w:numPr>
              <w:tabs>
                <w:tab w:val="clear" w:pos="720"/>
              </w:tabs>
              <w:spacing w:after="0"/>
              <w:ind w:left="92" w:hanging="140"/>
              <w:jc w:val="left"/>
              <w:rPr>
                <w:sz w:val="13"/>
                <w:szCs w:val="15"/>
                <w:lang w:eastAsia="es-ES_tradnl"/>
              </w:rPr>
            </w:pPr>
            <w:r w:rsidRPr="00EC0628">
              <w:rPr>
                <w:sz w:val="13"/>
                <w:szCs w:val="15"/>
                <w:lang w:eastAsia="es-ES_tradnl"/>
              </w:rPr>
              <w:t>Instal·lacions solars fotovoltaiques</w:t>
            </w:r>
          </w:p>
          <w:p w14:paraId="4507878A" w14:textId="77777777" w:rsidR="00394A67" w:rsidRPr="00EC0628" w:rsidRDefault="00394A67" w:rsidP="008E6141">
            <w:pPr>
              <w:numPr>
                <w:ilvl w:val="0"/>
                <w:numId w:val="15"/>
              </w:numPr>
              <w:tabs>
                <w:tab w:val="clear" w:pos="720"/>
              </w:tabs>
              <w:spacing w:after="0"/>
              <w:ind w:left="92" w:hanging="140"/>
              <w:jc w:val="left"/>
              <w:rPr>
                <w:sz w:val="13"/>
                <w:szCs w:val="15"/>
                <w:lang w:eastAsia="es-ES_tradnl"/>
              </w:rPr>
            </w:pPr>
            <w:r w:rsidRPr="00EC0628">
              <w:rPr>
                <w:sz w:val="13"/>
                <w:szCs w:val="15"/>
                <w:lang w:eastAsia="es-ES_tradnl"/>
              </w:rPr>
              <w:t>Sistemes de control, monitorització i automatització (Gestió energètica, etc.)</w:t>
            </w:r>
          </w:p>
          <w:p w14:paraId="4CE79AC4" w14:textId="77777777" w:rsidR="00394A67" w:rsidRPr="00EC0628" w:rsidRDefault="00394A67" w:rsidP="008E6141">
            <w:pPr>
              <w:numPr>
                <w:ilvl w:val="0"/>
                <w:numId w:val="15"/>
              </w:numPr>
              <w:tabs>
                <w:tab w:val="clear" w:pos="720"/>
              </w:tabs>
              <w:spacing w:after="0"/>
              <w:ind w:left="92" w:hanging="140"/>
              <w:jc w:val="left"/>
              <w:rPr>
                <w:sz w:val="13"/>
                <w:szCs w:val="15"/>
                <w:lang w:eastAsia="es-ES_tradnl"/>
              </w:rPr>
            </w:pPr>
            <w:r w:rsidRPr="00EC0628">
              <w:rPr>
                <w:sz w:val="13"/>
                <w:szCs w:val="15"/>
                <w:lang w:eastAsia="es-ES_tradnl"/>
              </w:rPr>
              <w:t>Control de plagues</w:t>
            </w:r>
          </w:p>
          <w:p w14:paraId="6C291EAD" w14:textId="77777777" w:rsidR="00394A67" w:rsidRPr="00EC0628" w:rsidRDefault="00394A67" w:rsidP="008E6141">
            <w:pPr>
              <w:numPr>
                <w:ilvl w:val="0"/>
                <w:numId w:val="15"/>
              </w:numPr>
              <w:tabs>
                <w:tab w:val="clear" w:pos="720"/>
              </w:tabs>
              <w:spacing w:after="0"/>
              <w:ind w:left="92" w:hanging="140"/>
              <w:jc w:val="left"/>
              <w:rPr>
                <w:sz w:val="13"/>
                <w:szCs w:val="15"/>
                <w:lang w:eastAsia="es-ES_tradnl"/>
              </w:rPr>
            </w:pPr>
            <w:r w:rsidRPr="00EC0628">
              <w:rPr>
                <w:sz w:val="13"/>
                <w:szCs w:val="15"/>
                <w:lang w:eastAsia="es-ES_tradnl"/>
              </w:rPr>
              <w:t>Elements de seguretat</w:t>
            </w:r>
          </w:p>
          <w:p w14:paraId="008ACC03" w14:textId="77777777" w:rsidR="00394A67" w:rsidRPr="00EC0628" w:rsidRDefault="00394A67" w:rsidP="008E6141">
            <w:pPr>
              <w:numPr>
                <w:ilvl w:val="0"/>
                <w:numId w:val="15"/>
              </w:numPr>
              <w:tabs>
                <w:tab w:val="clear" w:pos="720"/>
              </w:tabs>
              <w:spacing w:after="0"/>
              <w:ind w:left="92" w:hanging="140"/>
              <w:jc w:val="left"/>
              <w:rPr>
                <w:sz w:val="13"/>
                <w:szCs w:val="15"/>
                <w:lang w:eastAsia="es-ES_tradnl"/>
              </w:rPr>
            </w:pPr>
            <w:r w:rsidRPr="00EC0628">
              <w:rPr>
                <w:sz w:val="13"/>
                <w:szCs w:val="15"/>
                <w:lang w:eastAsia="es-ES_tradnl"/>
              </w:rPr>
              <w:t>Urbanització</w:t>
            </w:r>
          </w:p>
          <w:p w14:paraId="67C137A0" w14:textId="77777777" w:rsidR="00394A67" w:rsidRPr="00EC0628" w:rsidRDefault="00394A67" w:rsidP="008E6141">
            <w:pPr>
              <w:numPr>
                <w:ilvl w:val="0"/>
                <w:numId w:val="15"/>
              </w:numPr>
              <w:tabs>
                <w:tab w:val="clear" w:pos="720"/>
              </w:tabs>
              <w:spacing w:after="0"/>
              <w:ind w:left="92" w:hanging="140"/>
              <w:jc w:val="left"/>
              <w:rPr>
                <w:sz w:val="13"/>
                <w:szCs w:val="15"/>
                <w:lang w:eastAsia="es-ES_tradnl"/>
              </w:rPr>
            </w:pPr>
            <w:r w:rsidRPr="008E6141">
              <w:rPr>
                <w:sz w:val="13"/>
                <w:szCs w:val="15"/>
                <w:lang w:eastAsia="es-ES_tradnl"/>
              </w:rPr>
              <w:t>Elements estructurals, constructius i funcionals</w:t>
            </w:r>
          </w:p>
          <w:p w14:paraId="7A7FD93A" w14:textId="77777777" w:rsidR="00394A67" w:rsidRPr="00EC0628" w:rsidRDefault="00394A67" w:rsidP="008E6141">
            <w:pPr>
              <w:numPr>
                <w:ilvl w:val="1"/>
                <w:numId w:val="15"/>
              </w:numPr>
              <w:spacing w:after="0"/>
              <w:ind w:left="92" w:hanging="140"/>
              <w:jc w:val="left"/>
              <w:rPr>
                <w:sz w:val="13"/>
                <w:szCs w:val="15"/>
                <w:lang w:eastAsia="es-ES_tradnl"/>
              </w:rPr>
            </w:pPr>
            <w:r w:rsidRPr="008E6141">
              <w:rPr>
                <w:sz w:val="13"/>
                <w:szCs w:val="15"/>
                <w:lang w:eastAsia="es-ES_tradnl"/>
              </w:rPr>
              <w:t>Tancaments primàries</w:t>
            </w:r>
          </w:p>
          <w:p w14:paraId="15BD8527" w14:textId="77777777" w:rsidR="00394A67" w:rsidRPr="00EC0628" w:rsidRDefault="00394A67" w:rsidP="008E6141">
            <w:pPr>
              <w:numPr>
                <w:ilvl w:val="1"/>
                <w:numId w:val="15"/>
              </w:numPr>
              <w:spacing w:after="0"/>
              <w:ind w:left="92" w:hanging="140"/>
              <w:jc w:val="left"/>
              <w:rPr>
                <w:sz w:val="13"/>
                <w:szCs w:val="15"/>
                <w:lang w:eastAsia="es-ES_tradnl"/>
              </w:rPr>
            </w:pPr>
            <w:r w:rsidRPr="008E6141">
              <w:rPr>
                <w:sz w:val="13"/>
                <w:szCs w:val="15"/>
                <w:lang w:eastAsia="es-ES_tradnl"/>
              </w:rPr>
              <w:t>Divisions interiors</w:t>
            </w:r>
          </w:p>
          <w:p w14:paraId="22A9DF0B" w14:textId="77777777" w:rsidR="00394A67" w:rsidRPr="00EC0628" w:rsidRDefault="00394A67" w:rsidP="008E6141">
            <w:pPr>
              <w:numPr>
                <w:ilvl w:val="1"/>
                <w:numId w:val="15"/>
              </w:numPr>
              <w:spacing w:after="0"/>
              <w:ind w:left="92" w:hanging="140"/>
              <w:jc w:val="left"/>
              <w:rPr>
                <w:sz w:val="13"/>
                <w:szCs w:val="15"/>
                <w:lang w:eastAsia="es-ES_tradnl"/>
              </w:rPr>
            </w:pPr>
            <w:r w:rsidRPr="008E6141">
              <w:rPr>
                <w:sz w:val="13"/>
                <w:szCs w:val="15"/>
                <w:lang w:eastAsia="es-ES_tradnl"/>
              </w:rPr>
              <w:t>Acabats exteriors</w:t>
            </w:r>
          </w:p>
          <w:p w14:paraId="69DE7379" w14:textId="77777777" w:rsidR="00394A67" w:rsidRPr="00EC0628" w:rsidRDefault="00394A67" w:rsidP="008E6141">
            <w:pPr>
              <w:numPr>
                <w:ilvl w:val="1"/>
                <w:numId w:val="15"/>
              </w:numPr>
              <w:spacing w:after="0"/>
              <w:ind w:left="92" w:hanging="140"/>
              <w:jc w:val="left"/>
              <w:rPr>
                <w:sz w:val="13"/>
                <w:szCs w:val="15"/>
                <w:lang w:eastAsia="es-ES_tradnl"/>
              </w:rPr>
            </w:pPr>
            <w:r w:rsidRPr="008E6141">
              <w:rPr>
                <w:sz w:val="13"/>
                <w:szCs w:val="15"/>
                <w:lang w:eastAsia="es-ES_tradnl"/>
              </w:rPr>
              <w:t>Tancaments secundaris</w:t>
            </w:r>
          </w:p>
          <w:p w14:paraId="2819EA66" w14:textId="47C044C6" w:rsidR="00394A67" w:rsidRPr="00EC0628" w:rsidRDefault="00394A67" w:rsidP="008E6141">
            <w:pPr>
              <w:numPr>
                <w:ilvl w:val="1"/>
                <w:numId w:val="15"/>
              </w:numPr>
              <w:spacing w:after="0"/>
              <w:ind w:left="92" w:hanging="140"/>
              <w:jc w:val="left"/>
              <w:rPr>
                <w:sz w:val="13"/>
                <w:szCs w:val="15"/>
                <w:lang w:eastAsia="es-ES_tradnl"/>
              </w:rPr>
            </w:pPr>
            <w:r w:rsidRPr="008E6141">
              <w:rPr>
                <w:sz w:val="13"/>
                <w:szCs w:val="15"/>
                <w:lang w:eastAsia="es-ES_tradnl"/>
              </w:rPr>
              <w:t>Divisions i elements secundaris</w:t>
            </w:r>
          </w:p>
        </w:tc>
        <w:tc>
          <w:tcPr>
            <w:tcW w:w="1284" w:type="dxa"/>
            <w:shd w:val="clear" w:color="auto" w:fill="auto"/>
          </w:tcPr>
          <w:p w14:paraId="6BAE372A" w14:textId="77777777" w:rsidR="008E6141" w:rsidRDefault="008E4C28" w:rsidP="008E6141">
            <w:pPr>
              <w:numPr>
                <w:ilvl w:val="0"/>
                <w:numId w:val="15"/>
              </w:numPr>
              <w:tabs>
                <w:tab w:val="clear" w:pos="720"/>
              </w:tabs>
              <w:spacing w:after="0"/>
              <w:ind w:left="92" w:hanging="140"/>
              <w:jc w:val="left"/>
              <w:rPr>
                <w:sz w:val="13"/>
                <w:szCs w:val="15"/>
                <w:lang w:eastAsia="es-ES_tradnl"/>
              </w:rPr>
            </w:pPr>
            <w:r w:rsidRPr="00EC0628">
              <w:rPr>
                <w:sz w:val="13"/>
                <w:szCs w:val="15"/>
                <w:lang w:eastAsia="es-ES_tradnl"/>
              </w:rPr>
              <w:t>Instal·lacions de protecció contra intrusió (seguretat, alarmes</w:t>
            </w:r>
            <w:r w:rsidR="008E6141">
              <w:rPr>
                <w:sz w:val="13"/>
                <w:szCs w:val="15"/>
                <w:lang w:eastAsia="es-ES_tradnl"/>
              </w:rPr>
              <w:t>,</w:t>
            </w:r>
          </w:p>
          <w:p w14:paraId="6EEB9858" w14:textId="43224D14" w:rsidR="008E4C28" w:rsidRDefault="008E6141" w:rsidP="008E6141">
            <w:pPr>
              <w:numPr>
                <w:ilvl w:val="0"/>
                <w:numId w:val="15"/>
              </w:numPr>
              <w:tabs>
                <w:tab w:val="clear" w:pos="720"/>
              </w:tabs>
              <w:spacing w:after="0"/>
              <w:ind w:left="92" w:hanging="140"/>
              <w:jc w:val="left"/>
              <w:rPr>
                <w:sz w:val="13"/>
                <w:szCs w:val="15"/>
                <w:lang w:eastAsia="es-ES_tradnl"/>
              </w:rPr>
            </w:pPr>
            <w:r>
              <w:rPr>
                <w:sz w:val="13"/>
                <w:szCs w:val="15"/>
                <w:lang w:eastAsia="es-ES_tradnl"/>
              </w:rPr>
              <w:t xml:space="preserve">Connexió </w:t>
            </w:r>
            <w:r w:rsidR="008E4C28" w:rsidRPr="00EC0628">
              <w:rPr>
                <w:sz w:val="13"/>
                <w:szCs w:val="15"/>
                <w:lang w:eastAsia="es-ES_tradnl"/>
              </w:rPr>
              <w:t>CRA</w:t>
            </w:r>
            <w:r>
              <w:rPr>
                <w:sz w:val="13"/>
                <w:szCs w:val="15"/>
                <w:lang w:eastAsia="es-ES_tradnl"/>
              </w:rPr>
              <w:t xml:space="preserve"> (Intrusió i PCI)</w:t>
            </w:r>
          </w:p>
          <w:p w14:paraId="15F3C658" w14:textId="2DB8180A" w:rsidR="008E6141" w:rsidRPr="00EC0628" w:rsidRDefault="008E6141" w:rsidP="008E6141">
            <w:pPr>
              <w:numPr>
                <w:ilvl w:val="0"/>
                <w:numId w:val="15"/>
              </w:numPr>
              <w:tabs>
                <w:tab w:val="clear" w:pos="720"/>
              </w:tabs>
              <w:spacing w:after="0"/>
              <w:ind w:left="92" w:hanging="140"/>
              <w:jc w:val="left"/>
              <w:rPr>
                <w:sz w:val="13"/>
                <w:szCs w:val="15"/>
                <w:lang w:eastAsia="es-ES_tradnl"/>
              </w:rPr>
            </w:pPr>
            <w:r>
              <w:rPr>
                <w:sz w:val="13"/>
                <w:szCs w:val="15"/>
                <w:lang w:eastAsia="es-ES_tradnl"/>
              </w:rPr>
              <w:t>Custòdia de claus i acuda</w:t>
            </w:r>
          </w:p>
          <w:p w14:paraId="05420BA6" w14:textId="77777777" w:rsidR="00394A67" w:rsidRPr="00EC0628" w:rsidRDefault="00394A67" w:rsidP="008E6141">
            <w:pPr>
              <w:spacing w:after="0"/>
              <w:ind w:left="92" w:hanging="140"/>
              <w:jc w:val="left"/>
              <w:rPr>
                <w:sz w:val="13"/>
                <w:szCs w:val="15"/>
                <w:lang w:eastAsia="es-ES_tradnl"/>
              </w:rPr>
            </w:pPr>
          </w:p>
        </w:tc>
        <w:tc>
          <w:tcPr>
            <w:tcW w:w="1156" w:type="dxa"/>
            <w:shd w:val="clear" w:color="auto" w:fill="auto"/>
          </w:tcPr>
          <w:p w14:paraId="568CE3A3" w14:textId="77777777" w:rsidR="008E4C28" w:rsidRPr="00EC0628" w:rsidRDefault="008E4C28" w:rsidP="008E6141">
            <w:pPr>
              <w:numPr>
                <w:ilvl w:val="0"/>
                <w:numId w:val="15"/>
              </w:numPr>
              <w:tabs>
                <w:tab w:val="clear" w:pos="720"/>
              </w:tabs>
              <w:spacing w:after="0"/>
              <w:ind w:left="92" w:hanging="140"/>
              <w:jc w:val="left"/>
              <w:rPr>
                <w:sz w:val="13"/>
                <w:szCs w:val="15"/>
                <w:lang w:eastAsia="es-ES_tradnl"/>
              </w:rPr>
            </w:pPr>
            <w:r w:rsidRPr="00EC0628">
              <w:rPr>
                <w:sz w:val="13"/>
                <w:szCs w:val="15"/>
                <w:lang w:eastAsia="es-ES_tradnl"/>
              </w:rPr>
              <w:t>Instal·lacions de protecció contra incendis</w:t>
            </w:r>
          </w:p>
          <w:p w14:paraId="51C58272" w14:textId="77777777" w:rsidR="00394A67" w:rsidRPr="00EC0628" w:rsidRDefault="00394A67" w:rsidP="008E6141">
            <w:pPr>
              <w:spacing w:after="0"/>
              <w:ind w:left="92" w:hanging="140"/>
              <w:jc w:val="left"/>
              <w:rPr>
                <w:sz w:val="13"/>
                <w:szCs w:val="15"/>
                <w:lang w:eastAsia="es-ES_tradnl"/>
              </w:rPr>
            </w:pPr>
          </w:p>
        </w:tc>
        <w:tc>
          <w:tcPr>
            <w:tcW w:w="1226" w:type="dxa"/>
            <w:shd w:val="clear" w:color="auto" w:fill="auto"/>
          </w:tcPr>
          <w:p w14:paraId="0B2D10C3" w14:textId="77777777" w:rsidR="00394A67" w:rsidRPr="00EC0628" w:rsidRDefault="00394A67" w:rsidP="008E6141">
            <w:pPr>
              <w:numPr>
                <w:ilvl w:val="0"/>
                <w:numId w:val="15"/>
              </w:numPr>
              <w:tabs>
                <w:tab w:val="clear" w:pos="720"/>
              </w:tabs>
              <w:spacing w:after="0"/>
              <w:ind w:left="92" w:hanging="140"/>
              <w:jc w:val="left"/>
              <w:rPr>
                <w:sz w:val="13"/>
                <w:szCs w:val="15"/>
                <w:lang w:eastAsia="es-ES_tradnl"/>
              </w:rPr>
            </w:pPr>
            <w:r w:rsidRPr="00EC0628">
              <w:rPr>
                <w:sz w:val="13"/>
                <w:szCs w:val="15"/>
                <w:lang w:eastAsia="es-ES_tradnl"/>
              </w:rPr>
              <w:t>Instal·lacions d’audiovisuals, comunicació (veu) i dades</w:t>
            </w:r>
          </w:p>
          <w:p w14:paraId="212A3086" w14:textId="77777777" w:rsidR="00394A67" w:rsidRPr="00EC0628" w:rsidRDefault="00394A67" w:rsidP="008E6141">
            <w:pPr>
              <w:spacing w:after="0"/>
              <w:ind w:left="92" w:hanging="140"/>
              <w:jc w:val="left"/>
              <w:rPr>
                <w:sz w:val="13"/>
                <w:szCs w:val="15"/>
                <w:lang w:eastAsia="es-ES_tradnl"/>
              </w:rPr>
            </w:pPr>
          </w:p>
        </w:tc>
      </w:tr>
    </w:tbl>
    <w:p w14:paraId="3D06AC32" w14:textId="30E3568B" w:rsidR="00D27E9A" w:rsidRDefault="00D27E9A" w:rsidP="00744874">
      <w:pPr>
        <w:rPr>
          <w:lang w:val="ca-ES" w:eastAsia="es-ES_tradnl"/>
        </w:rPr>
      </w:pPr>
    </w:p>
    <w:p w14:paraId="1AE398F7" w14:textId="77777777" w:rsidR="004F07F7" w:rsidRPr="002C798E" w:rsidRDefault="004F07F7" w:rsidP="00054817">
      <w:pPr>
        <w:rPr>
          <w:lang w:val="ca-ES" w:eastAsia="es-ES_tradnl"/>
        </w:rPr>
      </w:pPr>
    </w:p>
    <w:p w14:paraId="286FFDD2" w14:textId="77777777" w:rsidR="0099134F" w:rsidRPr="005B07E1" w:rsidRDefault="0099134F" w:rsidP="0099134F">
      <w:pPr>
        <w:pStyle w:val="Ttol3"/>
        <w:rPr>
          <w:lang w:val="ca-ES"/>
        </w:rPr>
      </w:pPr>
      <w:bookmarkStart w:id="9" w:name="_Toc134594336"/>
      <w:r w:rsidRPr="005B07E1">
        <w:rPr>
          <w:lang w:val="ca-ES"/>
        </w:rPr>
        <w:lastRenderedPageBreak/>
        <w:t>Visita als edificis</w:t>
      </w:r>
      <w:bookmarkEnd w:id="9"/>
    </w:p>
    <w:p w14:paraId="6B691CB4" w14:textId="2D88C74F" w:rsidR="0099134F" w:rsidRDefault="0099134F" w:rsidP="0099134F">
      <w:pPr>
        <w:rPr>
          <w:lang w:val="ca-ES" w:eastAsia="es-ES_tradnl"/>
        </w:rPr>
      </w:pPr>
      <w:r w:rsidRPr="005B07E1">
        <w:rPr>
          <w:lang w:val="ca-ES" w:eastAsia="es-ES_tradnl"/>
        </w:rPr>
        <w:t>En cas que totes o alguna de les empreses licitadores vulguin veure “in situ” alguna de les dependències que han de</w:t>
      </w:r>
      <w:r w:rsidRPr="002C798E">
        <w:rPr>
          <w:lang w:val="ca-ES" w:eastAsia="es-ES_tradnl"/>
        </w:rPr>
        <w:t xml:space="preserve"> ser objecte del manteniment, ho hauran de sol·licitar prèviament per escrit o per correu electrònic a </w:t>
      </w:r>
      <w:hyperlink r:id="rId10" w:history="1">
        <w:r w:rsidRPr="002C798E">
          <w:rPr>
            <w:rStyle w:val="Enlla"/>
            <w:rFonts w:cs="Arial"/>
            <w:sz w:val="20"/>
            <w:lang w:val="ca-ES" w:eastAsia="es-ES_tradnl"/>
          </w:rPr>
          <w:t>abruch@gencat.cat</w:t>
        </w:r>
      </w:hyperlink>
      <w:r w:rsidRPr="002C798E">
        <w:rPr>
          <w:lang w:val="ca-ES" w:eastAsia="es-ES_tradnl"/>
        </w:rPr>
        <w:t xml:space="preserve"> en un termini màxim de </w:t>
      </w:r>
      <w:r w:rsidR="004B379E">
        <w:rPr>
          <w:lang w:val="ca-ES" w:eastAsia="es-ES_tradnl"/>
        </w:rPr>
        <w:t>5</w:t>
      </w:r>
      <w:r w:rsidRPr="002C798E">
        <w:rPr>
          <w:lang w:val="ca-ES" w:eastAsia="es-ES_tradnl"/>
        </w:rPr>
        <w:t xml:space="preserve"> dies naturals comptadors a partir de la data de publicació de l’anunci al </w:t>
      </w:r>
      <w:r w:rsidR="00C04480" w:rsidRPr="002C798E">
        <w:rPr>
          <w:lang w:val="ca-ES" w:eastAsia="es-ES_tradnl"/>
        </w:rPr>
        <w:t>perfil del contractant</w:t>
      </w:r>
      <w:r w:rsidRPr="002C798E">
        <w:rPr>
          <w:lang w:val="ca-ES" w:eastAsia="es-ES_tradnl"/>
        </w:rPr>
        <w:t>. Una vegada rebudes les sol·licituds, l’Àrea de Gestió Patrimonial</w:t>
      </w:r>
      <w:r w:rsidR="00E451B7">
        <w:rPr>
          <w:lang w:val="ca-ES" w:eastAsia="es-ES_tradnl"/>
        </w:rPr>
        <w:t xml:space="preserve"> de Gerència</w:t>
      </w:r>
      <w:r w:rsidR="00E17DD3">
        <w:rPr>
          <w:lang w:val="ca-ES" w:eastAsia="es-ES_tradnl"/>
        </w:rPr>
        <w:t xml:space="preserve"> de l’ACdPC</w:t>
      </w:r>
      <w:r w:rsidRPr="002C798E">
        <w:rPr>
          <w:lang w:val="ca-ES" w:eastAsia="es-ES_tradnl"/>
        </w:rPr>
        <w:t xml:space="preserve"> concertarà visita conjunta, i només una, als edificis indicats, en la data i hora indicada en la resposta que s’enviarà a cadascuna de les empreses que ho hagin sol·licitat. La visita s’efectuarà </w:t>
      </w:r>
      <w:r w:rsidR="00B56EB3" w:rsidRPr="002C798E">
        <w:rPr>
          <w:lang w:val="ca-ES" w:eastAsia="es-ES_tradnl"/>
        </w:rPr>
        <w:t>quatre</w:t>
      </w:r>
      <w:r w:rsidRPr="002C798E">
        <w:rPr>
          <w:lang w:val="ca-ES" w:eastAsia="es-ES_tradnl"/>
        </w:rPr>
        <w:t xml:space="preserve"> dies naturals després de la finalització del termini per presentar les sol·licituds de visita. En tots casos, quan l’últim dia el termini sigui inhàbil o dissabte, s’entendrà prorrogat al primer dia hàbil següent.</w:t>
      </w:r>
    </w:p>
    <w:p w14:paraId="29D65414" w14:textId="58FE67F4" w:rsidR="004F4025" w:rsidRPr="002C798E" w:rsidRDefault="004F4025" w:rsidP="0099134F">
      <w:pPr>
        <w:rPr>
          <w:lang w:val="ca-ES" w:eastAsia="es-ES_tradnl"/>
        </w:rPr>
      </w:pPr>
      <w:bookmarkStart w:id="10" w:name="_GoBack"/>
      <w:r w:rsidRPr="001B22F2">
        <w:rPr>
          <w:lang w:val="ca-ES" w:eastAsia="es-ES_tradnl"/>
        </w:rPr>
        <w:t>En el mateix sentit, també s’obre l’opció a que es sol·liciti una sessió de presentació dels plecs.</w:t>
      </w:r>
    </w:p>
    <w:p w14:paraId="3B0E672D" w14:textId="0FEA8D34" w:rsidR="006C446F" w:rsidRPr="002C798E" w:rsidRDefault="006C446F" w:rsidP="006C446F">
      <w:pPr>
        <w:pStyle w:val="Ttol3"/>
        <w:rPr>
          <w:lang w:val="ca-ES" w:eastAsia="es-ES_tradnl"/>
        </w:rPr>
      </w:pPr>
      <w:bookmarkStart w:id="11" w:name="_Toc134594337"/>
      <w:bookmarkEnd w:id="10"/>
      <w:r w:rsidRPr="002C798E">
        <w:rPr>
          <w:lang w:val="ca-ES" w:eastAsia="es-ES_tradnl"/>
        </w:rPr>
        <w:lastRenderedPageBreak/>
        <w:t xml:space="preserve">Els objectius </w:t>
      </w:r>
      <w:r w:rsidR="0044580D">
        <w:rPr>
          <w:lang w:val="ca-ES" w:eastAsia="es-ES_tradnl"/>
        </w:rPr>
        <w:t>del servei</w:t>
      </w:r>
      <w:bookmarkEnd w:id="11"/>
    </w:p>
    <w:p w14:paraId="3298F8EC" w14:textId="1E301882" w:rsidR="006C446F" w:rsidRDefault="006C446F" w:rsidP="006C446F">
      <w:pPr>
        <w:rPr>
          <w:color w:val="000000"/>
          <w:lang w:val="ca-ES" w:eastAsia="es-ES_tradnl"/>
        </w:rPr>
      </w:pPr>
      <w:r w:rsidRPr="002C798E">
        <w:rPr>
          <w:color w:val="000000"/>
          <w:lang w:val="ca-ES" w:eastAsia="es-ES_tradnl"/>
        </w:rPr>
        <w:t>Les principals tasques previstes són:</w:t>
      </w:r>
    </w:p>
    <w:p w14:paraId="31924BD4" w14:textId="77777777" w:rsidR="003E01AE" w:rsidRPr="002C798E" w:rsidRDefault="006C446F" w:rsidP="00C9381D">
      <w:pPr>
        <w:numPr>
          <w:ilvl w:val="0"/>
          <w:numId w:val="12"/>
        </w:numPr>
        <w:spacing w:after="120"/>
        <w:ind w:left="714" w:hanging="357"/>
        <w:rPr>
          <w:lang w:val="ca-ES"/>
        </w:rPr>
      </w:pPr>
      <w:r w:rsidRPr="002C798E">
        <w:rPr>
          <w:lang w:val="ca-ES"/>
        </w:rPr>
        <w:t>Gestió de la informació de l’actiu immobiliari i, en particular, gestió de l’inventari</w:t>
      </w:r>
    </w:p>
    <w:p w14:paraId="5473D28A" w14:textId="109E1854" w:rsidR="006C446F" w:rsidRPr="002C798E" w:rsidRDefault="00107E86" w:rsidP="00C9381D">
      <w:pPr>
        <w:numPr>
          <w:ilvl w:val="0"/>
          <w:numId w:val="12"/>
        </w:numPr>
        <w:spacing w:after="120"/>
        <w:ind w:left="714" w:hanging="357"/>
        <w:rPr>
          <w:lang w:val="ca-ES"/>
        </w:rPr>
      </w:pPr>
      <w:r w:rsidRPr="0044580D">
        <w:rPr>
          <w:lang w:val="ca-ES"/>
        </w:rPr>
        <w:t>Supervisió</w:t>
      </w:r>
      <w:r>
        <w:rPr>
          <w:lang w:val="ca-ES"/>
        </w:rPr>
        <w:t xml:space="preserve"> </w:t>
      </w:r>
      <w:r w:rsidR="006C446F" w:rsidRPr="002C798E">
        <w:rPr>
          <w:lang w:val="ca-ES"/>
        </w:rPr>
        <w:t xml:space="preserve">funcional </w:t>
      </w:r>
      <w:r w:rsidR="00B80A4E">
        <w:rPr>
          <w:lang w:val="ca-ES"/>
        </w:rPr>
        <w:t xml:space="preserve">i tècnica </w:t>
      </w:r>
      <w:r w:rsidR="006C446F" w:rsidRPr="002C798E">
        <w:rPr>
          <w:lang w:val="ca-ES"/>
        </w:rPr>
        <w:t>de sistemes d’obra civil i instal·lacions</w:t>
      </w:r>
    </w:p>
    <w:p w14:paraId="7A60DFC1" w14:textId="6C212AE3" w:rsidR="006C446F" w:rsidRPr="002C798E" w:rsidRDefault="006C446F" w:rsidP="00C9381D">
      <w:pPr>
        <w:numPr>
          <w:ilvl w:val="0"/>
          <w:numId w:val="12"/>
        </w:numPr>
        <w:spacing w:after="120"/>
        <w:ind w:left="714" w:hanging="357"/>
        <w:rPr>
          <w:lang w:val="ca-ES"/>
        </w:rPr>
      </w:pPr>
      <w:r w:rsidRPr="001F4189">
        <w:rPr>
          <w:b/>
          <w:lang w:val="ca-ES"/>
        </w:rPr>
        <w:t>Gestió del manteniment –</w:t>
      </w:r>
      <w:r w:rsidR="00D10151" w:rsidRPr="001F4189">
        <w:rPr>
          <w:b/>
          <w:lang w:val="ca-ES"/>
        </w:rPr>
        <w:t>programat (preventiu i normatiu), correctiu, conductiu</w:t>
      </w:r>
      <w:r w:rsidR="003600FC">
        <w:rPr>
          <w:b/>
          <w:lang w:val="ca-ES"/>
        </w:rPr>
        <w:t>,</w:t>
      </w:r>
      <w:r w:rsidR="00D10151" w:rsidRPr="001F4189">
        <w:rPr>
          <w:b/>
          <w:lang w:val="ca-ES"/>
        </w:rPr>
        <w:t xml:space="preserve"> predictiu</w:t>
      </w:r>
      <w:r w:rsidR="00A51B25">
        <w:rPr>
          <w:b/>
          <w:lang w:val="ca-ES"/>
        </w:rPr>
        <w:t xml:space="preserve"> </w:t>
      </w:r>
      <w:r w:rsidR="003600FC">
        <w:rPr>
          <w:b/>
          <w:lang w:val="ca-ES"/>
        </w:rPr>
        <w:t>i el substitutiu</w:t>
      </w:r>
      <w:r w:rsidR="00D10151" w:rsidRPr="002C798E">
        <w:rPr>
          <w:lang w:val="ca-ES"/>
        </w:rPr>
        <w:t xml:space="preserve"> </w:t>
      </w:r>
      <w:r w:rsidRPr="002C798E">
        <w:rPr>
          <w:lang w:val="ca-ES"/>
        </w:rPr>
        <w:t>–</w:t>
      </w:r>
      <w:r w:rsidR="003E01AE" w:rsidRPr="002C798E">
        <w:rPr>
          <w:lang w:val="ca-ES"/>
        </w:rPr>
        <w:t xml:space="preserve"> </w:t>
      </w:r>
      <w:r w:rsidRPr="002C798E">
        <w:rPr>
          <w:lang w:val="ca-ES"/>
        </w:rPr>
        <w:t>mitjançant sistemes de gestió i control dedicats (</w:t>
      </w:r>
      <w:r w:rsidR="00C2273C">
        <w:rPr>
          <w:lang w:val="ca-ES"/>
        </w:rPr>
        <w:t>GMAO/CAFM</w:t>
      </w:r>
      <w:r w:rsidRPr="002C798E">
        <w:rPr>
          <w:lang w:val="ca-ES"/>
        </w:rPr>
        <w:t xml:space="preserve">). El </w:t>
      </w:r>
      <w:r w:rsidR="00C2273C">
        <w:rPr>
          <w:lang w:val="ca-ES"/>
        </w:rPr>
        <w:t>GMAO/CAFM</w:t>
      </w:r>
      <w:r w:rsidRPr="002C798E">
        <w:rPr>
          <w:lang w:val="ca-ES"/>
        </w:rPr>
        <w:t xml:space="preserve"> facilitarà la gestió i seguiment de les incidències,</w:t>
      </w:r>
      <w:r w:rsidR="003E01AE" w:rsidRPr="002C798E">
        <w:rPr>
          <w:lang w:val="ca-ES"/>
        </w:rPr>
        <w:t xml:space="preserve"> </w:t>
      </w:r>
      <w:r w:rsidRPr="002C798E">
        <w:rPr>
          <w:lang w:val="ca-ES"/>
        </w:rPr>
        <w:t>la planificació dels treballs de manteniment tant conductiu, preventiu, normatiu com</w:t>
      </w:r>
      <w:r w:rsidR="003E01AE" w:rsidRPr="002C798E">
        <w:rPr>
          <w:lang w:val="ca-ES"/>
        </w:rPr>
        <w:t xml:space="preserve"> </w:t>
      </w:r>
      <w:r w:rsidRPr="002C798E">
        <w:rPr>
          <w:lang w:val="ca-ES"/>
        </w:rPr>
        <w:t>correctiu.</w:t>
      </w:r>
    </w:p>
    <w:p w14:paraId="7174F755" w14:textId="77777777" w:rsidR="006C446F" w:rsidRPr="002C798E" w:rsidRDefault="006C446F" w:rsidP="00C9381D">
      <w:pPr>
        <w:numPr>
          <w:ilvl w:val="0"/>
          <w:numId w:val="12"/>
        </w:numPr>
        <w:spacing w:after="120"/>
        <w:ind w:left="714" w:hanging="357"/>
        <w:rPr>
          <w:lang w:val="ca-ES"/>
        </w:rPr>
      </w:pPr>
      <w:r w:rsidRPr="002C798E">
        <w:rPr>
          <w:lang w:val="ca-ES"/>
        </w:rPr>
        <w:t>Manteniment d’elements constructius i d’obra civil i d’equips i instal·lacions afectes</w:t>
      </w:r>
      <w:r w:rsidR="003E01AE" w:rsidRPr="002C798E">
        <w:rPr>
          <w:lang w:val="ca-ES"/>
        </w:rPr>
        <w:t xml:space="preserve"> </w:t>
      </w:r>
      <w:r w:rsidRPr="002C798E">
        <w:rPr>
          <w:lang w:val="ca-ES"/>
        </w:rPr>
        <w:t>a cada immoble, tant bàsiques com auxiliars i especials</w:t>
      </w:r>
      <w:r w:rsidR="00B80A4E">
        <w:rPr>
          <w:lang w:val="ca-ES"/>
        </w:rPr>
        <w:t xml:space="preserve"> en coordinació amb el personal propi de l’ACdPC</w:t>
      </w:r>
      <w:r w:rsidRPr="002C798E">
        <w:rPr>
          <w:lang w:val="ca-ES"/>
        </w:rPr>
        <w:t>.</w:t>
      </w:r>
    </w:p>
    <w:p w14:paraId="2F415A69" w14:textId="77777777" w:rsidR="006C446F" w:rsidRPr="002C798E" w:rsidRDefault="006C446F" w:rsidP="00C9381D">
      <w:pPr>
        <w:numPr>
          <w:ilvl w:val="0"/>
          <w:numId w:val="12"/>
        </w:numPr>
        <w:spacing w:after="120"/>
        <w:ind w:left="714" w:hanging="357"/>
        <w:rPr>
          <w:lang w:val="ca-ES"/>
        </w:rPr>
      </w:pPr>
      <w:r w:rsidRPr="002C798E">
        <w:rPr>
          <w:lang w:val="ca-ES"/>
        </w:rPr>
        <w:t>Enginyeria de manteniment (plans de manteniment). En aquest aspecte, s’espera</w:t>
      </w:r>
      <w:r w:rsidR="003E01AE" w:rsidRPr="002C798E">
        <w:rPr>
          <w:lang w:val="ca-ES"/>
        </w:rPr>
        <w:t xml:space="preserve"> </w:t>
      </w:r>
      <w:r w:rsidRPr="002C798E">
        <w:rPr>
          <w:lang w:val="ca-ES"/>
        </w:rPr>
        <w:t>que s’aportin solucions tècnic-econòmiques homogènies que faciliten l’organització,</w:t>
      </w:r>
      <w:r w:rsidR="003E01AE" w:rsidRPr="002C798E">
        <w:rPr>
          <w:lang w:val="ca-ES"/>
        </w:rPr>
        <w:t xml:space="preserve"> </w:t>
      </w:r>
      <w:r w:rsidRPr="002C798E">
        <w:rPr>
          <w:lang w:val="ca-ES"/>
        </w:rPr>
        <w:t>direcció, execució i control de la gestió integral centralitzada de manteniment, amb</w:t>
      </w:r>
      <w:r w:rsidR="003E01AE" w:rsidRPr="002C798E">
        <w:rPr>
          <w:lang w:val="ca-ES"/>
        </w:rPr>
        <w:t xml:space="preserve"> </w:t>
      </w:r>
      <w:r w:rsidRPr="002C798E">
        <w:rPr>
          <w:lang w:val="ca-ES"/>
        </w:rPr>
        <w:t>mentalitat d’enginyeria de manteniment i en benefici de la propietat.</w:t>
      </w:r>
    </w:p>
    <w:p w14:paraId="79364296" w14:textId="5FCBDF16" w:rsidR="006C446F" w:rsidRDefault="00B61D8E" w:rsidP="00C9381D">
      <w:pPr>
        <w:numPr>
          <w:ilvl w:val="0"/>
          <w:numId w:val="12"/>
        </w:numPr>
        <w:ind w:left="714" w:hanging="357"/>
        <w:rPr>
          <w:lang w:val="ca-ES"/>
        </w:rPr>
      </w:pPr>
      <w:r>
        <w:rPr>
          <w:lang w:val="ca-ES"/>
        </w:rPr>
        <w:t xml:space="preserve">Gestió Energètica: </w:t>
      </w:r>
      <w:r w:rsidR="00D10151" w:rsidRPr="002C798E">
        <w:rPr>
          <w:lang w:val="ca-ES"/>
        </w:rPr>
        <w:t>Suport en c</w:t>
      </w:r>
      <w:r w:rsidR="006C446F" w:rsidRPr="002C798E">
        <w:rPr>
          <w:lang w:val="ca-ES"/>
        </w:rPr>
        <w:t>ontrol energètic vinculat al programa</w:t>
      </w:r>
      <w:r w:rsidR="0057030A">
        <w:rPr>
          <w:lang w:val="ca-ES"/>
        </w:rPr>
        <w:t xml:space="preserve"> existent</w:t>
      </w:r>
      <w:r w:rsidR="006C446F" w:rsidRPr="002C798E">
        <w:rPr>
          <w:lang w:val="ca-ES"/>
        </w:rPr>
        <w:t xml:space="preserve"> d’estalvi i eficiència energètica</w:t>
      </w:r>
      <w:r w:rsidR="00CB04B7">
        <w:rPr>
          <w:lang w:val="ca-ES"/>
        </w:rPr>
        <w:t xml:space="preserve"> i manteniment de les monitoritzacions existents (veure Annex 9)</w:t>
      </w:r>
      <w:r w:rsidR="006C446F" w:rsidRPr="002C798E">
        <w:rPr>
          <w:lang w:val="ca-ES"/>
        </w:rPr>
        <w:t>.</w:t>
      </w:r>
    </w:p>
    <w:p w14:paraId="2B3A39FE" w14:textId="458218D9" w:rsidR="00107E86" w:rsidRPr="002C798E" w:rsidRDefault="00107E86" w:rsidP="00FB2E6E">
      <w:pPr>
        <w:numPr>
          <w:ilvl w:val="0"/>
          <w:numId w:val="12"/>
        </w:numPr>
        <w:ind w:left="714" w:hanging="357"/>
        <w:rPr>
          <w:lang w:val="ca-ES"/>
        </w:rPr>
      </w:pPr>
      <w:r>
        <w:rPr>
          <w:lang w:val="ca-ES"/>
        </w:rPr>
        <w:t>Redu</w:t>
      </w:r>
      <w:r w:rsidR="00FB2E6E">
        <w:rPr>
          <w:lang w:val="ca-ES"/>
        </w:rPr>
        <w:t>cció de l´impacte mediambiental.</w:t>
      </w:r>
    </w:p>
    <w:p w14:paraId="31A56988" w14:textId="77777777" w:rsidR="006C446F" w:rsidRPr="002C798E" w:rsidRDefault="006C446F" w:rsidP="006C446F">
      <w:pPr>
        <w:rPr>
          <w:color w:val="000000"/>
          <w:lang w:val="ca-ES" w:eastAsia="es-ES_tradnl"/>
        </w:rPr>
      </w:pPr>
      <w:r w:rsidRPr="002C798E">
        <w:rPr>
          <w:color w:val="000000"/>
          <w:lang w:val="ca-ES" w:eastAsia="es-ES_tradnl"/>
        </w:rPr>
        <w:t>Amb aquestes tasques es pretén assolir els següents objectius:</w:t>
      </w:r>
    </w:p>
    <w:p w14:paraId="31CE55C2" w14:textId="77777777" w:rsidR="00FF064A" w:rsidRPr="002C798E" w:rsidRDefault="00FF064A" w:rsidP="00C9381D">
      <w:pPr>
        <w:numPr>
          <w:ilvl w:val="0"/>
          <w:numId w:val="11"/>
        </w:numPr>
        <w:spacing w:after="120"/>
        <w:ind w:left="714" w:hanging="357"/>
        <w:rPr>
          <w:rFonts w:eastAsia="Arial Unicode MS"/>
          <w:lang w:val="ca-ES"/>
        </w:rPr>
      </w:pPr>
      <w:r w:rsidRPr="002C798E">
        <w:rPr>
          <w:rFonts w:eastAsia="Arial Unicode MS"/>
          <w:lang w:val="ca-ES"/>
        </w:rPr>
        <w:t>Garantir la disponibilitat permanent dels edificis amb un servei de manteniment eficaç</w:t>
      </w:r>
      <w:r w:rsidR="00D10151" w:rsidRPr="002C798E">
        <w:rPr>
          <w:rFonts w:eastAsia="Arial Unicode MS"/>
          <w:lang w:val="ca-ES"/>
        </w:rPr>
        <w:t xml:space="preserve"> i eficient</w:t>
      </w:r>
      <w:r w:rsidRPr="002C798E">
        <w:rPr>
          <w:rFonts w:eastAsia="Arial Unicode MS"/>
          <w:lang w:val="ca-ES"/>
        </w:rPr>
        <w:t>, de qualitat, sempre amb l’aplicació dels requisits normatius i del seu control, sempre seguint les recomanacions dels fabricants.</w:t>
      </w:r>
    </w:p>
    <w:p w14:paraId="53BCB4AA" w14:textId="77777777" w:rsidR="00FF064A" w:rsidRPr="002C798E" w:rsidRDefault="00FF064A" w:rsidP="00C9381D">
      <w:pPr>
        <w:numPr>
          <w:ilvl w:val="0"/>
          <w:numId w:val="11"/>
        </w:numPr>
        <w:spacing w:after="120"/>
        <w:ind w:left="714" w:hanging="357"/>
        <w:rPr>
          <w:rFonts w:eastAsia="Arial Unicode MS"/>
          <w:lang w:val="ca-ES"/>
        </w:rPr>
      </w:pPr>
      <w:r w:rsidRPr="002C798E">
        <w:rPr>
          <w:rFonts w:eastAsia="Arial Unicode MS"/>
          <w:lang w:val="ca-ES"/>
        </w:rPr>
        <w:t>Responsabilitzar-se del funcionament correcte de les instal·lacions per mantenir el nivell adequat de confort</w:t>
      </w:r>
      <w:r w:rsidR="00DB492A" w:rsidRPr="002C798E">
        <w:rPr>
          <w:rFonts w:eastAsia="Arial Unicode MS"/>
          <w:lang w:val="ca-ES"/>
        </w:rPr>
        <w:t xml:space="preserve"> (veure Annex 6)</w:t>
      </w:r>
      <w:r w:rsidRPr="002C798E">
        <w:rPr>
          <w:rFonts w:eastAsia="Arial Unicode MS"/>
          <w:lang w:val="ca-ES"/>
        </w:rPr>
        <w:t>, d’acord a les normatives vigents de seguretat i salut en el treball, evitar la degradació dels equips i poder donar total seguretat als ocupants de l’edifici.</w:t>
      </w:r>
    </w:p>
    <w:p w14:paraId="096BB8A6" w14:textId="77777777" w:rsidR="00FF064A" w:rsidRPr="002C798E" w:rsidRDefault="00FF064A" w:rsidP="00C9381D">
      <w:pPr>
        <w:numPr>
          <w:ilvl w:val="0"/>
          <w:numId w:val="11"/>
        </w:numPr>
        <w:spacing w:after="120"/>
        <w:ind w:left="714" w:hanging="357"/>
        <w:rPr>
          <w:rFonts w:eastAsia="Arial Unicode MS"/>
          <w:lang w:val="ca-ES"/>
        </w:rPr>
      </w:pPr>
      <w:r w:rsidRPr="002C798E">
        <w:rPr>
          <w:rFonts w:eastAsia="Arial Unicode MS"/>
          <w:lang w:val="ca-ES"/>
        </w:rPr>
        <w:t>Assegurar una disponibilitat i assistència permanent i eficaç per part de les empreses mantenidores.</w:t>
      </w:r>
    </w:p>
    <w:p w14:paraId="04977872" w14:textId="77777777" w:rsidR="00FF064A" w:rsidRPr="002C798E" w:rsidRDefault="00FF064A" w:rsidP="00C9381D">
      <w:pPr>
        <w:numPr>
          <w:ilvl w:val="0"/>
          <w:numId w:val="11"/>
        </w:numPr>
        <w:spacing w:after="120"/>
        <w:ind w:left="714" w:hanging="357"/>
        <w:rPr>
          <w:rFonts w:eastAsia="Arial Unicode MS"/>
          <w:lang w:val="ca-ES"/>
        </w:rPr>
      </w:pPr>
      <w:r w:rsidRPr="002C798E">
        <w:rPr>
          <w:rFonts w:eastAsia="Arial Unicode MS"/>
          <w:lang w:val="ca-ES"/>
        </w:rPr>
        <w:t xml:space="preserve">Realitzar operacions sistemàtiques planificades que permetin garantir el nivell de </w:t>
      </w:r>
      <w:r w:rsidR="00A9070F" w:rsidRPr="002C798E">
        <w:rPr>
          <w:rFonts w:eastAsia="Arial Unicode MS"/>
          <w:lang w:val="ca-ES"/>
        </w:rPr>
        <w:t>servei</w:t>
      </w:r>
      <w:r w:rsidRPr="002C798E">
        <w:rPr>
          <w:rFonts w:eastAsia="Arial Unicode MS"/>
          <w:lang w:val="ca-ES"/>
        </w:rPr>
        <w:t xml:space="preserve"> i funcionalitat de les instal·lacions per assegurar la continuïtat del servei i retardar en el temps el deteriorament produït per l’ús mantenint en tot moment el seu rendiment correcte.</w:t>
      </w:r>
    </w:p>
    <w:p w14:paraId="41F47379" w14:textId="77777777" w:rsidR="00FF064A" w:rsidRPr="002C798E" w:rsidRDefault="00FF064A" w:rsidP="00C9381D">
      <w:pPr>
        <w:numPr>
          <w:ilvl w:val="0"/>
          <w:numId w:val="11"/>
        </w:numPr>
        <w:spacing w:after="120"/>
        <w:ind w:left="714" w:hanging="357"/>
        <w:rPr>
          <w:rFonts w:eastAsia="Arial Unicode MS"/>
          <w:lang w:val="ca-ES"/>
        </w:rPr>
      </w:pPr>
      <w:r w:rsidRPr="002C798E">
        <w:rPr>
          <w:rFonts w:eastAsia="Arial Unicode MS"/>
          <w:lang w:val="ca-ES"/>
        </w:rPr>
        <w:lastRenderedPageBreak/>
        <w:t>Realitzar els treballs no planificats de les diferents especialitats necessàries per a reparar les avaries causades per l’ús, sempre amb l’objectiu d’un correcte funcionament de les diverses instal·lacions.</w:t>
      </w:r>
    </w:p>
    <w:p w14:paraId="59FEBC6D" w14:textId="77777777" w:rsidR="00FF064A" w:rsidRPr="002C798E" w:rsidRDefault="00FF064A" w:rsidP="00C9381D">
      <w:pPr>
        <w:numPr>
          <w:ilvl w:val="0"/>
          <w:numId w:val="11"/>
        </w:numPr>
        <w:spacing w:after="120"/>
        <w:ind w:left="714" w:hanging="357"/>
        <w:rPr>
          <w:rFonts w:eastAsia="Arial Unicode MS"/>
          <w:lang w:val="ca-ES"/>
        </w:rPr>
      </w:pPr>
      <w:r w:rsidRPr="002C798E">
        <w:rPr>
          <w:rFonts w:eastAsia="Arial Unicode MS"/>
          <w:lang w:val="ca-ES"/>
        </w:rPr>
        <w:t>Reducció de les despeses energètiques i millora del rendiment de les instal·lacions d’acord a les mesures mediambientals.</w:t>
      </w:r>
    </w:p>
    <w:p w14:paraId="1C8F88C7" w14:textId="77777777" w:rsidR="00FF064A" w:rsidRPr="002C798E" w:rsidRDefault="00FF064A" w:rsidP="00C9381D">
      <w:pPr>
        <w:numPr>
          <w:ilvl w:val="0"/>
          <w:numId w:val="11"/>
        </w:numPr>
        <w:spacing w:after="120"/>
        <w:ind w:left="714" w:hanging="357"/>
        <w:rPr>
          <w:rFonts w:eastAsia="Arial Unicode MS"/>
          <w:lang w:val="ca-ES"/>
        </w:rPr>
      </w:pPr>
      <w:r w:rsidRPr="002C798E">
        <w:rPr>
          <w:rFonts w:eastAsia="Arial Unicode MS"/>
          <w:lang w:val="ca-ES"/>
        </w:rPr>
        <w:t>Responsabilitzar-se del control real i burocràtic de les tasques a fer per a cada tipus d’instal·lació i la coordinació i supervisió amb els responsables de l’edifici.</w:t>
      </w:r>
    </w:p>
    <w:p w14:paraId="497EF257" w14:textId="77777777" w:rsidR="00FF064A" w:rsidRPr="002C798E" w:rsidRDefault="00FF064A" w:rsidP="00C9381D">
      <w:pPr>
        <w:numPr>
          <w:ilvl w:val="0"/>
          <w:numId w:val="11"/>
        </w:numPr>
        <w:spacing w:after="120"/>
        <w:ind w:left="714" w:hanging="357"/>
        <w:rPr>
          <w:rFonts w:eastAsia="Arial Unicode MS"/>
          <w:lang w:val="ca-ES"/>
        </w:rPr>
      </w:pPr>
      <w:r w:rsidRPr="002C798E">
        <w:rPr>
          <w:rFonts w:eastAsia="Arial Unicode MS"/>
          <w:lang w:val="ca-ES"/>
        </w:rPr>
        <w:t xml:space="preserve">Mantenir i millorar el nivell del compliment de les normatives elèctriques, de climatització, de consum d’aigua, de seguretat, transport vertical, protecció i de prevenció d’incendis, etc, d’acord  a les inspeccions tècniques oficials realitzades per Entitats d’Inspecció i Control. </w:t>
      </w:r>
    </w:p>
    <w:p w14:paraId="2623C85A" w14:textId="78252ED8" w:rsidR="006C446F" w:rsidRPr="00107E86" w:rsidRDefault="00C72F62" w:rsidP="005C39C0">
      <w:pPr>
        <w:numPr>
          <w:ilvl w:val="0"/>
          <w:numId w:val="11"/>
        </w:numPr>
        <w:rPr>
          <w:lang w:val="ca-ES"/>
        </w:rPr>
      </w:pPr>
      <w:r w:rsidRPr="002C798E">
        <w:rPr>
          <w:rFonts w:eastAsia="Arial Unicode MS"/>
          <w:lang w:val="ca-ES"/>
        </w:rPr>
        <w:t>Assessorament</w:t>
      </w:r>
      <w:r w:rsidR="00D10151" w:rsidRPr="002C798E">
        <w:rPr>
          <w:rFonts w:eastAsia="Arial Unicode MS"/>
          <w:lang w:val="ca-ES"/>
        </w:rPr>
        <w:t xml:space="preserve"> en l’a</w:t>
      </w:r>
      <w:r w:rsidR="00FF064A" w:rsidRPr="002C798E">
        <w:rPr>
          <w:rFonts w:eastAsia="Arial Unicode MS"/>
          <w:lang w:val="ca-ES"/>
        </w:rPr>
        <w:t>valuació de les instal·lacions, proposta i implementació de mesures de millora d’eficiència energètica.</w:t>
      </w:r>
    </w:p>
    <w:p w14:paraId="4582F9EC" w14:textId="412A8634" w:rsidR="00107E86" w:rsidRPr="002C798E" w:rsidRDefault="00107E86" w:rsidP="00FB2E6E">
      <w:pPr>
        <w:numPr>
          <w:ilvl w:val="0"/>
          <w:numId w:val="11"/>
        </w:numPr>
        <w:rPr>
          <w:lang w:val="ca-ES"/>
        </w:rPr>
      </w:pPr>
      <w:r>
        <w:rPr>
          <w:rFonts w:eastAsia="Arial Unicode MS"/>
          <w:lang w:val="ca-ES"/>
        </w:rPr>
        <w:t>Reducció de l´impacte mediambient</w:t>
      </w:r>
      <w:r w:rsidR="00FB2E6E">
        <w:rPr>
          <w:rFonts w:eastAsia="Arial Unicode MS"/>
          <w:lang w:val="ca-ES"/>
        </w:rPr>
        <w:t>al del servei del contracte.</w:t>
      </w:r>
    </w:p>
    <w:p w14:paraId="45C9E8E1" w14:textId="77777777" w:rsidR="006C446F" w:rsidRPr="002C798E" w:rsidRDefault="006C446F" w:rsidP="006C446F">
      <w:pPr>
        <w:rPr>
          <w:lang w:val="ca-ES" w:eastAsia="es-ES_tradnl"/>
        </w:rPr>
      </w:pPr>
      <w:r w:rsidRPr="002C798E">
        <w:rPr>
          <w:lang w:val="ca-ES" w:eastAsia="es-ES_tradnl"/>
        </w:rPr>
        <w:t>L’adjudicatari estarà especialment capacitat per acomplir i, si s’escau, millorar tota l‘operativa</w:t>
      </w:r>
      <w:r w:rsidR="003E01AE" w:rsidRPr="002C798E">
        <w:rPr>
          <w:lang w:val="ca-ES" w:eastAsia="es-ES_tradnl"/>
        </w:rPr>
        <w:t xml:space="preserve"> </w:t>
      </w:r>
      <w:r w:rsidRPr="002C798E">
        <w:rPr>
          <w:lang w:val="ca-ES" w:eastAsia="es-ES_tradnl"/>
        </w:rPr>
        <w:t>establerta, així com lògicament per donar resposta als assumptes relacionats amb les</w:t>
      </w:r>
      <w:r w:rsidR="003E01AE" w:rsidRPr="002C798E">
        <w:rPr>
          <w:lang w:val="ca-ES" w:eastAsia="es-ES_tradnl"/>
        </w:rPr>
        <w:t xml:space="preserve"> </w:t>
      </w:r>
      <w:r w:rsidRPr="002C798E">
        <w:rPr>
          <w:lang w:val="ca-ES" w:eastAsia="es-ES_tradnl"/>
        </w:rPr>
        <w:t>instal·lacions.</w:t>
      </w:r>
    </w:p>
    <w:p w14:paraId="6DF7E4D0" w14:textId="59495FF3" w:rsidR="001C42D0" w:rsidRDefault="006C446F" w:rsidP="006C446F">
      <w:pPr>
        <w:rPr>
          <w:lang w:val="ca-ES" w:eastAsia="es-ES_tradnl"/>
        </w:rPr>
      </w:pPr>
      <w:r w:rsidRPr="002C798E">
        <w:rPr>
          <w:lang w:val="ca-ES" w:eastAsia="es-ES_tradnl"/>
        </w:rPr>
        <w:t>Haurà d’aportar solucions tècnic-econòmiques homogènies que faciliten l’organització, direcció,</w:t>
      </w:r>
      <w:r w:rsidR="003E01AE" w:rsidRPr="002C798E">
        <w:rPr>
          <w:lang w:val="ca-ES" w:eastAsia="es-ES_tradnl"/>
        </w:rPr>
        <w:t xml:space="preserve"> </w:t>
      </w:r>
      <w:r w:rsidRPr="002C798E">
        <w:rPr>
          <w:lang w:val="ca-ES" w:eastAsia="es-ES_tradnl"/>
        </w:rPr>
        <w:t>execució i control de la gestió integral centralitzada de manteniment, amb mentalitat</w:t>
      </w:r>
      <w:r w:rsidR="003E01AE" w:rsidRPr="002C798E">
        <w:rPr>
          <w:lang w:val="ca-ES" w:eastAsia="es-ES_tradnl"/>
        </w:rPr>
        <w:t xml:space="preserve"> </w:t>
      </w:r>
      <w:r w:rsidRPr="002C798E">
        <w:rPr>
          <w:lang w:val="ca-ES" w:eastAsia="es-ES_tradnl"/>
        </w:rPr>
        <w:t>d’enginyeria de manteniment i en benefici de la propietat.</w:t>
      </w:r>
    </w:p>
    <w:p w14:paraId="6EF2D679" w14:textId="20E490A4" w:rsidR="00FB2E6E" w:rsidRDefault="00FB2E6E" w:rsidP="006C446F">
      <w:pPr>
        <w:rPr>
          <w:lang w:val="ca-ES" w:eastAsia="es-ES_tradnl"/>
        </w:rPr>
      </w:pPr>
    </w:p>
    <w:p w14:paraId="7B8DA4B0" w14:textId="041EBBCB" w:rsidR="00FB2E6E" w:rsidRDefault="00FB2E6E" w:rsidP="006C446F">
      <w:pPr>
        <w:rPr>
          <w:lang w:val="ca-ES" w:eastAsia="es-ES_tradnl"/>
        </w:rPr>
      </w:pPr>
    </w:p>
    <w:p w14:paraId="2DE7E04B" w14:textId="7FB800D8" w:rsidR="00FB2E6E" w:rsidRPr="002C798E" w:rsidRDefault="00FB2E6E" w:rsidP="00FB2E6E">
      <w:pPr>
        <w:pStyle w:val="Ttol3"/>
        <w:rPr>
          <w:lang w:val="ca-ES" w:eastAsia="es-ES_tradnl"/>
        </w:rPr>
      </w:pPr>
      <w:bookmarkStart w:id="12" w:name="_Toc134594338"/>
      <w:r>
        <w:rPr>
          <w:lang w:val="ca-ES" w:eastAsia="es-ES_tradnl"/>
        </w:rPr>
        <w:lastRenderedPageBreak/>
        <w:t>Pla de conservació i manteniment integral, gestió energètica i millora ambiental</w:t>
      </w:r>
      <w:bookmarkEnd w:id="12"/>
    </w:p>
    <w:p w14:paraId="13831348" w14:textId="727056A3" w:rsidR="00FB2E6E" w:rsidRPr="00FB2E6E" w:rsidRDefault="00FB2E6E" w:rsidP="00FB2E6E">
      <w:pPr>
        <w:rPr>
          <w:lang w:val="ca-ES" w:eastAsia="es-ES_tradnl"/>
        </w:rPr>
      </w:pPr>
      <w:r w:rsidRPr="00FB2E6E">
        <w:rPr>
          <w:lang w:val="ca-ES" w:eastAsia="es-ES_tradnl"/>
        </w:rPr>
        <w:t>Les operacions de conservació i manteniment integral, gestió energètica i millora ambiental</w:t>
      </w:r>
      <w:r>
        <w:rPr>
          <w:lang w:val="ca-ES" w:eastAsia="es-ES_tradnl"/>
        </w:rPr>
        <w:t xml:space="preserve"> </w:t>
      </w:r>
      <w:r w:rsidRPr="00FB2E6E">
        <w:rPr>
          <w:lang w:val="ca-ES" w:eastAsia="es-ES_tradnl"/>
        </w:rPr>
        <w:t>es realitzaran d’acord amb el Pla</w:t>
      </w:r>
      <w:r>
        <w:rPr>
          <w:lang w:val="ca-ES" w:eastAsia="es-ES_tradnl"/>
        </w:rPr>
        <w:t xml:space="preserve"> </w:t>
      </w:r>
      <w:r w:rsidRPr="00FB2E6E">
        <w:rPr>
          <w:lang w:val="ca-ES" w:eastAsia="es-ES_tradnl"/>
        </w:rPr>
        <w:t>que es concretarà per part de l’adjudicatari durant</w:t>
      </w:r>
      <w:r>
        <w:rPr>
          <w:lang w:val="ca-ES" w:eastAsia="es-ES_tradnl"/>
        </w:rPr>
        <w:t xml:space="preserve"> </w:t>
      </w:r>
      <w:r w:rsidRPr="00FB2E6E">
        <w:rPr>
          <w:lang w:val="ca-ES" w:eastAsia="es-ES_tradnl"/>
        </w:rPr>
        <w:t>el servei. Les fites principals que caldrà concretar són:</w:t>
      </w:r>
    </w:p>
    <w:p w14:paraId="2687774A" w14:textId="1CF4FC12" w:rsidR="00FB2E6E" w:rsidRPr="00FB2E6E" w:rsidRDefault="00FB2E6E" w:rsidP="00E66419">
      <w:pPr>
        <w:pStyle w:val="Pargrafdellista"/>
        <w:numPr>
          <w:ilvl w:val="0"/>
          <w:numId w:val="56"/>
        </w:numPr>
        <w:rPr>
          <w:lang w:val="ca-ES"/>
        </w:rPr>
      </w:pPr>
      <w:r w:rsidRPr="00FB2E6E">
        <w:rPr>
          <w:lang w:val="ca-ES"/>
        </w:rPr>
        <w:t>Pla de manteniment (GMAO</w:t>
      </w:r>
      <w:r w:rsidR="003600FC">
        <w:rPr>
          <w:lang w:val="ca-ES"/>
        </w:rPr>
        <w:t>/CAFM</w:t>
      </w:r>
      <w:r w:rsidRPr="00FB2E6E">
        <w:rPr>
          <w:lang w:val="ca-ES"/>
        </w:rPr>
        <w:t>).</w:t>
      </w:r>
    </w:p>
    <w:p w14:paraId="35F82C52" w14:textId="587D64EB" w:rsidR="00FB2E6E" w:rsidRPr="00FB2E6E" w:rsidRDefault="00FB2E6E" w:rsidP="00E66419">
      <w:pPr>
        <w:pStyle w:val="Pargrafdellista"/>
        <w:numPr>
          <w:ilvl w:val="1"/>
          <w:numId w:val="56"/>
        </w:numPr>
        <w:rPr>
          <w:lang w:val="ca-ES"/>
        </w:rPr>
      </w:pPr>
      <w:r w:rsidRPr="00FB2E6E">
        <w:rPr>
          <w:lang w:val="ca-ES"/>
        </w:rPr>
        <w:t>Inventari de l’equipament</w:t>
      </w:r>
    </w:p>
    <w:p w14:paraId="0CC928D9" w14:textId="00AB5984" w:rsidR="00FB2E6E" w:rsidRPr="00FB2E6E" w:rsidRDefault="00FB2E6E" w:rsidP="00E66419">
      <w:pPr>
        <w:pStyle w:val="Pargrafdellista"/>
        <w:numPr>
          <w:ilvl w:val="1"/>
          <w:numId w:val="56"/>
        </w:numPr>
        <w:rPr>
          <w:lang w:val="ca-ES"/>
        </w:rPr>
      </w:pPr>
      <w:r w:rsidRPr="00FB2E6E">
        <w:rPr>
          <w:lang w:val="ca-ES"/>
        </w:rPr>
        <w:t>Quadre d’actuacions de manteniment</w:t>
      </w:r>
    </w:p>
    <w:p w14:paraId="1C30C541" w14:textId="1E2E8DEE" w:rsidR="00FB2E6E" w:rsidRPr="00FB2E6E" w:rsidRDefault="00FB2E6E" w:rsidP="00E66419">
      <w:pPr>
        <w:pStyle w:val="Pargrafdellista"/>
        <w:numPr>
          <w:ilvl w:val="1"/>
          <w:numId w:val="56"/>
        </w:numPr>
        <w:rPr>
          <w:lang w:val="ca-ES"/>
        </w:rPr>
      </w:pPr>
      <w:r w:rsidRPr="00FB2E6E">
        <w:rPr>
          <w:lang w:val="ca-ES"/>
        </w:rPr>
        <w:t>Quadre de planificació de manteniment</w:t>
      </w:r>
    </w:p>
    <w:p w14:paraId="160C1FD7" w14:textId="0BBF9E05" w:rsidR="00FB2E6E" w:rsidRPr="00FB2E6E" w:rsidRDefault="00FB2E6E" w:rsidP="00E66419">
      <w:pPr>
        <w:pStyle w:val="Pargrafdellista"/>
        <w:numPr>
          <w:ilvl w:val="0"/>
          <w:numId w:val="56"/>
        </w:numPr>
        <w:rPr>
          <w:lang w:val="ca-ES"/>
        </w:rPr>
      </w:pPr>
      <w:r w:rsidRPr="00FB2E6E">
        <w:rPr>
          <w:lang w:val="ca-ES"/>
        </w:rPr>
        <w:t>Pla de gestió energètica</w:t>
      </w:r>
    </w:p>
    <w:p w14:paraId="0D975929" w14:textId="0753C12B" w:rsidR="00FB2E6E" w:rsidRDefault="00FB2E6E" w:rsidP="00E66419">
      <w:pPr>
        <w:pStyle w:val="Pargrafdellista"/>
        <w:numPr>
          <w:ilvl w:val="0"/>
          <w:numId w:val="56"/>
        </w:numPr>
      </w:pPr>
      <w:r w:rsidRPr="00FB2E6E">
        <w:t>Pla d’intervencions del contracte</w:t>
      </w:r>
    </w:p>
    <w:p w14:paraId="33265102" w14:textId="6BB69F02" w:rsidR="00FB2E6E" w:rsidRDefault="00FB2E6E" w:rsidP="00FB2E6E">
      <w:r>
        <w:t xml:space="preserve"> </w:t>
      </w:r>
    </w:p>
    <w:p w14:paraId="5A12010A" w14:textId="77777777" w:rsidR="00EC5FA7" w:rsidRPr="002C798E" w:rsidRDefault="00C429D0" w:rsidP="00EC5FA7">
      <w:pPr>
        <w:pStyle w:val="Ttol2"/>
        <w:rPr>
          <w:b/>
          <w:sz w:val="24"/>
          <w:szCs w:val="24"/>
          <w:lang w:val="ca-ES"/>
        </w:rPr>
      </w:pPr>
      <w:bookmarkStart w:id="13" w:name="_Toc134594339"/>
      <w:r w:rsidRPr="002C798E">
        <w:rPr>
          <w:b/>
          <w:sz w:val="24"/>
          <w:szCs w:val="24"/>
          <w:lang w:val="ca-ES"/>
        </w:rPr>
        <w:lastRenderedPageBreak/>
        <w:t xml:space="preserve">Descripció </w:t>
      </w:r>
      <w:r w:rsidR="00EC5FA7" w:rsidRPr="002C798E">
        <w:rPr>
          <w:b/>
          <w:sz w:val="24"/>
          <w:szCs w:val="24"/>
          <w:lang w:val="ca-ES"/>
        </w:rPr>
        <w:t>de</w:t>
      </w:r>
      <w:r w:rsidRPr="002C798E">
        <w:rPr>
          <w:b/>
          <w:sz w:val="24"/>
          <w:szCs w:val="24"/>
          <w:lang w:val="ca-ES"/>
        </w:rPr>
        <w:t>ls</w:t>
      </w:r>
      <w:r w:rsidR="00EC5FA7" w:rsidRPr="002C798E">
        <w:rPr>
          <w:b/>
          <w:sz w:val="24"/>
          <w:szCs w:val="24"/>
          <w:lang w:val="ca-ES"/>
        </w:rPr>
        <w:t xml:space="preserve"> serveis</w:t>
      </w:r>
      <w:bookmarkEnd w:id="13"/>
      <w:r w:rsidR="00EC5FA7" w:rsidRPr="002C798E">
        <w:rPr>
          <w:b/>
          <w:sz w:val="24"/>
          <w:szCs w:val="24"/>
          <w:lang w:val="ca-ES"/>
        </w:rPr>
        <w:t xml:space="preserve"> </w:t>
      </w:r>
    </w:p>
    <w:p w14:paraId="7FBEB1AC" w14:textId="77777777" w:rsidR="00EC5FA7" w:rsidRPr="002C798E" w:rsidRDefault="00EC5FA7" w:rsidP="00EC5FA7">
      <w:pPr>
        <w:rPr>
          <w:lang w:val="ca-ES" w:eastAsia="es-ES_tradnl"/>
        </w:rPr>
      </w:pPr>
      <w:r w:rsidRPr="002C798E">
        <w:rPr>
          <w:lang w:val="ca-ES" w:eastAsia="es-ES_tradnl"/>
        </w:rPr>
        <w:t>El servei és de caire integral amb l’objectiu de garantir la plena disponibilitat del centre i les seves instal·lacions.</w:t>
      </w:r>
    </w:p>
    <w:p w14:paraId="51B319E8" w14:textId="77777777" w:rsidR="00EC5FA7" w:rsidRPr="002C798E" w:rsidRDefault="00EC5FA7" w:rsidP="00EC5FA7">
      <w:pPr>
        <w:rPr>
          <w:lang w:val="ca-ES" w:eastAsia="es-ES_tradnl"/>
        </w:rPr>
      </w:pPr>
      <w:r w:rsidRPr="002C798E">
        <w:rPr>
          <w:lang w:val="ca-ES" w:eastAsia="es-ES_tradnl"/>
        </w:rPr>
        <w:t>Són objecte del present Plec els capítols d’obra civil i instal·lacions principals. Queden compresos en l’abast de la licitació:</w:t>
      </w:r>
    </w:p>
    <w:tbl>
      <w:tblPr>
        <w:tblStyle w:val="Taulaambquadrcula"/>
        <w:tblW w:w="0" w:type="auto"/>
        <w:tblInd w:w="-5" w:type="dxa"/>
        <w:tblLook w:val="04A0" w:firstRow="1" w:lastRow="0" w:firstColumn="1" w:lastColumn="0" w:noHBand="0" w:noVBand="1"/>
      </w:tblPr>
      <w:tblGrid>
        <w:gridCol w:w="3544"/>
        <w:gridCol w:w="4955"/>
      </w:tblGrid>
      <w:tr w:rsidR="003F0747" w:rsidRPr="003F0747" w14:paraId="054052D0" w14:textId="77777777" w:rsidTr="002B3D65">
        <w:tc>
          <w:tcPr>
            <w:tcW w:w="3544" w:type="dxa"/>
          </w:tcPr>
          <w:p w14:paraId="29732F2E" w14:textId="099FDC63" w:rsidR="003F0747" w:rsidRPr="003F0747" w:rsidRDefault="003F0747" w:rsidP="003F0747">
            <w:pPr>
              <w:autoSpaceDE w:val="0"/>
              <w:autoSpaceDN w:val="0"/>
              <w:adjustRightInd w:val="0"/>
              <w:spacing w:before="240"/>
              <w:jc w:val="left"/>
              <w:rPr>
                <w:b/>
                <w:color w:val="000000"/>
                <w:lang w:eastAsia="es-ES_tradnl"/>
              </w:rPr>
            </w:pPr>
            <w:r w:rsidRPr="003F0747">
              <w:rPr>
                <w:b/>
                <w:color w:val="000000"/>
                <w:lang w:eastAsia="es-ES_tradnl"/>
              </w:rPr>
              <w:t>Serveis</w:t>
            </w:r>
          </w:p>
        </w:tc>
        <w:tc>
          <w:tcPr>
            <w:tcW w:w="4955" w:type="dxa"/>
          </w:tcPr>
          <w:p w14:paraId="42E5CEEE" w14:textId="541B7B3F" w:rsidR="003F0747" w:rsidRPr="003F0747" w:rsidRDefault="003F0747" w:rsidP="003F0747">
            <w:pPr>
              <w:autoSpaceDE w:val="0"/>
              <w:autoSpaceDN w:val="0"/>
              <w:adjustRightInd w:val="0"/>
              <w:spacing w:before="240"/>
              <w:jc w:val="left"/>
              <w:rPr>
                <w:b/>
                <w:color w:val="000000"/>
                <w:lang w:eastAsia="es-ES_tradnl"/>
              </w:rPr>
            </w:pPr>
            <w:r w:rsidRPr="003F0747">
              <w:rPr>
                <w:b/>
                <w:color w:val="000000"/>
                <w:lang w:eastAsia="es-ES_tradnl"/>
              </w:rPr>
              <w:t>Descripció</w:t>
            </w:r>
          </w:p>
        </w:tc>
      </w:tr>
      <w:tr w:rsidR="003F0747" w:rsidRPr="003F0747" w14:paraId="147BAD63" w14:textId="67B70A13" w:rsidTr="002B3D65">
        <w:tc>
          <w:tcPr>
            <w:tcW w:w="3544" w:type="dxa"/>
          </w:tcPr>
          <w:p w14:paraId="2BF94292" w14:textId="77777777" w:rsidR="003F0747" w:rsidRPr="003F0747" w:rsidRDefault="003F0747" w:rsidP="00AE1FD8">
            <w:pPr>
              <w:numPr>
                <w:ilvl w:val="0"/>
                <w:numId w:val="5"/>
              </w:numPr>
              <w:autoSpaceDE w:val="0"/>
              <w:autoSpaceDN w:val="0"/>
              <w:adjustRightInd w:val="0"/>
              <w:spacing w:after="0"/>
              <w:jc w:val="left"/>
              <w:rPr>
                <w:color w:val="000000"/>
                <w:lang w:eastAsia="es-ES_tradnl"/>
              </w:rPr>
            </w:pPr>
            <w:r w:rsidRPr="003F0747">
              <w:rPr>
                <w:color w:val="000000"/>
                <w:lang w:eastAsia="es-ES_tradnl"/>
              </w:rPr>
              <w:t>Manteniment programat</w:t>
            </w:r>
          </w:p>
        </w:tc>
        <w:tc>
          <w:tcPr>
            <w:tcW w:w="4955" w:type="dxa"/>
          </w:tcPr>
          <w:p w14:paraId="740A6154" w14:textId="77777777" w:rsidR="003F0747" w:rsidRPr="003F0747" w:rsidRDefault="003F0747" w:rsidP="003F0747">
            <w:pPr>
              <w:autoSpaceDE w:val="0"/>
              <w:autoSpaceDN w:val="0"/>
              <w:adjustRightInd w:val="0"/>
              <w:spacing w:after="0"/>
              <w:jc w:val="left"/>
              <w:rPr>
                <w:color w:val="000000"/>
                <w:lang w:eastAsia="es-ES_tradnl"/>
              </w:rPr>
            </w:pPr>
          </w:p>
        </w:tc>
      </w:tr>
      <w:tr w:rsidR="003F0747" w:rsidRPr="004F4025" w14:paraId="04DD5179" w14:textId="4D44B8F8" w:rsidTr="002B3D65">
        <w:tc>
          <w:tcPr>
            <w:tcW w:w="3544" w:type="dxa"/>
          </w:tcPr>
          <w:p w14:paraId="67B77A57" w14:textId="71743802" w:rsidR="003F0747" w:rsidRPr="003F0747" w:rsidRDefault="003F0747" w:rsidP="002B3D65">
            <w:pPr>
              <w:numPr>
                <w:ilvl w:val="1"/>
                <w:numId w:val="5"/>
              </w:numPr>
              <w:autoSpaceDE w:val="0"/>
              <w:autoSpaceDN w:val="0"/>
              <w:adjustRightInd w:val="0"/>
              <w:spacing w:after="0"/>
              <w:ind w:left="880"/>
              <w:jc w:val="left"/>
              <w:rPr>
                <w:color w:val="000000"/>
                <w:lang w:eastAsia="es-ES_tradnl"/>
              </w:rPr>
            </w:pPr>
            <w:r w:rsidRPr="003F0747">
              <w:rPr>
                <w:color w:val="000000"/>
                <w:lang w:eastAsia="es-ES_tradnl"/>
              </w:rPr>
              <w:t>Manteniment normatiu</w:t>
            </w:r>
            <w:r>
              <w:rPr>
                <w:color w:val="000000"/>
                <w:lang w:eastAsia="es-ES_tradnl"/>
              </w:rPr>
              <w:t>.</w:t>
            </w:r>
          </w:p>
        </w:tc>
        <w:tc>
          <w:tcPr>
            <w:tcW w:w="4955" w:type="dxa"/>
          </w:tcPr>
          <w:p w14:paraId="6078D9D5" w14:textId="5EF2F7B1" w:rsidR="003F0747" w:rsidRPr="003F0747" w:rsidRDefault="003F0747" w:rsidP="003F0747">
            <w:pPr>
              <w:autoSpaceDE w:val="0"/>
              <w:autoSpaceDN w:val="0"/>
              <w:adjustRightInd w:val="0"/>
              <w:spacing w:after="0"/>
              <w:jc w:val="left"/>
              <w:rPr>
                <w:color w:val="000000"/>
                <w:lang w:eastAsia="es-ES_tradnl"/>
              </w:rPr>
            </w:pPr>
            <w:r>
              <w:rPr>
                <w:lang w:eastAsia="es-ES_tradnl"/>
              </w:rPr>
              <w:t xml:space="preserve">es refereix a totes les </w:t>
            </w:r>
            <w:r w:rsidRPr="003F0747">
              <w:rPr>
                <w:lang w:eastAsia="es-ES_tradnl"/>
              </w:rPr>
              <w:t>les operacions prescrites pels reglaments i disposicions legals d’aplicació, tant els vigents en el moment que entri en vigor el contracte com els que es promulguin durant el seu període de validesa.</w:t>
            </w:r>
          </w:p>
        </w:tc>
      </w:tr>
      <w:tr w:rsidR="003F0747" w:rsidRPr="004F4025" w14:paraId="2CE5607E" w14:textId="1749B51F" w:rsidTr="002B3D65">
        <w:tc>
          <w:tcPr>
            <w:tcW w:w="3544" w:type="dxa"/>
          </w:tcPr>
          <w:p w14:paraId="398B37B8" w14:textId="39FCEA7B" w:rsidR="003F0747" w:rsidRPr="003F0747" w:rsidRDefault="003F0747" w:rsidP="002B3D65">
            <w:pPr>
              <w:numPr>
                <w:ilvl w:val="1"/>
                <w:numId w:val="5"/>
              </w:numPr>
              <w:autoSpaceDE w:val="0"/>
              <w:autoSpaceDN w:val="0"/>
              <w:adjustRightInd w:val="0"/>
              <w:spacing w:after="0"/>
              <w:ind w:left="880"/>
              <w:jc w:val="left"/>
              <w:rPr>
                <w:color w:val="000000"/>
                <w:lang w:eastAsia="es-ES_tradnl"/>
              </w:rPr>
            </w:pPr>
            <w:r w:rsidRPr="003F0747">
              <w:rPr>
                <w:color w:val="000000"/>
                <w:lang w:eastAsia="es-ES_tradnl"/>
              </w:rPr>
              <w:t>Manteniment preventiu.</w:t>
            </w:r>
          </w:p>
        </w:tc>
        <w:tc>
          <w:tcPr>
            <w:tcW w:w="4955" w:type="dxa"/>
          </w:tcPr>
          <w:p w14:paraId="01B61997" w14:textId="21C3F916" w:rsidR="003F0747" w:rsidRPr="003F0747" w:rsidRDefault="003F0747" w:rsidP="003F0747">
            <w:pPr>
              <w:autoSpaceDE w:val="0"/>
              <w:autoSpaceDN w:val="0"/>
              <w:adjustRightInd w:val="0"/>
              <w:spacing w:after="0"/>
              <w:jc w:val="left"/>
              <w:rPr>
                <w:color w:val="000000"/>
                <w:lang w:eastAsia="es-ES_tradnl"/>
              </w:rPr>
            </w:pPr>
            <w:r>
              <w:rPr>
                <w:lang w:eastAsia="es-ES_tradnl"/>
              </w:rPr>
              <w:t xml:space="preserve">es refereix a totes les </w:t>
            </w:r>
            <w:r w:rsidRPr="003F0747">
              <w:rPr>
                <w:lang w:eastAsia="es-ES_tradnl"/>
              </w:rPr>
              <w:t>operacions necessàries per garantir la conservació i bon funcionament dels centres i les instal·lacions adscrites al seu servei, cadascuna amb una finalitat pròpia, tendents a preservar el nivell idoni de qualitat de funcionament i de disponibilitat dels elements constructius i de les instal·lacions durant la seva vida útil</w:t>
            </w:r>
          </w:p>
        </w:tc>
      </w:tr>
      <w:tr w:rsidR="003F0747" w:rsidRPr="003F0747" w14:paraId="5FA872C5" w14:textId="42007997" w:rsidTr="002B3D65">
        <w:tc>
          <w:tcPr>
            <w:tcW w:w="3544" w:type="dxa"/>
          </w:tcPr>
          <w:p w14:paraId="76B382A9" w14:textId="77777777" w:rsidR="003F0747" w:rsidRPr="003F0747" w:rsidRDefault="003F0747" w:rsidP="00AE1FD8">
            <w:pPr>
              <w:numPr>
                <w:ilvl w:val="0"/>
                <w:numId w:val="5"/>
              </w:numPr>
              <w:autoSpaceDE w:val="0"/>
              <w:autoSpaceDN w:val="0"/>
              <w:adjustRightInd w:val="0"/>
              <w:spacing w:after="0"/>
              <w:jc w:val="left"/>
              <w:rPr>
                <w:color w:val="000000"/>
                <w:lang w:eastAsia="es-ES_tradnl"/>
              </w:rPr>
            </w:pPr>
            <w:r w:rsidRPr="003F0747">
              <w:rPr>
                <w:color w:val="000000"/>
                <w:lang w:eastAsia="es-ES_tradnl"/>
              </w:rPr>
              <w:t>Manteniment correctiu.</w:t>
            </w:r>
          </w:p>
        </w:tc>
        <w:tc>
          <w:tcPr>
            <w:tcW w:w="4955" w:type="dxa"/>
          </w:tcPr>
          <w:p w14:paraId="4FB07758" w14:textId="77777777" w:rsidR="003F0747" w:rsidRDefault="003F0747" w:rsidP="003F0747">
            <w:pPr>
              <w:autoSpaceDE w:val="0"/>
              <w:autoSpaceDN w:val="0"/>
              <w:adjustRightInd w:val="0"/>
              <w:spacing w:after="0"/>
              <w:jc w:val="left"/>
              <w:rPr>
                <w:lang w:eastAsia="es-ES_tradnl"/>
              </w:rPr>
            </w:pPr>
            <w:r w:rsidRPr="002C798E">
              <w:rPr>
                <w:lang w:eastAsia="es-ES_tradnl"/>
              </w:rPr>
              <w:t>reparació de deficiències i avaries aparegudes en elements d’obra i instal·lacions per restablir-ne el servei i recuperar la p</w:t>
            </w:r>
            <w:r>
              <w:rPr>
                <w:lang w:eastAsia="es-ES_tradnl"/>
              </w:rPr>
              <w:t>lena disponibilitat del centre</w:t>
            </w:r>
            <w:r w:rsidR="008E1BD0">
              <w:rPr>
                <w:lang w:eastAsia="es-ES_tradnl"/>
              </w:rPr>
              <w:t>.</w:t>
            </w:r>
          </w:p>
          <w:p w14:paraId="2745777E" w14:textId="75D5E0DD" w:rsidR="008E1BD0" w:rsidRPr="003F0747" w:rsidRDefault="008E1BD0" w:rsidP="003F0747">
            <w:pPr>
              <w:autoSpaceDE w:val="0"/>
              <w:autoSpaceDN w:val="0"/>
              <w:adjustRightInd w:val="0"/>
              <w:spacing w:after="0"/>
              <w:jc w:val="left"/>
              <w:rPr>
                <w:color w:val="000000"/>
                <w:lang w:eastAsia="es-ES_tradnl"/>
              </w:rPr>
            </w:pPr>
            <w:r>
              <w:rPr>
                <w:lang w:eastAsia="es-ES_tradnl"/>
              </w:rPr>
              <w:t>Quan l’import del correctiu super la franquícia, es</w:t>
            </w:r>
            <w:r>
              <w:rPr>
                <w:color w:val="000000"/>
                <w:lang w:eastAsia="es-ES_tradnl"/>
              </w:rPr>
              <w:t xml:space="preserve"> canalitza a través de la partida destinada a “</w:t>
            </w:r>
            <w:r w:rsidR="004A70C6">
              <w:rPr>
                <w:color w:val="000000"/>
                <w:lang w:eastAsia="es-ES_tradnl"/>
              </w:rPr>
              <w:t>Actuacions i/o correctius extres (C2)</w:t>
            </w:r>
            <w:r>
              <w:rPr>
                <w:color w:val="000000"/>
                <w:lang w:eastAsia="es-ES_tradnl"/>
              </w:rPr>
              <w:t>”</w:t>
            </w:r>
          </w:p>
        </w:tc>
      </w:tr>
      <w:tr w:rsidR="003F0747" w:rsidRPr="003F0747" w14:paraId="4D677A04" w14:textId="2F05DAE4" w:rsidTr="002B3D65">
        <w:tc>
          <w:tcPr>
            <w:tcW w:w="3544" w:type="dxa"/>
          </w:tcPr>
          <w:p w14:paraId="5C47E6A0" w14:textId="77777777" w:rsidR="003F0747" w:rsidRPr="003F0747" w:rsidRDefault="003F0747" w:rsidP="00AE1FD8">
            <w:pPr>
              <w:numPr>
                <w:ilvl w:val="0"/>
                <w:numId w:val="5"/>
              </w:numPr>
              <w:autoSpaceDE w:val="0"/>
              <w:autoSpaceDN w:val="0"/>
              <w:adjustRightInd w:val="0"/>
              <w:spacing w:after="0"/>
              <w:jc w:val="left"/>
              <w:rPr>
                <w:color w:val="000000"/>
                <w:lang w:eastAsia="es-ES_tradnl"/>
              </w:rPr>
            </w:pPr>
            <w:r w:rsidRPr="003F0747">
              <w:rPr>
                <w:color w:val="000000"/>
                <w:lang w:eastAsia="es-ES_tradnl"/>
              </w:rPr>
              <w:t>Manteniment conductiu.</w:t>
            </w:r>
          </w:p>
        </w:tc>
        <w:tc>
          <w:tcPr>
            <w:tcW w:w="4955" w:type="dxa"/>
          </w:tcPr>
          <w:p w14:paraId="0EAB2690" w14:textId="0DB580DD" w:rsidR="003F0747" w:rsidRPr="003F0747" w:rsidRDefault="003F0747" w:rsidP="003F0747">
            <w:pPr>
              <w:spacing w:after="0"/>
              <w:rPr>
                <w:lang w:eastAsia="es-ES_tradnl"/>
              </w:rPr>
            </w:pPr>
            <w:r w:rsidRPr="002C798E">
              <w:rPr>
                <w:lang w:eastAsia="es-ES_tradnl"/>
              </w:rPr>
              <w:t>ha de preveure presència a l’edifici de personal tècnicament qualificat per la gestió del matei</w:t>
            </w:r>
            <w:r>
              <w:rPr>
                <w:lang w:eastAsia="es-ES_tradnl"/>
              </w:rPr>
              <w:t>x.</w:t>
            </w:r>
          </w:p>
        </w:tc>
      </w:tr>
      <w:tr w:rsidR="003F0747" w:rsidRPr="003F0747" w14:paraId="1FE799B6" w14:textId="56F30B99" w:rsidTr="002B3D65">
        <w:tc>
          <w:tcPr>
            <w:tcW w:w="3544" w:type="dxa"/>
          </w:tcPr>
          <w:p w14:paraId="15C0C8E4" w14:textId="77777777" w:rsidR="003F0747" w:rsidRPr="003F0747" w:rsidRDefault="003F0747" w:rsidP="00AE1FD8">
            <w:pPr>
              <w:numPr>
                <w:ilvl w:val="0"/>
                <w:numId w:val="5"/>
              </w:numPr>
              <w:autoSpaceDE w:val="0"/>
              <w:autoSpaceDN w:val="0"/>
              <w:adjustRightInd w:val="0"/>
              <w:spacing w:after="0"/>
              <w:jc w:val="left"/>
              <w:rPr>
                <w:color w:val="000000"/>
                <w:lang w:eastAsia="es-ES_tradnl"/>
              </w:rPr>
            </w:pPr>
            <w:r w:rsidRPr="003F0747">
              <w:rPr>
                <w:color w:val="000000"/>
                <w:lang w:eastAsia="es-ES_tradnl"/>
              </w:rPr>
              <w:t>Manteniment predictiu.</w:t>
            </w:r>
          </w:p>
        </w:tc>
        <w:tc>
          <w:tcPr>
            <w:tcW w:w="4955" w:type="dxa"/>
          </w:tcPr>
          <w:p w14:paraId="4510C9A5" w14:textId="0DF9F586" w:rsidR="003F0747" w:rsidRPr="003F0747" w:rsidRDefault="003F0747" w:rsidP="003F0747">
            <w:pPr>
              <w:autoSpaceDE w:val="0"/>
              <w:autoSpaceDN w:val="0"/>
              <w:adjustRightInd w:val="0"/>
              <w:spacing w:after="0"/>
              <w:jc w:val="left"/>
              <w:rPr>
                <w:color w:val="000000"/>
                <w:lang w:eastAsia="es-ES_tradnl"/>
              </w:rPr>
            </w:pPr>
            <w:r w:rsidRPr="002C798E">
              <w:rPr>
                <w:lang w:eastAsia="es-ES_tradnl"/>
              </w:rPr>
              <w:t>abasta les operacions destinades a anticipar l’exhauriment de la vida útil dels elements subjectes a supervisió</w:t>
            </w:r>
          </w:p>
        </w:tc>
      </w:tr>
      <w:tr w:rsidR="003F0747" w:rsidRPr="003F0747" w14:paraId="1C33B7CD" w14:textId="30148959" w:rsidTr="002B3D65">
        <w:tc>
          <w:tcPr>
            <w:tcW w:w="3544" w:type="dxa"/>
          </w:tcPr>
          <w:p w14:paraId="1300AE84" w14:textId="77777777" w:rsidR="003F0747" w:rsidRPr="003F0747" w:rsidRDefault="003F0747" w:rsidP="00AE1FD8">
            <w:pPr>
              <w:numPr>
                <w:ilvl w:val="0"/>
                <w:numId w:val="5"/>
              </w:numPr>
              <w:autoSpaceDE w:val="0"/>
              <w:autoSpaceDN w:val="0"/>
              <w:adjustRightInd w:val="0"/>
              <w:spacing w:after="0"/>
              <w:jc w:val="left"/>
              <w:rPr>
                <w:color w:val="000000"/>
                <w:lang w:eastAsia="es-ES_tradnl"/>
              </w:rPr>
            </w:pPr>
            <w:r w:rsidRPr="003F0747">
              <w:rPr>
                <w:color w:val="000000"/>
                <w:lang w:eastAsia="es-ES_tradnl"/>
              </w:rPr>
              <w:t>Manteniment substitutiu</w:t>
            </w:r>
          </w:p>
        </w:tc>
        <w:tc>
          <w:tcPr>
            <w:tcW w:w="4955" w:type="dxa"/>
          </w:tcPr>
          <w:p w14:paraId="66B49A62" w14:textId="77777777" w:rsidR="003F0747" w:rsidRDefault="008E1BD0" w:rsidP="003F0747">
            <w:pPr>
              <w:autoSpaceDE w:val="0"/>
              <w:autoSpaceDN w:val="0"/>
              <w:adjustRightInd w:val="0"/>
              <w:spacing w:after="0"/>
              <w:jc w:val="left"/>
              <w:rPr>
                <w:color w:val="000000"/>
                <w:lang w:eastAsia="es-ES_tradnl"/>
              </w:rPr>
            </w:pPr>
            <w:r w:rsidRPr="008E1BD0">
              <w:rPr>
                <w:color w:val="000000"/>
                <w:lang w:eastAsia="es-ES_tradnl"/>
              </w:rPr>
              <w:t xml:space="preserve">És el manteniment dut a terme per </w:t>
            </w:r>
            <w:r w:rsidR="003F0747" w:rsidRPr="003F0747">
              <w:rPr>
                <w:color w:val="000000"/>
                <w:lang w:eastAsia="es-ES_tradnl"/>
              </w:rPr>
              <w:t>substituir una instal·lació o part d'ella que, a causa del pas del temps, es considera obsoleta.</w:t>
            </w:r>
            <w:r>
              <w:rPr>
                <w:color w:val="000000"/>
                <w:lang w:eastAsia="es-ES_tradnl"/>
              </w:rPr>
              <w:t xml:space="preserve"> </w:t>
            </w:r>
          </w:p>
          <w:p w14:paraId="1EE5DCF9" w14:textId="551B75B1" w:rsidR="008E1BD0" w:rsidRPr="003F0747" w:rsidRDefault="008E1BD0" w:rsidP="008E1BD0">
            <w:pPr>
              <w:autoSpaceDE w:val="0"/>
              <w:autoSpaceDN w:val="0"/>
              <w:adjustRightInd w:val="0"/>
              <w:spacing w:after="0"/>
              <w:jc w:val="left"/>
              <w:rPr>
                <w:color w:val="000000"/>
                <w:lang w:eastAsia="es-ES_tradnl"/>
              </w:rPr>
            </w:pPr>
            <w:r>
              <w:rPr>
                <w:color w:val="000000"/>
                <w:lang w:eastAsia="es-ES_tradnl"/>
              </w:rPr>
              <w:t>Es canalitza a través de la partida destinada a “</w:t>
            </w:r>
            <w:r w:rsidR="004A70C6">
              <w:rPr>
                <w:color w:val="000000"/>
                <w:lang w:eastAsia="es-ES_tradnl"/>
              </w:rPr>
              <w:t>Actuacions noves i/o substitutives (C6)</w:t>
            </w:r>
            <w:r>
              <w:rPr>
                <w:color w:val="000000"/>
                <w:lang w:eastAsia="es-ES_tradnl"/>
              </w:rPr>
              <w:t>”</w:t>
            </w:r>
          </w:p>
        </w:tc>
      </w:tr>
      <w:tr w:rsidR="003F0747" w:rsidRPr="003F0747" w14:paraId="5B12EDDE" w14:textId="1230341E" w:rsidTr="002B3D65">
        <w:tc>
          <w:tcPr>
            <w:tcW w:w="3544" w:type="dxa"/>
          </w:tcPr>
          <w:p w14:paraId="43CE43FC" w14:textId="77777777" w:rsidR="003F0747" w:rsidRPr="003F0747" w:rsidRDefault="003F0747" w:rsidP="00AE1FD8">
            <w:pPr>
              <w:numPr>
                <w:ilvl w:val="0"/>
                <w:numId w:val="5"/>
              </w:numPr>
              <w:autoSpaceDE w:val="0"/>
              <w:autoSpaceDN w:val="0"/>
              <w:adjustRightInd w:val="0"/>
              <w:spacing w:after="0"/>
              <w:jc w:val="left"/>
              <w:rPr>
                <w:color w:val="000000"/>
                <w:lang w:eastAsia="es-ES_tradnl"/>
              </w:rPr>
            </w:pPr>
            <w:r w:rsidRPr="003F0747">
              <w:rPr>
                <w:color w:val="000000"/>
                <w:lang w:eastAsia="es-ES_tradnl"/>
              </w:rPr>
              <w:t>Control de plagues: DDD i Legionel·la</w:t>
            </w:r>
          </w:p>
        </w:tc>
        <w:tc>
          <w:tcPr>
            <w:tcW w:w="4955" w:type="dxa"/>
          </w:tcPr>
          <w:p w14:paraId="5E4C2F2D" w14:textId="01C2F8BB" w:rsidR="003F0747" w:rsidRPr="003F0747" w:rsidRDefault="003F0747" w:rsidP="003F0747">
            <w:pPr>
              <w:spacing w:after="0"/>
              <w:rPr>
                <w:lang w:eastAsia="es-ES_tradnl"/>
              </w:rPr>
            </w:pPr>
            <w:r>
              <w:rPr>
                <w:lang w:eastAsia="es-ES_tradnl"/>
              </w:rPr>
              <w:t>es refereix a totes les actuacions a realitzar per el control de plagues.</w:t>
            </w:r>
          </w:p>
        </w:tc>
      </w:tr>
      <w:tr w:rsidR="003F0747" w:rsidRPr="003F0747" w14:paraId="2112891E" w14:textId="2BBAA7BE" w:rsidTr="002B3D65">
        <w:tc>
          <w:tcPr>
            <w:tcW w:w="3544" w:type="dxa"/>
          </w:tcPr>
          <w:p w14:paraId="003C36E4" w14:textId="77777777" w:rsidR="003F0747" w:rsidRPr="003F0747" w:rsidRDefault="003F0747" w:rsidP="00AE1FD8">
            <w:pPr>
              <w:numPr>
                <w:ilvl w:val="0"/>
                <w:numId w:val="5"/>
              </w:numPr>
              <w:autoSpaceDE w:val="0"/>
              <w:autoSpaceDN w:val="0"/>
              <w:adjustRightInd w:val="0"/>
              <w:spacing w:after="0"/>
              <w:jc w:val="left"/>
              <w:rPr>
                <w:color w:val="000000"/>
                <w:lang w:eastAsia="es-ES_tradnl"/>
              </w:rPr>
            </w:pPr>
            <w:r w:rsidRPr="003F0747">
              <w:rPr>
                <w:color w:val="000000"/>
                <w:lang w:eastAsia="es-ES_tradnl"/>
              </w:rPr>
              <w:t>Gestió Energètica</w:t>
            </w:r>
          </w:p>
        </w:tc>
        <w:tc>
          <w:tcPr>
            <w:tcW w:w="4955" w:type="dxa"/>
          </w:tcPr>
          <w:p w14:paraId="32C1E80F" w14:textId="2FEFCE7B" w:rsidR="003F0747" w:rsidRPr="003F0747" w:rsidRDefault="003F0747" w:rsidP="003F0747">
            <w:pPr>
              <w:spacing w:after="0"/>
              <w:rPr>
                <w:lang w:eastAsia="es-ES_tradnl"/>
              </w:rPr>
            </w:pPr>
            <w:r>
              <w:rPr>
                <w:lang w:eastAsia="es-ES_tradnl"/>
              </w:rPr>
              <w:t>es refereix a totes les actuacions de gestió energètica per a la millora de l’eficiència energètica.</w:t>
            </w:r>
          </w:p>
        </w:tc>
      </w:tr>
      <w:tr w:rsidR="003F0747" w:rsidRPr="003F0747" w14:paraId="605885CE" w14:textId="53F05E97" w:rsidTr="002B3D65">
        <w:tc>
          <w:tcPr>
            <w:tcW w:w="3544" w:type="dxa"/>
          </w:tcPr>
          <w:p w14:paraId="5F2317E5" w14:textId="25520F9D" w:rsidR="003F0747" w:rsidRPr="002B3D65" w:rsidRDefault="007C2370" w:rsidP="007C2370">
            <w:pPr>
              <w:numPr>
                <w:ilvl w:val="0"/>
                <w:numId w:val="5"/>
              </w:numPr>
              <w:autoSpaceDE w:val="0"/>
              <w:autoSpaceDN w:val="0"/>
              <w:adjustRightInd w:val="0"/>
              <w:spacing w:after="0"/>
              <w:jc w:val="left"/>
              <w:rPr>
                <w:color w:val="000000"/>
                <w:lang w:eastAsia="es-ES_tradnl"/>
              </w:rPr>
            </w:pPr>
            <w:r>
              <w:rPr>
                <w:color w:val="000000"/>
                <w:lang w:eastAsia="es-ES_tradnl"/>
              </w:rPr>
              <w:t>Millora A</w:t>
            </w:r>
            <w:r w:rsidR="003F0747" w:rsidRPr="002B3D65">
              <w:rPr>
                <w:color w:val="000000"/>
                <w:lang w:eastAsia="es-ES_tradnl"/>
              </w:rPr>
              <w:t>mbiental</w:t>
            </w:r>
            <w:r>
              <w:rPr>
                <w:color w:val="000000"/>
                <w:lang w:eastAsia="es-ES_tradnl"/>
              </w:rPr>
              <w:t xml:space="preserve"> (MA)</w:t>
            </w:r>
          </w:p>
        </w:tc>
        <w:tc>
          <w:tcPr>
            <w:tcW w:w="4955" w:type="dxa"/>
          </w:tcPr>
          <w:p w14:paraId="4769AA36" w14:textId="6E4A76EC" w:rsidR="003F0747" w:rsidRPr="002B3D65" w:rsidRDefault="003F0747" w:rsidP="003F0747">
            <w:pPr>
              <w:rPr>
                <w:lang w:eastAsia="es-ES_tradnl"/>
              </w:rPr>
            </w:pPr>
            <w:r w:rsidRPr="002B3D65">
              <w:rPr>
                <w:lang w:eastAsia="es-ES_tradnl"/>
              </w:rPr>
              <w:t>es refereix a totes les actuacions per a la reducció de l´impacte mediambiental</w:t>
            </w:r>
          </w:p>
        </w:tc>
      </w:tr>
      <w:tr w:rsidR="002F5C18" w:rsidRPr="003F0747" w14:paraId="514DF2C5" w14:textId="77777777" w:rsidTr="002B3D65">
        <w:tc>
          <w:tcPr>
            <w:tcW w:w="3544" w:type="dxa"/>
          </w:tcPr>
          <w:p w14:paraId="73A11051" w14:textId="2D356E06" w:rsidR="002F5C18" w:rsidRPr="002B3D65" w:rsidRDefault="002F5C18" w:rsidP="00AE1FD8">
            <w:pPr>
              <w:numPr>
                <w:ilvl w:val="0"/>
                <w:numId w:val="5"/>
              </w:numPr>
              <w:autoSpaceDE w:val="0"/>
              <w:autoSpaceDN w:val="0"/>
              <w:adjustRightInd w:val="0"/>
              <w:spacing w:after="0"/>
              <w:jc w:val="left"/>
              <w:rPr>
                <w:color w:val="000000"/>
                <w:lang w:eastAsia="es-ES_tradnl"/>
              </w:rPr>
            </w:pPr>
            <w:r>
              <w:rPr>
                <w:color w:val="000000"/>
                <w:lang w:eastAsia="es-ES_tradnl"/>
              </w:rPr>
              <w:t>Adequació a normativa</w:t>
            </w:r>
          </w:p>
        </w:tc>
        <w:tc>
          <w:tcPr>
            <w:tcW w:w="4955" w:type="dxa"/>
          </w:tcPr>
          <w:p w14:paraId="04FBF761" w14:textId="6F1E6C60" w:rsidR="002F5C18" w:rsidRPr="002B3D65" w:rsidRDefault="002F5C18" w:rsidP="002F5C18">
            <w:pPr>
              <w:rPr>
                <w:lang w:eastAsia="es-ES_tradnl"/>
              </w:rPr>
            </w:pPr>
            <w:r>
              <w:rPr>
                <w:lang w:eastAsia="es-ES_tradnl"/>
              </w:rPr>
              <w:t>El servei verifica i adapta instal·lacions per complir les normes de seguretat i salut pública.</w:t>
            </w:r>
          </w:p>
        </w:tc>
      </w:tr>
    </w:tbl>
    <w:p w14:paraId="6A454B19" w14:textId="54716BF7" w:rsidR="00366B45" w:rsidRDefault="00366B45" w:rsidP="004B379E">
      <w:pPr>
        <w:rPr>
          <w:lang w:val="ca-ES" w:eastAsia="es-ES_tradnl"/>
        </w:rPr>
      </w:pPr>
    </w:p>
    <w:p w14:paraId="1E47B381" w14:textId="3453F7BE" w:rsidR="005370DE" w:rsidRPr="002C798E" w:rsidRDefault="005370DE" w:rsidP="004B379E">
      <w:pPr>
        <w:rPr>
          <w:lang w:val="ca-ES"/>
        </w:rPr>
      </w:pPr>
      <w:r>
        <w:rPr>
          <w:lang w:val="ca-ES"/>
        </w:rPr>
        <w:t>Es defineix a cada serveis a quins lot/s afecta.</w:t>
      </w:r>
    </w:p>
    <w:p w14:paraId="40A3FFDC" w14:textId="493DFA09" w:rsidR="00EC5FA7" w:rsidRPr="002C798E" w:rsidRDefault="00EC5FA7" w:rsidP="00EC5FA7">
      <w:pPr>
        <w:pStyle w:val="Ttol3"/>
        <w:rPr>
          <w:lang w:val="ca-ES" w:eastAsia="es-ES_tradnl"/>
        </w:rPr>
      </w:pPr>
      <w:bookmarkStart w:id="14" w:name="_Toc134594340"/>
      <w:r w:rsidRPr="002C798E">
        <w:rPr>
          <w:lang w:val="ca-ES" w:eastAsia="es-ES_tradnl"/>
        </w:rPr>
        <w:lastRenderedPageBreak/>
        <w:t>Manteniment programat</w:t>
      </w:r>
      <w:r w:rsidR="005370DE">
        <w:rPr>
          <w:lang w:val="ca-ES" w:eastAsia="es-ES_tradnl"/>
        </w:rPr>
        <w:t xml:space="preserve"> (Lots: Tots)</w:t>
      </w:r>
      <w:bookmarkEnd w:id="14"/>
    </w:p>
    <w:p w14:paraId="6E9B6FAA" w14:textId="77777777" w:rsidR="00EC5FA7" w:rsidRPr="002C798E" w:rsidRDefault="00EC5FA7" w:rsidP="00EC5FA7">
      <w:pPr>
        <w:rPr>
          <w:color w:val="000000"/>
          <w:lang w:val="ca-ES" w:eastAsia="es-ES_tradnl"/>
        </w:rPr>
      </w:pPr>
      <w:r w:rsidRPr="002C798E">
        <w:rPr>
          <w:lang w:val="ca-ES" w:eastAsia="es-ES_tradnl"/>
        </w:rPr>
        <w:t xml:space="preserve">Les operacions de manteniment </w:t>
      </w:r>
      <w:r w:rsidR="00CB04B7">
        <w:rPr>
          <w:lang w:val="ca-ES" w:eastAsia="es-ES_tradnl"/>
        </w:rPr>
        <w:t xml:space="preserve">normatiu i </w:t>
      </w:r>
      <w:r w:rsidRPr="002C798E">
        <w:rPr>
          <w:lang w:val="ca-ES" w:eastAsia="es-ES_tradnl"/>
        </w:rPr>
        <w:t xml:space="preserve">preventiu es realitzaran d’acord amb el </w:t>
      </w:r>
      <w:r w:rsidRPr="002C798E">
        <w:rPr>
          <w:i/>
          <w:iCs/>
          <w:lang w:val="ca-ES" w:eastAsia="es-ES_tradnl"/>
        </w:rPr>
        <w:t xml:space="preserve">Pla de conservació i manteniment </w:t>
      </w:r>
      <w:r w:rsidRPr="002C798E">
        <w:rPr>
          <w:lang w:val="ca-ES" w:eastAsia="es-ES_tradnl"/>
        </w:rPr>
        <w:t xml:space="preserve">que es definirà per l’adjudicatari de servei i s’acceptarà, si escau, </w:t>
      </w:r>
      <w:r w:rsidRPr="002C798E">
        <w:rPr>
          <w:color w:val="000000"/>
          <w:lang w:val="ca-ES" w:eastAsia="es-ES_tradnl"/>
        </w:rPr>
        <w:t>per l’ACdPC, entre d’altres, en els següents documents:</w:t>
      </w:r>
    </w:p>
    <w:p w14:paraId="5C17B74E" w14:textId="77777777" w:rsidR="00EC5FA7" w:rsidRPr="002C798E" w:rsidRDefault="00EC5FA7" w:rsidP="00020AA1">
      <w:pPr>
        <w:pStyle w:val="NormalambPunts"/>
        <w:numPr>
          <w:ilvl w:val="0"/>
          <w:numId w:val="16"/>
        </w:numPr>
        <w:rPr>
          <w:lang w:val="ca-ES"/>
        </w:rPr>
      </w:pPr>
      <w:r w:rsidRPr="002C798E">
        <w:rPr>
          <w:lang w:val="ca-ES"/>
        </w:rPr>
        <w:t>Quadre d’actuacions</w:t>
      </w:r>
    </w:p>
    <w:p w14:paraId="14E01091" w14:textId="77777777" w:rsidR="00EC5FA7" w:rsidRPr="002C798E" w:rsidRDefault="00EC5FA7" w:rsidP="00020AA1">
      <w:pPr>
        <w:pStyle w:val="NormalambPunts"/>
        <w:numPr>
          <w:ilvl w:val="0"/>
          <w:numId w:val="16"/>
        </w:numPr>
        <w:rPr>
          <w:lang w:val="ca-ES"/>
        </w:rPr>
      </w:pPr>
      <w:r w:rsidRPr="002C798E">
        <w:rPr>
          <w:lang w:val="ca-ES"/>
        </w:rPr>
        <w:t>Quadre de planificació</w:t>
      </w:r>
    </w:p>
    <w:p w14:paraId="72E84D5C" w14:textId="77777777" w:rsidR="00EC5FA7" w:rsidRPr="002C798E" w:rsidRDefault="00EC5FA7" w:rsidP="00020AA1">
      <w:pPr>
        <w:pStyle w:val="NormalambPunts"/>
        <w:numPr>
          <w:ilvl w:val="0"/>
          <w:numId w:val="16"/>
        </w:numPr>
        <w:rPr>
          <w:lang w:val="ca-ES"/>
        </w:rPr>
      </w:pPr>
      <w:r w:rsidRPr="002C798E">
        <w:rPr>
          <w:lang w:val="ca-ES"/>
        </w:rPr>
        <w:t>Inventari del centre</w:t>
      </w:r>
    </w:p>
    <w:p w14:paraId="54ECB596" w14:textId="77777777" w:rsidR="00EC5FA7" w:rsidRPr="002C798E" w:rsidRDefault="00EC5FA7" w:rsidP="00EC5FA7">
      <w:pPr>
        <w:pStyle w:val="NormalambPunts"/>
        <w:rPr>
          <w:lang w:val="ca-ES"/>
        </w:rPr>
      </w:pPr>
    </w:p>
    <w:p w14:paraId="17FF1C61" w14:textId="77777777" w:rsidR="00EC5FA7" w:rsidRPr="002C798E" w:rsidRDefault="00EC5FA7" w:rsidP="00EC5FA7">
      <w:pPr>
        <w:rPr>
          <w:color w:val="000000"/>
          <w:lang w:val="ca-ES" w:eastAsia="es-ES_tradnl"/>
        </w:rPr>
      </w:pPr>
      <w:r w:rsidRPr="002C798E">
        <w:rPr>
          <w:color w:val="000000"/>
          <w:lang w:val="ca-ES" w:eastAsia="es-ES_tradnl"/>
        </w:rPr>
        <w:t>La gestió de les operacions de manteniment programat s’efectuarà d’acord amb els documents anteriors i en la forma descrita en l’apartat dedicat a l’organització del manteniment.</w:t>
      </w:r>
    </w:p>
    <w:p w14:paraId="30F06365" w14:textId="77777777" w:rsidR="00EC5FA7" w:rsidRPr="002C798E" w:rsidRDefault="00EC5FA7" w:rsidP="00EC5FA7">
      <w:pPr>
        <w:rPr>
          <w:color w:val="000000"/>
          <w:lang w:val="ca-ES" w:eastAsia="es-ES_tradnl"/>
        </w:rPr>
      </w:pPr>
      <w:r w:rsidRPr="002C798E">
        <w:rPr>
          <w:color w:val="000000"/>
          <w:lang w:val="ca-ES" w:eastAsia="es-ES_tradnl"/>
        </w:rPr>
        <w:t xml:space="preserve">Definim com a </w:t>
      </w:r>
      <w:r w:rsidRPr="002C798E">
        <w:rPr>
          <w:i/>
          <w:iCs/>
          <w:color w:val="000000"/>
          <w:lang w:val="ca-ES" w:eastAsia="es-ES_tradnl"/>
        </w:rPr>
        <w:t>llibre de manteniment</w:t>
      </w:r>
      <w:r w:rsidRPr="002C798E">
        <w:rPr>
          <w:color w:val="000000"/>
          <w:lang w:val="ca-ES" w:eastAsia="es-ES_tradnl"/>
        </w:rPr>
        <w:t>, al conjunt de documentació relativa als serveis de l’edifici. La mateixa ha d’estar custodiada per l’adjudicatari del servei i a disposició de consulta dins de l’edifici.</w:t>
      </w:r>
    </w:p>
    <w:p w14:paraId="1121EF56" w14:textId="77777777" w:rsidR="00EC5FA7" w:rsidRPr="002C798E" w:rsidRDefault="00EC5FA7" w:rsidP="00EC5FA7">
      <w:pPr>
        <w:rPr>
          <w:color w:val="000000"/>
          <w:lang w:val="ca-ES" w:eastAsia="es-ES_tradnl"/>
        </w:rPr>
      </w:pPr>
      <w:r w:rsidRPr="002C798E">
        <w:rPr>
          <w:color w:val="000000"/>
          <w:lang w:val="ca-ES" w:eastAsia="es-ES_tradnl"/>
        </w:rPr>
        <w:t>Els retards o incompliments en la realització d’aquestes operacions es penalitzaran, si escau, com a deficiències de servei, segons aquest Plec de Prescripcions Tècniques.</w:t>
      </w:r>
    </w:p>
    <w:p w14:paraId="5DE78152" w14:textId="77777777" w:rsidR="00EC5FA7" w:rsidRPr="002C798E" w:rsidRDefault="00EC5FA7" w:rsidP="00EC5FA7">
      <w:pPr>
        <w:pStyle w:val="Ttol4"/>
        <w:rPr>
          <w:lang w:val="ca-ES"/>
        </w:rPr>
      </w:pPr>
      <w:bookmarkStart w:id="15" w:name="_Toc134594341"/>
      <w:r w:rsidRPr="002C798E">
        <w:rPr>
          <w:lang w:val="ca-ES"/>
        </w:rPr>
        <w:t>Manteniment normatiu</w:t>
      </w:r>
      <w:bookmarkEnd w:id="15"/>
    </w:p>
    <w:p w14:paraId="155900C8" w14:textId="77777777" w:rsidR="00EC5FA7" w:rsidRPr="002C798E" w:rsidRDefault="00EC5FA7" w:rsidP="00EC5FA7">
      <w:pPr>
        <w:rPr>
          <w:lang w:val="ca-ES" w:eastAsia="es-ES_tradnl"/>
        </w:rPr>
      </w:pPr>
      <w:r w:rsidRPr="002C798E">
        <w:rPr>
          <w:lang w:val="ca-ES" w:eastAsia="es-ES_tradnl"/>
        </w:rPr>
        <w:t>És anàleg quant a la seva gestió i requeriments al manteniment preventiu i s’aplica a les instal·lacions i equips subjectes a reglamentació específica de Seguretat Industrial.</w:t>
      </w:r>
    </w:p>
    <w:p w14:paraId="127FB1E8" w14:textId="77777777" w:rsidR="00EC5FA7" w:rsidRPr="002C798E" w:rsidRDefault="00EC5FA7" w:rsidP="00EC5FA7">
      <w:pPr>
        <w:rPr>
          <w:lang w:val="ca-ES" w:eastAsia="es-ES_tradnl"/>
        </w:rPr>
      </w:pPr>
      <w:r w:rsidRPr="002C798E">
        <w:rPr>
          <w:lang w:val="ca-ES" w:eastAsia="es-ES_tradnl"/>
        </w:rPr>
        <w:t xml:space="preserve">L’empresa adjudicatària, en les instal·lacions en què sigui preceptiu disposar d’un mantenidor autoritzat, realitzarà els tràmits necessaris davant del Departament d’Indústria o </w:t>
      </w:r>
      <w:r w:rsidR="00C72F62" w:rsidRPr="002C798E">
        <w:rPr>
          <w:lang w:val="ca-ES" w:eastAsia="es-ES_tradnl"/>
        </w:rPr>
        <w:t>departament</w:t>
      </w:r>
      <w:r w:rsidRPr="002C798E">
        <w:rPr>
          <w:lang w:val="ca-ES" w:eastAsia="es-ES_tradnl"/>
        </w:rPr>
        <w:t xml:space="preserve"> competent, per tal d’inscriure’s com a mantenidora d’aquestes instal·lacions, amb tots els efectes legals que se’n derivin o subscriurà els contractes vigents signats per la propietat a objecte de legalització de les instal·lacions.</w:t>
      </w:r>
    </w:p>
    <w:p w14:paraId="47D8BC11" w14:textId="77777777" w:rsidR="000D44A3" w:rsidRPr="002C798E" w:rsidRDefault="000D44A3" w:rsidP="000D44A3">
      <w:pPr>
        <w:rPr>
          <w:rFonts w:eastAsia="Arial Unicode MS"/>
          <w:lang w:val="ca-ES"/>
        </w:rPr>
      </w:pPr>
      <w:r w:rsidRPr="002C798E">
        <w:rPr>
          <w:rFonts w:eastAsia="Arial Unicode MS"/>
          <w:lang w:val="ca-ES"/>
        </w:rPr>
        <w:t>L’empresa</w:t>
      </w:r>
      <w:r w:rsidRPr="002C798E">
        <w:rPr>
          <w:lang w:val="ca-ES" w:eastAsia="es-ES_tradnl"/>
        </w:rPr>
        <w:t xml:space="preserve"> adjudicatària</w:t>
      </w:r>
      <w:r w:rsidRPr="002C798E">
        <w:rPr>
          <w:rFonts w:eastAsia="Arial Unicode MS"/>
          <w:lang w:val="ca-ES"/>
        </w:rPr>
        <w:t xml:space="preserve"> es farà responsable del manteniment normatiu de totes les instal·lacions incloses al plec, inclòs aquelles que la normativa determini que han d’efectuar les EIC, així com de les actuacions de tercers en aquest àmbit.</w:t>
      </w:r>
    </w:p>
    <w:p w14:paraId="60B3A726" w14:textId="77777777" w:rsidR="00EC5FA7" w:rsidRPr="002C798E" w:rsidRDefault="00EC5FA7" w:rsidP="00EC5FA7">
      <w:pPr>
        <w:rPr>
          <w:lang w:val="ca-ES" w:eastAsia="es-ES_tradnl"/>
        </w:rPr>
      </w:pPr>
      <w:r w:rsidRPr="002C798E">
        <w:rPr>
          <w:lang w:val="ca-ES" w:eastAsia="es-ES_tradnl"/>
        </w:rPr>
        <w:t>Queden compreses, per tant, en l’abast del manteniment normatiu les operacions prescrites pels reglaments i disposicions legals d’aplicació, tant els vigents en el moment que entri en vigor el contracte com els que es promulguin durant el seu període de validesa. Les operacions consignades en acta que calgui dur a terme a resultes d’una inspecció oficial o de qualsevol inspecció efectuada en les instal·lacions seran a càrrec de l’empresa adjudicatària i, així mateix, les intervencions per a subsanació de deficiències detectades en les esmentades inspeccions.</w:t>
      </w:r>
    </w:p>
    <w:p w14:paraId="672047E0" w14:textId="77777777" w:rsidR="00EC5FA7" w:rsidRPr="002C798E" w:rsidRDefault="00EC5FA7" w:rsidP="00EC5FA7">
      <w:pPr>
        <w:rPr>
          <w:lang w:val="ca-ES" w:eastAsia="es-ES_tradnl"/>
        </w:rPr>
      </w:pPr>
      <w:r w:rsidRPr="002C798E">
        <w:rPr>
          <w:lang w:val="ca-ES" w:eastAsia="es-ES_tradnl"/>
        </w:rPr>
        <w:lastRenderedPageBreak/>
        <w:t>El mantenidor informarà a l’inici del contracte i a l’inici de cada any de la planificació d’inspeccions normatives que cal efectuar en cada centre cada any i tot al llarg de la vida útil de les instal·lacions i elements constructius.</w:t>
      </w:r>
    </w:p>
    <w:p w14:paraId="5C724BDE" w14:textId="77777777" w:rsidR="00EC5FA7" w:rsidRPr="002C798E" w:rsidRDefault="00EC5FA7" w:rsidP="00EC5FA7">
      <w:pPr>
        <w:rPr>
          <w:lang w:val="ca-ES" w:eastAsia="es-ES_tradnl"/>
        </w:rPr>
      </w:pPr>
      <w:r w:rsidRPr="002C798E">
        <w:rPr>
          <w:lang w:val="ca-ES" w:eastAsia="es-ES_tradnl"/>
        </w:rPr>
        <w:t xml:space="preserve">Serà </w:t>
      </w:r>
      <w:r w:rsidR="00F064F9" w:rsidRPr="002C798E">
        <w:rPr>
          <w:lang w:val="ca-ES" w:eastAsia="es-ES_tradnl"/>
        </w:rPr>
        <w:t xml:space="preserve">considerada una millora que </w:t>
      </w:r>
      <w:r w:rsidRPr="002C798E">
        <w:rPr>
          <w:lang w:val="ca-ES" w:eastAsia="es-ES_tradnl"/>
        </w:rPr>
        <w:t>l’adjudicatari adapt</w:t>
      </w:r>
      <w:r w:rsidR="00F064F9" w:rsidRPr="002C798E">
        <w:rPr>
          <w:lang w:val="ca-ES" w:eastAsia="es-ES_tradnl"/>
        </w:rPr>
        <w:t>i</w:t>
      </w:r>
      <w:r w:rsidRPr="002C798E">
        <w:rPr>
          <w:lang w:val="ca-ES" w:eastAsia="es-ES_tradnl"/>
        </w:rPr>
        <w:t xml:space="preserve"> al seu càrrec i compresa dins l’import del contracte l’adequació immediata d’instal·lacions i equips a les actualitzacions i revisions de la normativa específica que els afecti –el caràcter immediat es refereix a l’execució de les adequacions en el mínim termini després de la seva promulgació i publicació en mitjà oficial.</w:t>
      </w:r>
    </w:p>
    <w:p w14:paraId="27D56847" w14:textId="77777777" w:rsidR="00EC5FA7" w:rsidRPr="002C798E" w:rsidRDefault="00EC5FA7" w:rsidP="00EC5FA7">
      <w:pPr>
        <w:rPr>
          <w:lang w:val="ca-ES" w:eastAsia="es-ES_tradnl"/>
        </w:rPr>
      </w:pPr>
      <w:r w:rsidRPr="002C798E">
        <w:rPr>
          <w:lang w:val="ca-ES" w:eastAsia="es-ES_tradnl"/>
        </w:rPr>
        <w:t xml:space="preserve">Així mateix, es consideraran compreses en l’abast i el preu del servei de manteniment i </w:t>
      </w:r>
      <w:r w:rsidR="00C72F62" w:rsidRPr="002C798E">
        <w:rPr>
          <w:lang w:val="ca-ES" w:eastAsia="es-ES_tradnl"/>
        </w:rPr>
        <w:t>serà</w:t>
      </w:r>
      <w:r w:rsidRPr="002C798E">
        <w:rPr>
          <w:lang w:val="ca-ES" w:eastAsia="es-ES_tradnl"/>
        </w:rPr>
        <w:t xml:space="preserve"> responsabilitat de l’empresa adjudicatària elaborar, actualitzar i tramitar per compte de l’ACdPC la documentació legalment exigible relativa a aquestes instal·lacions, incloent, si s’escauen, els visats de Col·legis professionals, la intervenció d’instal·ladors mantenidors autoritzats, i l’emissió de certificats i homologacions que se’n derivin.</w:t>
      </w:r>
    </w:p>
    <w:p w14:paraId="410E4376" w14:textId="60388CBB" w:rsidR="000D44A3" w:rsidRPr="002C798E" w:rsidRDefault="000D44A3" w:rsidP="000D44A3">
      <w:pPr>
        <w:rPr>
          <w:rFonts w:eastAsia="Arial Unicode MS"/>
          <w:lang w:val="ca-ES"/>
        </w:rPr>
      </w:pPr>
      <w:r w:rsidRPr="002C798E">
        <w:rPr>
          <w:rFonts w:eastAsia="Arial Unicode MS"/>
          <w:lang w:val="ca-ES"/>
        </w:rPr>
        <w:t>Les operacions de manteniment normatiu es detallaran al Llibre Oficial de Manteniment</w:t>
      </w:r>
      <w:r w:rsidR="00CB04B7">
        <w:rPr>
          <w:rFonts w:eastAsia="Arial Unicode MS"/>
          <w:lang w:val="ca-ES"/>
        </w:rPr>
        <w:t xml:space="preserve"> (versió en paper a cada centre i en la versió online en el </w:t>
      </w:r>
      <w:r w:rsidR="003F0747">
        <w:rPr>
          <w:rFonts w:eastAsia="Arial Unicode MS"/>
          <w:lang w:val="ca-ES"/>
        </w:rPr>
        <w:t>MantTest</w:t>
      </w:r>
      <w:r w:rsidR="00CB04B7">
        <w:rPr>
          <w:rFonts w:eastAsia="Arial Unicode MS"/>
          <w:lang w:val="ca-ES"/>
        </w:rPr>
        <w:t xml:space="preserve"> </w:t>
      </w:r>
      <w:r w:rsidR="003F0747">
        <w:rPr>
          <w:rFonts w:eastAsia="Arial Unicode MS"/>
          <w:lang w:val="ca-ES"/>
        </w:rPr>
        <w:t>d</w:t>
      </w:r>
      <w:r w:rsidR="00CB04B7">
        <w:rPr>
          <w:rFonts w:eastAsia="Arial Unicode MS"/>
          <w:lang w:val="ca-ES"/>
        </w:rPr>
        <w:t>e l’ACdPC)</w:t>
      </w:r>
      <w:r w:rsidRPr="002C798E">
        <w:rPr>
          <w:rFonts w:eastAsia="Arial Unicode MS"/>
          <w:lang w:val="ca-ES"/>
        </w:rPr>
        <w:t>, que hauran de ser signats i segellats per les empreses autoritzades amb la finalitat de poder ésser presentats a requeriment dels organismes competents i subministrarà la informació i documentació neces</w:t>
      </w:r>
      <w:r w:rsidR="00F064F9" w:rsidRPr="002C798E">
        <w:rPr>
          <w:rFonts w:eastAsia="Arial Unicode MS"/>
          <w:lang w:val="ca-ES"/>
        </w:rPr>
        <w:t>sària del control i avaluació a l’ACdPC</w:t>
      </w:r>
      <w:r w:rsidRPr="002C798E">
        <w:rPr>
          <w:rFonts w:eastAsia="Arial Unicode MS"/>
          <w:lang w:val="ca-ES"/>
        </w:rPr>
        <w:t>, segons les especificacions d’aquest plec.</w:t>
      </w:r>
    </w:p>
    <w:p w14:paraId="5B3ECD46" w14:textId="77777777" w:rsidR="000D44A3" w:rsidRPr="002C798E" w:rsidRDefault="000D44A3" w:rsidP="000D44A3">
      <w:pPr>
        <w:rPr>
          <w:rFonts w:eastAsia="Arial Unicode MS"/>
          <w:lang w:val="ca-ES"/>
        </w:rPr>
      </w:pPr>
      <w:r w:rsidRPr="002C798E">
        <w:rPr>
          <w:rFonts w:eastAsia="Arial Unicode MS"/>
          <w:lang w:val="ca-ES"/>
        </w:rPr>
        <w:t xml:space="preserve">L’empresa adjudicatària ha de contractar les revisions i inspeccions tècniques obligatòries a les EIC; mantenir i millorar les instal·lacions objecte d’aquest plec d’acord amb el que indiquin, </w:t>
      </w:r>
      <w:r w:rsidRPr="002C798E">
        <w:rPr>
          <w:lang w:val="ca-ES"/>
        </w:rPr>
        <w:t>així com assumir l’esmena de les deficiències que constatin les actes d’aquestes entitats d’acord amb les condicions d’aquest plec.</w:t>
      </w:r>
    </w:p>
    <w:p w14:paraId="1355D43E" w14:textId="77777777" w:rsidR="000D44A3" w:rsidRPr="002C798E" w:rsidRDefault="000D44A3" w:rsidP="000D44A3">
      <w:pPr>
        <w:rPr>
          <w:rFonts w:eastAsia="Arial Unicode MS"/>
          <w:lang w:val="ca-ES"/>
        </w:rPr>
      </w:pPr>
      <w:r w:rsidRPr="002C798E">
        <w:rPr>
          <w:rFonts w:eastAsia="Arial Unicode MS"/>
          <w:lang w:val="ca-ES"/>
        </w:rPr>
        <w:t>A l’informe mensual que correspongui, l’empresa adjudicatària adjuntarà la documentació corresponent a haver satisfet les actuacions reglamentàries esmentades.</w:t>
      </w:r>
    </w:p>
    <w:p w14:paraId="5EBC11E2" w14:textId="77777777" w:rsidR="00EC5FA7" w:rsidRDefault="00EC5FA7" w:rsidP="00EC5FA7">
      <w:pPr>
        <w:rPr>
          <w:lang w:val="ca-ES" w:eastAsia="es-ES_tradnl"/>
        </w:rPr>
      </w:pPr>
      <w:r w:rsidRPr="002C798E">
        <w:rPr>
          <w:lang w:val="ca-ES" w:eastAsia="es-ES_tradnl"/>
        </w:rPr>
        <w:t>Les operacions de manteniment normatiu s’integren en el manteniment programat.</w:t>
      </w:r>
    </w:p>
    <w:p w14:paraId="7006F041" w14:textId="77777777" w:rsidR="00CB04B7" w:rsidRPr="00CB04B7" w:rsidRDefault="00CB04B7" w:rsidP="00CB04B7">
      <w:pPr>
        <w:pStyle w:val="Ttol4"/>
        <w:rPr>
          <w:lang w:val="ca-ES"/>
        </w:rPr>
      </w:pPr>
      <w:bookmarkStart w:id="16" w:name="_Toc134594342"/>
      <w:r w:rsidRPr="00CB04B7">
        <w:rPr>
          <w:lang w:val="ca-ES"/>
        </w:rPr>
        <w:t>Manteniment preventiu</w:t>
      </w:r>
      <w:bookmarkEnd w:id="16"/>
    </w:p>
    <w:p w14:paraId="553BCFB2" w14:textId="77777777" w:rsidR="00CB04B7" w:rsidRPr="002C798E" w:rsidRDefault="00CB04B7" w:rsidP="00CB04B7">
      <w:pPr>
        <w:rPr>
          <w:lang w:val="ca-ES" w:eastAsia="es-ES_tradnl"/>
        </w:rPr>
      </w:pPr>
      <w:r w:rsidRPr="002C798E">
        <w:rPr>
          <w:lang w:val="ca-ES" w:eastAsia="es-ES_tradnl"/>
        </w:rPr>
        <w:t>El manteniment preventiu comprèn les operacions necessàries per garantir la conservació i bon funcionament dels centres i les instal·lacions adscrites al seu servei, cadascuna amb una finalitat pròpia, tendents a preservar el nivell idoni de qualitat de funcionament i de disponibilitat dels elements constructius i de les instal·lacions durant la seva vida útil. D’aquesta forma es pretén reduir les despeses i freqüència de les reparacions i aconseguir una reducció de riscos per als usuaris, de pèrdues de disponibilitat i d’interrupcions de l’activitat.</w:t>
      </w:r>
    </w:p>
    <w:p w14:paraId="729BB0A9" w14:textId="77777777" w:rsidR="00CB04B7" w:rsidRPr="002C798E" w:rsidRDefault="00CB04B7" w:rsidP="00CB04B7">
      <w:pPr>
        <w:rPr>
          <w:lang w:val="ca-ES" w:eastAsia="es-ES_tradnl"/>
        </w:rPr>
      </w:pPr>
      <w:r w:rsidRPr="002C798E">
        <w:rPr>
          <w:lang w:val="ca-ES" w:eastAsia="es-ES_tradnl"/>
        </w:rPr>
        <w:lastRenderedPageBreak/>
        <w:t>Les operacions consistiran, entre d’altres, en la reposició d’elements esgotats o defectuosos, la substitució periòdica d’elements o peces consumides o desgastades per causa del seu funcionament, la inspecció dels elements constructius i de les instal·lacions i les neteges necessàries per fer operatives canalitzacions i conductes exposats a la brutícia permanentment o temporalment.</w:t>
      </w:r>
    </w:p>
    <w:p w14:paraId="59D52ACB" w14:textId="77777777" w:rsidR="00CB04B7" w:rsidRPr="002C798E" w:rsidRDefault="00CB04B7" w:rsidP="00CB04B7">
      <w:pPr>
        <w:rPr>
          <w:lang w:val="ca-ES"/>
        </w:rPr>
      </w:pPr>
      <w:r w:rsidRPr="002C798E">
        <w:rPr>
          <w:lang w:val="ca-ES" w:eastAsia="es-ES_tradnl"/>
        </w:rPr>
        <w:t>Les operacions de manteniment preventiu s’integren en el manteniment programat.</w:t>
      </w:r>
    </w:p>
    <w:p w14:paraId="61D7A10F" w14:textId="77777777" w:rsidR="00CB04B7" w:rsidRPr="002C798E" w:rsidRDefault="00CB04B7" w:rsidP="00EC5FA7">
      <w:pPr>
        <w:rPr>
          <w:lang w:val="ca-ES"/>
        </w:rPr>
      </w:pPr>
    </w:p>
    <w:p w14:paraId="284AAB32" w14:textId="0992DE78" w:rsidR="00EC5FA7" w:rsidRPr="002C798E" w:rsidRDefault="00EC5FA7" w:rsidP="00EC5FA7">
      <w:pPr>
        <w:pStyle w:val="Ttol3"/>
        <w:rPr>
          <w:lang w:val="ca-ES"/>
        </w:rPr>
      </w:pPr>
      <w:bookmarkStart w:id="17" w:name="_Toc134594343"/>
      <w:r w:rsidRPr="002C798E">
        <w:rPr>
          <w:lang w:val="ca-ES"/>
        </w:rPr>
        <w:lastRenderedPageBreak/>
        <w:t>Manteniment correctiu</w:t>
      </w:r>
      <w:r w:rsidR="005370DE">
        <w:rPr>
          <w:lang w:val="ca-ES"/>
        </w:rPr>
        <w:t xml:space="preserve"> </w:t>
      </w:r>
      <w:r w:rsidR="005370DE">
        <w:rPr>
          <w:lang w:val="ca-ES" w:eastAsia="es-ES_tradnl"/>
        </w:rPr>
        <w:t>(Lots: Tots)</w:t>
      </w:r>
      <w:bookmarkEnd w:id="17"/>
    </w:p>
    <w:p w14:paraId="53966279" w14:textId="77777777" w:rsidR="0096489D" w:rsidRDefault="00EC5FA7" w:rsidP="00EC5FA7">
      <w:pPr>
        <w:rPr>
          <w:lang w:val="ca-ES" w:eastAsia="es-ES_tradnl"/>
        </w:rPr>
      </w:pPr>
      <w:r w:rsidRPr="002C798E">
        <w:rPr>
          <w:lang w:val="ca-ES" w:eastAsia="es-ES_tradnl"/>
        </w:rPr>
        <w:t>Comprèn</w:t>
      </w:r>
      <w:r w:rsidR="00A51B25">
        <w:rPr>
          <w:lang w:val="ca-ES" w:eastAsia="es-ES_tradnl"/>
        </w:rPr>
        <w:t xml:space="preserve"> totes</w:t>
      </w:r>
      <w:r w:rsidRPr="002C798E">
        <w:rPr>
          <w:lang w:val="ca-ES" w:eastAsia="es-ES_tradnl"/>
        </w:rPr>
        <w:t xml:space="preserve"> les operacions de manteniment adreçades a reparar les avaries</w:t>
      </w:r>
      <w:r w:rsidR="0096489D" w:rsidRPr="002C798E">
        <w:rPr>
          <w:lang w:val="ca-ES" w:eastAsia="es-ES_tradnl"/>
        </w:rPr>
        <w:t xml:space="preserve"> </w:t>
      </w:r>
      <w:r w:rsidRPr="002C798E">
        <w:rPr>
          <w:lang w:val="ca-ES" w:eastAsia="es-ES_tradnl"/>
        </w:rPr>
        <w:t xml:space="preserve">i a subsanar les deficiències de funcionament sorgides en les instal·lacions </w:t>
      </w:r>
      <w:r w:rsidR="0096489D" w:rsidRPr="002C798E">
        <w:rPr>
          <w:lang w:val="ca-ES" w:eastAsia="es-ES_tradnl"/>
        </w:rPr>
        <w:t>i elements d’obra de l’edifici.</w:t>
      </w:r>
      <w:r w:rsidR="00A51B25">
        <w:rPr>
          <w:lang w:val="ca-ES" w:eastAsia="es-ES_tradnl"/>
        </w:rPr>
        <w:t xml:space="preserve"> Remarquem que totes aquestes operacions estàn incloses en el preu del contracte.</w:t>
      </w:r>
    </w:p>
    <w:p w14:paraId="4B4C9678" w14:textId="2DAA803F" w:rsidR="00D0570C" w:rsidRPr="00361CCC" w:rsidRDefault="00D0570C" w:rsidP="00D0570C">
      <w:pPr>
        <w:rPr>
          <w:lang w:val="ca-ES" w:eastAsia="es-ES_tradnl"/>
        </w:rPr>
      </w:pPr>
      <w:r w:rsidRPr="00361CCC">
        <w:rPr>
          <w:lang w:val="ca-ES" w:eastAsia="es-ES_tradnl"/>
        </w:rPr>
        <w:t xml:space="preserve">En cas d’ésser detectada una avaria o deficiència de funcionament d’un equip, element o instal·lació,  l’adjudicatari procedirà </w:t>
      </w:r>
      <w:r w:rsidR="00361CCC" w:rsidRPr="00361CCC">
        <w:rPr>
          <w:lang w:val="ca-ES" w:eastAsia="es-ES_tradnl"/>
        </w:rPr>
        <w:t>segons s’especifica en l’apartat de “</w:t>
      </w:r>
      <w:r w:rsidR="00EC5DE7" w:rsidRPr="00EC5DE7">
        <w:rPr>
          <w:lang w:val="ca-ES" w:eastAsia="es-ES_tradnl"/>
        </w:rPr>
        <w:t>Actuacions i/o correctius extres (C2) ó noves i/o substitutives (C6)</w:t>
      </w:r>
      <w:r w:rsidR="00361CCC" w:rsidRPr="00361CCC">
        <w:rPr>
          <w:lang w:val="ca-ES" w:eastAsia="es-ES_tradnl"/>
        </w:rPr>
        <w:t>”.</w:t>
      </w:r>
      <w:r w:rsidRPr="00361CCC">
        <w:rPr>
          <w:lang w:val="ca-ES" w:eastAsia="es-ES_tradnl"/>
        </w:rPr>
        <w:t xml:space="preserve"> </w:t>
      </w:r>
    </w:p>
    <w:p w14:paraId="5435639E" w14:textId="77777777" w:rsidR="00D0570C" w:rsidRPr="00361CCC" w:rsidRDefault="00D0570C" w:rsidP="00D0570C">
      <w:pPr>
        <w:rPr>
          <w:lang w:val="ca-ES" w:eastAsia="es-ES_tradnl"/>
        </w:rPr>
      </w:pPr>
      <w:r w:rsidRPr="00361CCC">
        <w:rPr>
          <w:lang w:val="ca-ES" w:eastAsia="es-ES_tradnl"/>
        </w:rPr>
        <w:t>Els materials emprats per a reposicions o reparacions hauran d’ésser de solvència reconeguda i amb les acreditacions de qualitat corresponents per aquells productes que la requereixin, essent aplicats d’acord amb les normes del saber fer i les recomanacions d’ús dels fabricants. Es sobreentén que les acreditacions de qualitat acceptades són les que compleixin les respectives normes d’aplicació en l’àmbit territorial que ens ocupa.</w:t>
      </w:r>
    </w:p>
    <w:p w14:paraId="1F3B7F10" w14:textId="77777777" w:rsidR="00D0570C" w:rsidRPr="00361CCC" w:rsidRDefault="00361CCC" w:rsidP="00D0570C">
      <w:pPr>
        <w:rPr>
          <w:lang w:val="ca-ES" w:eastAsia="es-ES_tradnl"/>
        </w:rPr>
      </w:pPr>
      <w:r w:rsidRPr="00361CCC">
        <w:rPr>
          <w:lang w:val="ca-ES" w:eastAsia="es-ES_tradnl"/>
        </w:rPr>
        <w:t>Així mateix</w:t>
      </w:r>
      <w:r w:rsidR="00D0570C" w:rsidRPr="00361CCC">
        <w:rPr>
          <w:lang w:val="ca-ES" w:eastAsia="es-ES_tradnl"/>
        </w:rPr>
        <w:t>, l’adjudicatari posarà especial interès en seguir un criteri d’homogeneïtat de materials instal·lats i només en cas d’impossibilitat, instal·larà materials diferents però semblants i compatibles amb les solucions constructives presents en l’edifici.</w:t>
      </w:r>
    </w:p>
    <w:p w14:paraId="48865A69" w14:textId="77777777" w:rsidR="00D0570C" w:rsidRPr="00361CCC" w:rsidRDefault="00D0570C" w:rsidP="00D0570C">
      <w:pPr>
        <w:rPr>
          <w:lang w:val="ca-ES" w:eastAsia="es-ES_tradnl"/>
        </w:rPr>
      </w:pPr>
      <w:r w:rsidRPr="00361CCC">
        <w:rPr>
          <w:lang w:val="ca-ES" w:eastAsia="es-ES_tradnl"/>
        </w:rPr>
        <w:t>La utilització de materials que no compleixin aquests requisits podrà ser objecte de rescissió del contracte.</w:t>
      </w:r>
    </w:p>
    <w:p w14:paraId="65474090" w14:textId="7AFF6ED0" w:rsidR="00D0570C" w:rsidRPr="00361CCC" w:rsidRDefault="00D0570C" w:rsidP="00D0570C">
      <w:pPr>
        <w:rPr>
          <w:lang w:val="ca-ES" w:eastAsia="es-ES_tradnl"/>
        </w:rPr>
      </w:pPr>
      <w:r w:rsidRPr="00361CCC">
        <w:rPr>
          <w:lang w:val="ca-ES" w:eastAsia="es-ES_tradnl"/>
        </w:rPr>
        <w:t xml:space="preserve">L’adjudicatari haurà de subministrar i mantenir un mínim de </w:t>
      </w:r>
      <w:r w:rsidR="00EC5DE7">
        <w:rPr>
          <w:lang w:val="ca-ES" w:eastAsia="es-ES_tradnl"/>
        </w:rPr>
        <w:t>est</w:t>
      </w:r>
      <w:r w:rsidRPr="00361CCC">
        <w:rPr>
          <w:lang w:val="ca-ES" w:eastAsia="es-ES_tradnl"/>
        </w:rPr>
        <w:t>oc dels elements fungibles habituals com lluminàries, juntes de goma, filtres, petit material elèctric, panys, frontisses, pintures, petit material elèctric... Aquest material, haurà d’estar convenientment emmagatzemat en un lloc de l’edifici que l’ACdPC designi a tal efecte.</w:t>
      </w:r>
    </w:p>
    <w:p w14:paraId="7984CD05" w14:textId="77777777" w:rsidR="00D0570C" w:rsidRPr="00361CCC" w:rsidRDefault="00D0570C" w:rsidP="00D0570C">
      <w:pPr>
        <w:rPr>
          <w:lang w:val="ca-ES" w:eastAsia="es-ES_tradnl"/>
        </w:rPr>
      </w:pPr>
      <w:r w:rsidRPr="00361CCC">
        <w:rPr>
          <w:lang w:val="ca-ES" w:eastAsia="es-ES_tradnl"/>
        </w:rPr>
        <w:t>L’adjudicatari també es responsabilitzarà de mantenir el nivell de stock  d’aquests materials de reposició en uns nivells mínims que no demorin la resposta davant incidències o avisos de reposició a les instal·lacions objecte del present plec. La gestió del present stock haurà d’ésser periòdicament informada i justificada davant els representants de l’ACdPC per part de l’adjudicatari.</w:t>
      </w:r>
    </w:p>
    <w:p w14:paraId="76BA2A8E" w14:textId="25B17DE8" w:rsidR="00D0570C" w:rsidRDefault="00D0570C" w:rsidP="00D0570C">
      <w:pPr>
        <w:rPr>
          <w:lang w:val="ca-ES" w:eastAsia="es-ES_tradnl"/>
        </w:rPr>
      </w:pPr>
      <w:r w:rsidRPr="00361CCC">
        <w:rPr>
          <w:lang w:val="ca-ES" w:eastAsia="es-ES_tradnl"/>
        </w:rPr>
        <w:t>El cost de la solució d’aquestes contingències a nivell de materials anirà a cost de l’adjudicatari, excepte en el cas de vandalisme, mal ús de tercers, accident o catàstrofe natural, sempre i quant, el preu unitari de catàleg del subministrador emprat (o base de preus de l’</w:t>
      </w:r>
      <w:r w:rsidR="000C0843">
        <w:rPr>
          <w:lang w:val="ca-ES" w:eastAsia="es-ES_tradnl"/>
        </w:rPr>
        <w:t>ITEC/Infraestructures.cat</w:t>
      </w:r>
      <w:r w:rsidR="00361CCC" w:rsidRPr="00361CCC">
        <w:rPr>
          <w:lang w:val="ca-ES" w:eastAsia="es-ES_tradnl"/>
        </w:rPr>
        <w:t xml:space="preserve"> o del Generador de preus de la Construcció de </w:t>
      </w:r>
      <w:r w:rsidRPr="00361CCC">
        <w:rPr>
          <w:lang w:val="ca-ES" w:eastAsia="es-ES_tradnl"/>
        </w:rPr>
        <w:t xml:space="preserve">CYPE Ingenieros) sigui inferior o igual a la franquícia </w:t>
      </w:r>
      <w:r w:rsidRPr="00FD29B7">
        <w:rPr>
          <w:lang w:val="ca-ES" w:eastAsia="es-ES_tradnl"/>
        </w:rPr>
        <w:t xml:space="preserve">establerta. </w:t>
      </w:r>
    </w:p>
    <w:p w14:paraId="5EFF7F99" w14:textId="77777777" w:rsidR="00D0570C" w:rsidRPr="00FD29B7" w:rsidRDefault="00D0570C" w:rsidP="00D0570C">
      <w:pPr>
        <w:rPr>
          <w:lang w:val="ca-ES" w:eastAsia="es-ES_tradnl"/>
        </w:rPr>
      </w:pPr>
      <w:r w:rsidRPr="00FD29B7">
        <w:rPr>
          <w:lang w:val="ca-ES" w:eastAsia="es-ES_tradnl"/>
        </w:rPr>
        <w:t xml:space="preserve">Qualsevol intervenció per manteniment correctiu que proposin els representants de l’ACdPC haurà d’ésser comunicada a l’adjudicatari per correu electrònic o per aquells </w:t>
      </w:r>
      <w:r w:rsidRPr="00FD29B7">
        <w:rPr>
          <w:lang w:val="ca-ES" w:eastAsia="es-ES_tradnl"/>
        </w:rPr>
        <w:lastRenderedPageBreak/>
        <w:t xml:space="preserve">altres mitjans tècnics que l’adjudicatari posi a disposició de l’ACdPC. S’utilitzarà el mateix mitjà per comunicar la resolució i/o l’estat de la incidència. </w:t>
      </w:r>
    </w:p>
    <w:p w14:paraId="0ACEEDB9" w14:textId="77777777" w:rsidR="00D0570C" w:rsidRPr="00FD29B7" w:rsidRDefault="00D0570C" w:rsidP="00D0570C">
      <w:pPr>
        <w:rPr>
          <w:lang w:val="ca-ES" w:eastAsia="es-ES_tradnl"/>
        </w:rPr>
      </w:pPr>
      <w:r w:rsidRPr="00FD29B7">
        <w:rPr>
          <w:lang w:val="ca-ES" w:eastAsia="es-ES_tradnl"/>
        </w:rPr>
        <w:t xml:space="preserve">El manteniment correctiu anirà a càrrec de l’empresa adjudicatària, tal com s’ha descrit en els apartats corresponents del personal executiu que l’adjudicatari aporta a la realització de l’objecte del present procediment obert, sense cost extra per l’ACdPC pel que fa a hores home i desplaçaments, dins dels horaris de manteniment establerts o d’assistència 24h. En aquells casos en que el manteniment correctiu comporti la presentació de pressupostos de materials, l’ACdPC es reserva el dret demanar un pressupost de comparació i fins i tot adjudicar aquestes feines a terceres empreses que aportin ofertes tècniques més interessants. En qualsevol cas, l’adjudicatari haurà de presentar el pressupost adient en el termini </w:t>
      </w:r>
      <w:r w:rsidR="00F11DCE">
        <w:rPr>
          <w:lang w:val="ca-ES" w:eastAsia="es-ES_tradnl"/>
        </w:rPr>
        <w:t>especificat en plec</w:t>
      </w:r>
      <w:r w:rsidRPr="00FD29B7">
        <w:rPr>
          <w:lang w:val="ca-ES" w:eastAsia="es-ES_tradnl"/>
        </w:rPr>
        <w:t>.</w:t>
      </w:r>
    </w:p>
    <w:p w14:paraId="3F827D37" w14:textId="77777777" w:rsidR="00D0570C" w:rsidRPr="00FD29B7" w:rsidRDefault="00D0570C" w:rsidP="00D0570C">
      <w:pPr>
        <w:rPr>
          <w:lang w:val="ca-ES" w:eastAsia="es-ES_tradnl"/>
        </w:rPr>
      </w:pPr>
      <w:r w:rsidRPr="00FD29B7">
        <w:rPr>
          <w:lang w:val="ca-ES" w:eastAsia="es-ES_tradnl"/>
        </w:rPr>
        <w:t>Per tal d’atendre al manteniment correctiu, l’empresa haurà de disposar d’un servei telefònic per a urgències (a través d’un únic telèfon) de 24 h/dia, 365 dies/any, amb l’objectiu de:</w:t>
      </w:r>
    </w:p>
    <w:p w14:paraId="0C0A8ADD" w14:textId="77777777" w:rsidR="00D0570C" w:rsidRPr="00FD29B7" w:rsidRDefault="00D0570C" w:rsidP="00D0570C">
      <w:pPr>
        <w:rPr>
          <w:lang w:val="ca-ES" w:eastAsia="es-ES_tradnl"/>
        </w:rPr>
      </w:pPr>
      <w:r w:rsidRPr="00FD29B7">
        <w:rPr>
          <w:lang w:val="ca-ES" w:eastAsia="es-ES_tradnl"/>
        </w:rPr>
        <w:t>•</w:t>
      </w:r>
      <w:r w:rsidRPr="00FD29B7">
        <w:rPr>
          <w:lang w:val="ca-ES" w:eastAsia="es-ES_tradnl"/>
        </w:rPr>
        <w:tab/>
        <w:t>Localitzar en qualsevol moment al personal de l’empresa adjudicatària</w:t>
      </w:r>
    </w:p>
    <w:p w14:paraId="0B7DF8A3" w14:textId="77777777" w:rsidR="00D0570C" w:rsidRPr="00FD29B7" w:rsidRDefault="00D0570C" w:rsidP="00D0570C">
      <w:pPr>
        <w:rPr>
          <w:lang w:val="ca-ES" w:eastAsia="es-ES_tradnl"/>
        </w:rPr>
      </w:pPr>
      <w:r w:rsidRPr="00FD29B7">
        <w:rPr>
          <w:lang w:val="ca-ES" w:eastAsia="es-ES_tradnl"/>
        </w:rPr>
        <w:t>•</w:t>
      </w:r>
      <w:r w:rsidRPr="00FD29B7">
        <w:rPr>
          <w:lang w:val="ca-ES" w:eastAsia="es-ES_tradnl"/>
        </w:rPr>
        <w:tab/>
        <w:t>Complir amb els temps de resposta</w:t>
      </w:r>
      <w:r w:rsidR="00FD29B7" w:rsidRPr="00FD29B7">
        <w:rPr>
          <w:lang w:val="ca-ES" w:eastAsia="es-ES_tradnl"/>
        </w:rPr>
        <w:t>/ressolució</w:t>
      </w:r>
      <w:r w:rsidRPr="00FD29B7">
        <w:rPr>
          <w:lang w:val="ca-ES" w:eastAsia="es-ES_tradnl"/>
        </w:rPr>
        <w:t xml:space="preserve"> </w:t>
      </w:r>
    </w:p>
    <w:p w14:paraId="7AB8291A" w14:textId="77777777" w:rsidR="00D0570C" w:rsidRPr="00FD29B7" w:rsidRDefault="00D0570C" w:rsidP="00D0570C">
      <w:pPr>
        <w:rPr>
          <w:lang w:val="ca-ES" w:eastAsia="es-ES_tradnl"/>
        </w:rPr>
      </w:pPr>
      <w:r w:rsidRPr="00FD29B7">
        <w:rPr>
          <w:lang w:val="ca-ES" w:eastAsia="es-ES_tradnl"/>
        </w:rPr>
        <w:t>•</w:t>
      </w:r>
      <w:r w:rsidRPr="00FD29B7">
        <w:rPr>
          <w:lang w:val="ca-ES" w:eastAsia="es-ES_tradnl"/>
        </w:rPr>
        <w:tab/>
        <w:t>Complir l’objectiu del contracte</w:t>
      </w:r>
    </w:p>
    <w:p w14:paraId="060DCAE0" w14:textId="77777777" w:rsidR="00D0570C" w:rsidRPr="00FD29B7" w:rsidRDefault="00D0570C" w:rsidP="00D0570C">
      <w:pPr>
        <w:rPr>
          <w:lang w:val="ca-ES" w:eastAsia="es-ES_tradnl"/>
        </w:rPr>
      </w:pPr>
      <w:r w:rsidRPr="00FD29B7">
        <w:rPr>
          <w:lang w:val="ca-ES" w:eastAsia="es-ES_tradnl"/>
        </w:rPr>
        <w:t xml:space="preserve">El preu de contracte inclou aquest servei d’assistència tècnica a qualsevol avís d’avaria o urgència sense cap límit de visites ni d’horari. </w:t>
      </w:r>
    </w:p>
    <w:p w14:paraId="5A2CB3BD" w14:textId="77777777" w:rsidR="00D0570C" w:rsidRPr="00FD29B7" w:rsidRDefault="00D0570C" w:rsidP="00D0570C">
      <w:pPr>
        <w:rPr>
          <w:lang w:val="ca-ES" w:eastAsia="es-ES_tradnl"/>
        </w:rPr>
      </w:pPr>
      <w:r w:rsidRPr="00FD29B7">
        <w:rPr>
          <w:lang w:val="ca-ES" w:eastAsia="es-ES_tradnl"/>
        </w:rPr>
        <w:t>La tasca del servei de 24 h, no serà només la de diagnosticar l’abast de la possible incidència i els passos a seguir per a solucionar-la, sinó la de restablir la situació inicial efectiva i immediatament amb els mitjans tècnics i humans necessaris o, com a mínim, establir mecanismes que disminueixin el màxim possible els efectes sobre els usuaris de la incidència mentre la situació no es pot solucionar definitivament, amb criteris d’eficiència i manteniment del màxim confort possible pels usuaris.</w:t>
      </w:r>
    </w:p>
    <w:p w14:paraId="7FF8349F" w14:textId="77777777" w:rsidR="00586F01" w:rsidRPr="002C798E" w:rsidRDefault="00586F01" w:rsidP="00586F01">
      <w:pPr>
        <w:rPr>
          <w:lang w:val="ca-ES" w:eastAsia="es-ES_tradnl"/>
        </w:rPr>
      </w:pPr>
      <w:r w:rsidRPr="002C798E">
        <w:rPr>
          <w:lang w:val="ca-ES" w:eastAsia="es-ES_tradnl"/>
        </w:rPr>
        <w:t>La resolució d’avaries i intervencions de manteniment correctiu no haurà d’afectar les visites dels equips d’intervenció de manteniment programat.</w:t>
      </w:r>
    </w:p>
    <w:p w14:paraId="7007A53B" w14:textId="77777777" w:rsidR="00586F01" w:rsidRPr="002C798E" w:rsidRDefault="00586F01" w:rsidP="00586F01">
      <w:pPr>
        <w:rPr>
          <w:lang w:val="ca-ES" w:eastAsia="es-ES_tradnl"/>
        </w:rPr>
      </w:pPr>
      <w:r w:rsidRPr="002C798E">
        <w:rPr>
          <w:lang w:val="ca-ES" w:eastAsia="es-ES_tradnl"/>
        </w:rPr>
        <w:t xml:space="preserve">Es detallarà a l’oferta tècnica el nombre i tipus d’operacions de manteniment correctiu per a reparació d’avaries genèriques que es preveu dur a terme –d’acord amb el format i amb la mateixa finalitat que es proposa per al </w:t>
      </w:r>
      <w:r w:rsidRPr="002C798E">
        <w:rPr>
          <w:i/>
          <w:iCs/>
          <w:lang w:val="ca-ES" w:eastAsia="es-ES_tradnl"/>
        </w:rPr>
        <w:t xml:space="preserve">Quadre d’actuacions </w:t>
      </w:r>
      <w:r w:rsidRPr="002C798E">
        <w:rPr>
          <w:lang w:val="ca-ES" w:eastAsia="es-ES_tradnl"/>
        </w:rPr>
        <w:t>de manteniment programat– sense que suposi cap limitació en l’abast del servei, que es definirà a partir del criteri de disponibilitat.</w:t>
      </w:r>
    </w:p>
    <w:p w14:paraId="705AB0CE" w14:textId="77777777" w:rsidR="00586F01" w:rsidRPr="002C798E" w:rsidRDefault="00586F01" w:rsidP="00586F01">
      <w:pPr>
        <w:rPr>
          <w:b/>
          <w:lang w:val="ca-ES" w:eastAsia="es-ES_tradnl"/>
        </w:rPr>
      </w:pPr>
      <w:r w:rsidRPr="002C798E">
        <w:rPr>
          <w:b/>
          <w:lang w:val="ca-ES" w:eastAsia="es-ES_tradnl"/>
        </w:rPr>
        <w:t xml:space="preserve">De forma explícita i expressa s’inclouen en el manteniment correctiu la subsanació dels desperfectes que es puguin produir en el centre derivats de la pròpia activitat del centre o per qualsevol altra causa, fent referència especialment als </w:t>
      </w:r>
      <w:r w:rsidRPr="002C798E">
        <w:rPr>
          <w:b/>
          <w:i/>
          <w:iCs/>
          <w:lang w:val="ca-ES" w:eastAsia="es-ES_tradnl"/>
        </w:rPr>
        <w:lastRenderedPageBreak/>
        <w:t xml:space="preserve">graffitis </w:t>
      </w:r>
      <w:r w:rsidRPr="002C798E">
        <w:rPr>
          <w:b/>
          <w:lang w:val="ca-ES" w:eastAsia="es-ES_tradnl"/>
        </w:rPr>
        <w:t>i trencadissa de vidres. Aquests desperfectes tindran la consideració d’avaries a tots els efectes.</w:t>
      </w:r>
    </w:p>
    <w:p w14:paraId="623DD016" w14:textId="3E53A44A" w:rsidR="00586F01" w:rsidRPr="002C798E" w:rsidRDefault="00586F01" w:rsidP="00586F01">
      <w:pPr>
        <w:rPr>
          <w:b/>
          <w:lang w:val="ca-ES" w:eastAsia="es-ES_tradnl"/>
        </w:rPr>
      </w:pPr>
      <w:r w:rsidRPr="002C798E">
        <w:rPr>
          <w:b/>
          <w:lang w:val="ca-ES" w:eastAsia="es-ES_tradnl"/>
        </w:rPr>
        <w:t>L’adjudicatari, doncs, executarà al seu càrrec i en el termini corresponent la reparació dels desperfectes esmentats</w:t>
      </w:r>
      <w:r>
        <w:rPr>
          <w:b/>
          <w:lang w:val="ca-ES" w:eastAsia="es-ES_tradnl"/>
        </w:rPr>
        <w:t xml:space="preserve"> (exceptuant casos d’elements catalogats)</w:t>
      </w:r>
      <w:r w:rsidRPr="002C798E">
        <w:rPr>
          <w:b/>
          <w:lang w:val="ca-ES" w:eastAsia="es-ES_tradnl"/>
        </w:rPr>
        <w:t xml:space="preserve">, amb caràcter immediat en cas que s’apreciï per part de l’ACdPC necessitat d’actuació urgent. En el cas particular que les subsanacions es derivin de sinistres emparats per l’assegurança de l’immoble, </w:t>
      </w:r>
      <w:r w:rsidRPr="000406C4">
        <w:rPr>
          <w:b/>
          <w:lang w:val="ca-ES" w:eastAsia="es-ES_tradnl"/>
        </w:rPr>
        <w:t xml:space="preserve">correspon al mantenidor informar a l’ACdPC sobre la valoració econòmica del rescabalament dels dany soferts i sobre els detalls necessaris al respecte del sinistre produït. Des dels Servei </w:t>
      </w:r>
      <w:r w:rsidR="002B3D65">
        <w:rPr>
          <w:b/>
          <w:lang w:val="ca-ES" w:eastAsia="es-ES_tradnl"/>
        </w:rPr>
        <w:t>Gener</w:t>
      </w:r>
      <w:r w:rsidRPr="000406C4">
        <w:rPr>
          <w:b/>
          <w:lang w:val="ca-ES" w:eastAsia="es-ES_tradnl"/>
        </w:rPr>
        <w:t>als de l’ACdPC es durà a terme la gestió i tràmits davant la companyia asseguradora del sinistre; el procés de tramitació del sinistre</w:t>
      </w:r>
      <w:r w:rsidRPr="002C798E">
        <w:rPr>
          <w:b/>
          <w:lang w:val="ca-ES" w:eastAsia="es-ES_tradnl"/>
        </w:rPr>
        <w:t xml:space="preserve"> no és en cap cas excusa per a endarrerir la intervenció i resoldre cada desperfecte en el termini prescrit.</w:t>
      </w:r>
    </w:p>
    <w:p w14:paraId="7864C291" w14:textId="77777777" w:rsidR="00586F01" w:rsidRDefault="00586F01" w:rsidP="00586F01">
      <w:pPr>
        <w:rPr>
          <w:lang w:val="ca-ES" w:eastAsia="es-ES_tradnl"/>
        </w:rPr>
      </w:pPr>
      <w:r w:rsidRPr="002C798E">
        <w:rPr>
          <w:lang w:val="ca-ES" w:eastAsia="es-ES_tradnl"/>
        </w:rPr>
        <w:t xml:space="preserve">Anàlogament, s’inclouen a l’abast del servei les intervencions en les instal·lacions de sanejament i evacuació de pluvials per a desembossament de canonades, neteja d’arquetes, etc. amb els </w:t>
      </w:r>
      <w:r w:rsidRPr="00586F01">
        <w:rPr>
          <w:lang w:val="ca-ES" w:eastAsia="es-ES_tradnl"/>
        </w:rPr>
        <w:t>mitjans necessaris per a resoldre d’immediat l’obstrucció de desguassos, canonades, baixants i qualsevol element que impedeixi el correcte funcionament de les esmentades instal·lacions. A banda de les operacions periòdiques d’aquesta índole previstes en les gammes de manteniment preventiu caldrà, doncs, garantir la mobilització de recursos i dotació de mitjans adequats per a l’actuació d’urgència requerida per l’ACdPC.</w:t>
      </w:r>
    </w:p>
    <w:p w14:paraId="4C892811" w14:textId="77777777" w:rsidR="00D0570C" w:rsidRPr="00586F01" w:rsidRDefault="00D0570C" w:rsidP="00D0570C">
      <w:pPr>
        <w:rPr>
          <w:lang w:val="ca-ES" w:eastAsia="es-ES_tradnl"/>
        </w:rPr>
      </w:pPr>
      <w:r w:rsidRPr="00586F01">
        <w:rPr>
          <w:lang w:val="ca-ES" w:eastAsia="es-ES_tradnl"/>
        </w:rPr>
        <w:t>Dins del manteniment correctiu podem diferenciar diferents tipus d’intervencions:</w:t>
      </w:r>
    </w:p>
    <w:p w14:paraId="44D2E386" w14:textId="77777777" w:rsidR="00A94A1D" w:rsidRPr="002C798E" w:rsidRDefault="00A94A1D" w:rsidP="00A94A1D">
      <w:pPr>
        <w:pStyle w:val="Ttol4"/>
        <w:rPr>
          <w:lang w:val="ca-ES" w:eastAsia="es-ES_tradnl"/>
        </w:rPr>
      </w:pPr>
      <w:bookmarkStart w:id="18" w:name="_Toc134594344"/>
      <w:r w:rsidRPr="002C798E">
        <w:rPr>
          <w:lang w:val="ca-ES" w:eastAsia="es-ES_tradnl"/>
        </w:rPr>
        <w:t>Tipus d’intervencions</w:t>
      </w:r>
      <w:bookmarkEnd w:id="18"/>
    </w:p>
    <w:p w14:paraId="696F733A" w14:textId="77777777" w:rsidR="0096489D" w:rsidRPr="002C798E" w:rsidRDefault="0096489D" w:rsidP="0096489D">
      <w:pPr>
        <w:rPr>
          <w:lang w:val="ca-ES" w:eastAsia="es-ES_tradnl"/>
        </w:rPr>
      </w:pPr>
      <w:r w:rsidRPr="002C798E">
        <w:rPr>
          <w:lang w:val="ca-ES" w:eastAsia="es-ES_tradnl"/>
        </w:rPr>
        <w:t xml:space="preserve">Es consideren </w:t>
      </w:r>
      <w:r w:rsidR="00536E3D" w:rsidRPr="002C798E">
        <w:rPr>
          <w:lang w:val="ca-ES" w:eastAsia="es-ES_tradnl"/>
        </w:rPr>
        <w:t>les següents</w:t>
      </w:r>
      <w:r w:rsidRPr="002C798E">
        <w:rPr>
          <w:lang w:val="ca-ES" w:eastAsia="es-ES_tradnl"/>
        </w:rPr>
        <w:t xml:space="preserve"> categories d’intervencions de manteniment correctiu, segons </w:t>
      </w:r>
      <w:r w:rsidR="00F064F9" w:rsidRPr="002C798E">
        <w:rPr>
          <w:lang w:val="ca-ES" w:eastAsia="es-ES_tradnl"/>
        </w:rPr>
        <w:t>les següents tipologies</w:t>
      </w:r>
      <w:r w:rsidRPr="002C798E">
        <w:rPr>
          <w:lang w:val="ca-ES" w:eastAsia="es-ES_tradnl"/>
        </w:rPr>
        <w:t>:</w:t>
      </w:r>
    </w:p>
    <w:p w14:paraId="73A47952" w14:textId="77777777" w:rsidR="00CB04B7" w:rsidRDefault="00CB04B7" w:rsidP="00A94A1D">
      <w:pPr>
        <w:pStyle w:val="Ttol5"/>
        <w:rPr>
          <w:lang w:val="ca-ES" w:eastAsia="es-ES_tradnl"/>
        </w:rPr>
      </w:pPr>
      <w:bookmarkStart w:id="19" w:name="_Toc134594345"/>
      <w:r>
        <w:rPr>
          <w:lang w:val="ca-ES" w:eastAsia="es-ES_tradnl"/>
        </w:rPr>
        <w:t>Fungible</w:t>
      </w:r>
      <w:bookmarkEnd w:id="19"/>
    </w:p>
    <w:p w14:paraId="07CF254B" w14:textId="7027614E" w:rsidR="00071A4B" w:rsidRDefault="00071A4B" w:rsidP="00071A4B">
      <w:pPr>
        <w:rPr>
          <w:lang w:val="ca-ES"/>
        </w:rPr>
      </w:pPr>
      <w:r>
        <w:rPr>
          <w:lang w:val="ca-ES" w:eastAsia="es-ES_tradnl"/>
        </w:rPr>
        <w:t xml:space="preserve">S’entén per fungible </w:t>
      </w:r>
      <w:r w:rsidRPr="002C798E">
        <w:rPr>
          <w:lang w:val="ca-ES"/>
        </w:rPr>
        <w:t>les tasques de reposició puntual d’elements consumibles</w:t>
      </w:r>
      <w:r>
        <w:rPr>
          <w:lang w:val="ca-ES"/>
        </w:rPr>
        <w:t xml:space="preserve"> </w:t>
      </w:r>
      <w:r w:rsidRPr="002C798E">
        <w:rPr>
          <w:lang w:val="ca-ES"/>
        </w:rPr>
        <w:t xml:space="preserve">(bombetes </w:t>
      </w:r>
      <w:r>
        <w:rPr>
          <w:lang w:val="ca-ES"/>
        </w:rPr>
        <w:t>i làmpades i d’altres similars)</w:t>
      </w:r>
      <w:r w:rsidR="00A55B33">
        <w:rPr>
          <w:lang w:val="ca-ES"/>
        </w:rPr>
        <w:t xml:space="preserve"> </w:t>
      </w:r>
      <w:r w:rsidR="00A55B33" w:rsidRPr="00A55B33">
        <w:rPr>
          <w:lang w:val="ca-ES" w:eastAsia="es-ES_tradnl"/>
        </w:rPr>
        <w:t xml:space="preserve">que l’empresa tindrà en </w:t>
      </w:r>
      <w:r w:rsidR="002B3D65">
        <w:rPr>
          <w:lang w:val="ca-ES" w:eastAsia="es-ES_tradnl"/>
        </w:rPr>
        <w:t>e</w:t>
      </w:r>
      <w:r w:rsidR="00BF5053">
        <w:rPr>
          <w:lang w:val="ca-ES" w:eastAsia="es-ES_tradnl"/>
        </w:rPr>
        <w:t>s</w:t>
      </w:r>
      <w:r w:rsidR="002B3D65">
        <w:rPr>
          <w:lang w:val="ca-ES" w:eastAsia="es-ES_tradnl"/>
        </w:rPr>
        <w:t>toc</w:t>
      </w:r>
      <w:r w:rsidR="00A55B33" w:rsidRPr="00A55B33">
        <w:rPr>
          <w:lang w:val="ca-ES" w:eastAsia="es-ES_tradnl"/>
        </w:rPr>
        <w:t xml:space="preserve"> ja sigui a l’edifici o altres magatzems per a la seva ràpida disponibilitat</w:t>
      </w:r>
      <w:r>
        <w:rPr>
          <w:lang w:val="ca-ES"/>
        </w:rPr>
        <w:t>.</w:t>
      </w:r>
    </w:p>
    <w:p w14:paraId="30D6744E" w14:textId="77777777" w:rsidR="0096489D" w:rsidRPr="002C798E" w:rsidRDefault="0096489D" w:rsidP="00A94A1D">
      <w:pPr>
        <w:pStyle w:val="Ttol5"/>
        <w:rPr>
          <w:lang w:val="ca-ES" w:eastAsia="es-ES_tradnl"/>
        </w:rPr>
      </w:pPr>
      <w:bookmarkStart w:id="20" w:name="_Toc134594346"/>
      <w:r w:rsidRPr="002C798E">
        <w:rPr>
          <w:lang w:val="ca-ES" w:eastAsia="es-ES_tradnl"/>
        </w:rPr>
        <w:t>Avaria</w:t>
      </w:r>
      <w:bookmarkEnd w:id="20"/>
    </w:p>
    <w:p w14:paraId="2E38A7CF" w14:textId="77777777" w:rsidR="0096489D" w:rsidRPr="002C798E" w:rsidRDefault="0096489D" w:rsidP="0096489D">
      <w:pPr>
        <w:rPr>
          <w:lang w:val="ca-ES" w:eastAsia="es-ES_tradnl"/>
        </w:rPr>
      </w:pPr>
      <w:r w:rsidRPr="002C798E">
        <w:rPr>
          <w:lang w:val="ca-ES" w:eastAsia="es-ES_tradnl"/>
        </w:rPr>
        <w:t>S’entén per avaria aquella aturada total o parcial d’una instal·lació o aquell defecte d’obra civil de l’edifici que no ocasioni una interrupció de l’activitat de l’edifici i que no suposi un perill per a les persones i els bens que en ell s’hi trobin, però si una disminució en el confort dels usuaris</w:t>
      </w:r>
      <w:r w:rsidR="00DB492A" w:rsidRPr="002C798E">
        <w:rPr>
          <w:lang w:val="ca-ES" w:eastAsia="es-ES_tradnl"/>
        </w:rPr>
        <w:t xml:space="preserve"> (veure Annex 6)</w:t>
      </w:r>
      <w:r w:rsidRPr="002C798E">
        <w:rPr>
          <w:lang w:val="ca-ES" w:eastAsia="es-ES_tradnl"/>
        </w:rPr>
        <w:t xml:space="preserve">. </w:t>
      </w:r>
    </w:p>
    <w:p w14:paraId="4E8A7103" w14:textId="77777777" w:rsidR="0096489D" w:rsidRPr="002C798E" w:rsidRDefault="0096489D" w:rsidP="00A94A1D">
      <w:pPr>
        <w:pStyle w:val="Ttol5"/>
        <w:rPr>
          <w:lang w:val="ca-ES" w:eastAsia="es-ES_tradnl"/>
        </w:rPr>
      </w:pPr>
      <w:bookmarkStart w:id="21" w:name="_Toc134594347"/>
      <w:r w:rsidRPr="002C798E">
        <w:rPr>
          <w:lang w:val="ca-ES" w:eastAsia="es-ES_tradnl"/>
        </w:rPr>
        <w:t>Urgència</w:t>
      </w:r>
      <w:bookmarkEnd w:id="21"/>
    </w:p>
    <w:p w14:paraId="301E5E80" w14:textId="77777777" w:rsidR="0096489D" w:rsidRDefault="0096489D" w:rsidP="0096489D">
      <w:pPr>
        <w:rPr>
          <w:lang w:val="ca-ES" w:eastAsia="es-ES_tradnl"/>
        </w:rPr>
      </w:pPr>
      <w:r w:rsidRPr="002C798E">
        <w:rPr>
          <w:lang w:val="ca-ES" w:eastAsia="es-ES_tradnl"/>
        </w:rPr>
        <w:t>S’entén per urgència aquella deficiència que es pugui produir a qualsevol element o equip que conforma l’edifici i que pot ocasionar una interrupció</w:t>
      </w:r>
      <w:r w:rsidR="00193A5A" w:rsidRPr="002C798E">
        <w:rPr>
          <w:lang w:val="ca-ES" w:eastAsia="es-ES_tradnl"/>
        </w:rPr>
        <w:t xml:space="preserve"> (o anul·lació)</w:t>
      </w:r>
      <w:r w:rsidRPr="002C798E">
        <w:rPr>
          <w:lang w:val="ca-ES" w:eastAsia="es-ES_tradnl"/>
        </w:rPr>
        <w:t xml:space="preserve"> total o </w:t>
      </w:r>
      <w:r w:rsidRPr="002C798E">
        <w:rPr>
          <w:lang w:val="ca-ES" w:eastAsia="es-ES_tradnl"/>
        </w:rPr>
        <w:lastRenderedPageBreak/>
        <w:t xml:space="preserve">parcial en l’activitat de l’edifici, una disfunció greu en el confort dels usuaris </w:t>
      </w:r>
      <w:r w:rsidR="00B66FC0" w:rsidRPr="002C798E">
        <w:rPr>
          <w:lang w:val="ca-ES" w:eastAsia="es-ES_tradnl"/>
        </w:rPr>
        <w:t>o bens que es trobin al immoble que demana una actuació urgent, i que pertant ha d’ésser resolt d’una manera més ràpida de lo normal.</w:t>
      </w:r>
    </w:p>
    <w:p w14:paraId="181C293F" w14:textId="77777777" w:rsidR="00B66FC0" w:rsidRPr="002C798E" w:rsidRDefault="00B66FC0" w:rsidP="00A94A1D">
      <w:pPr>
        <w:pStyle w:val="Ttol5"/>
        <w:rPr>
          <w:lang w:val="ca-ES" w:eastAsia="es-ES_tradnl"/>
        </w:rPr>
      </w:pPr>
      <w:bookmarkStart w:id="22" w:name="_Toc134594348"/>
      <w:r w:rsidRPr="002C798E">
        <w:rPr>
          <w:lang w:val="ca-ES" w:eastAsia="es-ES_tradnl"/>
        </w:rPr>
        <w:t>Emergència</w:t>
      </w:r>
      <w:bookmarkEnd w:id="22"/>
    </w:p>
    <w:p w14:paraId="0B671A13" w14:textId="77777777" w:rsidR="00B66FC0" w:rsidRPr="002C798E" w:rsidRDefault="00B66FC0" w:rsidP="00B66FC0">
      <w:pPr>
        <w:rPr>
          <w:lang w:val="ca-ES" w:eastAsia="es-ES_tradnl"/>
        </w:rPr>
      </w:pPr>
      <w:r w:rsidRPr="002C798E">
        <w:rPr>
          <w:lang w:val="ca-ES" w:eastAsia="es-ES_tradnl"/>
        </w:rPr>
        <w:t xml:space="preserve">S’entén per </w:t>
      </w:r>
      <w:r w:rsidR="00193A5A" w:rsidRPr="002C798E">
        <w:rPr>
          <w:lang w:val="ca-ES" w:eastAsia="es-ES_tradnl"/>
        </w:rPr>
        <w:t>eme</w:t>
      </w:r>
      <w:r w:rsidRPr="002C798E">
        <w:rPr>
          <w:lang w:val="ca-ES" w:eastAsia="es-ES_tradnl"/>
        </w:rPr>
        <w:t xml:space="preserve">rgència </w:t>
      </w:r>
      <w:r w:rsidR="00193A5A" w:rsidRPr="002C798E">
        <w:rPr>
          <w:lang w:val="ca-ES" w:eastAsia="es-ES_tradnl"/>
        </w:rPr>
        <w:t>la reparació d’avaries que impliquin risc per a la seguretat de les persones</w:t>
      </w:r>
      <w:r w:rsidR="00205514" w:rsidRPr="002C798E">
        <w:rPr>
          <w:lang w:val="ca-ES" w:eastAsia="es-ES_tradnl"/>
        </w:rPr>
        <w:t xml:space="preserve"> </w:t>
      </w:r>
      <w:r w:rsidR="00F064F9" w:rsidRPr="002C798E">
        <w:rPr>
          <w:lang w:val="ca-ES" w:eastAsia="es-ES_tradnl"/>
        </w:rPr>
        <w:t>i/o es produeixin en aparell</w:t>
      </w:r>
      <w:r w:rsidR="00205514" w:rsidRPr="002C798E">
        <w:rPr>
          <w:lang w:val="ca-ES" w:eastAsia="es-ES_tradnl"/>
        </w:rPr>
        <w:t>s elevadors (ascensors)</w:t>
      </w:r>
      <w:r w:rsidR="00193A5A" w:rsidRPr="002C798E">
        <w:rPr>
          <w:lang w:val="ca-ES" w:eastAsia="es-ES_tradnl"/>
        </w:rPr>
        <w:t xml:space="preserve"> </w:t>
      </w:r>
      <w:r w:rsidR="00F064F9" w:rsidRPr="002C798E">
        <w:rPr>
          <w:lang w:val="ca-ES" w:eastAsia="es-ES_tradnl"/>
        </w:rPr>
        <w:t>i/</w:t>
      </w:r>
      <w:r w:rsidR="00193A5A" w:rsidRPr="002C798E">
        <w:rPr>
          <w:lang w:val="ca-ES" w:eastAsia="es-ES_tradnl"/>
        </w:rPr>
        <w:t xml:space="preserve">o </w:t>
      </w:r>
      <w:r w:rsidR="00205514" w:rsidRPr="002C798E">
        <w:rPr>
          <w:lang w:val="ca-ES" w:eastAsia="es-ES_tradnl"/>
        </w:rPr>
        <w:t>suposin afectació</w:t>
      </w:r>
      <w:r w:rsidR="00193A5A" w:rsidRPr="002C798E">
        <w:rPr>
          <w:lang w:val="ca-ES" w:eastAsia="es-ES_tradnl"/>
        </w:rPr>
        <w:t xml:space="preserve"> ambiental, sense que hi hagi possibilitat d’aïllar el defecte que comporti aquest risc. En aquest cas, la intervenció de l’equip de manteniment </w:t>
      </w:r>
      <w:r w:rsidR="00C72F62" w:rsidRPr="002C798E">
        <w:rPr>
          <w:lang w:val="ca-ES" w:eastAsia="es-ES_tradnl"/>
        </w:rPr>
        <w:t>serà</w:t>
      </w:r>
      <w:r w:rsidR="00193A5A" w:rsidRPr="002C798E">
        <w:rPr>
          <w:lang w:val="ca-ES" w:eastAsia="es-ES_tradnl"/>
        </w:rPr>
        <w:t xml:space="preserve"> immediata</w:t>
      </w:r>
      <w:r w:rsidRPr="002C798E">
        <w:rPr>
          <w:lang w:val="ca-ES" w:eastAsia="es-ES_tradnl"/>
        </w:rPr>
        <w:t>.</w:t>
      </w:r>
    </w:p>
    <w:p w14:paraId="0D60099F" w14:textId="77777777" w:rsidR="00193A5A" w:rsidRPr="002C798E" w:rsidRDefault="00193A5A" w:rsidP="00193A5A">
      <w:pPr>
        <w:rPr>
          <w:lang w:val="ca-ES"/>
        </w:rPr>
      </w:pPr>
      <w:r w:rsidRPr="002C798E">
        <w:rPr>
          <w:lang w:val="ca-ES"/>
        </w:rPr>
        <w:t>Com a exemple de l’anterior, es considerarà una urgència la reparació d’una fuita d’AFS als serveis higiènics que obligui a tallar l’alimentació d’aigua de tot el recinte i n’impedeixi l’ús, o bé, si la fuita inutilitza totes les cambres dels inodors, eliminant aquesta prestació del recinte. Es considerarà una avaria la reparació d’una fuita d’AFS que afecti, obligui a tallar, només una de les cambres dels inodors, és a dir, que no impedeixi l’ús dels serveis i en mantingui en part totes les prestacions.</w:t>
      </w:r>
    </w:p>
    <w:p w14:paraId="385DCD83" w14:textId="77777777" w:rsidR="00193A5A" w:rsidRPr="002C798E" w:rsidRDefault="00193A5A" w:rsidP="00193A5A">
      <w:pPr>
        <w:rPr>
          <w:lang w:val="ca-ES"/>
        </w:rPr>
      </w:pPr>
      <w:r w:rsidRPr="002C798E">
        <w:rPr>
          <w:lang w:val="ca-ES"/>
        </w:rPr>
        <w:t>Prevaldrà en la interpretació i assignació del caràcter d’urgència</w:t>
      </w:r>
      <w:r w:rsidR="00F064F9" w:rsidRPr="002C798E">
        <w:rPr>
          <w:lang w:val="ca-ES"/>
        </w:rPr>
        <w:t>/d’emergència</w:t>
      </w:r>
      <w:r w:rsidRPr="002C798E">
        <w:rPr>
          <w:lang w:val="ca-ES"/>
        </w:rPr>
        <w:t xml:space="preserve"> per a resolució d’una determinada avaria el criteri dels responsables de l’immoble.</w:t>
      </w:r>
    </w:p>
    <w:p w14:paraId="01A1EFA3" w14:textId="77777777" w:rsidR="0096489D" w:rsidRPr="002C798E" w:rsidRDefault="0096489D" w:rsidP="0096489D">
      <w:pPr>
        <w:rPr>
          <w:lang w:val="ca-ES" w:eastAsia="es-ES_tradnl"/>
        </w:rPr>
      </w:pPr>
      <w:r w:rsidRPr="002C798E">
        <w:rPr>
          <w:lang w:val="ca-ES" w:eastAsia="es-ES_tradnl"/>
        </w:rPr>
        <w:t>En cas de retard en la reso</w:t>
      </w:r>
      <w:r w:rsidR="00193A5A" w:rsidRPr="002C798E">
        <w:rPr>
          <w:lang w:val="ca-ES" w:eastAsia="es-ES_tradnl"/>
        </w:rPr>
        <w:t xml:space="preserve">lució </w:t>
      </w:r>
      <w:r w:rsidR="00536E3D" w:rsidRPr="002C798E">
        <w:rPr>
          <w:lang w:val="ca-ES" w:eastAsia="es-ES_tradnl"/>
        </w:rPr>
        <w:t>d'</w:t>
      </w:r>
      <w:r w:rsidR="00193A5A" w:rsidRPr="002C798E">
        <w:rPr>
          <w:lang w:val="ca-ES" w:eastAsia="es-ES_tradnl"/>
        </w:rPr>
        <w:t>avaries,</w:t>
      </w:r>
      <w:r w:rsidRPr="002C798E">
        <w:rPr>
          <w:lang w:val="ca-ES" w:eastAsia="es-ES_tradnl"/>
        </w:rPr>
        <w:t xml:space="preserve"> urgències</w:t>
      </w:r>
      <w:r w:rsidR="00193A5A" w:rsidRPr="002C798E">
        <w:rPr>
          <w:lang w:val="ca-ES" w:eastAsia="es-ES_tradnl"/>
        </w:rPr>
        <w:t xml:space="preserve"> o emergències</w:t>
      </w:r>
      <w:r w:rsidRPr="002C798E">
        <w:rPr>
          <w:lang w:val="ca-ES" w:eastAsia="es-ES_tradnl"/>
        </w:rPr>
        <w:t xml:space="preserve"> o com a conseqüència de tasques planificades de qualsevol tipus de manteniment, que afectin a les condicions mínimes de seguretat i salut en treball, l’empresa mantenidora haurà de garantir la possibilitat de treballar dintre dels paràmetres mínims que estableix la normativa vigent d’aplicació (subministrament d’equips per garantir la temperatura de confort, el nivell lumínic, l’ús de maquinari informàtic, etc..)</w:t>
      </w:r>
      <w:r w:rsidR="00193A5A" w:rsidRPr="002C798E">
        <w:rPr>
          <w:lang w:val="ca-ES" w:eastAsia="es-ES_tradnl"/>
        </w:rPr>
        <w:t>.</w:t>
      </w:r>
    </w:p>
    <w:p w14:paraId="3C72F9E9" w14:textId="77777777" w:rsidR="00A94A1D" w:rsidRPr="002C798E" w:rsidRDefault="00193A5A" w:rsidP="00193A5A">
      <w:pPr>
        <w:rPr>
          <w:lang w:val="ca-ES"/>
        </w:rPr>
      </w:pPr>
      <w:r w:rsidRPr="002C798E">
        <w:rPr>
          <w:lang w:val="ca-ES"/>
        </w:rPr>
        <w:t>Les afectacions a les penalitzacions per deficiència en el servei de conservació i manteniment s’avaluaran en la forma descrita en aquest Plec de Prescripcions Tècniques.</w:t>
      </w:r>
    </w:p>
    <w:p w14:paraId="21EA343E" w14:textId="77777777" w:rsidR="00205514" w:rsidRPr="002C798E" w:rsidRDefault="00205514" w:rsidP="00205514">
      <w:pPr>
        <w:rPr>
          <w:lang w:val="ca-ES" w:eastAsia="es-ES_tradnl"/>
        </w:rPr>
      </w:pPr>
      <w:r w:rsidRPr="002C798E">
        <w:rPr>
          <w:lang w:val="ca-ES" w:eastAsia="es-ES_tradnl"/>
        </w:rPr>
        <w:t xml:space="preserve">Si la resolució s’hagués d’endarrerir respecte als límits anteriors indicats, caldrà que es justifiqui adequadament en la confirmació de recepció </w:t>
      </w:r>
      <w:r w:rsidR="002F66B5" w:rsidRPr="002C798E">
        <w:rPr>
          <w:lang w:val="ca-ES" w:eastAsia="es-ES_tradnl"/>
        </w:rPr>
        <w:t>de la sol·licitud d’intervenció</w:t>
      </w:r>
      <w:r w:rsidRPr="002C798E">
        <w:rPr>
          <w:lang w:val="ca-ES" w:eastAsia="es-ES_tradnl"/>
        </w:rPr>
        <w:t xml:space="preserve"> que realitzarà el personal tècnic de l’adjudicatari; el retard justificat en aquestes condicions no eximeix però, d’intervenir d’immediat al servei de conservació i manteniment de forma que s’elimini o aïlli el risc per a les persones o l’afectació ambiental.</w:t>
      </w:r>
    </w:p>
    <w:p w14:paraId="30E2F03D" w14:textId="77777777" w:rsidR="00A94A1D" w:rsidRPr="002C798E" w:rsidRDefault="00D0570C" w:rsidP="00586F01">
      <w:pPr>
        <w:pStyle w:val="Ttol4"/>
        <w:rPr>
          <w:lang w:val="ca-ES"/>
        </w:rPr>
      </w:pPr>
      <w:r>
        <w:rPr>
          <w:lang w:val="ca-ES"/>
        </w:rPr>
        <w:br w:type="page"/>
      </w:r>
      <w:bookmarkStart w:id="23" w:name="_Toc134594349"/>
      <w:r w:rsidR="00A94A1D" w:rsidRPr="002C798E">
        <w:rPr>
          <w:lang w:val="ca-ES"/>
        </w:rPr>
        <w:lastRenderedPageBreak/>
        <w:t>Temps d’intervenció</w:t>
      </w:r>
      <w:r w:rsidR="00F064F9" w:rsidRPr="002C798E">
        <w:rPr>
          <w:lang w:val="ca-ES"/>
        </w:rPr>
        <w:t xml:space="preserve"> (o temps de resposta)</w:t>
      </w:r>
      <w:bookmarkEnd w:id="23"/>
    </w:p>
    <w:p w14:paraId="0D27131A" w14:textId="77777777" w:rsidR="00205514" w:rsidRDefault="00A94A1D" w:rsidP="00A94A1D">
      <w:pPr>
        <w:rPr>
          <w:lang w:val="ca-ES"/>
        </w:rPr>
      </w:pPr>
      <w:r w:rsidRPr="002C798E">
        <w:rPr>
          <w:lang w:val="ca-ES"/>
        </w:rPr>
        <w:t>S’entén per temps d’intervenció aquell que transcorre des de que l’adjudicatari rep la notificació de sol·licitud d’intervenció per part dels representants de l’ACdPC i acudeix a l’edifici.</w:t>
      </w:r>
    </w:p>
    <w:p w14:paraId="2F14961A" w14:textId="77777777" w:rsidR="00586F01" w:rsidRPr="002C798E" w:rsidRDefault="00586F01" w:rsidP="00586F01">
      <w:pPr>
        <w:rPr>
          <w:lang w:val="ca-ES" w:eastAsia="es-ES_tradnl"/>
        </w:rPr>
      </w:pPr>
      <w:r w:rsidRPr="002C798E">
        <w:rPr>
          <w:lang w:val="ca-ES" w:eastAsia="es-ES_tradnl"/>
        </w:rPr>
        <w:t>Per part de l’empresa, assumirà el compromís i s’haurà d’acreditar la capacitat d’intervenir d’urgència en el termini màxim de 2 hores des de la sol·licitud d’intervenció.</w:t>
      </w:r>
    </w:p>
    <w:p w14:paraId="43CF2C20" w14:textId="77777777" w:rsidR="00A94A1D" w:rsidRPr="002C798E" w:rsidRDefault="00A94A1D" w:rsidP="00A94A1D">
      <w:pPr>
        <w:rPr>
          <w:lang w:val="ca-ES"/>
        </w:rPr>
      </w:pPr>
      <w:r w:rsidRPr="002C798E">
        <w:rPr>
          <w:lang w:val="ca-ES"/>
        </w:rPr>
        <w:t>Els temps màxims d’intervenció seran els següents:</w:t>
      </w:r>
    </w:p>
    <w:p w14:paraId="7DDCA8CE" w14:textId="77777777" w:rsidR="00A94A1D" w:rsidRPr="002C798E" w:rsidRDefault="00A94A1D" w:rsidP="00745DA4">
      <w:pPr>
        <w:numPr>
          <w:ilvl w:val="0"/>
          <w:numId w:val="19"/>
        </w:numPr>
        <w:rPr>
          <w:lang w:val="ca-ES"/>
        </w:rPr>
      </w:pPr>
      <w:r w:rsidRPr="002C798E">
        <w:rPr>
          <w:b/>
          <w:lang w:val="ca-ES"/>
        </w:rPr>
        <w:t>Temps màxim d’intervenció d’equips exteriors, per urgència:</w:t>
      </w:r>
      <w:r w:rsidRPr="002C798E">
        <w:rPr>
          <w:lang w:val="ca-ES"/>
        </w:rPr>
        <w:t xml:space="preserve"> </w:t>
      </w:r>
      <w:r w:rsidRPr="002C798E">
        <w:rPr>
          <w:u w:val="single"/>
          <w:lang w:val="ca-ES"/>
        </w:rPr>
        <w:t xml:space="preserve">màxim </w:t>
      </w:r>
      <w:r w:rsidR="00F6099D">
        <w:rPr>
          <w:u w:val="single"/>
          <w:lang w:val="ca-ES"/>
        </w:rPr>
        <w:t>2</w:t>
      </w:r>
      <w:r w:rsidRPr="002C798E">
        <w:rPr>
          <w:u w:val="single"/>
          <w:lang w:val="ca-ES"/>
        </w:rPr>
        <w:t xml:space="preserve"> h</w:t>
      </w:r>
    </w:p>
    <w:p w14:paraId="1544D73B" w14:textId="77777777" w:rsidR="00976A18" w:rsidRPr="002C798E" w:rsidRDefault="00976A18" w:rsidP="00745DA4">
      <w:pPr>
        <w:numPr>
          <w:ilvl w:val="0"/>
          <w:numId w:val="19"/>
        </w:numPr>
        <w:rPr>
          <w:lang w:val="ca-ES"/>
        </w:rPr>
      </w:pPr>
      <w:r w:rsidRPr="002C798E">
        <w:rPr>
          <w:b/>
          <w:lang w:val="ca-ES"/>
        </w:rPr>
        <w:t>Temps màxim d’intervenció d’equips exteriors, per emergència:</w:t>
      </w:r>
      <w:r w:rsidRPr="002C798E">
        <w:rPr>
          <w:lang w:val="ca-ES"/>
        </w:rPr>
        <w:t xml:space="preserve"> </w:t>
      </w:r>
      <w:r w:rsidRPr="002C798E">
        <w:rPr>
          <w:u w:val="single"/>
          <w:lang w:val="ca-ES"/>
        </w:rPr>
        <w:t>Immediata</w:t>
      </w:r>
      <w:r w:rsidRPr="002C798E">
        <w:rPr>
          <w:lang w:val="ca-ES"/>
        </w:rPr>
        <w:t xml:space="preserve"> en qualsevol de les casuístiques.</w:t>
      </w:r>
    </w:p>
    <w:p w14:paraId="0D01B799" w14:textId="212CDB12" w:rsidR="00A94A1D" w:rsidRDefault="00A94A1D" w:rsidP="00A94A1D">
      <w:pPr>
        <w:rPr>
          <w:lang w:val="ca-ES"/>
        </w:rPr>
      </w:pPr>
      <w:r w:rsidRPr="002C798E">
        <w:rPr>
          <w:lang w:val="ca-ES"/>
        </w:rPr>
        <w:t>El retard en la intervenció respecte dels temps establerts que es marquen per a cada cas, podrà comportar la penalització que es descriu en aquest plec.</w:t>
      </w:r>
    </w:p>
    <w:p w14:paraId="48CA3C0E" w14:textId="0B10E564" w:rsidR="00241BA2" w:rsidRDefault="00241BA2" w:rsidP="00241BA2">
      <w:pPr>
        <w:pStyle w:val="Ttol5"/>
        <w:rPr>
          <w:lang w:val="ca-ES" w:eastAsia="es-ES_tradnl"/>
        </w:rPr>
      </w:pPr>
      <w:bookmarkStart w:id="24" w:name="_Toc134594350"/>
      <w:r>
        <w:rPr>
          <w:lang w:val="ca-ES" w:eastAsia="es-ES_tradnl"/>
        </w:rPr>
        <w:t>CRA (Lot 5):</w:t>
      </w:r>
      <w:bookmarkEnd w:id="24"/>
    </w:p>
    <w:p w14:paraId="7C0A4EC8" w14:textId="050CB58D" w:rsidR="00241BA2" w:rsidRPr="001A3AD4" w:rsidRDefault="00241BA2" w:rsidP="00241BA2">
      <w:pPr>
        <w:rPr>
          <w:lang w:val="ca-ES" w:eastAsia="es-ES_tradnl"/>
        </w:rPr>
      </w:pPr>
      <w:r w:rsidRPr="001A3AD4">
        <w:rPr>
          <w:lang w:val="ca-ES" w:eastAsia="es-ES_tradnl"/>
        </w:rPr>
        <w:t>Des que rep el senyal la CRA, fins que es realitza la trucada a l'usuari i abans de posar en marxa el protocol de verificació de l'avís d'alarma. Prenent com a referència, la franja temporal, que descriu l'ordre IRP 198-2010, article 5</w:t>
      </w:r>
      <w:r>
        <w:rPr>
          <w:lang w:val="ca-ES" w:eastAsia="es-ES_tradnl"/>
        </w:rPr>
        <w:t xml:space="preserve"> (</w:t>
      </w:r>
      <w:r w:rsidRPr="001A3AD4">
        <w:rPr>
          <w:lang w:val="ca-ES" w:eastAsia="es-ES_tradnl"/>
        </w:rPr>
        <w:t>’’</w:t>
      </w:r>
      <w:r>
        <w:rPr>
          <w:lang w:val="ca-ES" w:eastAsia="es-ES_tradnl"/>
        </w:rPr>
        <w:t xml:space="preserve"> = segons)</w:t>
      </w:r>
      <w:r w:rsidRPr="001A3AD4">
        <w:rPr>
          <w:lang w:val="ca-ES" w:eastAsia="es-ES_tradnl"/>
        </w:rPr>
        <w:t>.</w:t>
      </w:r>
    </w:p>
    <w:p w14:paraId="327D5740" w14:textId="77777777" w:rsidR="00241BA2" w:rsidRPr="001A3AD4" w:rsidRDefault="00241BA2" w:rsidP="00241BA2">
      <w:pPr>
        <w:spacing w:after="0"/>
        <w:rPr>
          <w:lang w:val="ca-ES" w:eastAsia="es-ES_tradnl"/>
        </w:rPr>
      </w:pPr>
      <w:r w:rsidRPr="001A3AD4">
        <w:rPr>
          <w:lang w:val="ca-ES" w:eastAsia="es-ES_tradnl"/>
        </w:rPr>
        <w:t>•</w:t>
      </w:r>
      <w:r w:rsidRPr="001A3AD4">
        <w:rPr>
          <w:lang w:val="ca-ES" w:eastAsia="es-ES_tradnl"/>
        </w:rPr>
        <w:tab/>
        <w:t>Més de 45’’ – Falta Lleu</w:t>
      </w:r>
    </w:p>
    <w:p w14:paraId="0D891130" w14:textId="77777777" w:rsidR="00241BA2" w:rsidRPr="001A3AD4" w:rsidRDefault="00241BA2" w:rsidP="00241BA2">
      <w:pPr>
        <w:spacing w:after="0"/>
        <w:rPr>
          <w:lang w:val="ca-ES" w:eastAsia="es-ES_tradnl"/>
        </w:rPr>
      </w:pPr>
      <w:r w:rsidRPr="001A3AD4">
        <w:rPr>
          <w:lang w:val="ca-ES" w:eastAsia="es-ES_tradnl"/>
        </w:rPr>
        <w:t>•</w:t>
      </w:r>
      <w:r w:rsidRPr="001A3AD4">
        <w:rPr>
          <w:lang w:val="ca-ES" w:eastAsia="es-ES_tradnl"/>
        </w:rPr>
        <w:tab/>
        <w:t>Més de 60’’ – Falta Greu</w:t>
      </w:r>
    </w:p>
    <w:p w14:paraId="4D12E92D" w14:textId="7F7DCC61" w:rsidR="00241BA2" w:rsidRDefault="00241BA2" w:rsidP="00241BA2">
      <w:pPr>
        <w:rPr>
          <w:lang w:val="ca-ES" w:eastAsia="es-ES_tradnl"/>
        </w:rPr>
      </w:pPr>
      <w:r w:rsidRPr="001A3AD4">
        <w:rPr>
          <w:lang w:val="ca-ES" w:eastAsia="es-ES_tradnl"/>
        </w:rPr>
        <w:t>•</w:t>
      </w:r>
      <w:r w:rsidRPr="001A3AD4">
        <w:rPr>
          <w:lang w:val="ca-ES" w:eastAsia="es-ES_tradnl"/>
        </w:rPr>
        <w:tab/>
        <w:t>Més de 120’’ – Falta molt greu</w:t>
      </w:r>
    </w:p>
    <w:p w14:paraId="15ED0ECC" w14:textId="77777777" w:rsidR="00A94A1D" w:rsidRPr="002C798E" w:rsidRDefault="00A94A1D" w:rsidP="00A94A1D">
      <w:pPr>
        <w:pStyle w:val="Ttol4"/>
        <w:rPr>
          <w:lang w:val="ca-ES"/>
        </w:rPr>
      </w:pPr>
      <w:bookmarkStart w:id="25" w:name="_Toc134594351"/>
      <w:r w:rsidRPr="002C798E">
        <w:rPr>
          <w:lang w:val="ca-ES"/>
        </w:rPr>
        <w:t>Temps de resolució</w:t>
      </w:r>
      <w:r w:rsidR="00F064F9" w:rsidRPr="002C798E">
        <w:rPr>
          <w:lang w:val="ca-ES"/>
        </w:rPr>
        <w:t xml:space="preserve"> (o temps de reparació)</w:t>
      </w:r>
      <w:bookmarkEnd w:id="25"/>
    </w:p>
    <w:p w14:paraId="425D7403" w14:textId="77777777" w:rsidR="00A94A1D" w:rsidRPr="002C798E" w:rsidRDefault="00A94A1D" w:rsidP="00A94A1D">
      <w:pPr>
        <w:rPr>
          <w:lang w:val="ca-ES"/>
        </w:rPr>
      </w:pPr>
      <w:r w:rsidRPr="002C798E">
        <w:rPr>
          <w:lang w:val="ca-ES"/>
        </w:rPr>
        <w:t>S’entén per temps de resolució aquell que transcorre entre que l’adjudicatari rep la notificació de sol·licitud de intervenció per part de l’ACdPC i la situació queda restablerta.</w:t>
      </w:r>
    </w:p>
    <w:p w14:paraId="16387102" w14:textId="77777777" w:rsidR="00A94A1D" w:rsidRPr="002C798E" w:rsidRDefault="00A94A1D" w:rsidP="00A94A1D">
      <w:pPr>
        <w:rPr>
          <w:lang w:val="ca-ES"/>
        </w:rPr>
      </w:pPr>
      <w:r w:rsidRPr="002C798E">
        <w:rPr>
          <w:lang w:val="ca-ES"/>
        </w:rPr>
        <w:t>Els temps màxims de resolució són:</w:t>
      </w:r>
    </w:p>
    <w:p w14:paraId="0E540C02" w14:textId="292E5152" w:rsidR="00F6099D" w:rsidRDefault="00F6099D" w:rsidP="00745DA4">
      <w:pPr>
        <w:numPr>
          <w:ilvl w:val="0"/>
          <w:numId w:val="20"/>
        </w:numPr>
        <w:rPr>
          <w:lang w:val="ca-ES"/>
        </w:rPr>
      </w:pPr>
      <w:r w:rsidRPr="002C798E">
        <w:rPr>
          <w:b/>
          <w:lang w:val="ca-ES"/>
        </w:rPr>
        <w:t xml:space="preserve">Temps màxim de resolució per </w:t>
      </w:r>
      <w:r>
        <w:rPr>
          <w:b/>
          <w:lang w:val="ca-ES"/>
        </w:rPr>
        <w:t>fungible</w:t>
      </w:r>
      <w:r w:rsidRPr="002C798E">
        <w:rPr>
          <w:b/>
          <w:lang w:val="ca-ES"/>
        </w:rPr>
        <w:t>:</w:t>
      </w:r>
      <w:r w:rsidRPr="002C798E">
        <w:rPr>
          <w:lang w:val="ca-ES"/>
        </w:rPr>
        <w:t xml:space="preserve"> </w:t>
      </w:r>
      <w:r>
        <w:rPr>
          <w:lang w:val="ca-ES"/>
        </w:rPr>
        <w:t xml:space="preserve">de manera genèrica, la resolució d’un fungible s’ha </w:t>
      </w:r>
      <w:r w:rsidR="005E3DC3">
        <w:rPr>
          <w:lang w:val="ca-ES"/>
        </w:rPr>
        <w:t>d’</w:t>
      </w:r>
      <w:r>
        <w:rPr>
          <w:lang w:val="ca-ES"/>
        </w:rPr>
        <w:t>1 setmana com a màxim</w:t>
      </w:r>
      <w:r w:rsidR="00BC3457">
        <w:rPr>
          <w:lang w:val="ca-ES"/>
        </w:rPr>
        <w:t xml:space="preserve"> (168 hores)</w:t>
      </w:r>
      <w:r>
        <w:rPr>
          <w:lang w:val="ca-ES"/>
        </w:rPr>
        <w:t>.</w:t>
      </w:r>
    </w:p>
    <w:p w14:paraId="495D57A2" w14:textId="77777777" w:rsidR="00A94A1D" w:rsidRPr="002C798E" w:rsidRDefault="00A94A1D" w:rsidP="00745DA4">
      <w:pPr>
        <w:numPr>
          <w:ilvl w:val="0"/>
          <w:numId w:val="20"/>
        </w:numPr>
        <w:rPr>
          <w:lang w:val="ca-ES"/>
        </w:rPr>
      </w:pPr>
      <w:r w:rsidRPr="002C798E">
        <w:rPr>
          <w:b/>
          <w:lang w:val="ca-ES"/>
        </w:rPr>
        <w:t>Temps màxim de resolució per avaria:</w:t>
      </w:r>
      <w:r w:rsidRPr="002C798E">
        <w:rPr>
          <w:lang w:val="ca-ES"/>
        </w:rPr>
        <w:t xml:space="preserve"> de manera genèrica, la resolució d’una avaria </w:t>
      </w:r>
      <w:r w:rsidRPr="002C798E">
        <w:rPr>
          <w:u w:val="single"/>
          <w:lang w:val="ca-ES"/>
        </w:rPr>
        <w:t xml:space="preserve">no ha de superar les </w:t>
      </w:r>
      <w:r w:rsidR="000406C4">
        <w:rPr>
          <w:u w:val="single"/>
          <w:lang w:val="ca-ES"/>
        </w:rPr>
        <w:t>24</w:t>
      </w:r>
      <w:r w:rsidRPr="002C798E">
        <w:rPr>
          <w:u w:val="single"/>
          <w:lang w:val="ca-ES"/>
        </w:rPr>
        <w:t xml:space="preserve"> h</w:t>
      </w:r>
      <w:r w:rsidR="00976A18" w:rsidRPr="002C798E">
        <w:rPr>
          <w:u w:val="single"/>
          <w:lang w:val="ca-ES"/>
        </w:rPr>
        <w:t>.</w:t>
      </w:r>
      <w:r w:rsidR="00976A18" w:rsidRPr="002C798E">
        <w:rPr>
          <w:lang w:val="ca-ES"/>
        </w:rPr>
        <w:t xml:space="preserve"> </w:t>
      </w:r>
      <w:r w:rsidRPr="002C798E">
        <w:rPr>
          <w:lang w:val="ca-ES"/>
        </w:rPr>
        <w:t>En cas que sigui necessari la substitució d’algun element que tingui un termini de subministrament superior al temps màxim de resolució, s’haurà de comunicar per escrit</w:t>
      </w:r>
      <w:r w:rsidR="00F6099D">
        <w:rPr>
          <w:lang w:val="ca-ES"/>
        </w:rPr>
        <w:t xml:space="preserve"> (via aplicatiu i email)</w:t>
      </w:r>
      <w:r w:rsidRPr="002C798E">
        <w:rPr>
          <w:lang w:val="ca-ES"/>
        </w:rPr>
        <w:t xml:space="preserve"> el nou termini previst i prendre les mesures pal·liatives necessàries.</w:t>
      </w:r>
    </w:p>
    <w:p w14:paraId="1CF7B074" w14:textId="77777777" w:rsidR="00976A18" w:rsidRPr="002C798E" w:rsidRDefault="00A94A1D" w:rsidP="00745DA4">
      <w:pPr>
        <w:numPr>
          <w:ilvl w:val="0"/>
          <w:numId w:val="20"/>
        </w:numPr>
        <w:rPr>
          <w:lang w:val="ca-ES"/>
        </w:rPr>
      </w:pPr>
      <w:r w:rsidRPr="002C798E">
        <w:rPr>
          <w:b/>
          <w:lang w:val="ca-ES"/>
        </w:rPr>
        <w:t xml:space="preserve">Temps màxim de resolució per urgència: </w:t>
      </w:r>
      <w:r w:rsidRPr="002C798E">
        <w:rPr>
          <w:lang w:val="ca-ES"/>
        </w:rPr>
        <w:t xml:space="preserve">per qualsevol tipus d’urgència, l’adopció de les mesures pal·liatives </w:t>
      </w:r>
      <w:r w:rsidRPr="002C798E">
        <w:rPr>
          <w:u w:val="single"/>
          <w:lang w:val="ca-ES"/>
        </w:rPr>
        <w:t xml:space="preserve">no haurà de superar les </w:t>
      </w:r>
      <w:r w:rsidR="00F6099D">
        <w:rPr>
          <w:u w:val="single"/>
          <w:lang w:val="ca-ES"/>
        </w:rPr>
        <w:t>4</w:t>
      </w:r>
      <w:r w:rsidRPr="002C798E">
        <w:rPr>
          <w:u w:val="single"/>
          <w:lang w:val="ca-ES"/>
        </w:rPr>
        <w:t xml:space="preserve"> h</w:t>
      </w:r>
      <w:r w:rsidR="00976A18" w:rsidRPr="002C798E">
        <w:rPr>
          <w:u w:val="single"/>
          <w:lang w:val="ca-ES"/>
        </w:rPr>
        <w:t>.</w:t>
      </w:r>
    </w:p>
    <w:p w14:paraId="65391A5F" w14:textId="77777777" w:rsidR="00976A18" w:rsidRPr="002C798E" w:rsidRDefault="00976A18" w:rsidP="00745DA4">
      <w:pPr>
        <w:numPr>
          <w:ilvl w:val="0"/>
          <w:numId w:val="20"/>
        </w:numPr>
        <w:rPr>
          <w:lang w:val="ca-ES"/>
        </w:rPr>
      </w:pPr>
      <w:r w:rsidRPr="002C798E">
        <w:rPr>
          <w:b/>
          <w:lang w:val="ca-ES"/>
        </w:rPr>
        <w:lastRenderedPageBreak/>
        <w:t xml:space="preserve">Temps màxim de resolució per emergència: </w:t>
      </w:r>
      <w:r w:rsidRPr="002C798E">
        <w:rPr>
          <w:u w:val="single"/>
          <w:lang w:val="ca-ES"/>
        </w:rPr>
        <w:t>Immediata</w:t>
      </w:r>
      <w:r w:rsidRPr="002C798E">
        <w:rPr>
          <w:lang w:val="ca-ES"/>
        </w:rPr>
        <w:t xml:space="preserve"> en qualsevol de les casuístiques.</w:t>
      </w:r>
    </w:p>
    <w:p w14:paraId="5AB58C3F" w14:textId="77777777" w:rsidR="00A94A1D" w:rsidRPr="002C798E" w:rsidRDefault="00A94A1D" w:rsidP="00A94A1D">
      <w:pPr>
        <w:rPr>
          <w:lang w:val="ca-ES"/>
        </w:rPr>
      </w:pPr>
      <w:r w:rsidRPr="002C798E">
        <w:rPr>
          <w:lang w:val="ca-ES"/>
        </w:rPr>
        <w:t>El retard en la intervenció respecte dels temps establerts que es marquen per a cada cas, podrà comportar la penalització que es en present plec.</w:t>
      </w:r>
    </w:p>
    <w:p w14:paraId="01D22FA5" w14:textId="77777777" w:rsidR="00A94A1D" w:rsidRPr="002C798E" w:rsidRDefault="00A94A1D" w:rsidP="00A94A1D">
      <w:pPr>
        <w:rPr>
          <w:lang w:val="ca-ES"/>
        </w:rPr>
      </w:pPr>
      <w:r w:rsidRPr="002C798E">
        <w:rPr>
          <w:lang w:val="ca-ES"/>
        </w:rPr>
        <w:t>En aquells casos en que l’adjudicatari proposi uns terminis de resolució que l’ACdPC considerin excessiu, l’adjudicatari l’haurà de justificar documentalment.</w:t>
      </w:r>
    </w:p>
    <w:p w14:paraId="777A8FD9" w14:textId="0266732C" w:rsidR="008B3890" w:rsidRDefault="00A94A1D" w:rsidP="00A94A1D">
      <w:pPr>
        <w:rPr>
          <w:lang w:val="ca-ES"/>
        </w:rPr>
      </w:pPr>
      <w:r w:rsidRPr="002C798E">
        <w:rPr>
          <w:lang w:val="ca-ES"/>
        </w:rPr>
        <w:t>Si l’ACdPC no accepta les justificacions presentades, resta facultada a realitzar les tasques mitjançant una tercera empresa, a compte i càrrec de l’adjudicatari, fins a un màxim imputable equivalent a la franquícia per intervenció. Aquesta acció no eximirà a l’adjudicatari que l’ACdPC decideixi aplicar la corresponent penalització.</w:t>
      </w:r>
    </w:p>
    <w:p w14:paraId="33ED7FE8" w14:textId="6DCFEC82" w:rsidR="005D4173" w:rsidRDefault="005D4173" w:rsidP="00A94A1D">
      <w:pPr>
        <w:rPr>
          <w:lang w:val="ca-ES"/>
        </w:rPr>
      </w:pPr>
      <w:r>
        <w:rPr>
          <w:lang w:val="ca-ES"/>
        </w:rPr>
        <w:t>Esquema:</w:t>
      </w:r>
    </w:p>
    <w:p w14:paraId="3950AC71" w14:textId="55E72562" w:rsidR="005D4173" w:rsidRDefault="00876B01" w:rsidP="00A94A1D">
      <w:pPr>
        <w:rPr>
          <w:lang w:val="ca-ES"/>
        </w:rPr>
      </w:pPr>
      <w:r w:rsidRPr="005D4173">
        <w:rPr>
          <w:noProof/>
          <w:lang w:val="ca-ES" w:eastAsia="ca-ES"/>
        </w:rPr>
        <w:drawing>
          <wp:inline distT="0" distB="0" distL="0" distR="0" wp14:anchorId="0ACD4392" wp14:editId="2DBD6562">
            <wp:extent cx="4953000" cy="25431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0" cy="2543175"/>
                    </a:xfrm>
                    <a:prstGeom prst="rect">
                      <a:avLst/>
                    </a:prstGeom>
                    <a:noFill/>
                    <a:ln>
                      <a:noFill/>
                    </a:ln>
                  </pic:spPr>
                </pic:pic>
              </a:graphicData>
            </a:graphic>
          </wp:inline>
        </w:drawing>
      </w:r>
    </w:p>
    <w:p w14:paraId="66F437A0" w14:textId="6AC414E6" w:rsidR="005E3DC3" w:rsidRDefault="005E3DC3" w:rsidP="00A94A1D">
      <w:pPr>
        <w:rPr>
          <w:lang w:val="ca-ES"/>
        </w:rPr>
      </w:pPr>
      <w:r>
        <w:rPr>
          <w:lang w:val="ca-ES"/>
        </w:rPr>
        <w:t>Resum:</w:t>
      </w:r>
    </w:p>
    <w:p w14:paraId="7F62B9A8" w14:textId="4EBB773C" w:rsidR="00BF5053" w:rsidRDefault="006C3436" w:rsidP="00A94A1D">
      <w:pPr>
        <w:rPr>
          <w:lang w:val="ca-ES"/>
        </w:rPr>
      </w:pPr>
      <w:r w:rsidRPr="006C3436">
        <w:rPr>
          <w:noProof/>
          <w:lang w:val="ca-ES" w:eastAsia="ca-ES"/>
        </w:rPr>
        <w:drawing>
          <wp:inline distT="0" distB="0" distL="0" distR="0" wp14:anchorId="78FB79AC" wp14:editId="1969443C">
            <wp:extent cx="5400040" cy="723184"/>
            <wp:effectExtent l="0" t="0" r="0" b="1270"/>
            <wp:docPr id="4105" name="Imatge 4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723184"/>
                    </a:xfrm>
                    <a:prstGeom prst="rect">
                      <a:avLst/>
                    </a:prstGeom>
                    <a:noFill/>
                    <a:ln>
                      <a:noFill/>
                    </a:ln>
                  </pic:spPr>
                </pic:pic>
              </a:graphicData>
            </a:graphic>
          </wp:inline>
        </w:drawing>
      </w:r>
    </w:p>
    <w:p w14:paraId="1DE7C13F" w14:textId="77777777" w:rsidR="00A94A1D" w:rsidRPr="002C798E" w:rsidRDefault="00A94A1D" w:rsidP="00F71DCF">
      <w:pPr>
        <w:pStyle w:val="Ttol4"/>
        <w:ind w:left="1418" w:hanging="992"/>
        <w:rPr>
          <w:lang w:val="ca-ES"/>
        </w:rPr>
      </w:pPr>
      <w:bookmarkStart w:id="26" w:name="_Toc134594352"/>
      <w:r w:rsidRPr="002C798E">
        <w:rPr>
          <w:lang w:val="ca-ES"/>
        </w:rPr>
        <w:t>Horaris</w:t>
      </w:r>
      <w:bookmarkEnd w:id="26"/>
    </w:p>
    <w:p w14:paraId="5EED4029" w14:textId="7EF707A1" w:rsidR="00A94A1D" w:rsidRDefault="00A94A1D" w:rsidP="00A94A1D">
      <w:pPr>
        <w:rPr>
          <w:lang w:val="ca-ES" w:eastAsia="ca-ES"/>
        </w:rPr>
      </w:pPr>
      <w:r w:rsidRPr="002C798E">
        <w:rPr>
          <w:lang w:val="ca-ES"/>
        </w:rPr>
        <w:t xml:space="preserve">La </w:t>
      </w:r>
      <w:r w:rsidRPr="002C798E">
        <w:rPr>
          <w:lang w:val="ca-ES" w:eastAsia="ca-ES"/>
        </w:rPr>
        <w:t xml:space="preserve">franja horària de funcionament </w:t>
      </w:r>
      <w:r w:rsidR="006457BC">
        <w:rPr>
          <w:lang w:val="ca-ES" w:eastAsia="ca-ES"/>
        </w:rPr>
        <w:t>genèrica</w:t>
      </w:r>
      <w:r w:rsidRPr="002C798E">
        <w:rPr>
          <w:lang w:val="ca-ES" w:eastAsia="ca-ES"/>
        </w:rPr>
        <w:t xml:space="preserve"> dels centres es considera de 8</w:t>
      </w:r>
      <w:r w:rsidR="00DB7AD3">
        <w:rPr>
          <w:lang w:val="ca-ES" w:eastAsia="ca-ES"/>
        </w:rPr>
        <w:t>:00</w:t>
      </w:r>
      <w:r w:rsidRPr="002C798E">
        <w:rPr>
          <w:lang w:val="ca-ES" w:eastAsia="ca-ES"/>
        </w:rPr>
        <w:t>h a 18</w:t>
      </w:r>
      <w:r w:rsidR="00DB7AD3">
        <w:rPr>
          <w:lang w:val="ca-ES" w:eastAsia="ca-ES"/>
        </w:rPr>
        <w:t>:00</w:t>
      </w:r>
      <w:r w:rsidR="006457BC">
        <w:rPr>
          <w:lang w:val="ca-ES" w:eastAsia="ca-ES"/>
        </w:rPr>
        <w:t>h, l’específica de cada centre es pot consultar en cada pàgina web</w:t>
      </w:r>
      <w:r w:rsidR="00EC5DE7">
        <w:rPr>
          <w:lang w:val="ca-ES" w:eastAsia="ca-ES"/>
        </w:rPr>
        <w:t>.</w:t>
      </w:r>
    </w:p>
    <w:p w14:paraId="72BF4F3F" w14:textId="4DA3626A" w:rsidR="009B3EB9" w:rsidRDefault="009B3EB9" w:rsidP="009B3EB9">
      <w:pPr>
        <w:pStyle w:val="arial"/>
        <w:spacing w:after="240"/>
        <w:rPr>
          <w:noProof/>
        </w:rPr>
      </w:pPr>
      <w:r>
        <w:rPr>
          <w:noProof/>
        </w:rPr>
        <w:t>Es considera horari diürn: de 7:00 a 22:00 hores</w:t>
      </w:r>
    </w:p>
    <w:p w14:paraId="30500D50" w14:textId="0D79C55A" w:rsidR="009B3EB9" w:rsidRDefault="009B3EB9" w:rsidP="009B3EB9">
      <w:pPr>
        <w:pStyle w:val="arial"/>
        <w:spacing w:after="240"/>
        <w:rPr>
          <w:noProof/>
        </w:rPr>
      </w:pPr>
      <w:r>
        <w:rPr>
          <w:noProof/>
        </w:rPr>
        <w:t>Es considera horari nocturn: de 22:00 a 7:00 hores</w:t>
      </w:r>
    </w:p>
    <w:p w14:paraId="0A1B7F6C" w14:textId="1E94579F" w:rsidR="009B3EB9" w:rsidRDefault="009B3EB9" w:rsidP="009B3EB9">
      <w:pPr>
        <w:pStyle w:val="arial"/>
        <w:spacing w:after="240"/>
        <w:rPr>
          <w:noProof/>
        </w:rPr>
      </w:pPr>
      <w:r>
        <w:rPr>
          <w:noProof/>
        </w:rPr>
        <w:lastRenderedPageBreak/>
        <w:t>S’entén com a festius els que figuren al calendari oficial de festes laborals de Catalunya.</w:t>
      </w:r>
    </w:p>
    <w:p w14:paraId="65ECA432" w14:textId="5F9E3304" w:rsidR="009B3EB9" w:rsidRDefault="009B3EB9" w:rsidP="009B3EB9">
      <w:pPr>
        <w:pStyle w:val="arial"/>
        <w:spacing w:after="240"/>
        <w:jc w:val="both"/>
        <w:rPr>
          <w:noProof/>
        </w:rPr>
      </w:pPr>
      <w:r>
        <w:rPr>
          <w:noProof/>
        </w:rPr>
        <w:t>S’han de complir els mínims segons conveni de la Indústria Siderometal·lúrgica de la província corresponent.</w:t>
      </w:r>
    </w:p>
    <w:p w14:paraId="7549D3F7" w14:textId="77777777" w:rsidR="00EC5DE7" w:rsidRPr="002C798E" w:rsidRDefault="00EC5DE7" w:rsidP="00EC5DE7">
      <w:pPr>
        <w:pStyle w:val="Ttol4"/>
        <w:rPr>
          <w:lang w:val="ca-ES"/>
        </w:rPr>
      </w:pPr>
      <w:bookmarkStart w:id="27" w:name="_Toc134594353"/>
      <w:r w:rsidRPr="002C798E">
        <w:rPr>
          <w:lang w:val="ca-ES"/>
        </w:rPr>
        <w:t>Reposicions</w:t>
      </w:r>
      <w:r>
        <w:rPr>
          <w:lang w:val="ca-ES"/>
        </w:rPr>
        <w:t xml:space="preserve"> </w:t>
      </w:r>
      <w:r w:rsidRPr="002C798E">
        <w:rPr>
          <w:lang w:val="ca-ES"/>
        </w:rPr>
        <w:t>i altres tasques menors de manteniment correctiu.</w:t>
      </w:r>
      <w:bookmarkEnd w:id="27"/>
    </w:p>
    <w:p w14:paraId="2C559548" w14:textId="77777777" w:rsidR="00EC5DE7" w:rsidRPr="002C798E" w:rsidRDefault="00EC5DE7" w:rsidP="00EC5DE7">
      <w:pPr>
        <w:rPr>
          <w:lang w:val="ca-ES"/>
        </w:rPr>
      </w:pPr>
      <w:r w:rsidRPr="002C798E">
        <w:rPr>
          <w:lang w:val="ca-ES"/>
        </w:rPr>
        <w:t>Comprenen les tasques de reposició puntual d’elements consumibles</w:t>
      </w:r>
      <w:r>
        <w:rPr>
          <w:lang w:val="ca-ES"/>
        </w:rPr>
        <w:t xml:space="preserve"> </w:t>
      </w:r>
      <w:r w:rsidRPr="002C798E">
        <w:rPr>
          <w:lang w:val="ca-ES"/>
        </w:rPr>
        <w:t>(bombetes i làmpades i d’altres similars)</w:t>
      </w:r>
      <w:r>
        <w:rPr>
          <w:lang w:val="ca-ES"/>
        </w:rPr>
        <w:t xml:space="preserve">, exceptuant elements específics d’il·luminació d’obres de les exposicions i </w:t>
      </w:r>
      <w:r w:rsidRPr="00586F01">
        <w:rPr>
          <w:lang w:val="ca-ES"/>
        </w:rPr>
        <w:t>exceptu</w:t>
      </w:r>
      <w:r>
        <w:rPr>
          <w:lang w:val="ca-ES"/>
        </w:rPr>
        <w:t xml:space="preserve">ant casos d’elements catalogats, </w:t>
      </w:r>
      <w:r w:rsidRPr="002C798E">
        <w:rPr>
          <w:lang w:val="ca-ES"/>
        </w:rPr>
        <w:t>així com les tasques de manteniment que es derivin de l’activitat ordinària dels centres tals com:</w:t>
      </w:r>
    </w:p>
    <w:p w14:paraId="6A4CAA05" w14:textId="77777777" w:rsidR="00EC5DE7" w:rsidRDefault="00EC5DE7" w:rsidP="00EC5DE7">
      <w:pPr>
        <w:numPr>
          <w:ilvl w:val="0"/>
          <w:numId w:val="1"/>
        </w:numPr>
        <w:tabs>
          <w:tab w:val="clear" w:pos="720"/>
          <w:tab w:val="num" w:pos="426"/>
        </w:tabs>
        <w:ind w:left="426" w:hanging="284"/>
        <w:rPr>
          <w:lang w:val="ca-ES"/>
        </w:rPr>
      </w:pPr>
      <w:r w:rsidRPr="002C798E">
        <w:rPr>
          <w:lang w:val="ca-ES"/>
        </w:rPr>
        <w:t>la reposició de vidres trencats,</w:t>
      </w:r>
    </w:p>
    <w:p w14:paraId="1A236ADE" w14:textId="77777777" w:rsidR="00EC5DE7" w:rsidRPr="002C798E" w:rsidRDefault="00EC5DE7" w:rsidP="00EC5DE7">
      <w:pPr>
        <w:numPr>
          <w:ilvl w:val="0"/>
          <w:numId w:val="1"/>
        </w:numPr>
        <w:tabs>
          <w:tab w:val="clear" w:pos="720"/>
          <w:tab w:val="num" w:pos="426"/>
        </w:tabs>
        <w:ind w:left="426" w:hanging="284"/>
        <w:rPr>
          <w:lang w:val="ca-ES"/>
        </w:rPr>
      </w:pPr>
      <w:r>
        <w:rPr>
          <w:lang w:val="ca-ES"/>
        </w:rPr>
        <w:t>la reparació de danys provocats per graffitis</w:t>
      </w:r>
    </w:p>
    <w:p w14:paraId="5BC79373" w14:textId="77777777" w:rsidR="00EC5DE7" w:rsidRPr="002C798E" w:rsidRDefault="00EC5DE7" w:rsidP="00EC5DE7">
      <w:pPr>
        <w:numPr>
          <w:ilvl w:val="0"/>
          <w:numId w:val="1"/>
        </w:numPr>
        <w:tabs>
          <w:tab w:val="clear" w:pos="720"/>
          <w:tab w:val="num" w:pos="426"/>
        </w:tabs>
        <w:ind w:left="426" w:hanging="284"/>
        <w:rPr>
          <w:lang w:val="ca-ES"/>
        </w:rPr>
      </w:pPr>
      <w:r w:rsidRPr="002C798E">
        <w:rPr>
          <w:lang w:val="ca-ES"/>
        </w:rPr>
        <w:t xml:space="preserve">el reforç i reposició de cargols, claus i elements menors de subjecció, com ara frontisses de portes i de finestres, </w:t>
      </w:r>
    </w:p>
    <w:p w14:paraId="12708396" w14:textId="77777777" w:rsidR="00EC5DE7" w:rsidRPr="002C798E" w:rsidRDefault="00EC5DE7" w:rsidP="00EC5DE7">
      <w:pPr>
        <w:numPr>
          <w:ilvl w:val="0"/>
          <w:numId w:val="1"/>
        </w:numPr>
        <w:tabs>
          <w:tab w:val="clear" w:pos="720"/>
          <w:tab w:val="num" w:pos="426"/>
        </w:tabs>
        <w:ind w:left="426" w:hanging="284"/>
        <w:rPr>
          <w:lang w:val="ca-ES"/>
        </w:rPr>
      </w:pPr>
      <w:r w:rsidRPr="002C798E">
        <w:rPr>
          <w:lang w:val="ca-ES"/>
        </w:rPr>
        <w:t>la reposició de panys espatllats de portes i finestres,</w:t>
      </w:r>
    </w:p>
    <w:p w14:paraId="0174DF0C" w14:textId="77777777" w:rsidR="00EC5DE7" w:rsidRPr="002C798E" w:rsidRDefault="00EC5DE7" w:rsidP="00EC5DE7">
      <w:pPr>
        <w:numPr>
          <w:ilvl w:val="0"/>
          <w:numId w:val="1"/>
        </w:numPr>
        <w:tabs>
          <w:tab w:val="clear" w:pos="720"/>
          <w:tab w:val="num" w:pos="426"/>
        </w:tabs>
        <w:ind w:left="426" w:hanging="284"/>
        <w:rPr>
          <w:lang w:val="ca-ES"/>
        </w:rPr>
      </w:pPr>
      <w:r w:rsidRPr="002C798E">
        <w:rPr>
          <w:lang w:val="ca-ES"/>
        </w:rPr>
        <w:t>la reparació i reposició, si cal, de persianes</w:t>
      </w:r>
    </w:p>
    <w:p w14:paraId="7B9D82C2" w14:textId="77777777" w:rsidR="00EC5DE7" w:rsidRPr="002C798E" w:rsidRDefault="00EC5DE7" w:rsidP="00EC5DE7">
      <w:pPr>
        <w:numPr>
          <w:ilvl w:val="0"/>
          <w:numId w:val="1"/>
        </w:numPr>
        <w:tabs>
          <w:tab w:val="clear" w:pos="720"/>
          <w:tab w:val="num" w:pos="426"/>
        </w:tabs>
        <w:ind w:left="426" w:hanging="284"/>
        <w:rPr>
          <w:lang w:val="ca-ES"/>
        </w:rPr>
      </w:pPr>
      <w:r w:rsidRPr="002C798E">
        <w:rPr>
          <w:lang w:val="ca-ES"/>
        </w:rPr>
        <w:t>la purga puntual d’aire dels emissors de calefacció tipus radiador –complementària a la purga general del circuit de calefacció, d’aeroterms i del subsistema de captació solar–,</w:t>
      </w:r>
    </w:p>
    <w:p w14:paraId="64AE3D8B" w14:textId="77777777" w:rsidR="00EC5DE7" w:rsidRPr="002C798E" w:rsidRDefault="00EC5DE7" w:rsidP="00EC5DE7">
      <w:pPr>
        <w:numPr>
          <w:ilvl w:val="0"/>
          <w:numId w:val="1"/>
        </w:numPr>
        <w:tabs>
          <w:tab w:val="clear" w:pos="720"/>
          <w:tab w:val="num" w:pos="426"/>
        </w:tabs>
        <w:ind w:left="426" w:hanging="284"/>
        <w:rPr>
          <w:lang w:val="ca-ES"/>
        </w:rPr>
      </w:pPr>
      <w:r w:rsidRPr="002C798E">
        <w:rPr>
          <w:lang w:val="ca-ES"/>
        </w:rPr>
        <w:t>la senyalització i aïllament d’avaries que demanin la intervenció del servei de conservació i manteniment, especialment si aquestes afecten la seguretat dels usuaris,</w:t>
      </w:r>
    </w:p>
    <w:p w14:paraId="0B7BE6A0" w14:textId="77777777" w:rsidR="00EC5DE7" w:rsidRPr="002C798E" w:rsidRDefault="00EC5DE7" w:rsidP="00EC5DE7">
      <w:pPr>
        <w:numPr>
          <w:ilvl w:val="0"/>
          <w:numId w:val="1"/>
        </w:numPr>
        <w:tabs>
          <w:tab w:val="clear" w:pos="720"/>
          <w:tab w:val="num" w:pos="426"/>
        </w:tabs>
        <w:ind w:left="426" w:hanging="284"/>
        <w:rPr>
          <w:lang w:val="ca-ES"/>
        </w:rPr>
      </w:pPr>
      <w:r w:rsidRPr="002C798E">
        <w:rPr>
          <w:lang w:val="ca-ES"/>
        </w:rPr>
        <w:t>la reparació de petits escrostonaments a la pintura i als revestiments d’envans i tancaments i dels terres –reparacions d’aquest tipus es realitzaran només com a operacions de manteniment substitutiu–,</w:t>
      </w:r>
    </w:p>
    <w:p w14:paraId="2B4B3588" w14:textId="77777777" w:rsidR="00EC5DE7" w:rsidRPr="002C798E" w:rsidRDefault="00EC5DE7" w:rsidP="00EC5DE7">
      <w:pPr>
        <w:rPr>
          <w:b/>
          <w:lang w:val="ca-ES"/>
        </w:rPr>
      </w:pPr>
      <w:r>
        <w:rPr>
          <w:b/>
          <w:lang w:val="ca-ES"/>
        </w:rPr>
        <w:t>El subministrament i despesa del material per a aquestes tasques va a càrrec de l’empresa adjudicatària.</w:t>
      </w:r>
    </w:p>
    <w:p w14:paraId="5108880B" w14:textId="087FF6A2" w:rsidR="00EC5DE7" w:rsidRDefault="00EC5DE7" w:rsidP="00A94A1D">
      <w:pPr>
        <w:rPr>
          <w:lang w:val="ca-ES"/>
        </w:rPr>
      </w:pPr>
      <w:r w:rsidRPr="002C798E">
        <w:rPr>
          <w:lang w:val="ca-ES"/>
        </w:rPr>
        <w:t>La realització de determinades tasques de la relació anterior i la seva inclusió en l’abast del servei, tot i ser redundant en cas que siguin efectivament dutes a terme per tercers, es podrà valorar com a millora en la proposta.</w:t>
      </w:r>
    </w:p>
    <w:p w14:paraId="339E7A47" w14:textId="77777777" w:rsidR="00C87EAD" w:rsidRDefault="00C87EAD" w:rsidP="00A94A1D">
      <w:pPr>
        <w:rPr>
          <w:lang w:val="ca-ES" w:eastAsia="ca-ES"/>
        </w:rPr>
      </w:pPr>
    </w:p>
    <w:p w14:paraId="0C9CBE6F" w14:textId="22F53136" w:rsidR="00EC5FA7" w:rsidRPr="002C798E" w:rsidRDefault="00EC5FA7" w:rsidP="00EC5FA7">
      <w:pPr>
        <w:pStyle w:val="Ttol3"/>
        <w:rPr>
          <w:lang w:val="ca-ES"/>
        </w:rPr>
      </w:pPr>
      <w:bookmarkStart w:id="28" w:name="_Toc134594354"/>
      <w:r w:rsidRPr="002C798E">
        <w:rPr>
          <w:lang w:val="ca-ES"/>
        </w:rPr>
        <w:lastRenderedPageBreak/>
        <w:t>Manteniment conductiu</w:t>
      </w:r>
      <w:r w:rsidR="005370DE">
        <w:rPr>
          <w:lang w:val="ca-ES"/>
        </w:rPr>
        <w:t xml:space="preserve"> </w:t>
      </w:r>
      <w:r w:rsidR="005370DE">
        <w:rPr>
          <w:lang w:val="ca-ES" w:eastAsia="es-ES_tradnl"/>
        </w:rPr>
        <w:t>(Lots: Tots)</w:t>
      </w:r>
      <w:bookmarkEnd w:id="28"/>
    </w:p>
    <w:p w14:paraId="74426C48" w14:textId="77777777" w:rsidR="002322F4" w:rsidRPr="002C798E" w:rsidRDefault="002322F4" w:rsidP="002322F4">
      <w:pPr>
        <w:rPr>
          <w:lang w:val="ca-ES" w:eastAsia="es-ES_tradnl"/>
        </w:rPr>
      </w:pPr>
      <w:r w:rsidRPr="002C798E">
        <w:rPr>
          <w:lang w:val="ca-ES" w:eastAsia="es-ES_tradnl"/>
        </w:rPr>
        <w:t>Correspon a l’empresa adjudicatària donar la formació imprescindible i facilitar la documentació necessària per</w:t>
      </w:r>
      <w:r w:rsidR="00B80A4E">
        <w:rPr>
          <w:lang w:val="ca-ES" w:eastAsia="es-ES_tradnl"/>
        </w:rPr>
        <w:t xml:space="preserve"> a </w:t>
      </w:r>
      <w:r w:rsidRPr="002C798E">
        <w:rPr>
          <w:lang w:val="ca-ES" w:eastAsia="es-ES_tradnl"/>
        </w:rPr>
        <w:t>què el personal designat pel centre</w:t>
      </w:r>
      <w:r w:rsidR="00B825DF">
        <w:rPr>
          <w:lang w:val="ca-ES" w:eastAsia="es-ES_tradnl"/>
        </w:rPr>
        <w:t>, en els casos que en disposi (Veure Annex 3),</w:t>
      </w:r>
      <w:r w:rsidRPr="002C798E">
        <w:rPr>
          <w:lang w:val="ca-ES" w:eastAsia="es-ES_tradnl"/>
        </w:rPr>
        <w:t xml:space="preserve"> per dur a terme determinades operacions de conductiu excloses del servei</w:t>
      </w:r>
      <w:r w:rsidR="00B825DF">
        <w:rPr>
          <w:lang w:val="ca-ES" w:eastAsia="es-ES_tradnl"/>
        </w:rPr>
        <w:t xml:space="preserve"> (Veure Annex 4)</w:t>
      </w:r>
      <w:r w:rsidRPr="002C798E">
        <w:rPr>
          <w:lang w:val="ca-ES" w:eastAsia="es-ES_tradnl"/>
        </w:rPr>
        <w:t xml:space="preserve"> se n’encarregui sense perjudicar la disponibilitat i prestacions de les instal·lacions. En aquest cas l’adjudicatària donarà instruccions al personal encarregat d’aquestes tasques, en sessions amb presència d’aquest personal i del personal propi de l’adjudicatària, sobre els procediments concrets i la seqüència d’operacions necessàries per a l’arrencada i aturada, així com la forma de fixar el punt de funci</w:t>
      </w:r>
      <w:r w:rsidR="00B80A4E">
        <w:rPr>
          <w:lang w:val="ca-ES" w:eastAsia="es-ES_tradnl"/>
        </w:rPr>
        <w:t>onament de les instal·lacions.</w:t>
      </w:r>
    </w:p>
    <w:p w14:paraId="3340FCB2" w14:textId="77777777" w:rsidR="002322F4" w:rsidRPr="002C798E" w:rsidRDefault="002322F4" w:rsidP="002322F4">
      <w:pPr>
        <w:rPr>
          <w:lang w:val="ca-ES" w:eastAsia="es-ES_tradnl"/>
        </w:rPr>
      </w:pPr>
      <w:r w:rsidRPr="002C798E">
        <w:rPr>
          <w:lang w:val="ca-ES" w:eastAsia="es-ES_tradnl"/>
        </w:rPr>
        <w:t xml:space="preserve">Es lliurarà a l’ACdPC, per al seu coneixement i aprovació, si escau, detall del programa de la sessió de formació i una còpia de la guia breu i dels rètols per a </w:t>
      </w:r>
      <w:r w:rsidR="00C72F62" w:rsidRPr="002C798E">
        <w:rPr>
          <w:lang w:val="ca-ES" w:eastAsia="es-ES_tradnl"/>
        </w:rPr>
        <w:t>operació</w:t>
      </w:r>
      <w:r w:rsidRPr="002C798E">
        <w:rPr>
          <w:lang w:val="ca-ES" w:eastAsia="es-ES_tradnl"/>
        </w:rPr>
        <w:t xml:space="preserve"> d’emergència de les instal·lacions. En qualsevol cas, l’adjudicatària s’obliga a supervisar l’execució de les tasques de manteniment conductiu ordinàries perquè el personal encarregat les efectuï de forma acurada sense perjudicar el bon funcionament de les instal·lacions ni forçant la seva operació en condicions fora del seu punt òptim de servei.</w:t>
      </w:r>
    </w:p>
    <w:p w14:paraId="5F2AF9ED" w14:textId="77777777" w:rsidR="002322F4" w:rsidRPr="002C798E" w:rsidRDefault="002322F4" w:rsidP="002322F4">
      <w:pPr>
        <w:rPr>
          <w:lang w:val="ca-ES" w:eastAsia="es-ES_tradnl"/>
        </w:rPr>
      </w:pPr>
      <w:r w:rsidRPr="002C798E">
        <w:rPr>
          <w:lang w:val="ca-ES" w:eastAsia="es-ES_tradnl"/>
        </w:rPr>
        <w:t>En cas d’incidència en alguna operació ordinària de manteniment conductiu que no permeti completar aquesta operació s’assimilarà a una avaria i es donarà avís a l’operatiu del servei de conservació i manteniment perquè intervingui per subsanar-la.</w:t>
      </w:r>
    </w:p>
    <w:p w14:paraId="0EC2DAF5" w14:textId="77777777" w:rsidR="002322F4" w:rsidRPr="002C798E" w:rsidRDefault="002322F4" w:rsidP="002322F4">
      <w:pPr>
        <w:rPr>
          <w:lang w:val="ca-ES" w:eastAsia="es-ES_tradnl"/>
        </w:rPr>
      </w:pPr>
      <w:r w:rsidRPr="002C798E">
        <w:rPr>
          <w:lang w:val="ca-ES" w:eastAsia="es-ES_tradnl"/>
        </w:rPr>
        <w:t>Serà responsabilitat de l’adjudicatari garantir-se l’accés als sistemes de regulació i control de les instal·lacions per a programació dels paràmetres i punts de consigna d’operació; queda comprès dins l’abast del servei de conservació i manteniment l’obtenció de les claus i contrasenyes d’accés i la manipulació dels sistemes de regulació i control per part de personal acreditat o bé la subcontractació a tercers d’aquesta funció.</w:t>
      </w:r>
    </w:p>
    <w:p w14:paraId="6456A505" w14:textId="77777777" w:rsidR="002322F4" w:rsidRPr="002C798E" w:rsidRDefault="002322F4" w:rsidP="002322F4">
      <w:pPr>
        <w:rPr>
          <w:lang w:val="ca-ES" w:eastAsia="es-ES_tradnl"/>
        </w:rPr>
      </w:pPr>
      <w:r w:rsidRPr="002C798E">
        <w:rPr>
          <w:lang w:val="ca-ES" w:eastAsia="es-ES_tradnl"/>
        </w:rPr>
        <w:t xml:space="preserve">Aquesta operativa s’aplicarà així mateix a qualsevol instal·lació que demandi accés mitjançant clau i contrasenya, essent responsabilitat de l’adjudicatari aconseguir-les per </w:t>
      </w:r>
      <w:r w:rsidR="00C72F62" w:rsidRPr="002C798E">
        <w:rPr>
          <w:lang w:val="ca-ES" w:eastAsia="es-ES_tradnl"/>
        </w:rPr>
        <w:t>mantenir</w:t>
      </w:r>
      <w:r w:rsidRPr="002C798E">
        <w:rPr>
          <w:lang w:val="ca-ES" w:eastAsia="es-ES_tradnl"/>
        </w:rPr>
        <w:t xml:space="preserve"> aquestes instal·lacions plenament operatives.</w:t>
      </w:r>
    </w:p>
    <w:p w14:paraId="6B059D9C" w14:textId="77777777" w:rsidR="002322F4" w:rsidRPr="002C798E" w:rsidRDefault="002322F4" w:rsidP="002322F4">
      <w:pPr>
        <w:rPr>
          <w:lang w:val="ca-ES" w:eastAsia="es-ES_tradnl"/>
        </w:rPr>
      </w:pPr>
      <w:r w:rsidRPr="002C798E">
        <w:rPr>
          <w:lang w:val="ca-ES" w:eastAsia="es-ES_tradnl"/>
        </w:rPr>
        <w:t>L’omissió d’aquesta prescripció constituirà falta molt greu, aplicable a tantes instal·lacions amb accés restringit com hi hagi al centre.</w:t>
      </w:r>
    </w:p>
    <w:p w14:paraId="517C5FFC" w14:textId="77777777" w:rsidR="00EC5FA7" w:rsidRPr="002C798E" w:rsidRDefault="00EC5FA7" w:rsidP="002322F4">
      <w:pPr>
        <w:rPr>
          <w:lang w:val="ca-ES" w:eastAsia="es-ES_tradnl"/>
        </w:rPr>
      </w:pPr>
      <w:r w:rsidRPr="002C798E">
        <w:rPr>
          <w:lang w:val="ca-ES" w:eastAsia="es-ES_tradnl"/>
        </w:rPr>
        <w:t>Les operacions previstes dins l’abast del manteniment conductiu es recullen seguidament:</w:t>
      </w:r>
    </w:p>
    <w:p w14:paraId="2B7B1932" w14:textId="77777777" w:rsidR="00EC5FA7" w:rsidRPr="002C798E" w:rsidRDefault="00EC5FA7" w:rsidP="00EC5FA7">
      <w:pPr>
        <w:rPr>
          <w:lang w:val="ca-ES" w:eastAsia="es-ES_tradnl"/>
        </w:rPr>
      </w:pPr>
      <w:r w:rsidRPr="002C798E">
        <w:rPr>
          <w:lang w:val="ca-ES" w:eastAsia="es-ES_tradnl"/>
        </w:rPr>
        <w:t xml:space="preserve">- Posada en marxa, manipulació, supervisió, control, parada o modificació de paràmetres de funcionament de les instal·lacions, segons necessitats o requeriments, com és el cas de tots els equips que formen la instal·lació de clima. En el cas de que </w:t>
      </w:r>
      <w:r w:rsidR="00C72F62" w:rsidRPr="002C798E">
        <w:rPr>
          <w:lang w:val="ca-ES" w:eastAsia="es-ES_tradnl"/>
        </w:rPr>
        <w:t>algun</w:t>
      </w:r>
      <w:r w:rsidRPr="002C798E">
        <w:rPr>
          <w:lang w:val="ca-ES" w:eastAsia="es-ES_tradnl"/>
        </w:rPr>
        <w:t xml:space="preserve"> sistema o part d’ell presenti anomalies, s’haurà d’avisar al representat de l’ACdPC, independentment que estigui contemplat en el manteniment.</w:t>
      </w:r>
    </w:p>
    <w:p w14:paraId="2C82540E" w14:textId="77777777" w:rsidR="00EC5FA7" w:rsidRPr="002C798E" w:rsidRDefault="00EC5FA7" w:rsidP="00EC5FA7">
      <w:pPr>
        <w:rPr>
          <w:lang w:val="ca-ES" w:eastAsia="es-ES_tradnl"/>
        </w:rPr>
      </w:pPr>
      <w:r w:rsidRPr="002C798E">
        <w:rPr>
          <w:lang w:val="ca-ES" w:eastAsia="es-ES_tradnl"/>
        </w:rPr>
        <w:lastRenderedPageBreak/>
        <w:t>- Control periòdic “in situ” dels senyals i paràmetres de cada element de les instal·lacions, mitjançant preses de mesures directes sobre aquest i comparant-los amb els de projecte o del fabricant de les instal·lacions i/o aparells. S’elaborarà el corresponent informe, en el qual es manifestarà el grau de coincidència d’aquestes amb els teòrics de funcionament, així com les possibles causes de les diferències i les mesures correctores corresponents.</w:t>
      </w:r>
    </w:p>
    <w:p w14:paraId="1EDF5C1A" w14:textId="77777777" w:rsidR="00EC5FA7" w:rsidRPr="002C798E" w:rsidRDefault="00EC5FA7" w:rsidP="00EC5FA7">
      <w:pPr>
        <w:rPr>
          <w:lang w:val="ca-ES" w:eastAsia="es-ES_tradnl"/>
        </w:rPr>
      </w:pPr>
      <w:r w:rsidRPr="002C798E">
        <w:rPr>
          <w:lang w:val="ca-ES" w:eastAsia="es-ES_tradnl"/>
        </w:rPr>
        <w:t>- Presa de dades dels paràmetres indicatius del funcionament (intensitats, tensions, temperatures, pressions, etc.)</w:t>
      </w:r>
    </w:p>
    <w:p w14:paraId="79DD2211" w14:textId="77777777" w:rsidR="00EC5FA7" w:rsidRPr="002C798E" w:rsidRDefault="00EC5FA7" w:rsidP="00EC5FA7">
      <w:pPr>
        <w:rPr>
          <w:lang w:val="ca-ES" w:eastAsia="es-ES_tradnl"/>
        </w:rPr>
      </w:pPr>
      <w:r w:rsidRPr="002C798E">
        <w:rPr>
          <w:lang w:val="ca-ES" w:eastAsia="es-ES_tradnl"/>
        </w:rPr>
        <w:t xml:space="preserve">- Realitzar el seguiment dels treballs que altres empreses realitzin en els </w:t>
      </w:r>
      <w:r w:rsidR="009E19EB" w:rsidRPr="002C798E">
        <w:rPr>
          <w:lang w:val="ca-ES" w:eastAsia="es-ES_tradnl"/>
        </w:rPr>
        <w:t>centres</w:t>
      </w:r>
      <w:r w:rsidRPr="002C798E">
        <w:rPr>
          <w:lang w:val="ca-ES" w:eastAsia="es-ES_tradnl"/>
        </w:rPr>
        <w:t>, degudament autoritzades pel responsable del manteniment al Centre, facilitant els accessos a les instal·lacions tècniques i verificant l’estat en el que queden les instal·lacions afectades.</w:t>
      </w:r>
    </w:p>
    <w:p w14:paraId="3370D119" w14:textId="77777777" w:rsidR="00EC5FA7" w:rsidRPr="002C798E" w:rsidRDefault="00EC5FA7" w:rsidP="00EC5FA7">
      <w:pPr>
        <w:rPr>
          <w:lang w:val="ca-ES" w:eastAsia="es-ES_tradnl"/>
        </w:rPr>
      </w:pPr>
      <w:r w:rsidRPr="002C798E">
        <w:rPr>
          <w:lang w:val="ca-ES" w:eastAsia="es-ES_tradnl"/>
        </w:rPr>
        <w:t>- L’aturada dels equips susceptibles d’avaria i la posada en marxa controlada de les instal·lacions i equips, després d’una intervenció de manteniment preventiu o correctiu.</w:t>
      </w:r>
    </w:p>
    <w:p w14:paraId="0A128DB8" w14:textId="77777777" w:rsidR="00EC5FA7" w:rsidRPr="002C798E" w:rsidRDefault="00EC5FA7" w:rsidP="00EC5FA7">
      <w:pPr>
        <w:rPr>
          <w:lang w:val="ca-ES" w:eastAsia="es-ES_tradnl"/>
        </w:rPr>
      </w:pPr>
      <w:r w:rsidRPr="002C798E">
        <w:rPr>
          <w:lang w:val="ca-ES" w:eastAsia="es-ES_tradnl"/>
        </w:rPr>
        <w:t>- Mantenir netes les diferents màquines o conjunts i el seu entorn, sense pols ni restes de tubs, cintes adhesives, filferros, papers, peces, restes d’avaries resoltes, etc...</w:t>
      </w:r>
    </w:p>
    <w:p w14:paraId="04D372F6" w14:textId="75C44D7A" w:rsidR="00EC5FA7" w:rsidRDefault="00EC5FA7" w:rsidP="00EC5FA7">
      <w:pPr>
        <w:rPr>
          <w:lang w:val="ca-ES" w:eastAsia="es-ES_tradnl"/>
        </w:rPr>
      </w:pPr>
      <w:r w:rsidRPr="002C798E">
        <w:rPr>
          <w:lang w:val="ca-ES" w:eastAsia="es-ES_tradnl"/>
        </w:rPr>
        <w:t>L’adjudicatària, això no obstant, en l’àmbit de</w:t>
      </w:r>
      <w:r w:rsidR="009C6895" w:rsidRPr="002C798E">
        <w:rPr>
          <w:lang w:val="ca-ES" w:eastAsia="es-ES_tradnl"/>
        </w:rPr>
        <w:t xml:space="preserve"> </w:t>
      </w:r>
      <w:r w:rsidR="00C72F62" w:rsidRPr="002C798E">
        <w:rPr>
          <w:lang w:val="ca-ES" w:eastAsia="es-ES_tradnl"/>
        </w:rPr>
        <w:t>l’assessorament</w:t>
      </w:r>
      <w:r w:rsidR="009C6895" w:rsidRPr="002C798E">
        <w:rPr>
          <w:lang w:val="ca-ES" w:eastAsia="es-ES_tradnl"/>
        </w:rPr>
        <w:t xml:space="preserve"> en</w:t>
      </w:r>
      <w:r w:rsidRPr="002C798E">
        <w:rPr>
          <w:lang w:val="ca-ES" w:eastAsia="es-ES_tradnl"/>
        </w:rPr>
        <w:t xml:space="preserve"> l’estalvi i eficiència energètica assumirà també les operacions de manteniment conductiu necessàries per garantir el manteniment de les condicions adequades per als objectius de reducció de consum.</w:t>
      </w:r>
    </w:p>
    <w:p w14:paraId="39F5C281" w14:textId="4EBC04D1" w:rsidR="001B1949" w:rsidRPr="002C798E" w:rsidRDefault="001B1949" w:rsidP="001B1949">
      <w:pPr>
        <w:rPr>
          <w:lang w:val="ca-ES" w:eastAsia="es-ES_tradnl"/>
        </w:rPr>
      </w:pPr>
      <w:r w:rsidRPr="002B3D65">
        <w:rPr>
          <w:lang w:val="ca-ES" w:eastAsia="es-ES_tradnl"/>
        </w:rPr>
        <w:t>Pel que fa a l´àmbit de la reducció de l´impacte mediambiental, l’adjudicatària, assessorarà a millorar la gestió dels redidus provinents del servei de manteniment.</w:t>
      </w:r>
    </w:p>
    <w:p w14:paraId="06DD3EE7" w14:textId="70C2E7E0" w:rsidR="001B1949" w:rsidRDefault="001B1949" w:rsidP="00EC5FA7">
      <w:pPr>
        <w:rPr>
          <w:lang w:val="ca-ES" w:eastAsia="es-ES_tradnl"/>
        </w:rPr>
      </w:pPr>
    </w:p>
    <w:p w14:paraId="004672EA" w14:textId="77777777" w:rsidR="001B1949" w:rsidRPr="002C798E" w:rsidRDefault="001B1949" w:rsidP="00EC5FA7">
      <w:pPr>
        <w:rPr>
          <w:lang w:val="ca-ES" w:eastAsia="es-ES_tradnl"/>
        </w:rPr>
      </w:pPr>
    </w:p>
    <w:p w14:paraId="3EEDF3CD" w14:textId="3ACFDC16" w:rsidR="00EC5FA7" w:rsidRPr="002C798E" w:rsidRDefault="00EC5FA7" w:rsidP="00EC5FA7">
      <w:pPr>
        <w:pStyle w:val="Ttol3"/>
        <w:rPr>
          <w:lang w:val="ca-ES"/>
        </w:rPr>
      </w:pPr>
      <w:bookmarkStart w:id="29" w:name="_Toc134594355"/>
      <w:r w:rsidRPr="002C798E">
        <w:rPr>
          <w:lang w:val="ca-ES"/>
        </w:rPr>
        <w:lastRenderedPageBreak/>
        <w:t>Manteniment predictiu</w:t>
      </w:r>
      <w:r w:rsidR="005370DE">
        <w:rPr>
          <w:lang w:val="ca-ES"/>
        </w:rPr>
        <w:t xml:space="preserve"> </w:t>
      </w:r>
      <w:r w:rsidR="005370DE">
        <w:rPr>
          <w:lang w:val="ca-ES" w:eastAsia="es-ES_tradnl"/>
        </w:rPr>
        <w:t>(Lots: Tots)</w:t>
      </w:r>
      <w:bookmarkEnd w:id="29"/>
    </w:p>
    <w:p w14:paraId="49AECE4C" w14:textId="77777777" w:rsidR="008A4346" w:rsidRPr="002C798E" w:rsidRDefault="008A4346" w:rsidP="008A4346">
      <w:pPr>
        <w:rPr>
          <w:lang w:val="ca-ES"/>
        </w:rPr>
      </w:pPr>
      <w:r w:rsidRPr="002C798E">
        <w:rPr>
          <w:lang w:val="ca-ES"/>
        </w:rPr>
        <w:t>Comprèn les operacions de manteniment adreçades a preveure i anticipar l’exhauriment de la vida útil dels elements subjectes a supervisió per tal de arranjar les deficiències de funcionament i preveure la substitució dels mateixos.</w:t>
      </w:r>
    </w:p>
    <w:p w14:paraId="522D16BF" w14:textId="77777777" w:rsidR="00EC5FA7" w:rsidRPr="002C798E" w:rsidRDefault="008A4346" w:rsidP="00EC5FA7">
      <w:pPr>
        <w:rPr>
          <w:lang w:val="ca-ES"/>
        </w:rPr>
      </w:pPr>
      <w:r w:rsidRPr="002C798E">
        <w:rPr>
          <w:lang w:val="ca-ES"/>
        </w:rPr>
        <w:t>Amb caràcter anual caldrà elaborar un informe de detall sobre l’estat de conservació dels principals equips i instal·lacions a fi de poder identificar, quantificar i dimensionar econòmicament les intervencions futures que calgui dur a terme per mantenir el recinte i les instal·lacions en plena disponibilitat on</w:t>
      </w:r>
      <w:r w:rsidR="00EC5FA7" w:rsidRPr="002C798E">
        <w:rPr>
          <w:lang w:val="ca-ES"/>
        </w:rPr>
        <w:t xml:space="preserve"> es procedirà a satisfer els següents aspectes compresos en l’abast del manteniment predictiu:</w:t>
      </w:r>
    </w:p>
    <w:p w14:paraId="26CE6EC3" w14:textId="77777777" w:rsidR="00EC5FA7" w:rsidRPr="002C798E" w:rsidRDefault="00EC5FA7" w:rsidP="00745DA4">
      <w:pPr>
        <w:pStyle w:val="NormalambPunts"/>
        <w:numPr>
          <w:ilvl w:val="0"/>
          <w:numId w:val="21"/>
        </w:numPr>
        <w:rPr>
          <w:color w:val="auto"/>
          <w:lang w:val="ca-ES"/>
        </w:rPr>
      </w:pPr>
      <w:r w:rsidRPr="002C798E">
        <w:rPr>
          <w:color w:val="auto"/>
          <w:lang w:val="ca-ES"/>
        </w:rPr>
        <w:t>Cost de les operacions de manteniment</w:t>
      </w:r>
    </w:p>
    <w:p w14:paraId="587BEC5B" w14:textId="77777777" w:rsidR="00EC5FA7" w:rsidRPr="002C798E" w:rsidRDefault="00EC5FA7" w:rsidP="00745DA4">
      <w:pPr>
        <w:pStyle w:val="NormalambPunts"/>
        <w:numPr>
          <w:ilvl w:val="0"/>
          <w:numId w:val="21"/>
        </w:numPr>
        <w:rPr>
          <w:color w:val="auto"/>
          <w:lang w:val="ca-ES"/>
        </w:rPr>
      </w:pPr>
      <w:r w:rsidRPr="002C798E">
        <w:rPr>
          <w:color w:val="auto"/>
          <w:lang w:val="ca-ES"/>
        </w:rPr>
        <w:t>Predicció del cost de manteniment</w:t>
      </w:r>
    </w:p>
    <w:p w14:paraId="25273DC5" w14:textId="77777777" w:rsidR="00EC5FA7" w:rsidRPr="002C798E" w:rsidRDefault="00EC5FA7" w:rsidP="00745DA4">
      <w:pPr>
        <w:pStyle w:val="NormalambPunts"/>
        <w:numPr>
          <w:ilvl w:val="0"/>
          <w:numId w:val="21"/>
        </w:numPr>
        <w:rPr>
          <w:color w:val="auto"/>
          <w:lang w:val="ca-ES"/>
        </w:rPr>
      </w:pPr>
      <w:r w:rsidRPr="002C798E">
        <w:rPr>
          <w:color w:val="auto"/>
          <w:lang w:val="ca-ES"/>
        </w:rPr>
        <w:t>Predicció de la vida útil real</w:t>
      </w:r>
    </w:p>
    <w:p w14:paraId="6D7978D1" w14:textId="77777777" w:rsidR="00EC5FA7" w:rsidRPr="002C798E" w:rsidRDefault="00EC5FA7" w:rsidP="00745DA4">
      <w:pPr>
        <w:pStyle w:val="NormalambPunts"/>
        <w:numPr>
          <w:ilvl w:val="0"/>
          <w:numId w:val="21"/>
        </w:numPr>
        <w:rPr>
          <w:color w:val="auto"/>
          <w:lang w:val="ca-ES"/>
        </w:rPr>
      </w:pPr>
      <w:r w:rsidRPr="002C798E">
        <w:rPr>
          <w:color w:val="auto"/>
          <w:lang w:val="ca-ES"/>
        </w:rPr>
        <w:t>Equips o elements d’instal·lació subjectes a avaluació</w:t>
      </w:r>
    </w:p>
    <w:p w14:paraId="681CEA5A" w14:textId="77777777" w:rsidR="00EC5FA7" w:rsidRPr="002C798E" w:rsidRDefault="00EC5FA7" w:rsidP="00EC5FA7">
      <w:pPr>
        <w:pStyle w:val="NormalambPunts"/>
        <w:rPr>
          <w:color w:val="auto"/>
          <w:lang w:val="ca-ES"/>
        </w:rPr>
      </w:pPr>
    </w:p>
    <w:p w14:paraId="3857656C" w14:textId="77777777" w:rsidR="00960F26" w:rsidRPr="002C798E" w:rsidRDefault="00960F26" w:rsidP="00960F26">
      <w:pPr>
        <w:rPr>
          <w:lang w:val="ca-ES"/>
        </w:rPr>
      </w:pPr>
      <w:r w:rsidRPr="002C798E">
        <w:rPr>
          <w:lang w:val="ca-ES"/>
        </w:rPr>
        <w:t>Les operacions de manteniment són les pròpies del manteniment programat –preventiu i normatiu– i les de manteniment correctiu previsibles. La previsió d'operacions de manteniment correctiu es realitza mitjançant predicció empírica, segons es detalla seguidament.</w:t>
      </w:r>
    </w:p>
    <w:p w14:paraId="0BDABB33" w14:textId="77777777" w:rsidR="003E0F10" w:rsidRDefault="003E0F10" w:rsidP="004036F3">
      <w:pPr>
        <w:rPr>
          <w:u w:val="single"/>
          <w:lang w:val="ca-ES"/>
        </w:rPr>
      </w:pPr>
      <w:r w:rsidRPr="00960F26">
        <w:rPr>
          <w:u w:val="single"/>
          <w:lang w:val="ca-ES"/>
        </w:rPr>
        <w:t xml:space="preserve">El primer informe serà </w:t>
      </w:r>
      <w:r w:rsidR="00960F26">
        <w:rPr>
          <w:u w:val="single"/>
          <w:lang w:val="ca-ES"/>
        </w:rPr>
        <w:t xml:space="preserve">la revisió </w:t>
      </w:r>
      <w:r w:rsidRPr="00960F26">
        <w:rPr>
          <w:u w:val="single"/>
          <w:lang w:val="ca-ES"/>
        </w:rPr>
        <w:t xml:space="preserve">l’estat actual dels edificis i serà lliurat als 30 dies de la formalització de contracte en base al document que l’ACdPC </w:t>
      </w:r>
      <w:r w:rsidR="00960F26">
        <w:rPr>
          <w:u w:val="single"/>
          <w:lang w:val="ca-ES"/>
        </w:rPr>
        <w:t>disposa en format excel</w:t>
      </w:r>
      <w:r w:rsidRPr="00960F26">
        <w:rPr>
          <w:u w:val="single"/>
          <w:lang w:val="ca-ES"/>
        </w:rPr>
        <w:t>.</w:t>
      </w:r>
    </w:p>
    <w:p w14:paraId="614C5AA2" w14:textId="77777777" w:rsidR="004036F3" w:rsidRPr="002C798E" w:rsidRDefault="004036F3" w:rsidP="004036F3">
      <w:pPr>
        <w:pStyle w:val="Ttol4"/>
        <w:rPr>
          <w:lang w:val="ca-ES"/>
        </w:rPr>
      </w:pPr>
      <w:bookmarkStart w:id="30" w:name="_Toc134594356"/>
      <w:r w:rsidRPr="002C798E">
        <w:rPr>
          <w:lang w:val="ca-ES"/>
        </w:rPr>
        <w:t>Cost de les operacions de manteniment</w:t>
      </w:r>
      <w:bookmarkEnd w:id="30"/>
      <w:r w:rsidRPr="002C798E">
        <w:rPr>
          <w:lang w:val="ca-ES"/>
        </w:rPr>
        <w:t xml:space="preserve"> </w:t>
      </w:r>
    </w:p>
    <w:p w14:paraId="493DE127" w14:textId="77777777" w:rsidR="004036F3" w:rsidRPr="002C798E" w:rsidRDefault="004036F3" w:rsidP="004036F3">
      <w:pPr>
        <w:rPr>
          <w:lang w:val="ca-ES"/>
        </w:rPr>
      </w:pPr>
      <w:r w:rsidRPr="002C798E">
        <w:rPr>
          <w:lang w:val="ca-ES"/>
        </w:rPr>
        <w:t xml:space="preserve">El cost de les operacions de manteniment s'avalua considerant el cost de mà d'obra invertit i de material i recanvis necessaris en les intervencions de manteniment tant programat com correctiu, així com les taxes i drets d'inspecció que cal satisfer per a la supervisió del manteniment normatiu. En particular, el cost de les operacions de manteniment programat s'establirà a partir de la seva valoració per a cada període anual d'operació de l'equip o element d'instal·lació que es consideri. Aquesta valoració comprendrà, com a mínim, les operacions recollides al Quadre de planificació anual. El cost de les operacions de manteniment correctiu s'avaluarà per a cada període anual d'operació a partir de la valoració de les intervencions correctives dutes a terme al llarg de l'any. </w:t>
      </w:r>
    </w:p>
    <w:p w14:paraId="65F36903" w14:textId="77777777" w:rsidR="004036F3" w:rsidRPr="002C798E" w:rsidRDefault="004036F3" w:rsidP="004036F3">
      <w:pPr>
        <w:rPr>
          <w:lang w:val="ca-ES"/>
        </w:rPr>
      </w:pPr>
      <w:r w:rsidRPr="002C798E">
        <w:rPr>
          <w:lang w:val="ca-ES"/>
        </w:rPr>
        <w:t>L'empresa adjudicatària facilitarà anualment:</w:t>
      </w:r>
    </w:p>
    <w:p w14:paraId="46107BBF" w14:textId="77777777" w:rsidR="004036F3" w:rsidRPr="002C798E" w:rsidRDefault="004036F3" w:rsidP="004036F3">
      <w:pPr>
        <w:rPr>
          <w:lang w:val="ca-ES"/>
        </w:rPr>
      </w:pPr>
      <w:r w:rsidRPr="002C798E">
        <w:rPr>
          <w:lang w:val="ca-ES"/>
        </w:rPr>
        <w:t xml:space="preserve">a) La valoració de les operacions de manteniment realitzades al període d'acord amb els costos propis del servei contractat. </w:t>
      </w:r>
    </w:p>
    <w:p w14:paraId="01681832" w14:textId="4270F13C" w:rsidR="004036F3" w:rsidRPr="002C798E" w:rsidRDefault="004036F3" w:rsidP="004036F3">
      <w:pPr>
        <w:rPr>
          <w:lang w:val="ca-ES"/>
        </w:rPr>
      </w:pPr>
      <w:r w:rsidRPr="002C798E">
        <w:rPr>
          <w:lang w:val="ca-ES"/>
        </w:rPr>
        <w:lastRenderedPageBreak/>
        <w:t xml:space="preserve">b) La valoració objectiva –comptats material i mà d'obra en execució per contracte– a partir de bases de càlcul </w:t>
      </w:r>
      <w:r w:rsidR="00384F60">
        <w:rPr>
          <w:lang w:val="ca-ES"/>
        </w:rPr>
        <w:t>de l’</w:t>
      </w:r>
      <w:r w:rsidR="000C0843">
        <w:rPr>
          <w:lang w:val="ca-ES" w:eastAsia="es-ES_tradnl"/>
        </w:rPr>
        <w:t>ITEC/Infraestructures.cat</w:t>
      </w:r>
      <w:r w:rsidRPr="002C798E">
        <w:rPr>
          <w:lang w:val="ca-ES"/>
        </w:rPr>
        <w:t xml:space="preserve"> </w:t>
      </w:r>
      <w:r w:rsidR="00384F60" w:rsidRPr="00384F60">
        <w:rPr>
          <w:lang w:val="ca-ES"/>
        </w:rPr>
        <w:t>o Generador de preus de la construcció de Cype Ingenieros</w:t>
      </w:r>
      <w:r w:rsidRPr="002C798E">
        <w:rPr>
          <w:lang w:val="ca-ES"/>
        </w:rPr>
        <w:t xml:space="preserve">. </w:t>
      </w:r>
    </w:p>
    <w:p w14:paraId="1174E66C" w14:textId="77777777" w:rsidR="004036F3" w:rsidRPr="002C798E" w:rsidRDefault="004036F3" w:rsidP="004036F3">
      <w:pPr>
        <w:pStyle w:val="Ttol4"/>
        <w:rPr>
          <w:lang w:val="ca-ES"/>
        </w:rPr>
      </w:pPr>
      <w:bookmarkStart w:id="31" w:name="_Toc134594357"/>
      <w:r w:rsidRPr="002C798E">
        <w:rPr>
          <w:lang w:val="ca-ES"/>
        </w:rPr>
        <w:t>Predicció del cost de manteniment</w:t>
      </w:r>
      <w:bookmarkEnd w:id="31"/>
      <w:r w:rsidRPr="002C798E">
        <w:rPr>
          <w:lang w:val="ca-ES"/>
        </w:rPr>
        <w:t xml:space="preserve"> </w:t>
      </w:r>
    </w:p>
    <w:p w14:paraId="4CB86FD0" w14:textId="77777777" w:rsidR="004036F3" w:rsidRPr="002C798E" w:rsidRDefault="004036F3" w:rsidP="004036F3">
      <w:pPr>
        <w:rPr>
          <w:lang w:val="ca-ES"/>
        </w:rPr>
      </w:pPr>
      <w:r w:rsidRPr="002C798E">
        <w:rPr>
          <w:lang w:val="ca-ES"/>
        </w:rPr>
        <w:t xml:space="preserve">Havent determinat el cost de les operacions de manteniment, al llarg de successius períodes anuals es definirà la corba històrica de cost de manteniment de l'equip o element d'instal·lació que es consideri. La predicció del cost de manteniment futur es realitzarà considerant que el cost del manteniment correctiu segueix una evolució quadràtica amb el temps. </w:t>
      </w:r>
    </w:p>
    <w:p w14:paraId="5AA654D7" w14:textId="77777777" w:rsidR="004036F3" w:rsidRPr="002C798E" w:rsidRDefault="004036F3" w:rsidP="004036F3">
      <w:pPr>
        <w:pStyle w:val="Ttol4"/>
        <w:rPr>
          <w:lang w:val="ca-ES"/>
        </w:rPr>
      </w:pPr>
      <w:bookmarkStart w:id="32" w:name="_Toc134594358"/>
      <w:r w:rsidRPr="002C798E">
        <w:rPr>
          <w:lang w:val="ca-ES"/>
        </w:rPr>
        <w:t>Predicció de la vida útil real</w:t>
      </w:r>
      <w:bookmarkEnd w:id="32"/>
      <w:r w:rsidRPr="002C798E">
        <w:rPr>
          <w:lang w:val="ca-ES"/>
        </w:rPr>
        <w:t xml:space="preserve"> </w:t>
      </w:r>
    </w:p>
    <w:p w14:paraId="3A11AF32" w14:textId="77777777" w:rsidR="004036F3" w:rsidRDefault="00A16B79" w:rsidP="004036F3">
      <w:pPr>
        <w:rPr>
          <w:lang w:val="ca-ES"/>
        </w:rPr>
      </w:pPr>
      <w:r w:rsidRPr="002C798E">
        <w:rPr>
          <w:lang w:val="ca-ES"/>
        </w:rPr>
        <w:t>L'ACdPC</w:t>
      </w:r>
      <w:r w:rsidR="004036F3" w:rsidRPr="002C798E">
        <w:rPr>
          <w:lang w:val="ca-ES"/>
        </w:rPr>
        <w:t xml:space="preserve"> facilitarà a l'empresa adjudicatària el valor de la quota d'amortització de cada equip o element subjecte a seguiment a partir de la qual es determinarà la vida útil real de la instal·lació. </w:t>
      </w:r>
    </w:p>
    <w:p w14:paraId="537AEB01" w14:textId="77777777" w:rsidR="007A47A4" w:rsidRPr="002C798E" w:rsidRDefault="007A47A4" w:rsidP="007A47A4">
      <w:pPr>
        <w:rPr>
          <w:b/>
          <w:lang w:val="ca-ES"/>
        </w:rPr>
      </w:pPr>
      <w:r w:rsidRPr="002C798E">
        <w:rPr>
          <w:b/>
          <w:lang w:val="ca-ES"/>
        </w:rPr>
        <w:t>El licitador enumerarà en la seva oferta els procediments emprats per a determinació de l’obsolescència tècnica d’equips i instal·lacions i el programa de verificació de l’obsolescència que proposen aplicar al servei (característiques de les intervencions de manteniment predictiu, freqüència de verificació d’obsolescència, etc.).</w:t>
      </w:r>
    </w:p>
    <w:p w14:paraId="2D965709" w14:textId="77777777" w:rsidR="004036F3" w:rsidRPr="002C798E" w:rsidRDefault="004036F3" w:rsidP="004036F3">
      <w:pPr>
        <w:pStyle w:val="Ttol4"/>
        <w:rPr>
          <w:lang w:val="ca-ES"/>
        </w:rPr>
      </w:pPr>
      <w:bookmarkStart w:id="33" w:name="_Toc134594359"/>
      <w:r w:rsidRPr="002C798E">
        <w:rPr>
          <w:lang w:val="ca-ES"/>
        </w:rPr>
        <w:t>Equips o elements d'instal·lació subjectes a avaluació</w:t>
      </w:r>
      <w:bookmarkEnd w:id="33"/>
      <w:r w:rsidRPr="002C798E">
        <w:rPr>
          <w:lang w:val="ca-ES"/>
        </w:rPr>
        <w:t xml:space="preserve"> </w:t>
      </w:r>
    </w:p>
    <w:p w14:paraId="7B95CDA8" w14:textId="77777777" w:rsidR="00A16B79" w:rsidRPr="002C798E" w:rsidRDefault="00A16B79" w:rsidP="00A16B79">
      <w:pPr>
        <w:rPr>
          <w:lang w:val="ca-ES"/>
        </w:rPr>
      </w:pPr>
      <w:r w:rsidRPr="002C798E">
        <w:rPr>
          <w:lang w:val="ca-ES"/>
        </w:rPr>
        <w:t>Es sotmetran a avaluació de vida útil els equips o elements d’instal·lació dels centres i, en particular:</w:t>
      </w:r>
    </w:p>
    <w:p w14:paraId="3CFF9A9F" w14:textId="77777777" w:rsidR="00A16B79" w:rsidRPr="002C798E" w:rsidRDefault="00A16B79" w:rsidP="00745DA4">
      <w:pPr>
        <w:numPr>
          <w:ilvl w:val="0"/>
          <w:numId w:val="22"/>
        </w:numPr>
        <w:rPr>
          <w:b/>
          <w:lang w:val="ca-ES"/>
        </w:rPr>
      </w:pPr>
      <w:r w:rsidRPr="002C798E">
        <w:rPr>
          <w:b/>
          <w:lang w:val="ca-ES"/>
        </w:rPr>
        <w:t>Obligatòriament, dins l’abast del manteniment ordinari els següents equips o elements:</w:t>
      </w:r>
    </w:p>
    <w:p w14:paraId="34DB9184" w14:textId="77777777" w:rsidR="00A16B79" w:rsidRPr="002C798E" w:rsidRDefault="00A16B79" w:rsidP="00745DA4">
      <w:pPr>
        <w:pStyle w:val="NormalambPunts"/>
        <w:numPr>
          <w:ilvl w:val="0"/>
          <w:numId w:val="21"/>
        </w:numPr>
        <w:rPr>
          <w:color w:val="auto"/>
          <w:lang w:val="ca-ES"/>
        </w:rPr>
      </w:pPr>
      <w:r w:rsidRPr="002C798E">
        <w:rPr>
          <w:color w:val="auto"/>
          <w:lang w:val="ca-ES"/>
        </w:rPr>
        <w:t>Plantes climatitzadores, calderes i, en general, equips generadors de calor i fred.</w:t>
      </w:r>
    </w:p>
    <w:p w14:paraId="666A40EE" w14:textId="77777777" w:rsidR="00A16B79" w:rsidRPr="002C798E" w:rsidRDefault="00A16B79" w:rsidP="00745DA4">
      <w:pPr>
        <w:pStyle w:val="NormalambPunts"/>
        <w:numPr>
          <w:ilvl w:val="0"/>
          <w:numId w:val="21"/>
        </w:numPr>
        <w:rPr>
          <w:color w:val="auto"/>
          <w:lang w:val="ca-ES"/>
        </w:rPr>
      </w:pPr>
      <w:r w:rsidRPr="002C798E">
        <w:rPr>
          <w:color w:val="auto"/>
          <w:lang w:val="ca-ES"/>
        </w:rPr>
        <w:t xml:space="preserve">Caixes de ventilació, climatitzadors i recuperadors entàlpics. </w:t>
      </w:r>
    </w:p>
    <w:p w14:paraId="1549CB59" w14:textId="77777777" w:rsidR="00A16B79" w:rsidRPr="002C798E" w:rsidRDefault="00A16B79" w:rsidP="00745DA4">
      <w:pPr>
        <w:pStyle w:val="NormalambPunts"/>
        <w:numPr>
          <w:ilvl w:val="0"/>
          <w:numId w:val="21"/>
        </w:numPr>
        <w:rPr>
          <w:color w:val="auto"/>
          <w:lang w:val="ca-ES"/>
        </w:rPr>
      </w:pPr>
      <w:r w:rsidRPr="002C798E">
        <w:rPr>
          <w:color w:val="auto"/>
          <w:lang w:val="ca-ES"/>
        </w:rPr>
        <w:t xml:space="preserve">Quadres i subquadres de BT. </w:t>
      </w:r>
    </w:p>
    <w:p w14:paraId="4B0AC37D" w14:textId="77777777" w:rsidR="00A16B79" w:rsidRPr="002C798E" w:rsidRDefault="00A16B79" w:rsidP="00745DA4">
      <w:pPr>
        <w:pStyle w:val="NormalambPunts"/>
        <w:numPr>
          <w:ilvl w:val="0"/>
          <w:numId w:val="21"/>
        </w:numPr>
        <w:rPr>
          <w:color w:val="auto"/>
          <w:lang w:val="ca-ES"/>
        </w:rPr>
      </w:pPr>
      <w:r w:rsidRPr="002C798E">
        <w:rPr>
          <w:color w:val="auto"/>
          <w:lang w:val="ca-ES"/>
        </w:rPr>
        <w:t>Accionaments d’aparells elevadors i elements mòbils de sistemes d’elevació.</w:t>
      </w:r>
    </w:p>
    <w:p w14:paraId="76FA680D" w14:textId="77777777" w:rsidR="00A16B79" w:rsidRPr="002C798E" w:rsidRDefault="00A16B79" w:rsidP="00745DA4">
      <w:pPr>
        <w:pStyle w:val="NormalambPunts"/>
        <w:numPr>
          <w:ilvl w:val="0"/>
          <w:numId w:val="21"/>
        </w:numPr>
        <w:spacing w:after="240"/>
        <w:ind w:left="1049" w:hanging="357"/>
        <w:rPr>
          <w:color w:val="auto"/>
          <w:lang w:val="ca-ES"/>
        </w:rPr>
      </w:pPr>
      <w:r w:rsidRPr="002C798E">
        <w:rPr>
          <w:color w:val="auto"/>
          <w:lang w:val="ca-ES"/>
        </w:rPr>
        <w:t>Instal·lacions solars.</w:t>
      </w:r>
    </w:p>
    <w:p w14:paraId="7F76AC29" w14:textId="77777777" w:rsidR="00A16B79" w:rsidRPr="002C798E" w:rsidRDefault="00A16B79" w:rsidP="00745DA4">
      <w:pPr>
        <w:numPr>
          <w:ilvl w:val="0"/>
          <w:numId w:val="22"/>
        </w:numPr>
        <w:rPr>
          <w:b/>
          <w:lang w:val="ca-ES"/>
        </w:rPr>
      </w:pPr>
      <w:r w:rsidRPr="002C798E">
        <w:rPr>
          <w:b/>
          <w:lang w:val="ca-ES"/>
        </w:rPr>
        <w:t>Com a millora</w:t>
      </w:r>
      <w:r w:rsidR="00277AA2">
        <w:rPr>
          <w:b/>
          <w:lang w:val="ca-ES"/>
        </w:rPr>
        <w:t xml:space="preserve"> </w:t>
      </w:r>
      <w:r w:rsidR="00277AA2" w:rsidRPr="00277AA2">
        <w:rPr>
          <w:b/>
          <w:lang w:val="ca-ES"/>
        </w:rPr>
        <w:t>vinculades a l’evolució del servei</w:t>
      </w:r>
      <w:r w:rsidRPr="002C798E">
        <w:rPr>
          <w:b/>
          <w:lang w:val="ca-ES"/>
        </w:rPr>
        <w:t>:</w:t>
      </w:r>
    </w:p>
    <w:p w14:paraId="06B7A166" w14:textId="77777777" w:rsidR="00A16B79" w:rsidRPr="002C798E" w:rsidRDefault="00A16B79" w:rsidP="00745DA4">
      <w:pPr>
        <w:pStyle w:val="NormalambPunts"/>
        <w:numPr>
          <w:ilvl w:val="0"/>
          <w:numId w:val="21"/>
        </w:numPr>
        <w:rPr>
          <w:color w:val="auto"/>
          <w:lang w:val="ca-ES"/>
        </w:rPr>
      </w:pPr>
      <w:r w:rsidRPr="002C798E">
        <w:rPr>
          <w:color w:val="auto"/>
          <w:lang w:val="ca-ES"/>
        </w:rPr>
        <w:t>Sistemes de protecció catòdica de l’emmagatzematge de combustible i gasos.</w:t>
      </w:r>
    </w:p>
    <w:p w14:paraId="4DB78D50" w14:textId="77777777" w:rsidR="00A16B79" w:rsidRPr="002C798E" w:rsidRDefault="00A16B79" w:rsidP="00745DA4">
      <w:pPr>
        <w:pStyle w:val="NormalambPunts"/>
        <w:numPr>
          <w:ilvl w:val="0"/>
          <w:numId w:val="21"/>
        </w:numPr>
        <w:rPr>
          <w:color w:val="auto"/>
          <w:lang w:val="ca-ES"/>
        </w:rPr>
      </w:pPr>
      <w:r w:rsidRPr="002C798E">
        <w:rPr>
          <w:color w:val="auto"/>
          <w:lang w:val="ca-ES"/>
        </w:rPr>
        <w:t xml:space="preserve">Sistemes de control d’instal·lacions; sistemes de dades i control centralitzat. </w:t>
      </w:r>
    </w:p>
    <w:p w14:paraId="15B505F0" w14:textId="77777777" w:rsidR="00A16B79" w:rsidRPr="002C798E" w:rsidRDefault="00A16B79" w:rsidP="00745DA4">
      <w:pPr>
        <w:pStyle w:val="NormalambPunts"/>
        <w:numPr>
          <w:ilvl w:val="0"/>
          <w:numId w:val="21"/>
        </w:numPr>
        <w:rPr>
          <w:color w:val="auto"/>
          <w:lang w:val="ca-ES"/>
        </w:rPr>
      </w:pPr>
      <w:r w:rsidRPr="002C798E">
        <w:rPr>
          <w:color w:val="auto"/>
          <w:lang w:val="ca-ES"/>
        </w:rPr>
        <w:t xml:space="preserve">Grups de pressió, compressors i bombes. </w:t>
      </w:r>
    </w:p>
    <w:p w14:paraId="5CB193CA" w14:textId="77777777" w:rsidR="00A16B79" w:rsidRPr="002C798E" w:rsidRDefault="00A16B79" w:rsidP="00745DA4">
      <w:pPr>
        <w:pStyle w:val="NormalambPunts"/>
        <w:numPr>
          <w:ilvl w:val="0"/>
          <w:numId w:val="21"/>
        </w:numPr>
        <w:rPr>
          <w:color w:val="auto"/>
          <w:lang w:val="ca-ES"/>
        </w:rPr>
      </w:pPr>
      <w:r w:rsidRPr="002C798E">
        <w:rPr>
          <w:color w:val="auto"/>
          <w:lang w:val="ca-ES"/>
        </w:rPr>
        <w:t>Vàlvules motoritzades.</w:t>
      </w:r>
    </w:p>
    <w:p w14:paraId="237F90CA" w14:textId="77777777" w:rsidR="00A16B79" w:rsidRPr="002C798E" w:rsidRDefault="00A16B79" w:rsidP="00745DA4">
      <w:pPr>
        <w:pStyle w:val="NormalambPunts"/>
        <w:numPr>
          <w:ilvl w:val="0"/>
          <w:numId w:val="21"/>
        </w:numPr>
        <w:spacing w:after="240"/>
        <w:ind w:left="1049" w:hanging="357"/>
        <w:rPr>
          <w:color w:val="auto"/>
          <w:lang w:val="ca-ES"/>
        </w:rPr>
      </w:pPr>
      <w:r w:rsidRPr="002C798E">
        <w:rPr>
          <w:color w:val="auto"/>
          <w:lang w:val="ca-ES"/>
        </w:rPr>
        <w:t>Grups electrògens.</w:t>
      </w:r>
    </w:p>
    <w:p w14:paraId="6FE25824" w14:textId="77777777" w:rsidR="00A16B79" w:rsidRPr="002C798E" w:rsidRDefault="007A47A4" w:rsidP="00277AA2">
      <w:pPr>
        <w:rPr>
          <w:lang w:val="ca-ES"/>
        </w:rPr>
      </w:pPr>
      <w:r>
        <w:rPr>
          <w:lang w:val="ca-ES"/>
        </w:rPr>
        <w:lastRenderedPageBreak/>
        <w:t xml:space="preserve">Es poden </w:t>
      </w:r>
      <w:r w:rsidR="00A16B79" w:rsidRPr="002C798E">
        <w:rPr>
          <w:lang w:val="ca-ES"/>
        </w:rPr>
        <w:t xml:space="preserve">incorporar, com a </w:t>
      </w:r>
      <w:r>
        <w:rPr>
          <w:lang w:val="ca-ES"/>
        </w:rPr>
        <w:t>“</w:t>
      </w:r>
      <w:r w:rsidR="00A16B79" w:rsidRPr="002C798E">
        <w:rPr>
          <w:lang w:val="ca-ES"/>
        </w:rPr>
        <w:t>millora</w:t>
      </w:r>
      <w:r>
        <w:rPr>
          <w:lang w:val="ca-ES"/>
        </w:rPr>
        <w:t xml:space="preserve"> addicional del servei proposades pel licitador”</w:t>
      </w:r>
      <w:r w:rsidR="00A16B79" w:rsidRPr="002C798E">
        <w:rPr>
          <w:lang w:val="ca-ES"/>
        </w:rPr>
        <w:t xml:space="preserve"> i es valoraran segons s’indica en aquest plec, els equips o elements que a criteri del licitador sigui convenient incorporar al procés d’avaluació de vida útil</w:t>
      </w:r>
      <w:r>
        <w:rPr>
          <w:lang w:val="ca-ES"/>
        </w:rPr>
        <w:t xml:space="preserve"> que no s’hagin especificat en aquest plec</w:t>
      </w:r>
      <w:r w:rsidR="00A16B79" w:rsidRPr="002C798E">
        <w:rPr>
          <w:lang w:val="ca-ES"/>
        </w:rPr>
        <w:t>.</w:t>
      </w:r>
    </w:p>
    <w:p w14:paraId="595C5736" w14:textId="0DC00264" w:rsidR="00A26AF1" w:rsidRPr="002C798E" w:rsidRDefault="00A26AF1" w:rsidP="00A26AF1">
      <w:pPr>
        <w:pStyle w:val="Ttol3"/>
        <w:rPr>
          <w:lang w:val="ca-ES"/>
        </w:rPr>
      </w:pPr>
      <w:bookmarkStart w:id="34" w:name="_Toc134594360"/>
      <w:r w:rsidRPr="002C798E">
        <w:rPr>
          <w:lang w:val="ca-ES"/>
        </w:rPr>
        <w:lastRenderedPageBreak/>
        <w:t>Manteniment substitutiu</w:t>
      </w:r>
      <w:r w:rsidR="005370DE">
        <w:rPr>
          <w:lang w:val="ca-ES"/>
        </w:rPr>
        <w:t xml:space="preserve"> </w:t>
      </w:r>
      <w:r w:rsidR="005370DE">
        <w:rPr>
          <w:lang w:val="ca-ES" w:eastAsia="es-ES_tradnl"/>
        </w:rPr>
        <w:t>(Lots: Tots)</w:t>
      </w:r>
      <w:bookmarkEnd w:id="34"/>
    </w:p>
    <w:p w14:paraId="468A8F74" w14:textId="77777777" w:rsidR="00A26AF1" w:rsidRDefault="00A26AF1" w:rsidP="00A26AF1">
      <w:pPr>
        <w:rPr>
          <w:lang w:val="ca-ES"/>
        </w:rPr>
      </w:pPr>
      <w:r w:rsidRPr="002C798E">
        <w:rPr>
          <w:lang w:val="ca-ES"/>
        </w:rPr>
        <w:t>És el manteniment dut a terme per substituir una instal·lació o part d'ella que, a causa del pas del temps, es considera obsoleta. Aquest manteniment pretén reduir al mínim el cost necessari en manteniment correctiu, encara que no anul·la el manteniment preventiu que haurà de seguir duent-se a terme.</w:t>
      </w:r>
    </w:p>
    <w:p w14:paraId="18905912" w14:textId="3D9C4B20" w:rsidR="004B379E" w:rsidRDefault="004B379E" w:rsidP="000F6DF1">
      <w:pPr>
        <w:pStyle w:val="Ttol3"/>
        <w:rPr>
          <w:lang w:val="ca-ES"/>
        </w:rPr>
      </w:pPr>
      <w:bookmarkStart w:id="35" w:name="_Toc134594361"/>
      <w:r>
        <w:rPr>
          <w:lang w:val="ca-ES"/>
        </w:rPr>
        <w:lastRenderedPageBreak/>
        <w:t>Control de Plagues</w:t>
      </w:r>
      <w:r w:rsidR="005370DE">
        <w:rPr>
          <w:lang w:val="ca-ES"/>
        </w:rPr>
        <w:t xml:space="preserve"> </w:t>
      </w:r>
      <w:r w:rsidR="005370DE">
        <w:rPr>
          <w:lang w:val="ca-ES" w:eastAsia="es-ES_tradnl"/>
        </w:rPr>
        <w:t>(Lots: 1, 2, 3 i 4)</w:t>
      </w:r>
      <w:bookmarkEnd w:id="35"/>
    </w:p>
    <w:p w14:paraId="74B5D5E9" w14:textId="77777777" w:rsidR="000F6DF1" w:rsidRDefault="000F6DF1" w:rsidP="004B379E">
      <w:pPr>
        <w:pStyle w:val="Ttol4"/>
        <w:rPr>
          <w:lang w:val="ca-ES"/>
        </w:rPr>
      </w:pPr>
      <w:bookmarkStart w:id="36" w:name="_Toc134594362"/>
      <w:r>
        <w:rPr>
          <w:lang w:val="ca-ES"/>
        </w:rPr>
        <w:t>Control de Plagues</w:t>
      </w:r>
      <w:r w:rsidR="00FE7F01">
        <w:rPr>
          <w:lang w:val="ca-ES"/>
        </w:rPr>
        <w:t xml:space="preserve">. </w:t>
      </w:r>
      <w:r>
        <w:rPr>
          <w:lang w:val="ca-ES"/>
        </w:rPr>
        <w:t>DDD</w:t>
      </w:r>
      <w:bookmarkEnd w:id="36"/>
    </w:p>
    <w:p w14:paraId="7EDC4BB2" w14:textId="77777777" w:rsidR="000F6DF1" w:rsidRPr="00FD29B7" w:rsidRDefault="000F6DF1" w:rsidP="000F6DF1">
      <w:pPr>
        <w:rPr>
          <w:lang w:val="ca-ES"/>
        </w:rPr>
      </w:pPr>
      <w:r w:rsidRPr="00FD29B7">
        <w:rPr>
          <w:lang w:val="ca-ES"/>
        </w:rPr>
        <w:t>Aquesta licitació també inclou el control de les plagues urbanes (desratització i desinsectació) de la totalitat dels centres adscrits a l’ACdPC objecte d’aquest contracte, pel sistema del monitoratge.</w:t>
      </w:r>
    </w:p>
    <w:p w14:paraId="6450D5D6" w14:textId="77777777" w:rsidR="000F6DF1" w:rsidRPr="000F6DF1" w:rsidRDefault="000F6DF1" w:rsidP="004B379E">
      <w:pPr>
        <w:pStyle w:val="Ttol5"/>
        <w:rPr>
          <w:lang w:val="ca-ES"/>
        </w:rPr>
      </w:pPr>
      <w:bookmarkStart w:id="37" w:name="_Toc134594363"/>
      <w:r>
        <w:rPr>
          <w:lang w:val="ca-ES"/>
        </w:rPr>
        <w:t>Contingut del Control de Plagues</w:t>
      </w:r>
      <w:bookmarkEnd w:id="37"/>
    </w:p>
    <w:p w14:paraId="0C285B6C" w14:textId="02F1FF80" w:rsidR="000F6DF1" w:rsidRPr="00FD29B7" w:rsidRDefault="000F6DF1" w:rsidP="000F6DF1">
      <w:pPr>
        <w:rPr>
          <w:lang w:val="ca-ES"/>
        </w:rPr>
      </w:pPr>
      <w:r w:rsidRPr="00FD29B7">
        <w:rPr>
          <w:lang w:val="ca-ES"/>
        </w:rPr>
        <w:t xml:space="preserve">Els tractaments per al control de les plagues urbanes, desratització i desinsectació, es realitzaran, mitjançant monitoratges i/o punts de gel amb </w:t>
      </w:r>
      <w:r w:rsidRPr="00FD29B7">
        <w:rPr>
          <w:u w:val="single"/>
          <w:lang w:val="ca-ES"/>
        </w:rPr>
        <w:t xml:space="preserve">control </w:t>
      </w:r>
      <w:r w:rsidR="007C2370">
        <w:rPr>
          <w:u w:val="single"/>
          <w:lang w:val="ca-ES"/>
        </w:rPr>
        <w:t>segons gammes de MantTest</w:t>
      </w:r>
      <w:r w:rsidRPr="00FD29B7">
        <w:rPr>
          <w:lang w:val="ca-ES"/>
        </w:rPr>
        <w:t>, amb utilització de productes biorracionals i actuacions puntuals en casos de necessitat per avís d’intervenció i redacció de l’informe individualitzat corresponent.</w:t>
      </w:r>
    </w:p>
    <w:p w14:paraId="1BBB5E97" w14:textId="77777777" w:rsidR="00734850" w:rsidRDefault="000F6DF1" w:rsidP="004B379E">
      <w:pPr>
        <w:pStyle w:val="Ttol5"/>
        <w:rPr>
          <w:lang w:val="ca-ES"/>
        </w:rPr>
      </w:pPr>
      <w:bookmarkStart w:id="38" w:name="_Toc134594364"/>
      <w:r w:rsidRPr="000F6DF1">
        <w:rPr>
          <w:lang w:val="ca-ES"/>
        </w:rPr>
        <w:t>A</w:t>
      </w:r>
      <w:r w:rsidR="00734850">
        <w:rPr>
          <w:lang w:val="ca-ES"/>
        </w:rPr>
        <w:t>creditacions</w:t>
      </w:r>
      <w:bookmarkEnd w:id="38"/>
    </w:p>
    <w:p w14:paraId="7E2897B3" w14:textId="51550E62" w:rsidR="000F6DF1" w:rsidRPr="00FD29B7" w:rsidRDefault="007C2370" w:rsidP="000F6DF1">
      <w:pPr>
        <w:rPr>
          <w:lang w:val="ca-ES"/>
        </w:rPr>
      </w:pPr>
      <w:r>
        <w:rPr>
          <w:lang w:val="ca-ES"/>
        </w:rPr>
        <w:t>Les empreses adjudicatàries</w:t>
      </w:r>
      <w:r w:rsidR="000F6DF1" w:rsidRPr="00FD29B7">
        <w:rPr>
          <w:lang w:val="ca-ES"/>
        </w:rPr>
        <w:t xml:space="preserve"> hauran de presentar en el moment de l</w:t>
      </w:r>
      <w:r>
        <w:rPr>
          <w:lang w:val="ca-ES"/>
        </w:rPr>
        <w:t>’adjudicació</w:t>
      </w:r>
      <w:r w:rsidR="00734850" w:rsidRPr="00FD29B7">
        <w:rPr>
          <w:lang w:val="ca-ES"/>
        </w:rPr>
        <w:t>, al respecte del control de plagues:</w:t>
      </w:r>
    </w:p>
    <w:p w14:paraId="7650ADDA" w14:textId="77777777" w:rsidR="000F6DF1" w:rsidRPr="00FD29B7" w:rsidRDefault="000F6DF1" w:rsidP="00C77CAE">
      <w:pPr>
        <w:numPr>
          <w:ilvl w:val="0"/>
          <w:numId w:val="32"/>
        </w:numPr>
        <w:rPr>
          <w:lang w:val="ca-ES"/>
        </w:rPr>
      </w:pPr>
      <w:r w:rsidRPr="00FD29B7">
        <w:rPr>
          <w:lang w:val="ca-ES"/>
        </w:rPr>
        <w:t>Certificació del Registre Oficial d’Establiments i Serveis Plaguicides (ROESP) del Departament de Salut de la Generalitat de Catalunya, segons estableix el Decret 149/1997.</w:t>
      </w:r>
    </w:p>
    <w:p w14:paraId="102A7FE8" w14:textId="77777777" w:rsidR="000F6DF1" w:rsidRPr="00FD29B7" w:rsidRDefault="00734850" w:rsidP="00C77CAE">
      <w:pPr>
        <w:numPr>
          <w:ilvl w:val="0"/>
          <w:numId w:val="32"/>
        </w:numPr>
        <w:rPr>
          <w:lang w:val="ca-ES"/>
        </w:rPr>
      </w:pPr>
      <w:r w:rsidRPr="00FD29B7">
        <w:rPr>
          <w:lang w:val="ca-ES"/>
        </w:rPr>
        <w:t>C</w:t>
      </w:r>
      <w:r w:rsidR="000F6DF1" w:rsidRPr="00FD29B7">
        <w:rPr>
          <w:lang w:val="ca-ES"/>
        </w:rPr>
        <w:t>òpia compulsada dels carnets d’aplicador de tractaments DDD de nivell bàsic i de nivell qualificat dels tècnics de l’empresa que aquesta designi al servei del contracte.</w:t>
      </w:r>
    </w:p>
    <w:p w14:paraId="49799690" w14:textId="2B793C7B" w:rsidR="000F6DF1" w:rsidRPr="00FD29B7" w:rsidRDefault="000F6DF1" w:rsidP="00C77CAE">
      <w:pPr>
        <w:numPr>
          <w:ilvl w:val="0"/>
          <w:numId w:val="32"/>
        </w:numPr>
        <w:rPr>
          <w:lang w:val="ca-ES"/>
        </w:rPr>
      </w:pPr>
      <w:r w:rsidRPr="00FD29B7">
        <w:rPr>
          <w:lang w:val="ca-ES"/>
        </w:rPr>
        <w:t xml:space="preserve">Còpia compulsada de l’acreditació de disposar d’una assegurança de responsabilitat civil, mínim </w:t>
      </w:r>
      <w:r w:rsidR="00521D71">
        <w:rPr>
          <w:lang w:val="ca-ES"/>
        </w:rPr>
        <w:t>segons indicat en PCAP.</w:t>
      </w:r>
    </w:p>
    <w:p w14:paraId="5891DD64" w14:textId="5F5B8038" w:rsidR="000F6DF1" w:rsidRPr="007C2370" w:rsidRDefault="000F6DF1" w:rsidP="00C77CAE">
      <w:pPr>
        <w:numPr>
          <w:ilvl w:val="0"/>
          <w:numId w:val="32"/>
        </w:numPr>
        <w:rPr>
          <w:lang w:val="ca-ES"/>
        </w:rPr>
      </w:pPr>
      <w:r w:rsidRPr="00FD29B7">
        <w:rPr>
          <w:lang w:val="ca-ES"/>
        </w:rPr>
        <w:t xml:space="preserve">L’empresa licitadora haurà d’acreditar que té implantat el sistema de lluita integrada contra plagues urbanes, tal i com es defineix  en  la introducció del protocol de plagues </w:t>
      </w:r>
      <w:r w:rsidRPr="007C2370">
        <w:rPr>
          <w:lang w:val="ca-ES"/>
        </w:rPr>
        <w:t>urbanes (</w:t>
      </w:r>
      <w:r w:rsidR="007C2370">
        <w:rPr>
          <w:lang w:val="ca-ES"/>
        </w:rPr>
        <w:t>A</w:t>
      </w:r>
      <w:r w:rsidRPr="007C2370">
        <w:rPr>
          <w:lang w:val="ca-ES"/>
        </w:rPr>
        <w:t xml:space="preserve">nnex </w:t>
      </w:r>
      <w:r w:rsidR="007C2370" w:rsidRPr="007C2370">
        <w:rPr>
          <w:lang w:val="ca-ES"/>
        </w:rPr>
        <w:t>10</w:t>
      </w:r>
      <w:r w:rsidRPr="007C2370">
        <w:rPr>
          <w:lang w:val="ca-ES"/>
        </w:rPr>
        <w:t>). Per acreditar que serà el criteri de les actuacions d’aquest contracte, haurà de presentar:</w:t>
      </w:r>
    </w:p>
    <w:p w14:paraId="6EE71F51" w14:textId="77777777" w:rsidR="000F6DF1" w:rsidRPr="007C2370" w:rsidRDefault="000F6DF1" w:rsidP="00C77CAE">
      <w:pPr>
        <w:numPr>
          <w:ilvl w:val="1"/>
          <w:numId w:val="32"/>
        </w:numPr>
        <w:rPr>
          <w:lang w:val="ca-ES"/>
        </w:rPr>
      </w:pPr>
      <w:r w:rsidRPr="007C2370">
        <w:rPr>
          <w:lang w:val="ca-ES"/>
        </w:rPr>
        <w:t>Descripció dels sistemes  i tècniques emprades, utilització  del sistema de monitoratge i la utilització de productes bioracionals i que cuidin el medi ambient</w:t>
      </w:r>
    </w:p>
    <w:p w14:paraId="33A94609" w14:textId="77777777" w:rsidR="000F6DF1" w:rsidRPr="007C2370" w:rsidRDefault="000F6DF1" w:rsidP="00C77CAE">
      <w:pPr>
        <w:numPr>
          <w:ilvl w:val="1"/>
          <w:numId w:val="32"/>
        </w:numPr>
        <w:rPr>
          <w:lang w:val="ca-ES"/>
        </w:rPr>
      </w:pPr>
      <w:r w:rsidRPr="007C2370">
        <w:rPr>
          <w:lang w:val="ca-ES"/>
        </w:rPr>
        <w:t>Relació de productes químics a utilitzar i núm. de registre de productes plaguicides o biocides del Ministerio de Sanidad, Servicios Sociales e Igualdad.</w:t>
      </w:r>
    </w:p>
    <w:p w14:paraId="7FF0986A" w14:textId="77777777" w:rsidR="000F6DF1" w:rsidRPr="007C2370" w:rsidRDefault="000F6DF1" w:rsidP="000F6DF1">
      <w:pPr>
        <w:rPr>
          <w:lang w:val="ca-ES"/>
        </w:rPr>
      </w:pPr>
      <w:r w:rsidRPr="007C2370">
        <w:rPr>
          <w:lang w:val="ca-ES"/>
        </w:rPr>
        <w:t>La no presentació d’aquestes acreditacions o no reunir els requisits demanats, serà causa d’exclusió.</w:t>
      </w:r>
    </w:p>
    <w:p w14:paraId="4C140FD8" w14:textId="77777777" w:rsidR="000F6DF1" w:rsidRPr="007C2370" w:rsidRDefault="000F6DF1" w:rsidP="004B379E">
      <w:pPr>
        <w:pStyle w:val="Ttol5"/>
        <w:rPr>
          <w:lang w:val="ca-ES"/>
        </w:rPr>
      </w:pPr>
      <w:bookmarkStart w:id="39" w:name="_Toc134594365"/>
      <w:r w:rsidRPr="007C2370">
        <w:rPr>
          <w:lang w:val="ca-ES"/>
        </w:rPr>
        <w:lastRenderedPageBreak/>
        <w:t>O</w:t>
      </w:r>
      <w:r w:rsidR="00734850" w:rsidRPr="007C2370">
        <w:rPr>
          <w:lang w:val="ca-ES"/>
        </w:rPr>
        <w:t>bligacions per a l’adjudicatari</w:t>
      </w:r>
      <w:bookmarkEnd w:id="39"/>
    </w:p>
    <w:p w14:paraId="38B0BCB1" w14:textId="5BD95D9C" w:rsidR="000F6DF1" w:rsidRPr="00FD29B7" w:rsidRDefault="000F6DF1" w:rsidP="00C77CAE">
      <w:pPr>
        <w:numPr>
          <w:ilvl w:val="0"/>
          <w:numId w:val="33"/>
        </w:numPr>
        <w:rPr>
          <w:lang w:val="ca-ES"/>
        </w:rPr>
      </w:pPr>
      <w:r w:rsidRPr="007C2370">
        <w:rPr>
          <w:u w:val="single"/>
          <w:lang w:val="ca-ES"/>
        </w:rPr>
        <w:t>Les revisions seran trimestrals  a  cada centre, com a mínim.</w:t>
      </w:r>
      <w:r w:rsidRPr="007C2370">
        <w:rPr>
          <w:lang w:val="ca-ES"/>
        </w:rPr>
        <w:t xml:space="preserve"> Caldrà  presentar un calendari amb les dates, prèvia visita d’inspecció al centre i proposta  d’actuació seguint el que estableix el protocol de control de plagues urbanes (</w:t>
      </w:r>
      <w:r w:rsidR="007C2370">
        <w:rPr>
          <w:lang w:val="ca-ES"/>
        </w:rPr>
        <w:t>A</w:t>
      </w:r>
      <w:r w:rsidRPr="007C2370">
        <w:rPr>
          <w:lang w:val="ca-ES"/>
        </w:rPr>
        <w:t xml:space="preserve">nnex </w:t>
      </w:r>
      <w:r w:rsidR="007C2370" w:rsidRPr="007C2370">
        <w:rPr>
          <w:lang w:val="ca-ES"/>
        </w:rPr>
        <w:t>10</w:t>
      </w:r>
      <w:r w:rsidRPr="007C2370">
        <w:rPr>
          <w:lang w:val="ca-ES"/>
        </w:rPr>
        <w:t>). La proposta d’actuació serà revisada pels tècnics en prevenció de riscos laborals del Servei de Prevenció</w:t>
      </w:r>
      <w:r w:rsidR="00D064CE" w:rsidRPr="007C2370">
        <w:rPr>
          <w:lang w:val="ca-ES"/>
        </w:rPr>
        <w:t xml:space="preserve"> Aliè contractat per l’ACdPC</w:t>
      </w:r>
      <w:r w:rsidRPr="007C2370">
        <w:rPr>
          <w:lang w:val="ca-ES"/>
        </w:rPr>
        <w:t>, s’emetrà un informe aprovant l’actuació</w:t>
      </w:r>
      <w:r w:rsidRPr="00FD29B7">
        <w:rPr>
          <w:lang w:val="ca-ES"/>
        </w:rPr>
        <w:t xml:space="preserve"> i serà vàlid per a les quatre aplicacions de l’any sempre que no es canviï ni el procediment ni els productes. En cas contrari, s’hauria de fer una nova proposta.</w:t>
      </w:r>
    </w:p>
    <w:p w14:paraId="6F43A95D" w14:textId="77777777" w:rsidR="000F6DF1" w:rsidRPr="00FD29B7" w:rsidRDefault="000F6DF1" w:rsidP="00C77CAE">
      <w:pPr>
        <w:numPr>
          <w:ilvl w:val="0"/>
          <w:numId w:val="33"/>
        </w:numPr>
        <w:rPr>
          <w:lang w:val="ca-ES"/>
        </w:rPr>
      </w:pPr>
      <w:r w:rsidRPr="00FD29B7">
        <w:rPr>
          <w:lang w:val="ca-ES"/>
        </w:rPr>
        <w:t xml:space="preserve">L’empresa adjudicatària ha de disposar de mitjans suficients per poder actuar amb agilitat i rapidesa en tot el territori en què </w:t>
      </w:r>
      <w:r w:rsidR="00D064CE" w:rsidRPr="00FD29B7">
        <w:rPr>
          <w:lang w:val="ca-ES"/>
        </w:rPr>
        <w:t xml:space="preserve">l’ACdPC </w:t>
      </w:r>
      <w:r w:rsidRPr="00FD29B7">
        <w:rPr>
          <w:lang w:val="ca-ES"/>
        </w:rPr>
        <w:t>hi tingui centres de treball adscrits, segons relació</w:t>
      </w:r>
      <w:r w:rsidR="00D064CE" w:rsidRPr="00FD29B7">
        <w:rPr>
          <w:lang w:val="ca-ES"/>
        </w:rPr>
        <w:t xml:space="preserve"> de centres objecte d’aquest contracte</w:t>
      </w:r>
      <w:r w:rsidRPr="00FD29B7">
        <w:rPr>
          <w:lang w:val="ca-ES"/>
        </w:rPr>
        <w:t>.</w:t>
      </w:r>
    </w:p>
    <w:p w14:paraId="11C5578A" w14:textId="77777777" w:rsidR="000F6DF1" w:rsidRPr="00FD29B7" w:rsidRDefault="000F6DF1" w:rsidP="00C77CAE">
      <w:pPr>
        <w:numPr>
          <w:ilvl w:val="0"/>
          <w:numId w:val="33"/>
        </w:numPr>
        <w:rPr>
          <w:lang w:val="ca-ES"/>
        </w:rPr>
      </w:pPr>
      <w:r w:rsidRPr="00FD29B7">
        <w:rPr>
          <w:u w:val="single"/>
          <w:lang w:val="ca-ES"/>
        </w:rPr>
        <w:t>La resposta en cas d’urgència per presència de plaga</w:t>
      </w:r>
      <w:r w:rsidRPr="00FD29B7">
        <w:rPr>
          <w:lang w:val="ca-ES"/>
        </w:rPr>
        <w:t xml:space="preserve">, segons s’estableix en el protocol de control de plagues, </w:t>
      </w:r>
      <w:r w:rsidRPr="00FD29B7">
        <w:rPr>
          <w:u w:val="single"/>
          <w:lang w:val="ca-ES"/>
        </w:rPr>
        <w:t>haurà de ser de 24 hores</w:t>
      </w:r>
      <w:r w:rsidRPr="00FD29B7">
        <w:rPr>
          <w:lang w:val="ca-ES"/>
        </w:rPr>
        <w:t>. L’empresa ha de disposar de telèfon i/o correu electrònic per comunicar i poder donar resposta a les urgències.</w:t>
      </w:r>
    </w:p>
    <w:p w14:paraId="5ABBFB42" w14:textId="77777777" w:rsidR="000F6DF1" w:rsidRPr="00FD29B7" w:rsidRDefault="000F6DF1" w:rsidP="00C77CAE">
      <w:pPr>
        <w:numPr>
          <w:ilvl w:val="0"/>
          <w:numId w:val="33"/>
        </w:numPr>
        <w:rPr>
          <w:lang w:val="ca-ES"/>
        </w:rPr>
      </w:pPr>
      <w:r w:rsidRPr="00FD29B7">
        <w:rPr>
          <w:lang w:val="ca-ES"/>
        </w:rPr>
        <w:t>Després de cada visita de control, tant si és programat com per avís d’urgència, l’empresa emetrà un full d’incidència amb les propostes d’actuació, on constin les mesures preventives i/o correctores per evitar l’entrada i proliferació de les plagues. Es lliurarà al responsable del centre i per correu electrònic al Servei de Prevenció</w:t>
      </w:r>
      <w:r w:rsidR="00D064CE" w:rsidRPr="00FD29B7">
        <w:rPr>
          <w:lang w:val="ca-ES"/>
        </w:rPr>
        <w:t xml:space="preserve"> Aliè i a l’Area de Gestió Patrimonial de l’ACdPC (agp.acdpc@gencat.cat)</w:t>
      </w:r>
      <w:r w:rsidRPr="00FD29B7">
        <w:rPr>
          <w:lang w:val="ca-ES"/>
        </w:rPr>
        <w:t>.</w:t>
      </w:r>
    </w:p>
    <w:p w14:paraId="78A300AB" w14:textId="77777777" w:rsidR="000F6DF1" w:rsidRPr="00FD29B7" w:rsidRDefault="000F6DF1" w:rsidP="00C77CAE">
      <w:pPr>
        <w:numPr>
          <w:ilvl w:val="0"/>
          <w:numId w:val="33"/>
        </w:numPr>
        <w:rPr>
          <w:lang w:val="ca-ES"/>
        </w:rPr>
      </w:pPr>
      <w:r w:rsidRPr="00FD29B7">
        <w:rPr>
          <w:lang w:val="ca-ES"/>
        </w:rPr>
        <w:t>En el cas que en algun centre aparegui una plaga que necessiti un tractament diferent del monitoratge i es proposa com a tractament o mesures recomanades una neteja o actuació determinada, amb característiques i especificitats diferents de les habituals, l’empresa adjudicatària assumirà la realització del tractament i/o actuació, i es responsabilitzarà de la realització i resultat de les mesures correctores recomanades.</w:t>
      </w:r>
    </w:p>
    <w:p w14:paraId="205D9D54" w14:textId="1A0B5BB3" w:rsidR="000F6DF1" w:rsidRPr="00FD29B7" w:rsidRDefault="000F6DF1" w:rsidP="00C77CAE">
      <w:pPr>
        <w:numPr>
          <w:ilvl w:val="0"/>
          <w:numId w:val="33"/>
        </w:numPr>
        <w:rPr>
          <w:lang w:val="ca-ES"/>
        </w:rPr>
      </w:pPr>
      <w:r w:rsidRPr="00FD29B7">
        <w:rPr>
          <w:lang w:val="ca-ES"/>
        </w:rPr>
        <w:t>Si per la tipologia de la plaga, l’empresa adjudicatària ha de recomanar un tractament químic, verificarà i controlarà que els productes emprats siguin de la menor toxicitat possible, presentarà un protocol que serà revisat pels tècnics en prevenció de riscos laborals i que no es durà a terme sense que el Servei de Prevenció</w:t>
      </w:r>
      <w:r w:rsidR="00D064CE" w:rsidRPr="00FD29B7">
        <w:rPr>
          <w:lang w:val="ca-ES"/>
        </w:rPr>
        <w:t xml:space="preserve"> Aliè de l’ACdPC </w:t>
      </w:r>
      <w:r w:rsidRPr="00FD29B7">
        <w:rPr>
          <w:lang w:val="ca-ES"/>
        </w:rPr>
        <w:t>doni el vistiplau. El tractament es farà en un temps suficientment raonable per solucionar el problema.</w:t>
      </w:r>
    </w:p>
    <w:p w14:paraId="42696713" w14:textId="61C75249" w:rsidR="000F6DF1" w:rsidRPr="00FD29B7" w:rsidRDefault="000F6DF1" w:rsidP="00C77CAE">
      <w:pPr>
        <w:numPr>
          <w:ilvl w:val="0"/>
          <w:numId w:val="33"/>
        </w:numPr>
        <w:rPr>
          <w:lang w:val="ca-ES"/>
        </w:rPr>
      </w:pPr>
      <w:r w:rsidRPr="00FD29B7">
        <w:rPr>
          <w:lang w:val="ca-ES"/>
        </w:rPr>
        <w:t xml:space="preserve">Incorporarà nous mitjans tècnics i tecnològics innovadors que apareguin al mercat i que millorin l’actuació, en el sentit d’evitar la utilització de productes químics perjudicials per a les persones i per al medi ambient, i si cal, sempre que sigui </w:t>
      </w:r>
      <w:r w:rsidRPr="00FD29B7">
        <w:rPr>
          <w:lang w:val="ca-ES"/>
        </w:rPr>
        <w:lastRenderedPageBreak/>
        <w:t xml:space="preserve">possible, l’ús de productes plaguicides amb formes de presentació i aplicació, tipus gel, que no impliquin difusió ambiental. Sempre s’informarà prèviament al personal tècnic del Servei de Prevenció </w:t>
      </w:r>
      <w:r w:rsidR="00D064CE" w:rsidRPr="00FD29B7">
        <w:rPr>
          <w:lang w:val="ca-ES"/>
        </w:rPr>
        <w:t>Aliè</w:t>
      </w:r>
      <w:r w:rsidRPr="00FD29B7">
        <w:rPr>
          <w:lang w:val="ca-ES"/>
        </w:rPr>
        <w:t>.</w:t>
      </w:r>
    </w:p>
    <w:p w14:paraId="60A40949" w14:textId="612FD02E" w:rsidR="000F6DF1" w:rsidRPr="00FD29B7" w:rsidRDefault="000F6DF1" w:rsidP="00C77CAE">
      <w:pPr>
        <w:numPr>
          <w:ilvl w:val="0"/>
          <w:numId w:val="33"/>
        </w:numPr>
        <w:rPr>
          <w:lang w:val="ca-ES"/>
        </w:rPr>
      </w:pPr>
      <w:r w:rsidRPr="00FD29B7">
        <w:rPr>
          <w:lang w:val="ca-ES"/>
        </w:rPr>
        <w:t>L’empresa adjudicatària serà responsable de la retirada, si escau, de les restes d’animals conseqüència dels tractaments efectuats.</w:t>
      </w:r>
    </w:p>
    <w:p w14:paraId="10051701" w14:textId="77777777" w:rsidR="00734850" w:rsidRPr="00FD29B7" w:rsidRDefault="000F6DF1" w:rsidP="00C77CAE">
      <w:pPr>
        <w:numPr>
          <w:ilvl w:val="0"/>
          <w:numId w:val="33"/>
        </w:numPr>
        <w:rPr>
          <w:lang w:val="ca-ES"/>
        </w:rPr>
      </w:pPr>
      <w:r w:rsidRPr="00FD29B7">
        <w:rPr>
          <w:lang w:val="ca-ES"/>
        </w:rPr>
        <w:t xml:space="preserve">Ha de designar la persona interlocutora amb </w:t>
      </w:r>
      <w:r w:rsidR="00D064CE" w:rsidRPr="00FD29B7">
        <w:rPr>
          <w:lang w:val="ca-ES"/>
        </w:rPr>
        <w:t>l’Agència Catalana del Patrimoni Cultural</w:t>
      </w:r>
      <w:r w:rsidRPr="00FD29B7">
        <w:rPr>
          <w:lang w:val="ca-ES"/>
        </w:rPr>
        <w:t xml:space="preserve"> i informar del seu telèfon i correu electrònic de contacte per facilitar una comunicació àgil.</w:t>
      </w:r>
    </w:p>
    <w:p w14:paraId="2E5040E7" w14:textId="77777777" w:rsidR="000F6DF1" w:rsidRPr="00A31138" w:rsidRDefault="000F6DF1" w:rsidP="00C77CAE">
      <w:pPr>
        <w:numPr>
          <w:ilvl w:val="0"/>
          <w:numId w:val="33"/>
        </w:numPr>
        <w:rPr>
          <w:color w:val="0000FF"/>
          <w:lang w:val="ca-ES"/>
        </w:rPr>
      </w:pPr>
      <w:r w:rsidRPr="00FD29B7">
        <w:rPr>
          <w:lang w:val="ca-ES"/>
        </w:rPr>
        <w:t>L’interlocutor de l’empresa coordinarà les actuacions del calendari, les incidències que puguin sorgir i assessorarà sobre les mesures correctores a aplicar.</w:t>
      </w:r>
    </w:p>
    <w:p w14:paraId="57D6B8F4" w14:textId="69D097A9" w:rsidR="000F6DF1" w:rsidRPr="00FD29B7" w:rsidRDefault="000F6DF1" w:rsidP="00C77CAE">
      <w:pPr>
        <w:numPr>
          <w:ilvl w:val="0"/>
          <w:numId w:val="33"/>
        </w:numPr>
        <w:rPr>
          <w:lang w:val="ca-ES"/>
        </w:rPr>
      </w:pPr>
      <w:r w:rsidRPr="00FD29B7">
        <w:rPr>
          <w:lang w:val="ca-ES"/>
        </w:rPr>
        <w:t>L’empresa adjudicatària prestarà el servei amb continuïtat i regularitat donant resposta al llarg de tot el període de vigència del contracte, sense interrupció per motiu de baixes, vacances o similars, i garantirà la qualitat, l’efectivitat i la seguretat en la prestació dels serveis.</w:t>
      </w:r>
    </w:p>
    <w:p w14:paraId="63825D14" w14:textId="77777777" w:rsidR="000F6DF1" w:rsidRPr="00FD29B7" w:rsidRDefault="000F6DF1" w:rsidP="00C77CAE">
      <w:pPr>
        <w:numPr>
          <w:ilvl w:val="0"/>
          <w:numId w:val="33"/>
        </w:numPr>
        <w:rPr>
          <w:lang w:val="ca-ES"/>
        </w:rPr>
      </w:pPr>
      <w:r w:rsidRPr="00FD29B7">
        <w:rPr>
          <w:lang w:val="ca-ES"/>
        </w:rPr>
        <w:t>A finals d’any s’emetrà un informe de seguiment de les actuacions i resultats per centre.</w:t>
      </w:r>
    </w:p>
    <w:p w14:paraId="1B39AC73" w14:textId="77777777" w:rsidR="000F6DF1" w:rsidRPr="00FD29B7" w:rsidRDefault="000F6DF1" w:rsidP="00C77CAE">
      <w:pPr>
        <w:numPr>
          <w:ilvl w:val="0"/>
          <w:numId w:val="33"/>
        </w:numPr>
        <w:rPr>
          <w:lang w:val="ca-ES"/>
        </w:rPr>
      </w:pPr>
      <w:r w:rsidRPr="00FD29B7">
        <w:rPr>
          <w:lang w:val="ca-ES"/>
        </w:rPr>
        <w:t>Per tal de donar compliment al Reial decret 171/2004, de 30 de gener, pel qual es desenvolupa l’article 24 de la Llei 31/1995, de 8 de novembre, de Prevenció de Riscos Laborals, en matèria de coordinació d’activitats empresarials, l’adjudicatari haurà de presentar a</w:t>
      </w:r>
      <w:r w:rsidR="00D064CE" w:rsidRPr="00FD29B7">
        <w:rPr>
          <w:lang w:val="ca-ES"/>
        </w:rPr>
        <w:t xml:space="preserve"> l’Àrea</w:t>
      </w:r>
      <w:r w:rsidRPr="00FD29B7">
        <w:rPr>
          <w:lang w:val="ca-ES"/>
        </w:rPr>
        <w:t xml:space="preserve"> de Contractació la documentació que es relaciona en l’annex corresponent del plec de clàusules administratives particulars que regeixen aquesta contractació, abans de l’inici del contracte, per tal de complir amb el procediment per a la coordinació d’activitats empresarials implementat </w:t>
      </w:r>
      <w:r w:rsidR="00FE7F01" w:rsidRPr="00FD29B7">
        <w:rPr>
          <w:lang w:val="ca-ES"/>
        </w:rPr>
        <w:t>a l’ACdPC</w:t>
      </w:r>
      <w:r w:rsidRPr="00FD29B7">
        <w:rPr>
          <w:lang w:val="ca-ES"/>
        </w:rPr>
        <w:t>.</w:t>
      </w:r>
    </w:p>
    <w:p w14:paraId="0E9965A3" w14:textId="77777777" w:rsidR="00FE7F01" w:rsidRDefault="00FE7F01" w:rsidP="004B379E">
      <w:pPr>
        <w:pStyle w:val="Ttol4"/>
        <w:rPr>
          <w:lang w:val="ca-ES"/>
        </w:rPr>
      </w:pPr>
      <w:bookmarkStart w:id="40" w:name="_Toc134594366"/>
      <w:r w:rsidRPr="00FE7F01">
        <w:rPr>
          <w:lang w:val="ca-ES"/>
        </w:rPr>
        <w:t>Control de Plagues. Legionel·la</w:t>
      </w:r>
      <w:bookmarkEnd w:id="40"/>
    </w:p>
    <w:p w14:paraId="2DDCD7FC" w14:textId="77777777" w:rsidR="00BD5876" w:rsidRPr="00FD29B7" w:rsidRDefault="00BD5876" w:rsidP="00F1218D">
      <w:pPr>
        <w:rPr>
          <w:lang w:val="ca-ES"/>
        </w:rPr>
      </w:pPr>
      <w:r w:rsidRPr="00FD29B7">
        <w:rPr>
          <w:lang w:val="ca-ES"/>
        </w:rPr>
        <w:t>El Servei de Manteniment Integral també preveu, dins de l’apartat del Control de Plagues, el Control de la Legionel·la, donades les característiques dels edificis objecte d’aquesta licitació (ús col·lectiu) i d’acord amb la normativa d’obligat compliment establerta.</w:t>
      </w:r>
    </w:p>
    <w:p w14:paraId="0C56BA1D" w14:textId="20175527" w:rsidR="00BD5876" w:rsidRDefault="00BD5876" w:rsidP="00F1218D">
      <w:pPr>
        <w:rPr>
          <w:lang w:val="ca-ES"/>
        </w:rPr>
      </w:pPr>
      <w:r w:rsidRPr="00FD29B7">
        <w:rPr>
          <w:lang w:val="ca-ES"/>
        </w:rPr>
        <w:t>El Control de la Legionel·la segons el tipus de Manteniment i d’acord amb la tipologia de les instal·lacions que són objecte d’aquesta normativa.</w:t>
      </w:r>
    </w:p>
    <w:p w14:paraId="3A2A8A04" w14:textId="3F1C36B2" w:rsidR="0073068A" w:rsidRPr="00FD29B7" w:rsidRDefault="0073068A" w:rsidP="00F1218D">
      <w:pPr>
        <w:rPr>
          <w:lang w:val="ca-ES"/>
        </w:rPr>
      </w:pPr>
      <w:r>
        <w:rPr>
          <w:lang w:val="ca-ES"/>
        </w:rPr>
        <w:t xml:space="preserve">S’haurà de seguir el </w:t>
      </w:r>
      <w:r w:rsidRPr="0073068A">
        <w:rPr>
          <w:lang w:val="ca-ES"/>
        </w:rPr>
        <w:t xml:space="preserve">Pla de Control i Propagació de Legionel·la </w:t>
      </w:r>
      <w:r>
        <w:rPr>
          <w:lang w:val="ca-ES"/>
        </w:rPr>
        <w:t>de cada</w:t>
      </w:r>
      <w:r w:rsidRPr="0073068A">
        <w:rPr>
          <w:lang w:val="ca-ES"/>
        </w:rPr>
        <w:t xml:space="preserve"> centre</w:t>
      </w:r>
      <w:r>
        <w:rPr>
          <w:lang w:val="ca-ES"/>
        </w:rPr>
        <w:t>.</w:t>
      </w:r>
    </w:p>
    <w:p w14:paraId="762E9CA9" w14:textId="77777777" w:rsidR="00F1218D" w:rsidRPr="00BD5876" w:rsidRDefault="00F1218D" w:rsidP="004B379E">
      <w:pPr>
        <w:pStyle w:val="Ttol5"/>
        <w:rPr>
          <w:lang w:val="ca-ES"/>
        </w:rPr>
      </w:pPr>
      <w:bookmarkStart w:id="41" w:name="_Toc134594367"/>
      <w:r w:rsidRPr="00BD5876">
        <w:rPr>
          <w:lang w:val="ca-ES"/>
        </w:rPr>
        <w:t>Mant</w:t>
      </w:r>
      <w:r w:rsidR="00BD5876">
        <w:rPr>
          <w:lang w:val="ca-ES"/>
        </w:rPr>
        <w:t>eniment</w:t>
      </w:r>
      <w:r w:rsidRPr="00BD5876">
        <w:rPr>
          <w:lang w:val="ca-ES"/>
        </w:rPr>
        <w:t xml:space="preserve"> Prevent</w:t>
      </w:r>
      <w:r w:rsidR="00BD5876">
        <w:rPr>
          <w:lang w:val="ca-ES"/>
        </w:rPr>
        <w:t>iu</w:t>
      </w:r>
      <w:bookmarkEnd w:id="41"/>
    </w:p>
    <w:p w14:paraId="753CED16" w14:textId="77777777" w:rsidR="00BD5876" w:rsidRPr="00FD29B7" w:rsidRDefault="00F1218D" w:rsidP="00F1218D">
      <w:pPr>
        <w:pStyle w:val="Textindependent"/>
        <w:ind w:right="104"/>
        <w:rPr>
          <w:lang w:val="ca-ES"/>
        </w:rPr>
      </w:pPr>
      <w:r w:rsidRPr="00FD29B7">
        <w:rPr>
          <w:lang w:val="ca-ES"/>
        </w:rPr>
        <w:t>S’inclou</w:t>
      </w:r>
      <w:r w:rsidRPr="00FD29B7">
        <w:rPr>
          <w:spacing w:val="28"/>
          <w:lang w:val="ca-ES"/>
        </w:rPr>
        <w:t xml:space="preserve"> </w:t>
      </w:r>
      <w:r w:rsidRPr="00FD29B7">
        <w:rPr>
          <w:spacing w:val="-1"/>
          <w:lang w:val="ca-ES"/>
        </w:rPr>
        <w:t>la</w:t>
      </w:r>
      <w:r w:rsidRPr="00FD29B7">
        <w:rPr>
          <w:spacing w:val="30"/>
          <w:lang w:val="ca-ES"/>
        </w:rPr>
        <w:t xml:space="preserve"> </w:t>
      </w:r>
      <w:r w:rsidRPr="00FD29B7">
        <w:rPr>
          <w:lang w:val="ca-ES"/>
        </w:rPr>
        <w:t>prevenció</w:t>
      </w:r>
      <w:r w:rsidRPr="00FD29B7">
        <w:rPr>
          <w:spacing w:val="29"/>
          <w:lang w:val="ca-ES"/>
        </w:rPr>
        <w:t xml:space="preserve"> </w:t>
      </w:r>
      <w:r w:rsidRPr="00FD29B7">
        <w:rPr>
          <w:lang w:val="ca-ES"/>
        </w:rPr>
        <w:t>i</w:t>
      </w:r>
      <w:r w:rsidRPr="00FD29B7">
        <w:rPr>
          <w:spacing w:val="29"/>
          <w:lang w:val="ca-ES"/>
        </w:rPr>
        <w:t xml:space="preserve"> </w:t>
      </w:r>
      <w:r w:rsidRPr="00FD29B7">
        <w:rPr>
          <w:lang w:val="ca-ES"/>
        </w:rPr>
        <w:t>el</w:t>
      </w:r>
      <w:r w:rsidRPr="00FD29B7">
        <w:rPr>
          <w:spacing w:val="30"/>
          <w:lang w:val="ca-ES"/>
        </w:rPr>
        <w:t xml:space="preserve"> </w:t>
      </w:r>
      <w:r w:rsidRPr="00FD29B7">
        <w:rPr>
          <w:lang w:val="ca-ES"/>
        </w:rPr>
        <w:t>control</w:t>
      </w:r>
      <w:r w:rsidRPr="00FD29B7">
        <w:rPr>
          <w:spacing w:val="28"/>
          <w:lang w:val="ca-ES"/>
        </w:rPr>
        <w:t xml:space="preserve"> </w:t>
      </w:r>
      <w:r w:rsidRPr="00FD29B7">
        <w:rPr>
          <w:spacing w:val="-1"/>
          <w:lang w:val="ca-ES"/>
        </w:rPr>
        <w:t>de</w:t>
      </w:r>
      <w:r w:rsidRPr="00FD29B7">
        <w:rPr>
          <w:spacing w:val="30"/>
          <w:lang w:val="ca-ES"/>
        </w:rPr>
        <w:t xml:space="preserve"> </w:t>
      </w:r>
      <w:r w:rsidRPr="00FD29B7">
        <w:rPr>
          <w:spacing w:val="-1"/>
          <w:lang w:val="ca-ES"/>
        </w:rPr>
        <w:t>la</w:t>
      </w:r>
      <w:r w:rsidRPr="00FD29B7">
        <w:rPr>
          <w:spacing w:val="30"/>
          <w:lang w:val="ca-ES"/>
        </w:rPr>
        <w:t xml:space="preserve"> </w:t>
      </w:r>
      <w:r w:rsidRPr="00FD29B7">
        <w:rPr>
          <w:spacing w:val="-1"/>
          <w:lang w:val="ca-ES"/>
        </w:rPr>
        <w:t>legionel</w:t>
      </w:r>
      <w:r w:rsidRPr="00FD29B7">
        <w:rPr>
          <w:rFonts w:cs="Calibri"/>
          <w:spacing w:val="-1"/>
          <w:lang w:val="ca-ES"/>
        </w:rPr>
        <w:t>∙</w:t>
      </w:r>
      <w:r w:rsidRPr="00FD29B7">
        <w:rPr>
          <w:spacing w:val="-1"/>
          <w:lang w:val="ca-ES"/>
        </w:rPr>
        <w:t>losi</w:t>
      </w:r>
      <w:r w:rsidRPr="00FD29B7">
        <w:rPr>
          <w:spacing w:val="29"/>
          <w:lang w:val="ca-ES"/>
        </w:rPr>
        <w:t xml:space="preserve"> </w:t>
      </w:r>
      <w:r w:rsidRPr="00FD29B7">
        <w:rPr>
          <w:lang w:val="ca-ES"/>
        </w:rPr>
        <w:t>d’acord</w:t>
      </w:r>
      <w:r w:rsidRPr="00FD29B7">
        <w:rPr>
          <w:spacing w:val="28"/>
          <w:lang w:val="ca-ES"/>
        </w:rPr>
        <w:t xml:space="preserve"> </w:t>
      </w:r>
      <w:r w:rsidRPr="00FD29B7">
        <w:rPr>
          <w:lang w:val="ca-ES"/>
        </w:rPr>
        <w:t>amb</w:t>
      </w:r>
      <w:r w:rsidRPr="00FD29B7">
        <w:rPr>
          <w:spacing w:val="29"/>
          <w:lang w:val="ca-ES"/>
        </w:rPr>
        <w:t xml:space="preserve"> </w:t>
      </w:r>
      <w:r w:rsidRPr="00FD29B7">
        <w:rPr>
          <w:spacing w:val="-1"/>
          <w:lang w:val="ca-ES"/>
        </w:rPr>
        <w:t>la</w:t>
      </w:r>
      <w:r w:rsidRPr="00FD29B7">
        <w:rPr>
          <w:spacing w:val="29"/>
          <w:lang w:val="ca-ES"/>
        </w:rPr>
        <w:t xml:space="preserve"> </w:t>
      </w:r>
      <w:r w:rsidRPr="00FD29B7">
        <w:rPr>
          <w:lang w:val="ca-ES"/>
        </w:rPr>
        <w:t>normativa</w:t>
      </w:r>
      <w:r w:rsidRPr="00FD29B7">
        <w:rPr>
          <w:spacing w:val="30"/>
          <w:lang w:val="ca-ES"/>
        </w:rPr>
        <w:t xml:space="preserve"> </w:t>
      </w:r>
      <w:r w:rsidRPr="00FD29B7">
        <w:rPr>
          <w:lang w:val="ca-ES"/>
        </w:rPr>
        <w:t>vigent.</w:t>
      </w:r>
    </w:p>
    <w:p w14:paraId="708A3F60" w14:textId="77777777" w:rsidR="00BD5876" w:rsidRPr="00BD5876" w:rsidRDefault="00BD5876" w:rsidP="004B379E">
      <w:pPr>
        <w:pStyle w:val="Ttol5"/>
        <w:rPr>
          <w:lang w:val="ca-ES"/>
        </w:rPr>
      </w:pPr>
      <w:bookmarkStart w:id="42" w:name="_Toc134594368"/>
      <w:r>
        <w:rPr>
          <w:lang w:val="ca-ES"/>
        </w:rPr>
        <w:lastRenderedPageBreak/>
        <w:t xml:space="preserve">Instal·lacions </w:t>
      </w:r>
      <w:r w:rsidRPr="00BD5876">
        <w:rPr>
          <w:lang w:val="ca-ES"/>
        </w:rPr>
        <w:t>d'AFS, ACS, xarxes de rec i dipòsits</w:t>
      </w:r>
      <w:bookmarkEnd w:id="42"/>
    </w:p>
    <w:p w14:paraId="02AE275C" w14:textId="77777777" w:rsidR="00BD5876" w:rsidRPr="00FD29B7" w:rsidRDefault="00BD5876" w:rsidP="00BD5876">
      <w:pPr>
        <w:rPr>
          <w:lang w:val="ca-ES"/>
        </w:rPr>
      </w:pPr>
      <w:r w:rsidRPr="00FD29B7">
        <w:rPr>
          <w:lang w:val="ca-ES"/>
        </w:rPr>
        <w:t xml:space="preserve">Comprèn totes les instal∙lacions generals de fontaneria, producció i distribució de l’aigua sanitària dels edificis, l’aixeteria I les instal∙lacions sanitàries que siguin pròpies de l’edifici. </w:t>
      </w:r>
    </w:p>
    <w:p w14:paraId="6E28B409" w14:textId="77777777" w:rsidR="00BD5876" w:rsidRPr="00FD29B7" w:rsidRDefault="00BD5876" w:rsidP="00BD5876">
      <w:pPr>
        <w:rPr>
          <w:lang w:val="ca-ES"/>
        </w:rPr>
      </w:pPr>
      <w:r w:rsidRPr="00FD29B7">
        <w:rPr>
          <w:lang w:val="ca-ES"/>
        </w:rPr>
        <w:t>Inclou tot el sistema de rec així com tot el conjunt d’equipament d’aspersió entre d’altres.</w:t>
      </w:r>
    </w:p>
    <w:p w14:paraId="2A8F9F48" w14:textId="33A378BF" w:rsidR="00BD5876" w:rsidRPr="00FD29B7" w:rsidRDefault="00BD5876" w:rsidP="00BD5876">
      <w:pPr>
        <w:rPr>
          <w:lang w:val="ca-ES"/>
        </w:rPr>
      </w:pPr>
      <w:r w:rsidRPr="00FD29B7">
        <w:rPr>
          <w:lang w:val="ca-ES"/>
        </w:rPr>
        <w:t>La desinfecció de legionel∙la s’efectuarà atenent a l’establert en aquests plecs i sempre en els terminis i amb la freqüència requerida prescrits normativament. L’omissió d’aquesta acreditació constitueix una falta greu i, per tant, objecte de penalització del servei; no serà admissible que l’adjudicatari derivi la responsabilitat a adjudicataris anteriors del servei de conservació i manteniment i correspondrà a l’adjudicatari del contracte en vigor acreditar</w:t>
      </w:r>
      <w:r w:rsidRPr="00FD29B7">
        <w:rPr>
          <w:rFonts w:ascii="Cambria Math" w:hAnsi="Cambria Math" w:cs="Cambria Math"/>
          <w:lang w:val="ca-ES"/>
        </w:rPr>
        <w:t>‐</w:t>
      </w:r>
      <w:r w:rsidRPr="00FD29B7">
        <w:rPr>
          <w:lang w:val="ca-ES"/>
        </w:rPr>
        <w:t>ne la realització.</w:t>
      </w:r>
    </w:p>
    <w:p w14:paraId="62DE47D3" w14:textId="3C42CA11" w:rsidR="00BD5876" w:rsidRPr="00FD29B7" w:rsidRDefault="00BD5876" w:rsidP="00BD5876">
      <w:pPr>
        <w:rPr>
          <w:lang w:val="ca-ES"/>
        </w:rPr>
      </w:pPr>
      <w:r w:rsidRPr="00FD29B7">
        <w:rPr>
          <w:u w:val="single"/>
          <w:lang w:val="ca-ES"/>
        </w:rPr>
        <w:t>Es durà a terme anualment, la neteja i desinfecció</w:t>
      </w:r>
      <w:r w:rsidRPr="00FD29B7">
        <w:rPr>
          <w:lang w:val="ca-ES"/>
        </w:rPr>
        <w:t xml:space="preserve"> (per xoc tèrmic o químic) de tots els elements de la instal∙lació susceptibles de contenir legione</w:t>
      </w:r>
      <w:r w:rsidR="008A5F65">
        <w:rPr>
          <w:lang w:val="ca-ES"/>
        </w:rPr>
        <w:t>l·l</w:t>
      </w:r>
      <w:r w:rsidRPr="00FD29B7">
        <w:rPr>
          <w:lang w:val="ca-ES"/>
        </w:rPr>
        <w:t xml:space="preserve">a com ara acumuladors, dipòsits, aixetes, difusors de les dutxes, aspersors de reg..., així com aixetes i dutxes que no s’utilitzen (també inclou les dutxes d’emergència i els renta ulls). </w:t>
      </w:r>
    </w:p>
    <w:p w14:paraId="04764C1D" w14:textId="77777777" w:rsidR="00BD5876" w:rsidRPr="00FD29B7" w:rsidRDefault="00BD5876" w:rsidP="00BD5876">
      <w:pPr>
        <w:rPr>
          <w:lang w:val="ca-ES"/>
        </w:rPr>
      </w:pPr>
      <w:r w:rsidRPr="00FD29B7">
        <w:rPr>
          <w:lang w:val="ca-ES"/>
        </w:rPr>
        <w:t xml:space="preserve">Igualment pel seguiment i control </w:t>
      </w:r>
      <w:r w:rsidRPr="00FD29B7">
        <w:rPr>
          <w:u w:val="single"/>
          <w:lang w:val="ca-ES"/>
        </w:rPr>
        <w:t>es realitzarà com a mínim un cop a l’any cultius microbiològics de legionel∙la</w:t>
      </w:r>
      <w:r w:rsidRPr="00FD29B7">
        <w:rPr>
          <w:lang w:val="ca-ES"/>
        </w:rPr>
        <w:t xml:space="preserve"> en els punts significatius de la instal∙lació. </w:t>
      </w:r>
    </w:p>
    <w:p w14:paraId="49529B93" w14:textId="77777777" w:rsidR="00BD5876" w:rsidRPr="00FD29B7" w:rsidRDefault="00BD5876" w:rsidP="00BD5876">
      <w:pPr>
        <w:rPr>
          <w:lang w:val="ca-ES"/>
        </w:rPr>
      </w:pPr>
      <w:r w:rsidRPr="00FD29B7">
        <w:rPr>
          <w:lang w:val="ca-ES"/>
        </w:rPr>
        <w:t>Queda inclòs el subministrament de biocides i productes necessaris pel manteniment de totes les instal∙lacions incloses en aquest plec i que requereixen control i tractament contra la legionel∙la.</w:t>
      </w:r>
    </w:p>
    <w:p w14:paraId="0127223C" w14:textId="64723C41" w:rsidR="00BD5876" w:rsidRDefault="00BD5876" w:rsidP="00BD5876">
      <w:pPr>
        <w:rPr>
          <w:lang w:val="ca-ES"/>
        </w:rPr>
      </w:pPr>
      <w:r w:rsidRPr="00FD29B7">
        <w:rPr>
          <w:u w:val="single"/>
          <w:lang w:val="ca-ES"/>
        </w:rPr>
        <w:t xml:space="preserve">Es realitzaran mesuraments </w:t>
      </w:r>
      <w:r w:rsidR="00613DBE">
        <w:rPr>
          <w:u w:val="single"/>
          <w:lang w:val="ca-ES"/>
        </w:rPr>
        <w:t>normatius</w:t>
      </w:r>
      <w:r w:rsidRPr="00FD29B7">
        <w:rPr>
          <w:u w:val="single"/>
          <w:lang w:val="ca-ES"/>
        </w:rPr>
        <w:t xml:space="preserve"> de temperatura de l’aigua (freda i calenta) i mesurament del clor residual </w:t>
      </w:r>
      <w:r w:rsidRPr="00FD29B7">
        <w:rPr>
          <w:lang w:val="ca-ES"/>
        </w:rPr>
        <w:t xml:space="preserve">i quedarà anotat en el llibre de registre que a tal efecte ha de disposar cada centre, i en cas que no hi sigui </w:t>
      </w:r>
      <w:r w:rsidR="00613DBE">
        <w:rPr>
          <w:lang w:val="ca-ES"/>
        </w:rPr>
        <w:t>l</w:t>
      </w:r>
      <w:r w:rsidRPr="00FD29B7">
        <w:rPr>
          <w:lang w:val="ca-ES"/>
        </w:rPr>
        <w:t>’adjudicatari proporcionarà el llibre oficial de manteniment de la legionel∙la.</w:t>
      </w:r>
    </w:p>
    <w:p w14:paraId="55590461" w14:textId="733F4214" w:rsidR="00BD5876" w:rsidRPr="00BD5876" w:rsidRDefault="00BD5876" w:rsidP="004B379E">
      <w:pPr>
        <w:pStyle w:val="Ttol5"/>
        <w:rPr>
          <w:lang w:val="ca-ES"/>
        </w:rPr>
      </w:pPr>
      <w:bookmarkStart w:id="43" w:name="_Toc134594369"/>
      <w:r>
        <w:rPr>
          <w:lang w:val="ca-ES"/>
        </w:rPr>
        <w:t xml:space="preserve">Instal·lacions de </w:t>
      </w:r>
      <w:r w:rsidRPr="00BD5876">
        <w:rPr>
          <w:lang w:val="ca-ES"/>
        </w:rPr>
        <w:t>Climatització i ventilació</w:t>
      </w:r>
      <w:bookmarkEnd w:id="43"/>
    </w:p>
    <w:p w14:paraId="5309DA00" w14:textId="77777777" w:rsidR="00BD5876" w:rsidRPr="00FD29B7" w:rsidRDefault="00BD5876" w:rsidP="00BD5876">
      <w:pPr>
        <w:rPr>
          <w:lang w:val="ca-ES"/>
        </w:rPr>
      </w:pPr>
      <w:r w:rsidRPr="00FD29B7">
        <w:rPr>
          <w:lang w:val="ca-ES"/>
        </w:rPr>
        <w:t>Comprèn tots els sistemes i elements de climatització i refrigeració dels edificis, incloses les calderes i la ventilació.</w:t>
      </w:r>
    </w:p>
    <w:p w14:paraId="3BFD125C" w14:textId="79689DC1" w:rsidR="00BD5876" w:rsidRPr="00FD29B7" w:rsidRDefault="00BD5876" w:rsidP="00BD5876">
      <w:pPr>
        <w:rPr>
          <w:lang w:val="ca-ES"/>
        </w:rPr>
      </w:pPr>
      <w:r w:rsidRPr="00FD29B7">
        <w:rPr>
          <w:lang w:val="ca-ES"/>
        </w:rPr>
        <w:t xml:space="preserve">També inclou tot el que afecta al control directe de normalització i seguiment en matèria de prevenció de la legionel∙la i la recuperació i destrucció com a residu perillós a </w:t>
      </w:r>
      <w:r w:rsidR="000A1943">
        <w:rPr>
          <w:lang w:val="ca-ES"/>
        </w:rPr>
        <w:t>gestor/a</w:t>
      </w:r>
      <w:r w:rsidRPr="00FD29B7">
        <w:rPr>
          <w:lang w:val="ca-ES"/>
        </w:rPr>
        <w:t xml:space="preserve"> autoritzat del gas refrigerant, en els casos que calgui (</w:t>
      </w:r>
      <w:r w:rsidR="000A1943">
        <w:rPr>
          <w:lang w:val="ca-ES"/>
        </w:rPr>
        <w:t>gestor/a</w:t>
      </w:r>
      <w:r w:rsidRPr="00FD29B7">
        <w:rPr>
          <w:lang w:val="ca-ES"/>
        </w:rPr>
        <w:t xml:space="preserve"> de manipulació, de transport a planta incineradora o </w:t>
      </w:r>
      <w:r w:rsidR="000A1943">
        <w:rPr>
          <w:lang w:val="ca-ES"/>
        </w:rPr>
        <w:t>gestor/a</w:t>
      </w:r>
      <w:r w:rsidRPr="00FD29B7">
        <w:rPr>
          <w:lang w:val="ca-ES"/>
        </w:rPr>
        <w:t xml:space="preserve"> autoritzat) segons normativa vigent.</w:t>
      </w:r>
    </w:p>
    <w:p w14:paraId="76B61D86" w14:textId="77777777" w:rsidR="00D77CCA" w:rsidRPr="00D77CCA" w:rsidRDefault="00D77CCA" w:rsidP="004B379E">
      <w:pPr>
        <w:pStyle w:val="Ttol5"/>
        <w:rPr>
          <w:lang w:val="ca-ES"/>
        </w:rPr>
      </w:pPr>
      <w:bookmarkStart w:id="44" w:name="_Toc134594370"/>
      <w:r>
        <w:rPr>
          <w:lang w:val="ca-ES"/>
        </w:rPr>
        <w:t>Llibre de Manteniment</w:t>
      </w:r>
      <w:bookmarkEnd w:id="44"/>
    </w:p>
    <w:p w14:paraId="4397902C" w14:textId="77777777" w:rsidR="00D77CCA" w:rsidRPr="00FD29B7" w:rsidRDefault="00D77CCA" w:rsidP="00BD5876">
      <w:pPr>
        <w:rPr>
          <w:lang w:val="ca-ES"/>
        </w:rPr>
      </w:pPr>
      <w:r w:rsidRPr="00FD29B7">
        <w:rPr>
          <w:lang w:val="ca-ES"/>
        </w:rPr>
        <w:t>Dins del Llibre de Manteniment de l’edifici s’estableixen els documents que, referents a la Legionel·la han de formar part de la documentació relativa a l’edifici:</w:t>
      </w:r>
    </w:p>
    <w:p w14:paraId="2882B071" w14:textId="77777777" w:rsidR="00F1218D" w:rsidRPr="00FD29B7" w:rsidRDefault="00F1218D" w:rsidP="00C77CAE">
      <w:pPr>
        <w:numPr>
          <w:ilvl w:val="0"/>
          <w:numId w:val="34"/>
        </w:numPr>
        <w:rPr>
          <w:lang w:val="ca-ES"/>
        </w:rPr>
      </w:pPr>
      <w:r w:rsidRPr="00FD29B7">
        <w:rPr>
          <w:lang w:val="ca-ES"/>
        </w:rPr>
        <w:lastRenderedPageBreak/>
        <w:t>Els llibres de manteniment obligatoris, segons RCL 1896/2001, Reial Decret 909/2001 sobre la legionel∙losis a les torres de recuperació de la climatització.</w:t>
      </w:r>
    </w:p>
    <w:p w14:paraId="38B7AB54" w14:textId="77777777" w:rsidR="00F1218D" w:rsidRPr="00FD29B7" w:rsidRDefault="00F1218D" w:rsidP="00C77CAE">
      <w:pPr>
        <w:numPr>
          <w:ilvl w:val="0"/>
          <w:numId w:val="34"/>
        </w:numPr>
        <w:rPr>
          <w:lang w:val="ca-ES"/>
        </w:rPr>
      </w:pPr>
      <w:r w:rsidRPr="00FD29B7">
        <w:rPr>
          <w:lang w:val="ca-ES"/>
        </w:rPr>
        <w:t>Llibre de registre de manteniment, neteja i desinfecció de les instal∙lacions d'ACS i AFS, en la prevenció i control de legionel∙losi.</w:t>
      </w:r>
    </w:p>
    <w:p w14:paraId="79348BE8" w14:textId="77777777" w:rsidR="00D77CCA" w:rsidRPr="00D77CCA" w:rsidRDefault="00D77CCA" w:rsidP="004B379E">
      <w:pPr>
        <w:pStyle w:val="Ttol6"/>
        <w:rPr>
          <w:lang w:val="ca-ES"/>
        </w:rPr>
      </w:pPr>
      <w:bookmarkStart w:id="45" w:name="_Toc134594371"/>
      <w:r w:rsidRPr="00D77CCA">
        <w:rPr>
          <w:lang w:val="ca-ES"/>
        </w:rPr>
        <w:t>Llibre de Manteniment</w:t>
      </w:r>
      <w:r>
        <w:rPr>
          <w:lang w:val="ca-ES"/>
        </w:rPr>
        <w:t xml:space="preserve"> de la Legionel·la</w:t>
      </w:r>
      <w:bookmarkEnd w:id="45"/>
    </w:p>
    <w:p w14:paraId="6FE82DAD" w14:textId="77777777" w:rsidR="00D77CCA" w:rsidRPr="00FD29B7" w:rsidRDefault="00D77CCA" w:rsidP="00D77CCA">
      <w:pPr>
        <w:rPr>
          <w:lang w:val="ca-ES"/>
        </w:rPr>
      </w:pPr>
      <w:r w:rsidRPr="00FD29B7">
        <w:rPr>
          <w:lang w:val="ca-ES"/>
        </w:rPr>
        <w:t>Els documents obligatoris a implementar dins del Llibre de Manteniment de la Legionel·la són:</w:t>
      </w:r>
    </w:p>
    <w:p w14:paraId="392D435A" w14:textId="6BD0E4F3" w:rsidR="00F1218D" w:rsidRPr="00FD29B7" w:rsidRDefault="00F1218D" w:rsidP="00C77CAE">
      <w:pPr>
        <w:numPr>
          <w:ilvl w:val="0"/>
          <w:numId w:val="34"/>
        </w:numPr>
        <w:spacing w:after="0"/>
        <w:rPr>
          <w:lang w:val="ca-ES"/>
        </w:rPr>
      </w:pPr>
      <w:r w:rsidRPr="00FD29B7">
        <w:rPr>
          <w:lang w:val="ca-ES"/>
        </w:rPr>
        <w:t>Plànol de la instal∙lació</w:t>
      </w:r>
      <w:r w:rsidR="00613DBE">
        <w:rPr>
          <w:lang w:val="ca-ES"/>
        </w:rPr>
        <w:t xml:space="preserve"> </w:t>
      </w:r>
      <w:r w:rsidR="00384533" w:rsidRPr="00FD29B7">
        <w:rPr>
          <w:lang w:val="ca-ES"/>
        </w:rPr>
        <w:t>objecte de Control de la Legionel·la</w:t>
      </w:r>
      <w:r w:rsidRPr="00FD29B7">
        <w:rPr>
          <w:lang w:val="ca-ES"/>
        </w:rPr>
        <w:t>.</w:t>
      </w:r>
    </w:p>
    <w:p w14:paraId="187DB721" w14:textId="77777777" w:rsidR="00F1218D" w:rsidRPr="00FD29B7" w:rsidRDefault="00F1218D" w:rsidP="00C77CAE">
      <w:pPr>
        <w:numPr>
          <w:ilvl w:val="1"/>
          <w:numId w:val="34"/>
        </w:numPr>
        <w:spacing w:after="0"/>
        <w:rPr>
          <w:lang w:val="ca-ES"/>
        </w:rPr>
      </w:pPr>
      <w:r w:rsidRPr="00FD29B7">
        <w:rPr>
          <w:lang w:val="ca-ES"/>
        </w:rPr>
        <w:t>Defini</w:t>
      </w:r>
      <w:r w:rsidR="00384533" w:rsidRPr="00FD29B7">
        <w:rPr>
          <w:lang w:val="ca-ES"/>
        </w:rPr>
        <w:t>ció dels</w:t>
      </w:r>
      <w:r w:rsidRPr="00FD29B7">
        <w:rPr>
          <w:lang w:val="ca-ES"/>
        </w:rPr>
        <w:t xml:space="preserve"> punts crítics de la instal∙lació</w:t>
      </w:r>
    </w:p>
    <w:p w14:paraId="29E721E4" w14:textId="25C079D0" w:rsidR="00384533" w:rsidRPr="00FD29B7" w:rsidRDefault="00F1218D" w:rsidP="00C77CAE">
      <w:pPr>
        <w:numPr>
          <w:ilvl w:val="0"/>
          <w:numId w:val="34"/>
        </w:numPr>
        <w:spacing w:before="120" w:after="0"/>
        <w:ind w:left="714" w:hanging="357"/>
        <w:rPr>
          <w:lang w:val="ca-ES"/>
        </w:rPr>
      </w:pPr>
      <w:r w:rsidRPr="00FD29B7">
        <w:rPr>
          <w:lang w:val="ca-ES"/>
        </w:rPr>
        <w:t>Programa de manteniment</w:t>
      </w:r>
      <w:r w:rsidR="00384533" w:rsidRPr="00FD29B7">
        <w:rPr>
          <w:lang w:val="ca-ES"/>
        </w:rPr>
        <w:t xml:space="preserve"> sobre el Control de la Legione</w:t>
      </w:r>
      <w:r w:rsidR="00613DBE">
        <w:rPr>
          <w:lang w:val="ca-ES"/>
        </w:rPr>
        <w:t>l</w:t>
      </w:r>
      <w:r w:rsidR="00384533" w:rsidRPr="00FD29B7">
        <w:rPr>
          <w:lang w:val="ca-ES"/>
        </w:rPr>
        <w:t>·la, incloent:</w:t>
      </w:r>
    </w:p>
    <w:p w14:paraId="230BE472" w14:textId="77777777" w:rsidR="00384533" w:rsidRPr="00FD29B7" w:rsidRDefault="00F1218D" w:rsidP="00C77CAE">
      <w:pPr>
        <w:numPr>
          <w:ilvl w:val="1"/>
          <w:numId w:val="34"/>
        </w:numPr>
        <w:spacing w:after="0"/>
        <w:rPr>
          <w:lang w:val="ca-ES"/>
        </w:rPr>
      </w:pPr>
      <w:r w:rsidRPr="00FD29B7">
        <w:rPr>
          <w:lang w:val="ca-ES"/>
        </w:rPr>
        <w:t>Registre d’activitats de manteniment</w:t>
      </w:r>
    </w:p>
    <w:p w14:paraId="1A47C13C" w14:textId="77777777" w:rsidR="00384533" w:rsidRPr="00FD29B7" w:rsidRDefault="00F1218D" w:rsidP="00C77CAE">
      <w:pPr>
        <w:numPr>
          <w:ilvl w:val="1"/>
          <w:numId w:val="34"/>
        </w:numPr>
        <w:spacing w:after="0"/>
        <w:rPr>
          <w:lang w:val="ca-ES"/>
        </w:rPr>
      </w:pPr>
      <w:r w:rsidRPr="00FD29B7">
        <w:rPr>
          <w:lang w:val="ca-ES"/>
        </w:rPr>
        <w:t>Registre d’activitats diàries</w:t>
      </w:r>
      <w:r w:rsidR="00384533" w:rsidRPr="00FD29B7">
        <w:rPr>
          <w:lang w:val="ca-ES"/>
        </w:rPr>
        <w:t xml:space="preserve"> (si s’escauen)</w:t>
      </w:r>
    </w:p>
    <w:p w14:paraId="4DCCC9C7" w14:textId="77777777" w:rsidR="00384533" w:rsidRPr="00FD29B7" w:rsidRDefault="00F1218D" w:rsidP="00C77CAE">
      <w:pPr>
        <w:numPr>
          <w:ilvl w:val="1"/>
          <w:numId w:val="34"/>
        </w:numPr>
        <w:spacing w:after="0"/>
        <w:rPr>
          <w:lang w:val="ca-ES"/>
        </w:rPr>
      </w:pPr>
      <w:r w:rsidRPr="00FD29B7">
        <w:rPr>
          <w:lang w:val="ca-ES"/>
        </w:rPr>
        <w:t>Registre d’activitats setmanals</w:t>
      </w:r>
    </w:p>
    <w:p w14:paraId="4465ACDC" w14:textId="77777777" w:rsidR="00384533" w:rsidRPr="00FD29B7" w:rsidRDefault="00F1218D" w:rsidP="00C77CAE">
      <w:pPr>
        <w:numPr>
          <w:ilvl w:val="1"/>
          <w:numId w:val="34"/>
        </w:numPr>
        <w:spacing w:after="0"/>
        <w:rPr>
          <w:lang w:val="ca-ES"/>
        </w:rPr>
      </w:pPr>
      <w:r w:rsidRPr="00FD29B7">
        <w:rPr>
          <w:lang w:val="ca-ES"/>
        </w:rPr>
        <w:t>Registre d’activitats mensuals</w:t>
      </w:r>
    </w:p>
    <w:p w14:paraId="0BA55E66" w14:textId="77777777" w:rsidR="00384533" w:rsidRPr="00FD29B7" w:rsidRDefault="00384533" w:rsidP="00C77CAE">
      <w:pPr>
        <w:numPr>
          <w:ilvl w:val="1"/>
          <w:numId w:val="34"/>
        </w:numPr>
        <w:spacing w:after="0"/>
        <w:rPr>
          <w:lang w:val="ca-ES"/>
        </w:rPr>
      </w:pPr>
      <w:r w:rsidRPr="00FD29B7">
        <w:rPr>
          <w:lang w:val="ca-ES"/>
        </w:rPr>
        <w:t>R</w:t>
      </w:r>
      <w:r w:rsidR="00F1218D" w:rsidRPr="00FD29B7">
        <w:rPr>
          <w:lang w:val="ca-ES"/>
        </w:rPr>
        <w:t>egistre d’activitats trimestrals</w:t>
      </w:r>
    </w:p>
    <w:p w14:paraId="622326CD" w14:textId="77777777" w:rsidR="00F1218D" w:rsidRPr="00FD29B7" w:rsidRDefault="00F1218D" w:rsidP="00C77CAE">
      <w:pPr>
        <w:numPr>
          <w:ilvl w:val="1"/>
          <w:numId w:val="34"/>
        </w:numPr>
        <w:spacing w:after="0"/>
        <w:rPr>
          <w:lang w:val="ca-ES"/>
        </w:rPr>
      </w:pPr>
      <w:r w:rsidRPr="00FD29B7">
        <w:rPr>
          <w:lang w:val="ca-ES"/>
        </w:rPr>
        <w:t>Registre d’activitats anuals</w:t>
      </w:r>
    </w:p>
    <w:p w14:paraId="799465B4" w14:textId="77777777" w:rsidR="00384533" w:rsidRPr="00FD29B7" w:rsidRDefault="00F1218D" w:rsidP="00C77CAE">
      <w:pPr>
        <w:numPr>
          <w:ilvl w:val="0"/>
          <w:numId w:val="34"/>
        </w:numPr>
        <w:spacing w:before="120" w:after="0"/>
        <w:ind w:left="714" w:hanging="357"/>
        <w:rPr>
          <w:lang w:val="ca-ES"/>
        </w:rPr>
      </w:pPr>
      <w:r w:rsidRPr="00FD29B7">
        <w:rPr>
          <w:lang w:val="ca-ES"/>
        </w:rPr>
        <w:t>Programa de neteja i desinfecció preventiva</w:t>
      </w:r>
    </w:p>
    <w:p w14:paraId="4D0EA56C" w14:textId="77777777" w:rsidR="00F1218D" w:rsidRPr="00FD29B7" w:rsidRDefault="00F1218D" w:rsidP="00C77CAE">
      <w:pPr>
        <w:numPr>
          <w:ilvl w:val="1"/>
          <w:numId w:val="34"/>
        </w:numPr>
        <w:spacing w:after="0"/>
        <w:rPr>
          <w:lang w:val="ca-ES"/>
        </w:rPr>
      </w:pPr>
      <w:r w:rsidRPr="00FD29B7">
        <w:rPr>
          <w:lang w:val="ca-ES"/>
        </w:rPr>
        <w:t>Registres d’activitats</w:t>
      </w:r>
    </w:p>
    <w:p w14:paraId="45ED03F7" w14:textId="77777777" w:rsidR="00384533" w:rsidRPr="00FD29B7" w:rsidRDefault="00F1218D" w:rsidP="00C77CAE">
      <w:pPr>
        <w:numPr>
          <w:ilvl w:val="1"/>
          <w:numId w:val="34"/>
        </w:numPr>
        <w:spacing w:after="0"/>
        <w:rPr>
          <w:lang w:val="ca-ES"/>
        </w:rPr>
      </w:pPr>
      <w:r w:rsidRPr="00FD29B7">
        <w:rPr>
          <w:lang w:val="ca-ES"/>
        </w:rPr>
        <w:t>Protocol d’actuació Higiènic</w:t>
      </w:r>
      <w:r w:rsidRPr="00FD29B7">
        <w:rPr>
          <w:rFonts w:ascii="Cambria Math" w:hAnsi="Cambria Math" w:cs="Cambria Math"/>
          <w:lang w:val="ca-ES"/>
        </w:rPr>
        <w:t>‐</w:t>
      </w:r>
      <w:r w:rsidRPr="00FD29B7">
        <w:rPr>
          <w:lang w:val="ca-ES"/>
        </w:rPr>
        <w:t>Sanitari de neteja i desinfecció</w:t>
      </w:r>
    </w:p>
    <w:p w14:paraId="30BDEB81" w14:textId="77777777" w:rsidR="00F1218D" w:rsidRPr="00FD29B7" w:rsidRDefault="00F1218D" w:rsidP="00C77CAE">
      <w:pPr>
        <w:numPr>
          <w:ilvl w:val="1"/>
          <w:numId w:val="34"/>
        </w:numPr>
        <w:spacing w:after="0"/>
        <w:rPr>
          <w:lang w:val="ca-ES"/>
        </w:rPr>
      </w:pPr>
      <w:r w:rsidRPr="00FD29B7">
        <w:rPr>
          <w:lang w:val="ca-ES"/>
        </w:rPr>
        <w:t>Certificat de neteja i desinfecció</w:t>
      </w:r>
    </w:p>
    <w:p w14:paraId="0100865D" w14:textId="77777777" w:rsidR="00384533" w:rsidRPr="00FD29B7" w:rsidRDefault="00F1218D" w:rsidP="00C77CAE">
      <w:pPr>
        <w:numPr>
          <w:ilvl w:val="1"/>
          <w:numId w:val="34"/>
        </w:numPr>
        <w:spacing w:after="0"/>
        <w:rPr>
          <w:lang w:val="ca-ES"/>
        </w:rPr>
      </w:pPr>
      <w:r w:rsidRPr="00FD29B7">
        <w:rPr>
          <w:lang w:val="ca-ES"/>
        </w:rPr>
        <w:t>Resultat de la analítica de l’aigua al laboratori</w:t>
      </w:r>
    </w:p>
    <w:p w14:paraId="0C2F50BD" w14:textId="77777777" w:rsidR="00F1218D" w:rsidRPr="00FD29B7" w:rsidRDefault="00F1218D" w:rsidP="00C77CAE">
      <w:pPr>
        <w:numPr>
          <w:ilvl w:val="1"/>
          <w:numId w:val="34"/>
        </w:numPr>
        <w:spacing w:after="0"/>
        <w:rPr>
          <w:lang w:val="ca-ES"/>
        </w:rPr>
      </w:pPr>
      <w:r w:rsidRPr="00FD29B7">
        <w:rPr>
          <w:lang w:val="ca-ES"/>
        </w:rPr>
        <w:t>Fitxer de registre i seguretat dels productes utilitzats</w:t>
      </w:r>
    </w:p>
    <w:p w14:paraId="0E3929EC" w14:textId="77777777" w:rsidR="00F1218D" w:rsidRPr="00FD29B7" w:rsidRDefault="00F1218D" w:rsidP="00C77CAE">
      <w:pPr>
        <w:numPr>
          <w:ilvl w:val="0"/>
          <w:numId w:val="34"/>
        </w:numPr>
        <w:spacing w:before="120" w:after="0"/>
        <w:ind w:left="714" w:hanging="357"/>
        <w:rPr>
          <w:lang w:val="ca-ES"/>
        </w:rPr>
      </w:pPr>
      <w:r w:rsidRPr="00FD29B7">
        <w:rPr>
          <w:lang w:val="ca-ES"/>
        </w:rPr>
        <w:t>Documentació acreditativa de legionel∙losis</w:t>
      </w:r>
    </w:p>
    <w:p w14:paraId="4209F7BF" w14:textId="77777777" w:rsidR="00384533" w:rsidRPr="00FD29B7" w:rsidRDefault="00384533" w:rsidP="00384533">
      <w:pPr>
        <w:spacing w:before="240" w:after="120"/>
        <w:rPr>
          <w:lang w:val="ca-ES"/>
        </w:rPr>
      </w:pPr>
      <w:r w:rsidRPr="00FD29B7">
        <w:rPr>
          <w:lang w:val="ca-ES"/>
        </w:rPr>
        <w:t xml:space="preserve">L’empresa adjudicatària aportarà i actualitzarà contínuament el llibre de manteniment on s’anotarà les diferents operacions de manteniment, així com els diferents registres i mesuraments, d’acord amb la normativa vigent on s’inclouran les taules i dictàmens de les revisions amb el compliment de la legislació vigent. </w:t>
      </w:r>
    </w:p>
    <w:p w14:paraId="1F5A3612" w14:textId="1521E5EC" w:rsidR="00384533" w:rsidRDefault="00384533" w:rsidP="004B379E">
      <w:pPr>
        <w:pStyle w:val="Ttol5"/>
        <w:rPr>
          <w:lang w:val="ca-ES"/>
        </w:rPr>
      </w:pPr>
      <w:bookmarkStart w:id="46" w:name="_Toc134594372"/>
      <w:r>
        <w:rPr>
          <w:lang w:val="ca-ES"/>
        </w:rPr>
        <w:t>Normativa d’aplicació al respecte del Control de la Legionel·la</w:t>
      </w:r>
      <w:bookmarkEnd w:id="46"/>
    </w:p>
    <w:p w14:paraId="62D916BF" w14:textId="77777777" w:rsidR="00F1218D" w:rsidRPr="00384533" w:rsidRDefault="00F1218D" w:rsidP="004B379E">
      <w:pPr>
        <w:pStyle w:val="Ttol6"/>
        <w:rPr>
          <w:lang w:val="ca-ES"/>
        </w:rPr>
      </w:pPr>
      <w:bookmarkStart w:id="47" w:name="_Toc134594373"/>
      <w:r w:rsidRPr="00384533">
        <w:rPr>
          <w:lang w:val="ca-ES"/>
        </w:rPr>
        <w:t>I</w:t>
      </w:r>
      <w:r w:rsidR="00384533">
        <w:rPr>
          <w:lang w:val="ca-ES"/>
        </w:rPr>
        <w:t>nstal·lacions de calefacció – Instal·lacions Tèrmiques</w:t>
      </w:r>
      <w:bookmarkEnd w:id="47"/>
    </w:p>
    <w:p w14:paraId="3D4A7ECB" w14:textId="77777777" w:rsidR="00F1218D" w:rsidRPr="00FD29B7" w:rsidRDefault="00F1218D" w:rsidP="00C77CAE">
      <w:pPr>
        <w:numPr>
          <w:ilvl w:val="0"/>
          <w:numId w:val="34"/>
        </w:numPr>
        <w:spacing w:before="120" w:after="0"/>
        <w:ind w:left="714" w:hanging="357"/>
        <w:rPr>
          <w:i/>
          <w:lang w:val="ca-ES"/>
        </w:rPr>
      </w:pPr>
      <w:r w:rsidRPr="00FD29B7">
        <w:rPr>
          <w:i/>
          <w:lang w:val="ca-ES"/>
        </w:rPr>
        <w:t>S'estableixen les condicions higienicosanitàries per a la prevenció i el control de la legionel∙losi. Decret 352, de 27/07/2004 ; Presidència de la Generalitat (DOGC Núm. 4185,</w:t>
      </w:r>
      <w:r w:rsidR="000E5C87" w:rsidRPr="00FD29B7">
        <w:rPr>
          <w:i/>
          <w:lang w:val="ca-ES"/>
        </w:rPr>
        <w:t xml:space="preserve"> de</w:t>
      </w:r>
      <w:r w:rsidRPr="00FD29B7">
        <w:rPr>
          <w:i/>
          <w:lang w:val="ca-ES"/>
        </w:rPr>
        <w:t xml:space="preserve"> 29/07/2004)</w:t>
      </w:r>
    </w:p>
    <w:p w14:paraId="6DEF10AE" w14:textId="77777777" w:rsidR="00F1218D" w:rsidRPr="00FD29B7" w:rsidRDefault="00F1218D" w:rsidP="00C77CAE">
      <w:pPr>
        <w:numPr>
          <w:ilvl w:val="0"/>
          <w:numId w:val="34"/>
        </w:numPr>
        <w:spacing w:before="120" w:after="0"/>
        <w:ind w:left="714" w:hanging="357"/>
        <w:rPr>
          <w:i/>
          <w:lang w:val="ca-ES"/>
        </w:rPr>
      </w:pPr>
      <w:r w:rsidRPr="00FD29B7">
        <w:rPr>
          <w:i/>
          <w:lang w:val="ca-ES"/>
        </w:rPr>
        <w:t>Criterios higiénico</w:t>
      </w:r>
      <w:r w:rsidRPr="00FD29B7">
        <w:rPr>
          <w:rFonts w:ascii="Cambria Math" w:hAnsi="Cambria Math" w:cs="Cambria Math"/>
          <w:i/>
          <w:lang w:val="ca-ES"/>
        </w:rPr>
        <w:t>‐</w:t>
      </w:r>
      <w:r w:rsidRPr="00FD29B7">
        <w:rPr>
          <w:i/>
          <w:lang w:val="ca-ES"/>
        </w:rPr>
        <w:t>sanitarios para la prevención y control de la legionelosis. Real Decreto 865, de 04/07/2003; Ministerio de Sanidad y Consumo (BOE Núm. 171, 18/07/2003)</w:t>
      </w:r>
    </w:p>
    <w:p w14:paraId="075FC260" w14:textId="77777777" w:rsidR="00F1218D" w:rsidRPr="000E5C87" w:rsidRDefault="00F1218D" w:rsidP="004B379E">
      <w:pPr>
        <w:pStyle w:val="Ttol6"/>
        <w:rPr>
          <w:lang w:val="ca-ES"/>
        </w:rPr>
      </w:pPr>
      <w:bookmarkStart w:id="48" w:name="_Toc134594374"/>
      <w:r w:rsidRPr="000E5C87">
        <w:rPr>
          <w:lang w:val="ca-ES"/>
        </w:rPr>
        <w:lastRenderedPageBreak/>
        <w:t>I</w:t>
      </w:r>
      <w:r w:rsidR="000E5C87">
        <w:rPr>
          <w:lang w:val="ca-ES"/>
        </w:rPr>
        <w:t>nstal·lacions de Fontaneria (AFS i ACS)</w:t>
      </w:r>
      <w:bookmarkEnd w:id="48"/>
    </w:p>
    <w:p w14:paraId="7FB0845C" w14:textId="77777777" w:rsidR="00F1218D" w:rsidRPr="00FD29B7" w:rsidRDefault="00F1218D" w:rsidP="00C77CAE">
      <w:pPr>
        <w:numPr>
          <w:ilvl w:val="0"/>
          <w:numId w:val="34"/>
        </w:numPr>
        <w:spacing w:before="120" w:after="0"/>
        <w:ind w:left="714" w:hanging="357"/>
        <w:rPr>
          <w:i/>
          <w:lang w:val="ca-ES"/>
        </w:rPr>
      </w:pPr>
      <w:r w:rsidRPr="00FD29B7">
        <w:rPr>
          <w:i/>
          <w:lang w:val="ca-ES"/>
        </w:rPr>
        <w:t>S'estableixen les condicions higienicosanitàries per a la prevenció i el control de la legionel∙losi. Decret 352, de 27/07/2004 ; Presidència de la Generalitat (DOGC Núm. 4185, 29/07/2004)</w:t>
      </w:r>
    </w:p>
    <w:p w14:paraId="31D2B30F" w14:textId="77777777" w:rsidR="00F1218D" w:rsidRPr="00FD29B7" w:rsidRDefault="00F1218D" w:rsidP="00C77CAE">
      <w:pPr>
        <w:numPr>
          <w:ilvl w:val="0"/>
          <w:numId w:val="34"/>
        </w:numPr>
        <w:spacing w:before="120" w:after="0"/>
        <w:ind w:left="714" w:hanging="357"/>
        <w:rPr>
          <w:i/>
          <w:lang w:val="ca-ES"/>
        </w:rPr>
      </w:pPr>
      <w:r w:rsidRPr="00FD29B7">
        <w:rPr>
          <w:i/>
          <w:lang w:val="ca-ES"/>
        </w:rPr>
        <w:t>Criterios higiénico</w:t>
      </w:r>
      <w:r w:rsidRPr="00FD29B7">
        <w:rPr>
          <w:rFonts w:ascii="Cambria Math" w:hAnsi="Cambria Math" w:cs="Cambria Math"/>
          <w:i/>
          <w:lang w:val="ca-ES"/>
        </w:rPr>
        <w:t>‐</w:t>
      </w:r>
      <w:r w:rsidRPr="00FD29B7">
        <w:rPr>
          <w:i/>
          <w:lang w:val="ca-ES"/>
        </w:rPr>
        <w:t>sanitarios para la prevención y control de la legionelosis. Real Decreto 865, de 04/07/2003; Ministerio de Sanidad y Consumo (BOE Núm. 171, 18/07/2003)</w:t>
      </w:r>
    </w:p>
    <w:p w14:paraId="7B2C272E" w14:textId="77777777" w:rsidR="00F1218D" w:rsidRPr="00BD5876" w:rsidRDefault="00F1218D" w:rsidP="00F1218D">
      <w:pPr>
        <w:spacing w:before="1"/>
        <w:rPr>
          <w:rFonts w:ascii="Calibri" w:eastAsia="Calibri" w:hAnsi="Calibri" w:cs="Calibri"/>
          <w:b/>
          <w:bCs/>
          <w:sz w:val="24"/>
          <w:szCs w:val="24"/>
          <w:lang w:val="ca-ES"/>
        </w:rPr>
      </w:pPr>
    </w:p>
    <w:p w14:paraId="67E7FCA8" w14:textId="241E6316" w:rsidR="000F6DF1" w:rsidRPr="002C798E" w:rsidRDefault="00B61D8E" w:rsidP="000F6DF1">
      <w:pPr>
        <w:pStyle w:val="Ttol3"/>
        <w:rPr>
          <w:lang w:val="ca-ES"/>
        </w:rPr>
      </w:pPr>
      <w:bookmarkStart w:id="49" w:name="_Toc134594375"/>
      <w:r>
        <w:rPr>
          <w:lang w:val="ca-ES"/>
        </w:rPr>
        <w:lastRenderedPageBreak/>
        <w:t>Gestió</w:t>
      </w:r>
      <w:r w:rsidR="004B379E">
        <w:rPr>
          <w:lang w:val="ca-ES"/>
        </w:rPr>
        <w:t xml:space="preserve"> Energètica</w:t>
      </w:r>
      <w:r w:rsidR="005370DE">
        <w:rPr>
          <w:lang w:val="ca-ES"/>
        </w:rPr>
        <w:t xml:space="preserve"> </w:t>
      </w:r>
      <w:r w:rsidR="005370DE">
        <w:rPr>
          <w:lang w:val="ca-ES" w:eastAsia="es-ES_tradnl"/>
        </w:rPr>
        <w:t>(Lots: 1, 2, 3 i 4)</w:t>
      </w:r>
      <w:bookmarkEnd w:id="49"/>
    </w:p>
    <w:p w14:paraId="63CD726C" w14:textId="77777777" w:rsidR="00A707E8" w:rsidRPr="0073068A" w:rsidRDefault="00357336" w:rsidP="00357336">
      <w:pPr>
        <w:rPr>
          <w:lang w:val="ca-ES"/>
        </w:rPr>
      </w:pPr>
      <w:r w:rsidRPr="0073068A">
        <w:rPr>
          <w:lang w:val="ca-ES"/>
        </w:rPr>
        <w:t xml:space="preserve">El principal objectiu del servei de gestió energètica és </w:t>
      </w:r>
      <w:r w:rsidR="00EC1B84" w:rsidRPr="0073068A">
        <w:rPr>
          <w:lang w:val="ca-ES"/>
        </w:rPr>
        <w:t xml:space="preserve">una millora continua en </w:t>
      </w:r>
      <w:r w:rsidRPr="0073068A">
        <w:rPr>
          <w:lang w:val="ca-ES"/>
        </w:rPr>
        <w:t>aconseguir</w:t>
      </w:r>
      <w:r w:rsidR="00EC1B84" w:rsidRPr="0073068A">
        <w:rPr>
          <w:lang w:val="ca-ES"/>
        </w:rPr>
        <w:t xml:space="preserve"> </w:t>
      </w:r>
      <w:r w:rsidRPr="0073068A">
        <w:rPr>
          <w:lang w:val="ca-ES"/>
        </w:rPr>
        <w:t>un estalvi del consum, una reducció de la intensitat energètica i l’optimització energètica de les instal·lacions mitjançant</w:t>
      </w:r>
      <w:r w:rsidR="00A707E8" w:rsidRPr="0073068A">
        <w:rPr>
          <w:lang w:val="ca-ES"/>
        </w:rPr>
        <w:t>:</w:t>
      </w:r>
    </w:p>
    <w:p w14:paraId="1F5BB4C0" w14:textId="77777777" w:rsidR="00A707E8" w:rsidRPr="0073068A" w:rsidRDefault="00357336" w:rsidP="00E66419">
      <w:pPr>
        <w:pStyle w:val="Pargrafdellista"/>
        <w:numPr>
          <w:ilvl w:val="0"/>
          <w:numId w:val="54"/>
        </w:numPr>
        <w:spacing w:after="0"/>
        <w:ind w:hanging="357"/>
        <w:rPr>
          <w:lang w:val="ca-ES"/>
        </w:rPr>
      </w:pPr>
      <w:r w:rsidRPr="0073068A">
        <w:rPr>
          <w:lang w:val="ca-ES"/>
        </w:rPr>
        <w:t>una adequada explotació, conducció i mantenime</w:t>
      </w:r>
      <w:r w:rsidR="00EC1B84" w:rsidRPr="0073068A">
        <w:rPr>
          <w:lang w:val="ca-ES"/>
        </w:rPr>
        <w:t>nt</w:t>
      </w:r>
    </w:p>
    <w:p w14:paraId="3A6F6E7E" w14:textId="77777777" w:rsidR="00A707E8" w:rsidRPr="0073068A" w:rsidRDefault="00A707E8" w:rsidP="00E66419">
      <w:pPr>
        <w:pStyle w:val="Pargrafdellista"/>
        <w:numPr>
          <w:ilvl w:val="0"/>
          <w:numId w:val="54"/>
        </w:numPr>
        <w:spacing w:after="0"/>
        <w:ind w:hanging="357"/>
        <w:rPr>
          <w:lang w:val="ca-ES"/>
        </w:rPr>
      </w:pPr>
      <w:r w:rsidRPr="0073068A">
        <w:rPr>
          <w:lang w:val="ca-ES"/>
        </w:rPr>
        <w:t xml:space="preserve">una gestió </w:t>
      </w:r>
      <w:r w:rsidR="00357336" w:rsidRPr="0073068A">
        <w:rPr>
          <w:lang w:val="ca-ES"/>
        </w:rPr>
        <w:t>de manera més eficient l’energia elèctrica, tèrmica i l’aigua, orientats a</w:t>
      </w:r>
      <w:r w:rsidRPr="0073068A">
        <w:rPr>
          <w:lang w:val="ca-ES"/>
        </w:rPr>
        <w:t>:</w:t>
      </w:r>
    </w:p>
    <w:p w14:paraId="7868CE34" w14:textId="77777777" w:rsidR="00A707E8" w:rsidRPr="0073068A" w:rsidRDefault="00357336" w:rsidP="00E66419">
      <w:pPr>
        <w:pStyle w:val="Pargrafdellista"/>
        <w:numPr>
          <w:ilvl w:val="0"/>
          <w:numId w:val="53"/>
        </w:numPr>
        <w:spacing w:after="0"/>
        <w:ind w:hanging="357"/>
        <w:rPr>
          <w:lang w:val="ca-ES"/>
        </w:rPr>
      </w:pPr>
      <w:r w:rsidRPr="0073068A">
        <w:rPr>
          <w:lang w:val="ca-ES"/>
        </w:rPr>
        <w:t>aconseguir uns estalvis d’energia subministrada</w:t>
      </w:r>
    </w:p>
    <w:p w14:paraId="63088384" w14:textId="77777777" w:rsidR="00A707E8" w:rsidRPr="0073068A" w:rsidRDefault="00357336" w:rsidP="00E66419">
      <w:pPr>
        <w:pStyle w:val="Pargrafdellista"/>
        <w:numPr>
          <w:ilvl w:val="0"/>
          <w:numId w:val="53"/>
        </w:numPr>
        <w:spacing w:after="0"/>
        <w:ind w:hanging="357"/>
        <w:rPr>
          <w:lang w:val="ca-ES"/>
        </w:rPr>
      </w:pPr>
      <w:r w:rsidRPr="0073068A">
        <w:rPr>
          <w:lang w:val="ca-ES"/>
        </w:rPr>
        <w:t>uns estalvis a nivell econòmic i</w:t>
      </w:r>
    </w:p>
    <w:p w14:paraId="49D49711" w14:textId="58AA40E2" w:rsidR="00357336" w:rsidRPr="0073068A" w:rsidRDefault="00357336" w:rsidP="00E66419">
      <w:pPr>
        <w:pStyle w:val="Pargrafdellista"/>
        <w:numPr>
          <w:ilvl w:val="0"/>
          <w:numId w:val="53"/>
        </w:numPr>
        <w:ind w:hanging="357"/>
        <w:rPr>
          <w:lang w:val="ca-ES"/>
        </w:rPr>
      </w:pPr>
      <w:r w:rsidRPr="0073068A">
        <w:rPr>
          <w:lang w:val="ca-ES"/>
        </w:rPr>
        <w:t>a conèixer els consums de l’edifici.</w:t>
      </w:r>
    </w:p>
    <w:p w14:paraId="7BB43F70" w14:textId="6B21B131" w:rsidR="00357336" w:rsidRPr="00E71327" w:rsidRDefault="00EC1B84" w:rsidP="00A707E8">
      <w:pPr>
        <w:spacing w:after="0"/>
        <w:rPr>
          <w:lang w:val="ca-ES"/>
        </w:rPr>
      </w:pPr>
      <w:r w:rsidRPr="00E71327">
        <w:rPr>
          <w:lang w:val="ca-ES"/>
        </w:rPr>
        <w:t>L’ACdPC al 2014 va iniciar una nou Model d’Eficiència Energètica i e</w:t>
      </w:r>
      <w:r w:rsidR="00357336" w:rsidRPr="00E71327">
        <w:rPr>
          <w:lang w:val="ca-ES"/>
        </w:rPr>
        <w:t xml:space="preserve">n concret les actuacions per la reducció dels consums energètics i d’aigua </w:t>
      </w:r>
      <w:r w:rsidRPr="00E71327">
        <w:rPr>
          <w:lang w:val="ca-ES"/>
        </w:rPr>
        <w:t>realitzades a mode resum són</w:t>
      </w:r>
      <w:r w:rsidR="00357336" w:rsidRPr="00E71327">
        <w:rPr>
          <w:lang w:val="ca-ES"/>
        </w:rPr>
        <w:t>:</w:t>
      </w:r>
    </w:p>
    <w:p w14:paraId="4CF2AAD7" w14:textId="77777777" w:rsidR="00357336" w:rsidRPr="00E71327" w:rsidRDefault="00357336" w:rsidP="00C77CAE">
      <w:pPr>
        <w:numPr>
          <w:ilvl w:val="0"/>
          <w:numId w:val="42"/>
        </w:numPr>
        <w:spacing w:after="0"/>
        <w:rPr>
          <w:lang w:val="ca-ES"/>
        </w:rPr>
      </w:pPr>
      <w:r w:rsidRPr="00E71327">
        <w:rPr>
          <w:lang w:val="ca-ES"/>
        </w:rPr>
        <w:t>Diagnòstic i recomanacions per l’establiment dels paràmetres de funcioname</w:t>
      </w:r>
      <w:r w:rsidR="00EC1B84" w:rsidRPr="00E71327">
        <w:rPr>
          <w:lang w:val="ca-ES"/>
        </w:rPr>
        <w:t xml:space="preserve">nt òptims de les instal·lacions amb una </w:t>
      </w:r>
      <w:r w:rsidRPr="00E71327">
        <w:rPr>
          <w:lang w:val="ca-ES"/>
        </w:rPr>
        <w:t>adequació dels consums als usos reals de les instal·lacions.</w:t>
      </w:r>
    </w:p>
    <w:p w14:paraId="1490DD63" w14:textId="77777777" w:rsidR="00357336" w:rsidRPr="00357336" w:rsidRDefault="00357336" w:rsidP="00C77CAE">
      <w:pPr>
        <w:numPr>
          <w:ilvl w:val="1"/>
          <w:numId w:val="42"/>
        </w:numPr>
        <w:spacing w:after="0"/>
        <w:rPr>
          <w:lang w:val="ca-ES"/>
        </w:rPr>
      </w:pPr>
      <w:r w:rsidRPr="00357336">
        <w:rPr>
          <w:lang w:val="ca-ES"/>
        </w:rPr>
        <w:t xml:space="preserve">Detecció i reducció dels consums no necessaris. </w:t>
      </w:r>
    </w:p>
    <w:p w14:paraId="1489EC4B" w14:textId="77777777" w:rsidR="00357336" w:rsidRPr="00357336" w:rsidRDefault="00357336" w:rsidP="00C77CAE">
      <w:pPr>
        <w:numPr>
          <w:ilvl w:val="1"/>
          <w:numId w:val="42"/>
        </w:numPr>
        <w:spacing w:after="0"/>
        <w:rPr>
          <w:lang w:val="ca-ES"/>
        </w:rPr>
      </w:pPr>
      <w:r w:rsidRPr="00357336">
        <w:rPr>
          <w:lang w:val="ca-ES"/>
        </w:rPr>
        <w:t>Determinació de la configuració optima dels equips per un funcionament eficient.</w:t>
      </w:r>
    </w:p>
    <w:p w14:paraId="0A3ABE1C" w14:textId="77777777" w:rsidR="00357336" w:rsidRPr="00357336" w:rsidRDefault="00357336" w:rsidP="00C77CAE">
      <w:pPr>
        <w:numPr>
          <w:ilvl w:val="1"/>
          <w:numId w:val="42"/>
        </w:numPr>
        <w:spacing w:after="0"/>
        <w:rPr>
          <w:lang w:val="ca-ES"/>
        </w:rPr>
      </w:pPr>
      <w:r w:rsidRPr="00357336">
        <w:rPr>
          <w:lang w:val="ca-ES"/>
        </w:rPr>
        <w:t>Determinació de les consignes de temperatures i les programacions horàries, segons els requeriments del centre.</w:t>
      </w:r>
    </w:p>
    <w:p w14:paraId="0A9BE8E1" w14:textId="77777777" w:rsidR="00357336" w:rsidRPr="00357336" w:rsidRDefault="00357336" w:rsidP="00C77CAE">
      <w:pPr>
        <w:numPr>
          <w:ilvl w:val="1"/>
          <w:numId w:val="42"/>
        </w:numPr>
        <w:spacing w:after="0"/>
        <w:rPr>
          <w:lang w:val="ca-ES"/>
        </w:rPr>
      </w:pPr>
      <w:r w:rsidRPr="00357336">
        <w:rPr>
          <w:lang w:val="ca-ES"/>
        </w:rPr>
        <w:t>Mesures organitzatives per la reducció dels consums.</w:t>
      </w:r>
    </w:p>
    <w:p w14:paraId="1A41B5C4" w14:textId="77777777" w:rsidR="00357336" w:rsidRPr="00357336" w:rsidRDefault="00357336" w:rsidP="00C77CAE">
      <w:pPr>
        <w:numPr>
          <w:ilvl w:val="0"/>
          <w:numId w:val="42"/>
        </w:numPr>
        <w:spacing w:after="0"/>
        <w:rPr>
          <w:lang w:val="ca-ES"/>
        </w:rPr>
      </w:pPr>
      <w:r w:rsidRPr="00357336">
        <w:rPr>
          <w:lang w:val="ca-ES"/>
        </w:rPr>
        <w:t xml:space="preserve">Diagnòstic i optimització de la contractació dels subministraments energètics. </w:t>
      </w:r>
    </w:p>
    <w:p w14:paraId="65E6D241" w14:textId="77777777" w:rsidR="00357336" w:rsidRDefault="00EC1B84" w:rsidP="00C77CAE">
      <w:pPr>
        <w:numPr>
          <w:ilvl w:val="0"/>
          <w:numId w:val="42"/>
        </w:numPr>
        <w:spacing w:after="0"/>
        <w:rPr>
          <w:lang w:val="ca-ES"/>
        </w:rPr>
      </w:pPr>
      <w:r>
        <w:rPr>
          <w:lang w:val="ca-ES"/>
        </w:rPr>
        <w:t xml:space="preserve">Monitorització energètica </w:t>
      </w:r>
      <w:r w:rsidR="00357336" w:rsidRPr="00357336">
        <w:rPr>
          <w:lang w:val="ca-ES"/>
        </w:rPr>
        <w:t>dels subministraments generals (electricitat, gas i aigua) i de la temperatura i humitat re</w:t>
      </w:r>
      <w:r>
        <w:rPr>
          <w:lang w:val="ca-ES"/>
        </w:rPr>
        <w:t>lativa interior i exterior, veure Annex 9.</w:t>
      </w:r>
    </w:p>
    <w:p w14:paraId="67F05A91" w14:textId="24E63219" w:rsidR="00357336" w:rsidRPr="00357336" w:rsidRDefault="00357336" w:rsidP="00C77CAE">
      <w:pPr>
        <w:numPr>
          <w:ilvl w:val="0"/>
          <w:numId w:val="42"/>
        </w:numPr>
        <w:spacing w:after="0"/>
        <w:rPr>
          <w:lang w:val="ca-ES"/>
        </w:rPr>
      </w:pPr>
      <w:r w:rsidRPr="00357336">
        <w:rPr>
          <w:lang w:val="ca-ES"/>
        </w:rPr>
        <w:t xml:space="preserve">Formació i conscienciació als usuaris i als </w:t>
      </w:r>
      <w:r w:rsidR="000A1943">
        <w:rPr>
          <w:lang w:val="ca-ES"/>
        </w:rPr>
        <w:t>gestor/a</w:t>
      </w:r>
      <w:r w:rsidRPr="00357336">
        <w:rPr>
          <w:lang w:val="ca-ES"/>
        </w:rPr>
        <w:t>s de l’edifici.</w:t>
      </w:r>
    </w:p>
    <w:p w14:paraId="0ACF5A26" w14:textId="77777777" w:rsidR="00357336" w:rsidRPr="00357336" w:rsidRDefault="00EC1B84" w:rsidP="00C77CAE">
      <w:pPr>
        <w:numPr>
          <w:ilvl w:val="0"/>
          <w:numId w:val="42"/>
        </w:numPr>
        <w:spacing w:after="0"/>
        <w:rPr>
          <w:lang w:val="ca-ES"/>
        </w:rPr>
      </w:pPr>
      <w:r>
        <w:rPr>
          <w:lang w:val="ca-ES"/>
        </w:rPr>
        <w:t>S</w:t>
      </w:r>
      <w:r w:rsidR="00357336" w:rsidRPr="00357336">
        <w:rPr>
          <w:lang w:val="ca-ES"/>
        </w:rPr>
        <w:t>upervisió i seguiment de:</w:t>
      </w:r>
    </w:p>
    <w:p w14:paraId="4FC225BE" w14:textId="77777777" w:rsidR="00357336" w:rsidRPr="00357336" w:rsidRDefault="00357336" w:rsidP="00C77CAE">
      <w:pPr>
        <w:numPr>
          <w:ilvl w:val="1"/>
          <w:numId w:val="42"/>
        </w:numPr>
        <w:spacing w:after="0"/>
        <w:rPr>
          <w:lang w:val="ca-ES"/>
        </w:rPr>
      </w:pPr>
      <w:r w:rsidRPr="00357336">
        <w:rPr>
          <w:lang w:val="ca-ES"/>
        </w:rPr>
        <w:t xml:space="preserve">Instal·lacions d’equipaments de control i gestió </w:t>
      </w:r>
    </w:p>
    <w:p w14:paraId="662EBDDE" w14:textId="77777777" w:rsidR="00357336" w:rsidRPr="00357336" w:rsidRDefault="00357336" w:rsidP="00C77CAE">
      <w:pPr>
        <w:numPr>
          <w:ilvl w:val="1"/>
          <w:numId w:val="42"/>
        </w:numPr>
        <w:spacing w:after="0"/>
        <w:rPr>
          <w:lang w:val="ca-ES"/>
        </w:rPr>
      </w:pPr>
      <w:r w:rsidRPr="00357336">
        <w:rPr>
          <w:lang w:val="ca-ES"/>
        </w:rPr>
        <w:t>Gestió optimitzada i conducció eficient de les instal·lacions i equips</w:t>
      </w:r>
    </w:p>
    <w:p w14:paraId="2CA277FF" w14:textId="77777777" w:rsidR="00A707E8" w:rsidRPr="00357336" w:rsidRDefault="00A707E8" w:rsidP="00A707E8">
      <w:pPr>
        <w:spacing w:after="0"/>
        <w:ind w:left="720"/>
        <w:rPr>
          <w:lang w:val="ca-ES"/>
        </w:rPr>
      </w:pPr>
    </w:p>
    <w:p w14:paraId="7344788D" w14:textId="2CD6AD03" w:rsidR="00A707E8" w:rsidRPr="00A707E8" w:rsidRDefault="00A707E8" w:rsidP="003719A0">
      <w:pPr>
        <w:pStyle w:val="Ttol4"/>
        <w:rPr>
          <w:lang w:val="ca-ES"/>
        </w:rPr>
      </w:pPr>
      <w:bookmarkStart w:id="50" w:name="_Toc134594376"/>
      <w:r w:rsidRPr="00A707E8">
        <w:rPr>
          <w:lang w:val="ca-ES"/>
        </w:rPr>
        <w:t>Comité d´impuls</w:t>
      </w:r>
      <w:bookmarkEnd w:id="50"/>
    </w:p>
    <w:p w14:paraId="2492E658" w14:textId="6E1150C2" w:rsidR="00792E92" w:rsidRPr="00120C85" w:rsidRDefault="00792E92" w:rsidP="00E71327">
      <w:pPr>
        <w:rPr>
          <w:color w:val="000000"/>
          <w:lang w:val="ca-ES" w:eastAsia="es-ES_tradnl"/>
        </w:rPr>
      </w:pPr>
      <w:r w:rsidRPr="00120C85">
        <w:rPr>
          <w:color w:val="000000"/>
          <w:lang w:val="ca-ES" w:eastAsia="es-ES_tradnl"/>
        </w:rPr>
        <w:t xml:space="preserve">Es </w:t>
      </w:r>
      <w:r w:rsidR="00E71327">
        <w:rPr>
          <w:color w:val="000000"/>
          <w:lang w:val="ca-ES" w:eastAsia="es-ES_tradnl"/>
        </w:rPr>
        <w:t>seguirà amb</w:t>
      </w:r>
      <w:r w:rsidRPr="00120C85">
        <w:rPr>
          <w:color w:val="000000"/>
          <w:lang w:val="ca-ES" w:eastAsia="es-ES_tradnl"/>
        </w:rPr>
        <w:t xml:space="preserve"> el Comitè d’Impuls de caire consultiu</w:t>
      </w:r>
      <w:r w:rsidR="00E71327">
        <w:rPr>
          <w:color w:val="000000"/>
          <w:lang w:val="ca-ES" w:eastAsia="es-ES_tradnl"/>
        </w:rPr>
        <w:t xml:space="preserve"> creat al 2014,</w:t>
      </w:r>
      <w:r w:rsidRPr="00120C85">
        <w:rPr>
          <w:color w:val="000000"/>
          <w:lang w:val="ca-ES" w:eastAsia="es-ES_tradnl"/>
        </w:rPr>
        <w:t xml:space="preserve"> on es posa en comú, i sota les directrius de l’ACdPC, els procediments particulars d’implantació, seguiment de l’estratègia d’evolució, avalua</w:t>
      </w:r>
      <w:r w:rsidR="00E71327">
        <w:rPr>
          <w:color w:val="000000"/>
          <w:lang w:val="ca-ES" w:eastAsia="es-ES_tradnl"/>
        </w:rPr>
        <w:t>ció</w:t>
      </w:r>
      <w:r w:rsidRPr="00120C85">
        <w:rPr>
          <w:color w:val="000000"/>
          <w:lang w:val="ca-ES" w:eastAsia="es-ES_tradnl"/>
        </w:rPr>
        <w:t xml:space="preserve"> </w:t>
      </w:r>
      <w:r w:rsidR="00E71327">
        <w:rPr>
          <w:color w:val="000000"/>
          <w:lang w:val="ca-ES" w:eastAsia="es-ES_tradnl"/>
        </w:rPr>
        <w:t>d</w:t>
      </w:r>
      <w:r w:rsidRPr="00120C85">
        <w:rPr>
          <w:color w:val="000000"/>
          <w:lang w:val="ca-ES" w:eastAsia="es-ES_tradnl"/>
        </w:rPr>
        <w:t>els resultats i impulsar les successives etapes de desplegament del model. També es mantindrà unificada l’estratègia d’evolució del servei i s’evitarà la dispersió o l’adopció de solucions tècniques incoherents.</w:t>
      </w:r>
    </w:p>
    <w:p w14:paraId="329B7A83" w14:textId="77777777" w:rsidR="00792E92" w:rsidRPr="00120C85" w:rsidRDefault="00792E92" w:rsidP="00E71327">
      <w:pPr>
        <w:rPr>
          <w:color w:val="000000"/>
          <w:lang w:val="ca-ES" w:eastAsia="es-ES_tradnl"/>
        </w:rPr>
      </w:pPr>
      <w:r w:rsidRPr="00120C85">
        <w:rPr>
          <w:color w:val="000000"/>
          <w:lang w:val="ca-ES" w:eastAsia="es-ES_tradnl"/>
        </w:rPr>
        <w:t>L'empresa adjudicatària, representada pel cap de servei i pel responsable de la gestió energètica, s’incorporarà al Comitè d’Impuls.</w:t>
      </w:r>
    </w:p>
    <w:p w14:paraId="11B7C471" w14:textId="77777777" w:rsidR="00792E92" w:rsidRPr="00120C85" w:rsidRDefault="00792E92" w:rsidP="00E71327">
      <w:pPr>
        <w:rPr>
          <w:color w:val="000000"/>
          <w:lang w:val="ca-ES" w:eastAsia="es-ES_tradnl"/>
        </w:rPr>
      </w:pPr>
      <w:r w:rsidRPr="00120C85">
        <w:rPr>
          <w:color w:val="000000"/>
          <w:lang w:val="ca-ES" w:eastAsia="es-ES_tradnl"/>
        </w:rPr>
        <w:lastRenderedPageBreak/>
        <w:t xml:space="preserve">L’assistència al Comitè d’Impuls serà obligatòria per al responsable de la gestió energètica i es penalitzarà com a falta molt greu la seva absència. La freqüència de les reunions es </w:t>
      </w:r>
      <w:r w:rsidRPr="00120C85">
        <w:rPr>
          <w:lang w:val="ca-ES" w:eastAsia="es-ES_tradnl"/>
        </w:rPr>
        <w:t>fixarà d’acord amb les necessitats d’evolució del servei i d’acord amb el calendari de</w:t>
      </w:r>
      <w:r w:rsidRPr="00120C85">
        <w:rPr>
          <w:color w:val="000000"/>
          <w:lang w:val="ca-ES" w:eastAsia="es-ES_tradnl"/>
        </w:rPr>
        <w:t xml:space="preserve"> </w:t>
      </w:r>
      <w:r w:rsidRPr="00120C85">
        <w:rPr>
          <w:lang w:val="ca-ES" w:eastAsia="es-ES_tradnl"/>
        </w:rPr>
        <w:t>desplegament, atenent les</w:t>
      </w:r>
      <w:r w:rsidRPr="00120C85">
        <w:rPr>
          <w:color w:val="000000"/>
          <w:lang w:val="ca-ES" w:eastAsia="es-ES_tradnl"/>
        </w:rPr>
        <w:t xml:space="preserve"> </w:t>
      </w:r>
      <w:r w:rsidRPr="00120C85">
        <w:rPr>
          <w:lang w:val="ca-ES" w:eastAsia="es-ES_tradnl"/>
        </w:rPr>
        <w:t>convocatòries efectuades per l’ACdPC.</w:t>
      </w:r>
    </w:p>
    <w:p w14:paraId="51F7D627" w14:textId="3A69E845" w:rsidR="00792E92" w:rsidRPr="00120C85" w:rsidRDefault="00792E92" w:rsidP="00E71327">
      <w:pPr>
        <w:rPr>
          <w:lang w:val="ca-ES" w:eastAsia="es-ES_tradnl"/>
        </w:rPr>
      </w:pPr>
      <w:r w:rsidRPr="00120C85">
        <w:rPr>
          <w:lang w:val="ca-ES" w:eastAsia="es-ES_tradnl"/>
        </w:rPr>
        <w:t xml:space="preserve">El Comitè d’Impuls, seguint les instruccions de l’ACdPC, determinarà el ritme d’aplicació de les mesures d’evolució del servei i prescriurà i aprovarà les noves actuacions en base a la partida per a </w:t>
      </w:r>
      <w:r w:rsidR="00E71327">
        <w:rPr>
          <w:lang w:val="ca-ES" w:eastAsia="es-ES_tradnl"/>
        </w:rPr>
        <w:t>“Actuacions d’Estalvi Energètic/Millora Ambiental (EE/MA)”</w:t>
      </w:r>
      <w:r w:rsidRPr="00120C85">
        <w:rPr>
          <w:lang w:val="ca-ES" w:eastAsia="es-ES_tradnl"/>
        </w:rPr>
        <w:t xml:space="preserve"> previstes en el “Pla d’usos i bones pràctiques”.</w:t>
      </w:r>
    </w:p>
    <w:p w14:paraId="2BDF6B5D" w14:textId="77777777" w:rsidR="00792E92" w:rsidRPr="002C798E" w:rsidRDefault="00792E92" w:rsidP="00E71327">
      <w:pPr>
        <w:rPr>
          <w:lang w:val="ca-ES" w:eastAsia="es-ES_tradnl"/>
        </w:rPr>
      </w:pPr>
      <w:r w:rsidRPr="00120C85">
        <w:rPr>
          <w:lang w:val="ca-ES" w:eastAsia="es-ES_tradnl"/>
        </w:rPr>
        <w:t xml:space="preserve">En aquest sentit, l’ACdPC en base al </w:t>
      </w:r>
      <w:r w:rsidRPr="00120C85">
        <w:rPr>
          <w:lang w:val="ca-ES"/>
        </w:rPr>
        <w:t>Protocol de millora de l’eficiència energètica</w:t>
      </w:r>
      <w:r w:rsidRPr="00120C85">
        <w:rPr>
          <w:lang w:val="ca-ES" w:eastAsia="es-ES_tradnl"/>
        </w:rPr>
        <w:t xml:space="preserve"> existent, publicarà per a cadascun dels diversos aspectes involucrats en el desplegament del servei Guies de desenvolupament que detallaran els procediments, abast i prescripcions per a les tasques concretes compreses en la seva evolució; el conjunt de guies emeses constituiran el “Pla d’usos i bones pràctiques”.</w:t>
      </w:r>
    </w:p>
    <w:p w14:paraId="196E5C89" w14:textId="77777777" w:rsidR="00A707E8" w:rsidRPr="002C798E" w:rsidRDefault="00A707E8" w:rsidP="00A707E8">
      <w:pPr>
        <w:rPr>
          <w:lang w:val="ca-ES" w:eastAsia="es-ES_tradnl"/>
        </w:rPr>
      </w:pPr>
      <w:r w:rsidRPr="002C798E">
        <w:rPr>
          <w:lang w:val="ca-ES" w:eastAsia="es-ES_tradnl"/>
        </w:rPr>
        <w:t>Seran objecte d’aquestes guies de desenvolupament:</w:t>
      </w:r>
    </w:p>
    <w:p w14:paraId="39E0B555" w14:textId="77777777" w:rsidR="00A707E8" w:rsidRPr="002C798E" w:rsidRDefault="00A707E8" w:rsidP="00A707E8">
      <w:pPr>
        <w:pStyle w:val="NormalambPunts"/>
        <w:rPr>
          <w:lang w:val="ca-ES"/>
        </w:rPr>
      </w:pPr>
      <w:r w:rsidRPr="002C798E">
        <w:rPr>
          <w:lang w:val="ca-ES"/>
        </w:rPr>
        <w:t>- Definició/adopció de mètriques i pautes estàndard.</w:t>
      </w:r>
    </w:p>
    <w:p w14:paraId="7C99553E" w14:textId="77777777" w:rsidR="00A707E8" w:rsidRPr="002C798E" w:rsidRDefault="00A707E8" w:rsidP="00A707E8">
      <w:pPr>
        <w:pStyle w:val="NormalambPunts"/>
        <w:rPr>
          <w:lang w:val="ca-ES"/>
        </w:rPr>
      </w:pPr>
      <w:r w:rsidRPr="002C798E">
        <w:rPr>
          <w:lang w:val="ca-ES"/>
        </w:rPr>
        <w:t xml:space="preserve">- </w:t>
      </w:r>
      <w:r>
        <w:rPr>
          <w:lang w:val="ca-ES"/>
        </w:rPr>
        <w:t>Revisió i d</w:t>
      </w:r>
      <w:r w:rsidRPr="002C798E">
        <w:rPr>
          <w:lang w:val="ca-ES"/>
        </w:rPr>
        <w:t>eterminació i</w:t>
      </w:r>
      <w:r>
        <w:rPr>
          <w:lang w:val="ca-ES"/>
        </w:rPr>
        <w:t>/o projecció i/o</w:t>
      </w:r>
      <w:r w:rsidRPr="002C798E">
        <w:rPr>
          <w:lang w:val="ca-ES"/>
        </w:rPr>
        <w:t xml:space="preserve"> inferència de corbes de consum.</w:t>
      </w:r>
    </w:p>
    <w:p w14:paraId="216823C9" w14:textId="77777777" w:rsidR="00A707E8" w:rsidRPr="002C798E" w:rsidRDefault="00A707E8" w:rsidP="00A707E8">
      <w:pPr>
        <w:pStyle w:val="NormalambPunts"/>
        <w:rPr>
          <w:lang w:val="ca-ES"/>
        </w:rPr>
      </w:pPr>
      <w:r w:rsidRPr="002C798E">
        <w:rPr>
          <w:lang w:val="ca-ES"/>
        </w:rPr>
        <w:t xml:space="preserve">- </w:t>
      </w:r>
      <w:r>
        <w:rPr>
          <w:lang w:val="ca-ES"/>
        </w:rPr>
        <w:t>Revisió</w:t>
      </w:r>
      <w:r w:rsidRPr="002C798E">
        <w:rPr>
          <w:lang w:val="ca-ES"/>
        </w:rPr>
        <w:t xml:space="preserve"> de procediments estàndard per a monitorització i auditoria energètica.</w:t>
      </w:r>
    </w:p>
    <w:p w14:paraId="33319E07" w14:textId="77777777" w:rsidR="00A707E8" w:rsidRPr="002C798E" w:rsidRDefault="00A707E8" w:rsidP="00A707E8">
      <w:pPr>
        <w:pStyle w:val="NormalambPunts"/>
        <w:rPr>
          <w:lang w:val="ca-ES"/>
        </w:rPr>
      </w:pPr>
      <w:r w:rsidRPr="002C798E">
        <w:rPr>
          <w:lang w:val="ca-ES"/>
        </w:rPr>
        <w:t>- Desenvolupament de la plataforma de consignació i tractament de dades.</w:t>
      </w:r>
    </w:p>
    <w:p w14:paraId="11883B60" w14:textId="77777777" w:rsidR="00A707E8" w:rsidRPr="002C798E" w:rsidRDefault="00A707E8" w:rsidP="00A707E8">
      <w:pPr>
        <w:pStyle w:val="NormalambPunts"/>
        <w:rPr>
          <w:lang w:val="ca-ES"/>
        </w:rPr>
      </w:pPr>
      <w:r w:rsidRPr="002C798E">
        <w:rPr>
          <w:lang w:val="ca-ES"/>
        </w:rPr>
        <w:t xml:space="preserve">- Definició </w:t>
      </w:r>
      <w:r>
        <w:rPr>
          <w:lang w:val="ca-ES"/>
        </w:rPr>
        <w:t xml:space="preserve"> </w:t>
      </w:r>
      <w:r w:rsidRPr="002C798E">
        <w:rPr>
          <w:lang w:val="ca-ES"/>
        </w:rPr>
        <w:t>del pla de comunicació</w:t>
      </w:r>
      <w:r>
        <w:rPr>
          <w:lang w:val="ca-ES"/>
        </w:rPr>
        <w:t xml:space="preserve"> i implantació</w:t>
      </w:r>
      <w:r w:rsidRPr="002C798E">
        <w:rPr>
          <w:lang w:val="ca-ES"/>
        </w:rPr>
        <w:t>.</w:t>
      </w:r>
    </w:p>
    <w:p w14:paraId="325A9AA2" w14:textId="77777777" w:rsidR="00A707E8" w:rsidRPr="002C798E" w:rsidRDefault="00A707E8" w:rsidP="00A707E8">
      <w:pPr>
        <w:pStyle w:val="NormalambPunts"/>
        <w:rPr>
          <w:lang w:val="ca-ES"/>
        </w:rPr>
      </w:pPr>
      <w:r w:rsidRPr="002C798E">
        <w:rPr>
          <w:lang w:val="ca-ES"/>
        </w:rPr>
        <w:t>- Elaboració del catàleg de propostes de pràctiques d’eficiència energètica.</w:t>
      </w:r>
    </w:p>
    <w:p w14:paraId="58EAFAA3" w14:textId="4434D23E" w:rsidR="00A707E8" w:rsidRDefault="00A707E8" w:rsidP="00A707E8">
      <w:pPr>
        <w:pStyle w:val="NormalambPunts"/>
        <w:rPr>
          <w:lang w:val="ca-ES"/>
        </w:rPr>
      </w:pPr>
      <w:r w:rsidRPr="002C798E">
        <w:rPr>
          <w:lang w:val="ca-ES"/>
        </w:rPr>
        <w:t xml:space="preserve">- </w:t>
      </w:r>
      <w:r>
        <w:rPr>
          <w:lang w:val="ca-ES"/>
        </w:rPr>
        <w:t>Actualització</w:t>
      </w:r>
      <w:r w:rsidRPr="002C798E">
        <w:rPr>
          <w:lang w:val="ca-ES"/>
        </w:rPr>
        <w:t xml:space="preserve"> del pla d’inversions.</w:t>
      </w:r>
    </w:p>
    <w:p w14:paraId="39725D48" w14:textId="15BFDA25" w:rsidR="00856080" w:rsidRPr="002C798E" w:rsidRDefault="00856080" w:rsidP="00A707E8">
      <w:pPr>
        <w:pStyle w:val="NormalambPunts"/>
        <w:rPr>
          <w:lang w:val="ca-ES"/>
        </w:rPr>
      </w:pPr>
      <w:r>
        <w:rPr>
          <w:lang w:val="ca-ES"/>
        </w:rPr>
        <w:t xml:space="preserve">- Actualització del </w:t>
      </w:r>
      <w:r w:rsidRPr="00856080">
        <w:rPr>
          <w:lang w:val="ca-ES"/>
        </w:rPr>
        <w:t>Pla d’usos i bones pràctiques en base al Protocol de millora de l’eficiència energètica d’edificis</w:t>
      </w:r>
      <w:r>
        <w:rPr>
          <w:lang w:val="ca-ES"/>
        </w:rPr>
        <w:t xml:space="preserve"> (Escola Sert)</w:t>
      </w:r>
      <w:r w:rsidRPr="00856080">
        <w:rPr>
          <w:lang w:val="ca-ES"/>
        </w:rPr>
        <w:t>.</w:t>
      </w:r>
    </w:p>
    <w:p w14:paraId="499E2B7C" w14:textId="77777777" w:rsidR="00A707E8" w:rsidRPr="002C798E" w:rsidRDefault="00A707E8" w:rsidP="00A707E8">
      <w:pPr>
        <w:rPr>
          <w:lang w:val="ca-ES" w:eastAsia="es-ES_tradnl"/>
        </w:rPr>
      </w:pPr>
      <w:r w:rsidRPr="002C798E">
        <w:rPr>
          <w:lang w:val="ca-ES" w:eastAsia="es-ES_tradnl"/>
        </w:rPr>
        <w:t>- Definició de propostes d’evolució financera i empresarial.</w:t>
      </w:r>
    </w:p>
    <w:p w14:paraId="52D4B642" w14:textId="7811F660" w:rsidR="00A707E8" w:rsidRPr="00357336" w:rsidRDefault="00A707E8" w:rsidP="003719A0">
      <w:pPr>
        <w:pStyle w:val="Ttol4"/>
        <w:rPr>
          <w:lang w:val="ca-ES"/>
        </w:rPr>
      </w:pPr>
      <w:bookmarkStart w:id="51" w:name="_Toc134594377"/>
      <w:r w:rsidRPr="00357336">
        <w:rPr>
          <w:lang w:val="ca-ES"/>
        </w:rPr>
        <w:t>Àmbits de les actuacions</w:t>
      </w:r>
      <w:bookmarkEnd w:id="51"/>
    </w:p>
    <w:p w14:paraId="7EC06B58" w14:textId="77777777" w:rsidR="00A707E8" w:rsidRPr="00357336" w:rsidRDefault="00A707E8" w:rsidP="00A707E8">
      <w:pPr>
        <w:rPr>
          <w:lang w:val="ca-ES"/>
        </w:rPr>
      </w:pPr>
      <w:r>
        <w:rPr>
          <w:lang w:val="ca-ES"/>
        </w:rPr>
        <w:t>E</w:t>
      </w:r>
      <w:r w:rsidRPr="00357336">
        <w:rPr>
          <w:lang w:val="ca-ES"/>
        </w:rPr>
        <w:t>ls equips i instal·lacions incorporats pel contractista durant la prestació del servei de gestió energètica quedaran en titularitat del centre i en condicions de funcionament.</w:t>
      </w:r>
    </w:p>
    <w:p w14:paraId="3C3EEE3A" w14:textId="121DD215" w:rsidR="00A707E8" w:rsidRDefault="00A707E8" w:rsidP="00A707E8">
      <w:pPr>
        <w:rPr>
          <w:lang w:val="ca-ES"/>
        </w:rPr>
      </w:pPr>
      <w:r>
        <w:rPr>
          <w:lang w:val="ca-ES"/>
        </w:rPr>
        <w:t>E</w:t>
      </w:r>
      <w:r w:rsidRPr="00357336">
        <w:rPr>
          <w:lang w:val="ca-ES"/>
        </w:rPr>
        <w:t>ls licitadors presentaran els seus plans d’actuació, mesures de control i seguiment dins els àmbits següents en funció de la seva viabilitat tenint en compte les instal·lacions existents i el seu estat</w:t>
      </w:r>
      <w:r>
        <w:rPr>
          <w:lang w:val="ca-ES"/>
        </w:rPr>
        <w:t>.</w:t>
      </w:r>
    </w:p>
    <w:p w14:paraId="0CDCACA0" w14:textId="77777777" w:rsidR="00357336" w:rsidRPr="00357336" w:rsidRDefault="00357336" w:rsidP="000D4861">
      <w:pPr>
        <w:pStyle w:val="Ttol5"/>
        <w:rPr>
          <w:lang w:val="ca-ES"/>
        </w:rPr>
      </w:pPr>
      <w:bookmarkStart w:id="52" w:name="_Toc134594378"/>
      <w:r w:rsidRPr="00357336">
        <w:rPr>
          <w:lang w:val="ca-ES"/>
        </w:rPr>
        <w:t>Monitorització</w:t>
      </w:r>
      <w:bookmarkEnd w:id="52"/>
    </w:p>
    <w:p w14:paraId="08D72782" w14:textId="77777777" w:rsidR="00357336" w:rsidRPr="00357336" w:rsidRDefault="000630D6" w:rsidP="00357336">
      <w:pPr>
        <w:rPr>
          <w:lang w:val="ca-ES"/>
        </w:rPr>
      </w:pPr>
      <w:r>
        <w:rPr>
          <w:lang w:val="ca-ES"/>
        </w:rPr>
        <w:t>El</w:t>
      </w:r>
      <w:r w:rsidR="00357336" w:rsidRPr="00357336">
        <w:rPr>
          <w:lang w:val="ca-ES"/>
        </w:rPr>
        <w:t xml:space="preserve"> manteniment del sistema serà responsabilitat de l’adjudicatari i estarà sotmès als criteris de manteniment generals del centre.</w:t>
      </w:r>
    </w:p>
    <w:p w14:paraId="41134E3D" w14:textId="77777777" w:rsidR="00357336" w:rsidRPr="00357336" w:rsidRDefault="00357336" w:rsidP="00357336">
      <w:pPr>
        <w:rPr>
          <w:lang w:val="ca-ES"/>
        </w:rPr>
      </w:pPr>
      <w:r w:rsidRPr="00357336">
        <w:rPr>
          <w:lang w:val="ca-ES"/>
        </w:rPr>
        <w:t xml:space="preserve">En cas d’existència </w:t>
      </w:r>
      <w:r w:rsidR="000630D6">
        <w:rPr>
          <w:lang w:val="ca-ES"/>
        </w:rPr>
        <w:t>de millores</w:t>
      </w:r>
      <w:r w:rsidRPr="00357336">
        <w:rPr>
          <w:lang w:val="ca-ES"/>
        </w:rPr>
        <w:t>, els elements de camp que s’instal·lin hauran de ser compat</w:t>
      </w:r>
      <w:r w:rsidR="000630D6">
        <w:rPr>
          <w:lang w:val="ca-ES"/>
        </w:rPr>
        <w:t>ibles amb el programa existent.</w:t>
      </w:r>
    </w:p>
    <w:p w14:paraId="1CAD53DA" w14:textId="77777777" w:rsidR="00357336" w:rsidRPr="00357336" w:rsidRDefault="00357336" w:rsidP="000D4861">
      <w:pPr>
        <w:pStyle w:val="Ttol5"/>
        <w:rPr>
          <w:lang w:val="ca-ES"/>
        </w:rPr>
      </w:pPr>
      <w:bookmarkStart w:id="53" w:name="_Toc134594379"/>
      <w:r w:rsidRPr="00357336">
        <w:rPr>
          <w:lang w:val="ca-ES"/>
        </w:rPr>
        <w:lastRenderedPageBreak/>
        <w:t>Climatització i aigua calenta sanitària</w:t>
      </w:r>
      <w:bookmarkEnd w:id="53"/>
    </w:p>
    <w:p w14:paraId="407695EE" w14:textId="77777777" w:rsidR="00357336" w:rsidRPr="00357336" w:rsidRDefault="00357336" w:rsidP="00C77CAE">
      <w:pPr>
        <w:numPr>
          <w:ilvl w:val="1"/>
          <w:numId w:val="33"/>
        </w:numPr>
        <w:rPr>
          <w:lang w:val="ca-ES"/>
        </w:rPr>
      </w:pPr>
      <w:r w:rsidRPr="00357336">
        <w:rPr>
          <w:lang w:val="ca-ES"/>
        </w:rPr>
        <w:t>Establiment de temperatures de confort.</w:t>
      </w:r>
    </w:p>
    <w:p w14:paraId="2062AD18" w14:textId="77777777" w:rsidR="00357336" w:rsidRPr="00357336" w:rsidRDefault="00357336" w:rsidP="00C77CAE">
      <w:pPr>
        <w:numPr>
          <w:ilvl w:val="1"/>
          <w:numId w:val="33"/>
        </w:numPr>
        <w:rPr>
          <w:lang w:val="ca-ES"/>
        </w:rPr>
      </w:pPr>
      <w:r w:rsidRPr="00357336">
        <w:rPr>
          <w:lang w:val="ca-ES"/>
        </w:rPr>
        <w:t>Establiment de paràmetres operatius en la producció de fred i calor per calefacció i ACS (T. Impulsió, T. Acumulació, horaris de funcionament)</w:t>
      </w:r>
    </w:p>
    <w:p w14:paraId="04973F33" w14:textId="77777777" w:rsidR="00357336" w:rsidRPr="00357336" w:rsidRDefault="00357336" w:rsidP="00C77CAE">
      <w:pPr>
        <w:numPr>
          <w:ilvl w:val="1"/>
          <w:numId w:val="33"/>
        </w:numPr>
        <w:rPr>
          <w:lang w:val="ca-ES"/>
        </w:rPr>
      </w:pPr>
      <w:r w:rsidRPr="00357336">
        <w:rPr>
          <w:lang w:val="ca-ES"/>
        </w:rPr>
        <w:t>Establiment de paràmetres operatius en UTA (horaris i nivells)</w:t>
      </w:r>
    </w:p>
    <w:p w14:paraId="396033F6" w14:textId="77777777" w:rsidR="00357336" w:rsidRPr="00357336" w:rsidRDefault="00357336" w:rsidP="00C77CAE">
      <w:pPr>
        <w:numPr>
          <w:ilvl w:val="1"/>
          <w:numId w:val="33"/>
        </w:numPr>
        <w:rPr>
          <w:lang w:val="ca-ES"/>
        </w:rPr>
      </w:pPr>
      <w:r w:rsidRPr="00357336">
        <w:rPr>
          <w:lang w:val="ca-ES"/>
        </w:rPr>
        <w:t>Establiment de paràmetres operatius en la distribució de climatització (horaris en fan-coils i unitats terminals, vàlvules termostàtiques en radiadors, millora regulació i zonificació)</w:t>
      </w:r>
    </w:p>
    <w:p w14:paraId="3AB63331" w14:textId="77777777" w:rsidR="00357336" w:rsidRPr="00357336" w:rsidRDefault="00357336" w:rsidP="00C77CAE">
      <w:pPr>
        <w:numPr>
          <w:ilvl w:val="1"/>
          <w:numId w:val="33"/>
        </w:numPr>
        <w:rPr>
          <w:lang w:val="ca-ES"/>
        </w:rPr>
      </w:pPr>
      <w:r w:rsidRPr="00357336">
        <w:rPr>
          <w:lang w:val="ca-ES"/>
        </w:rPr>
        <w:t>Aïllament de canonades</w:t>
      </w:r>
    </w:p>
    <w:p w14:paraId="7AD6BBEF" w14:textId="77777777" w:rsidR="00357336" w:rsidRPr="00357336" w:rsidRDefault="00357336" w:rsidP="00C77CAE">
      <w:pPr>
        <w:numPr>
          <w:ilvl w:val="1"/>
          <w:numId w:val="33"/>
        </w:numPr>
        <w:rPr>
          <w:lang w:val="ca-ES"/>
        </w:rPr>
      </w:pPr>
      <w:r w:rsidRPr="00357336">
        <w:rPr>
          <w:lang w:val="ca-ES"/>
        </w:rPr>
        <w:t>Eliminació del calefactors elèctrics individuals</w:t>
      </w:r>
    </w:p>
    <w:p w14:paraId="1AF4B790" w14:textId="77777777" w:rsidR="00357336" w:rsidRPr="00357336" w:rsidRDefault="00357336" w:rsidP="000D4861">
      <w:pPr>
        <w:pStyle w:val="Ttol5"/>
        <w:rPr>
          <w:lang w:val="ca-ES"/>
        </w:rPr>
      </w:pPr>
      <w:bookmarkStart w:id="54" w:name="_Toc134594380"/>
      <w:r w:rsidRPr="00357336">
        <w:rPr>
          <w:lang w:val="ca-ES"/>
        </w:rPr>
        <w:t>Il·luminació</w:t>
      </w:r>
      <w:bookmarkEnd w:id="54"/>
    </w:p>
    <w:p w14:paraId="3932CCFB" w14:textId="77777777" w:rsidR="00357336" w:rsidRPr="00357336" w:rsidRDefault="00357336" w:rsidP="00C77CAE">
      <w:pPr>
        <w:numPr>
          <w:ilvl w:val="1"/>
          <w:numId w:val="33"/>
        </w:numPr>
        <w:rPr>
          <w:lang w:val="ca-ES"/>
        </w:rPr>
      </w:pPr>
      <w:r w:rsidRPr="00357336">
        <w:rPr>
          <w:lang w:val="ca-ES"/>
        </w:rPr>
        <w:t xml:space="preserve">Adequació als horaris d’ús (programadors, detecció de presencia, protocols manuals d’encesa i apagada). </w:t>
      </w:r>
    </w:p>
    <w:p w14:paraId="6CEE7F77" w14:textId="77777777" w:rsidR="00357336" w:rsidRPr="00357336" w:rsidRDefault="00357336" w:rsidP="00C77CAE">
      <w:pPr>
        <w:numPr>
          <w:ilvl w:val="1"/>
          <w:numId w:val="33"/>
        </w:numPr>
        <w:rPr>
          <w:lang w:val="ca-ES"/>
        </w:rPr>
      </w:pPr>
      <w:r w:rsidRPr="00357336">
        <w:rPr>
          <w:lang w:val="ca-ES"/>
        </w:rPr>
        <w:t>Reducció de la intensitat lumínica en funció de l’aportació exterior i les necessitats de cada zona (reducció del nombre de pantalles i/o làmpades, sectorització de circuits d'enllumenat)</w:t>
      </w:r>
    </w:p>
    <w:p w14:paraId="149CE09C" w14:textId="77777777" w:rsidR="00357336" w:rsidRPr="00357336" w:rsidRDefault="00357336" w:rsidP="000D4861">
      <w:pPr>
        <w:pStyle w:val="Ttol5"/>
        <w:rPr>
          <w:lang w:val="ca-ES"/>
        </w:rPr>
      </w:pPr>
      <w:bookmarkStart w:id="55" w:name="_Toc134594381"/>
      <w:r w:rsidRPr="000D4861">
        <w:t>Organització</w:t>
      </w:r>
      <w:bookmarkEnd w:id="55"/>
    </w:p>
    <w:p w14:paraId="61617532" w14:textId="77777777" w:rsidR="00357336" w:rsidRPr="00357336" w:rsidRDefault="00357336" w:rsidP="00C77CAE">
      <w:pPr>
        <w:numPr>
          <w:ilvl w:val="1"/>
          <w:numId w:val="33"/>
        </w:numPr>
        <w:rPr>
          <w:lang w:val="ca-ES"/>
        </w:rPr>
      </w:pPr>
      <w:r w:rsidRPr="00357336">
        <w:rPr>
          <w:lang w:val="ca-ES"/>
        </w:rPr>
        <w:t>Formació, informació i conscienciació dels usuaris dels equipaments (Jornades de formació, comunicacions, rètols informatius per a il·luminació i equips)</w:t>
      </w:r>
    </w:p>
    <w:p w14:paraId="72D9E5AA" w14:textId="77777777" w:rsidR="00357336" w:rsidRPr="00357336" w:rsidRDefault="00357336" w:rsidP="00C77CAE">
      <w:pPr>
        <w:numPr>
          <w:ilvl w:val="1"/>
          <w:numId w:val="33"/>
        </w:numPr>
        <w:rPr>
          <w:lang w:val="ca-ES"/>
        </w:rPr>
      </w:pPr>
      <w:r w:rsidRPr="00357336">
        <w:rPr>
          <w:lang w:val="ca-ES"/>
        </w:rPr>
        <w:t>Establiment de rols organitzatius per la interlocució, difusió, seguiment, control i supervisió de les mesures</w:t>
      </w:r>
    </w:p>
    <w:p w14:paraId="2C4C972E" w14:textId="77777777" w:rsidR="00357336" w:rsidRPr="00357336" w:rsidRDefault="000630D6" w:rsidP="00C77CAE">
      <w:pPr>
        <w:numPr>
          <w:ilvl w:val="1"/>
          <w:numId w:val="33"/>
        </w:numPr>
        <w:rPr>
          <w:lang w:val="ca-ES"/>
        </w:rPr>
      </w:pPr>
      <w:r>
        <w:rPr>
          <w:lang w:val="ca-ES"/>
        </w:rPr>
        <w:t>Revisió i m</w:t>
      </w:r>
      <w:r w:rsidR="00357336" w:rsidRPr="00357336">
        <w:rPr>
          <w:lang w:val="ca-ES"/>
        </w:rPr>
        <w:t>odificació horaris de neteja o d’altres activitats</w:t>
      </w:r>
    </w:p>
    <w:p w14:paraId="11509342" w14:textId="77777777" w:rsidR="00357336" w:rsidRPr="00357336" w:rsidRDefault="00357336" w:rsidP="000D4861">
      <w:pPr>
        <w:pStyle w:val="Ttol5"/>
        <w:rPr>
          <w:lang w:val="ca-ES"/>
        </w:rPr>
      </w:pPr>
      <w:bookmarkStart w:id="56" w:name="_Toc134594382"/>
      <w:r w:rsidRPr="000D4861">
        <w:t>Altres</w:t>
      </w:r>
      <w:r w:rsidRPr="00357336">
        <w:rPr>
          <w:lang w:val="ca-ES"/>
        </w:rPr>
        <w:t xml:space="preserve"> serveis</w:t>
      </w:r>
      <w:bookmarkEnd w:id="56"/>
    </w:p>
    <w:p w14:paraId="5B2E12C2" w14:textId="77777777" w:rsidR="00357336" w:rsidRPr="00357336" w:rsidRDefault="00357336" w:rsidP="00C77CAE">
      <w:pPr>
        <w:numPr>
          <w:ilvl w:val="1"/>
          <w:numId w:val="33"/>
        </w:numPr>
        <w:rPr>
          <w:lang w:val="ca-ES"/>
        </w:rPr>
      </w:pPr>
      <w:r w:rsidRPr="00357336">
        <w:rPr>
          <w:lang w:val="ca-ES"/>
        </w:rPr>
        <w:t>Adequació d’horaris: servei de neteja, manteniments..</w:t>
      </w:r>
    </w:p>
    <w:p w14:paraId="119276C5" w14:textId="77777777" w:rsidR="00357336" w:rsidRPr="00357336" w:rsidRDefault="00357336" w:rsidP="00C77CAE">
      <w:pPr>
        <w:numPr>
          <w:ilvl w:val="1"/>
          <w:numId w:val="33"/>
        </w:numPr>
        <w:rPr>
          <w:lang w:val="ca-ES"/>
        </w:rPr>
      </w:pPr>
      <w:r w:rsidRPr="00357336">
        <w:rPr>
          <w:lang w:val="ca-ES"/>
        </w:rPr>
        <w:t>Millora de l’eficiència de:</w:t>
      </w:r>
    </w:p>
    <w:p w14:paraId="3AE31253" w14:textId="77777777" w:rsidR="00357336" w:rsidRPr="00357336" w:rsidRDefault="00357336" w:rsidP="00C77CAE">
      <w:pPr>
        <w:numPr>
          <w:ilvl w:val="2"/>
          <w:numId w:val="33"/>
        </w:numPr>
        <w:rPr>
          <w:lang w:val="ca-ES"/>
        </w:rPr>
      </w:pPr>
      <w:r w:rsidRPr="00357336">
        <w:rPr>
          <w:lang w:val="ca-ES"/>
        </w:rPr>
        <w:t xml:space="preserve">Ordinadors,  impressores i altres equips electrònics </w:t>
      </w:r>
    </w:p>
    <w:p w14:paraId="3442BAD1" w14:textId="77777777" w:rsidR="00357336" w:rsidRPr="00357336" w:rsidRDefault="00357336" w:rsidP="00C77CAE">
      <w:pPr>
        <w:numPr>
          <w:ilvl w:val="2"/>
          <w:numId w:val="33"/>
        </w:numPr>
        <w:rPr>
          <w:lang w:val="ca-ES"/>
        </w:rPr>
      </w:pPr>
      <w:r w:rsidRPr="00357336">
        <w:rPr>
          <w:lang w:val="ca-ES"/>
        </w:rPr>
        <w:t>Ascensors</w:t>
      </w:r>
    </w:p>
    <w:p w14:paraId="7F05B465" w14:textId="0209900B" w:rsidR="00357336" w:rsidRDefault="00357336" w:rsidP="00C77CAE">
      <w:pPr>
        <w:numPr>
          <w:ilvl w:val="2"/>
          <w:numId w:val="33"/>
        </w:numPr>
        <w:rPr>
          <w:lang w:val="ca-ES"/>
        </w:rPr>
      </w:pPr>
      <w:r w:rsidRPr="00357336">
        <w:rPr>
          <w:lang w:val="ca-ES"/>
        </w:rPr>
        <w:t>Màquines de venta.</w:t>
      </w:r>
    </w:p>
    <w:p w14:paraId="18E68A0B" w14:textId="77777777" w:rsidR="00357336" w:rsidRPr="00357336" w:rsidRDefault="00357336" w:rsidP="000D4861">
      <w:pPr>
        <w:pStyle w:val="Ttol5"/>
        <w:rPr>
          <w:lang w:val="ca-ES"/>
        </w:rPr>
      </w:pPr>
      <w:bookmarkStart w:id="57" w:name="_Toc134594383"/>
      <w:r w:rsidRPr="000D4861">
        <w:t>Optimització</w:t>
      </w:r>
      <w:r w:rsidRPr="00357336">
        <w:rPr>
          <w:lang w:val="ca-ES"/>
        </w:rPr>
        <w:t xml:space="preserve"> de la contractació</w:t>
      </w:r>
      <w:bookmarkEnd w:id="57"/>
    </w:p>
    <w:p w14:paraId="5F4A8B81" w14:textId="77777777" w:rsidR="00357336" w:rsidRPr="00357336" w:rsidRDefault="00357336" w:rsidP="00C77CAE">
      <w:pPr>
        <w:numPr>
          <w:ilvl w:val="1"/>
          <w:numId w:val="33"/>
        </w:numPr>
        <w:rPr>
          <w:lang w:val="ca-ES"/>
        </w:rPr>
      </w:pPr>
      <w:r w:rsidRPr="00357336">
        <w:rPr>
          <w:lang w:val="ca-ES"/>
        </w:rPr>
        <w:lastRenderedPageBreak/>
        <w:t>Adequació de la potència contractada</w:t>
      </w:r>
    </w:p>
    <w:p w14:paraId="49D6C6F4" w14:textId="77777777" w:rsidR="00357336" w:rsidRPr="00357336" w:rsidRDefault="00357336" w:rsidP="00C77CAE">
      <w:pPr>
        <w:numPr>
          <w:ilvl w:val="1"/>
          <w:numId w:val="33"/>
        </w:numPr>
        <w:rPr>
          <w:lang w:val="ca-ES"/>
        </w:rPr>
      </w:pPr>
      <w:r w:rsidRPr="00357336">
        <w:rPr>
          <w:lang w:val="ca-ES"/>
        </w:rPr>
        <w:t>Correcció del consum d’energia reactiva</w:t>
      </w:r>
    </w:p>
    <w:p w14:paraId="4F9B587B" w14:textId="77777777" w:rsidR="00357336" w:rsidRPr="00357336" w:rsidRDefault="00357336" w:rsidP="00C77CAE">
      <w:pPr>
        <w:numPr>
          <w:ilvl w:val="1"/>
          <w:numId w:val="33"/>
        </w:numPr>
        <w:rPr>
          <w:lang w:val="ca-ES"/>
        </w:rPr>
      </w:pPr>
      <w:r w:rsidRPr="00357336">
        <w:rPr>
          <w:lang w:val="ca-ES"/>
        </w:rPr>
        <w:t>Optimització del preu de les tarifes i períodes de contractació</w:t>
      </w:r>
    </w:p>
    <w:p w14:paraId="159E385C" w14:textId="77777777" w:rsidR="00357336" w:rsidRPr="00357336" w:rsidRDefault="00357336" w:rsidP="00C77CAE">
      <w:pPr>
        <w:numPr>
          <w:ilvl w:val="1"/>
          <w:numId w:val="33"/>
        </w:numPr>
        <w:rPr>
          <w:lang w:val="ca-ES"/>
        </w:rPr>
      </w:pPr>
      <w:r w:rsidRPr="00357336">
        <w:rPr>
          <w:lang w:val="ca-ES"/>
        </w:rPr>
        <w:t>Desplaçament de càrregues a períodes mes econòmics</w:t>
      </w:r>
    </w:p>
    <w:p w14:paraId="71E4D472" w14:textId="77777777" w:rsidR="00357336" w:rsidRPr="00357336" w:rsidRDefault="00357336" w:rsidP="000D4861">
      <w:pPr>
        <w:pStyle w:val="Ttol5"/>
        <w:rPr>
          <w:lang w:val="ca-ES"/>
        </w:rPr>
      </w:pPr>
      <w:bookmarkStart w:id="58" w:name="_Toc134594384"/>
      <w:r w:rsidRPr="000D4861">
        <w:t>Consum</w:t>
      </w:r>
      <w:r w:rsidRPr="00357336">
        <w:rPr>
          <w:lang w:val="ca-ES"/>
        </w:rPr>
        <w:t xml:space="preserve"> d’aigua</w:t>
      </w:r>
      <w:bookmarkEnd w:id="58"/>
    </w:p>
    <w:p w14:paraId="72B70E00" w14:textId="77777777" w:rsidR="00357336" w:rsidRPr="00357336" w:rsidRDefault="00357336" w:rsidP="00C77CAE">
      <w:pPr>
        <w:numPr>
          <w:ilvl w:val="1"/>
          <w:numId w:val="33"/>
        </w:numPr>
        <w:rPr>
          <w:lang w:val="ca-ES"/>
        </w:rPr>
      </w:pPr>
      <w:r w:rsidRPr="00357336">
        <w:rPr>
          <w:lang w:val="ca-ES"/>
        </w:rPr>
        <w:t>Reducció dels consums d’aigua sanitària en aixetes i cisternes</w:t>
      </w:r>
    </w:p>
    <w:p w14:paraId="73A1081D" w14:textId="5022BFEC" w:rsidR="00357336" w:rsidRDefault="00357336" w:rsidP="00C77CAE">
      <w:pPr>
        <w:numPr>
          <w:ilvl w:val="1"/>
          <w:numId w:val="33"/>
        </w:numPr>
        <w:rPr>
          <w:lang w:val="ca-ES"/>
        </w:rPr>
      </w:pPr>
      <w:r w:rsidRPr="00357336">
        <w:rPr>
          <w:lang w:val="ca-ES"/>
        </w:rPr>
        <w:t>Optimització dels consums de les torres de refredament</w:t>
      </w:r>
    </w:p>
    <w:p w14:paraId="03C132F4" w14:textId="77777777" w:rsidR="00357336" w:rsidRPr="00357336" w:rsidRDefault="00357336" w:rsidP="003719A0">
      <w:pPr>
        <w:pStyle w:val="Ttol4"/>
        <w:rPr>
          <w:lang w:val="ca-ES"/>
        </w:rPr>
      </w:pPr>
      <w:bookmarkStart w:id="59" w:name="_Toc134594385"/>
      <w:r w:rsidRPr="00357336">
        <w:rPr>
          <w:lang w:val="ca-ES"/>
        </w:rPr>
        <w:t xml:space="preserve">Informe de seguiment del servei </w:t>
      </w:r>
      <w:r>
        <w:rPr>
          <w:lang w:val="ca-ES"/>
        </w:rPr>
        <w:t>de gestió energètica</w:t>
      </w:r>
      <w:bookmarkEnd w:id="59"/>
    </w:p>
    <w:p w14:paraId="25CC7C34" w14:textId="014D585E" w:rsidR="00357336" w:rsidRDefault="00357336" w:rsidP="00357336">
      <w:pPr>
        <w:rPr>
          <w:lang w:val="ca-ES"/>
        </w:rPr>
      </w:pPr>
      <w:r w:rsidRPr="00357336">
        <w:rPr>
          <w:lang w:val="ca-ES"/>
        </w:rPr>
        <w:t>Per al correcte seguiment del contracte, és important que l’adjudicatari utilitzi el sistema de gestió existent</w:t>
      </w:r>
      <w:r w:rsidR="002D6EE8">
        <w:rPr>
          <w:lang w:val="ca-ES"/>
        </w:rPr>
        <w:t xml:space="preserve"> (SIE, etc.)</w:t>
      </w:r>
      <w:r w:rsidRPr="00357336">
        <w:rPr>
          <w:lang w:val="ca-ES"/>
        </w:rPr>
        <w:t xml:space="preserve"> i implementi tots aquells els elements de camp no instal·lats i que siguin necessaris (sondes, comptadors,...) per a poder seguir correctament els consums i supervisar l’aplicació de les mesures d’estalvi i condicions de confort.</w:t>
      </w:r>
    </w:p>
    <w:p w14:paraId="5D5FE56F" w14:textId="7606E2E5" w:rsidR="002D6EE8" w:rsidRPr="002D6EE8" w:rsidRDefault="002D6EE8" w:rsidP="002D6EE8">
      <w:pPr>
        <w:rPr>
          <w:lang w:val="ca-ES"/>
        </w:rPr>
      </w:pPr>
      <w:r>
        <w:rPr>
          <w:lang w:val="ca-ES"/>
        </w:rPr>
        <w:t>L’aplicatiu SIE el gestiona l’empresa que resulta adjudicatària de la licitació del ICAEN pels CUPS dins acord marc d’energia (electricitat i gas), actualment l’empresa Inergy.</w:t>
      </w:r>
    </w:p>
    <w:p w14:paraId="5FF7B84E" w14:textId="556E7B02" w:rsidR="00357336" w:rsidRPr="00357336" w:rsidRDefault="00357336" w:rsidP="00357336">
      <w:pPr>
        <w:rPr>
          <w:lang w:val="ca-ES"/>
        </w:rPr>
      </w:pPr>
      <w:r w:rsidRPr="00357336">
        <w:rPr>
          <w:lang w:val="ca-ES"/>
        </w:rPr>
        <w:t>Els s</w:t>
      </w:r>
      <w:r w:rsidR="002D6EE8">
        <w:rPr>
          <w:lang w:val="ca-ES"/>
        </w:rPr>
        <w:t>egüents informes de seguiment els realitza l’emprea que gestiona el SIE i es</w:t>
      </w:r>
      <w:r w:rsidRPr="00357336">
        <w:rPr>
          <w:lang w:val="ca-ES"/>
        </w:rPr>
        <w:t xml:space="preserve"> facilitaran al responsable del centre:</w:t>
      </w:r>
    </w:p>
    <w:p w14:paraId="6973634A" w14:textId="77777777" w:rsidR="002D6EE8" w:rsidRDefault="002D6EE8">
      <w:pPr>
        <w:spacing w:after="0"/>
        <w:jc w:val="left"/>
        <w:rPr>
          <w:bCs/>
          <w:i/>
          <w:iCs/>
          <w:color w:val="C0504D"/>
          <w:szCs w:val="26"/>
          <w:highlight w:val="yellow"/>
          <w:lang w:val="ca-ES"/>
        </w:rPr>
      </w:pPr>
      <w:r>
        <w:rPr>
          <w:highlight w:val="yellow"/>
          <w:lang w:val="ca-ES"/>
        </w:rPr>
        <w:br w:type="page"/>
      </w:r>
    </w:p>
    <w:p w14:paraId="3D667090" w14:textId="390C572F" w:rsidR="00357336" w:rsidRDefault="00357336" w:rsidP="000D4861">
      <w:pPr>
        <w:pStyle w:val="Ttol5"/>
        <w:rPr>
          <w:lang w:val="ca-ES"/>
        </w:rPr>
      </w:pPr>
      <w:bookmarkStart w:id="60" w:name="_Toc134594386"/>
      <w:r w:rsidRPr="002D6EE8">
        <w:rPr>
          <w:lang w:val="ca-ES"/>
        </w:rPr>
        <w:lastRenderedPageBreak/>
        <w:t xml:space="preserve">Informe </w:t>
      </w:r>
      <w:r w:rsidR="001808CC" w:rsidRPr="002D6EE8">
        <w:rPr>
          <w:lang w:val="ca-ES"/>
        </w:rPr>
        <w:t>mensual</w:t>
      </w:r>
      <w:r w:rsidRPr="002D6EE8">
        <w:rPr>
          <w:lang w:val="ca-ES"/>
        </w:rPr>
        <w:t xml:space="preserve"> de seguiment</w:t>
      </w:r>
      <w:r w:rsidR="002D6EE8">
        <w:rPr>
          <w:lang w:val="ca-ES"/>
        </w:rPr>
        <w:t xml:space="preserve"> (SIE)</w:t>
      </w:r>
      <w:r w:rsidRPr="002D6EE8">
        <w:rPr>
          <w:lang w:val="ca-ES"/>
        </w:rPr>
        <w:t>:</w:t>
      </w:r>
      <w:bookmarkEnd w:id="60"/>
    </w:p>
    <w:p w14:paraId="09947977" w14:textId="37908100" w:rsidR="001808CC" w:rsidRDefault="001808CC" w:rsidP="001808CC">
      <w:pPr>
        <w:pStyle w:val="Ttol6"/>
        <w:rPr>
          <w:lang w:val="ca-ES"/>
        </w:rPr>
      </w:pPr>
      <w:bookmarkStart w:id="61" w:name="_Toc134594387"/>
      <w:r w:rsidRPr="001808CC">
        <w:rPr>
          <w:lang w:val="ca-ES"/>
        </w:rPr>
        <w:t>Validació mensual de la facturació</w:t>
      </w:r>
      <w:r w:rsidR="002D6EE8">
        <w:rPr>
          <w:lang w:val="ca-ES"/>
        </w:rPr>
        <w:t xml:space="preserve"> (SIE)</w:t>
      </w:r>
      <w:r w:rsidRPr="001808CC">
        <w:rPr>
          <w:lang w:val="ca-ES"/>
        </w:rPr>
        <w:t>.</w:t>
      </w:r>
      <w:bookmarkEnd w:id="61"/>
    </w:p>
    <w:p w14:paraId="6A710DC8" w14:textId="1F700D40" w:rsidR="001808CC" w:rsidRPr="001808CC" w:rsidRDefault="001808CC" w:rsidP="002D6EE8">
      <w:pPr>
        <w:spacing w:before="240"/>
        <w:rPr>
          <w:b/>
          <w:lang w:val="ca-ES"/>
        </w:rPr>
      </w:pPr>
      <w:r w:rsidRPr="001808CC">
        <w:rPr>
          <w:b/>
          <w:lang w:val="ca-ES"/>
        </w:rPr>
        <w:t>Descripció del servei de gestió per als subministraments d’electricitat:</w:t>
      </w:r>
    </w:p>
    <w:p w14:paraId="0E2A9491" w14:textId="7410AFD9" w:rsidR="001808CC" w:rsidRPr="001808CC" w:rsidRDefault="001808CC" w:rsidP="001808CC">
      <w:pPr>
        <w:rPr>
          <w:lang w:val="ca-ES"/>
        </w:rPr>
      </w:pPr>
      <w:r w:rsidRPr="001808CC">
        <w:rPr>
          <w:lang w:val="ca-ES"/>
        </w:rPr>
        <w:t xml:space="preserve">Les tasques </w:t>
      </w:r>
      <w:r w:rsidR="002D6EE8">
        <w:rPr>
          <w:lang w:val="ca-ES"/>
        </w:rPr>
        <w:t xml:space="preserve">mensuals </w:t>
      </w:r>
      <w:r w:rsidRPr="001808CC">
        <w:rPr>
          <w:lang w:val="ca-ES"/>
        </w:rPr>
        <w:t>a realitzar seran:</w:t>
      </w:r>
    </w:p>
    <w:p w14:paraId="56BC159D" w14:textId="3E6E15B0" w:rsidR="001808CC" w:rsidRPr="001808CC" w:rsidRDefault="001808CC" w:rsidP="001808CC">
      <w:pPr>
        <w:pStyle w:val="Pargrafdellista"/>
        <w:numPr>
          <w:ilvl w:val="0"/>
          <w:numId w:val="21"/>
        </w:numPr>
        <w:tabs>
          <w:tab w:val="clear" w:pos="1050"/>
          <w:tab w:val="num" w:pos="360"/>
        </w:tabs>
        <w:ind w:left="360"/>
        <w:rPr>
          <w:lang w:val="ca-ES"/>
        </w:rPr>
      </w:pPr>
      <w:r w:rsidRPr="001808CC">
        <w:rPr>
          <w:lang w:val="ca-ES"/>
        </w:rPr>
        <w:t>Elaboració d’informe mensual de validació per a tots els subministraments amb les incidències de facturació detectades per a tots els subministraments d’energia. L'informe mensual consta dels següents elements:</w:t>
      </w:r>
    </w:p>
    <w:p w14:paraId="08961609" w14:textId="681E2E7C" w:rsidR="001808CC" w:rsidRPr="001808CC" w:rsidRDefault="001808CC" w:rsidP="002D6EE8">
      <w:pPr>
        <w:pStyle w:val="Pargrafdellista"/>
        <w:numPr>
          <w:ilvl w:val="0"/>
          <w:numId w:val="21"/>
        </w:numPr>
        <w:rPr>
          <w:lang w:val="ca-ES"/>
        </w:rPr>
      </w:pPr>
      <w:r w:rsidRPr="001808CC">
        <w:rPr>
          <w:lang w:val="ca-ES"/>
        </w:rPr>
        <w:t>Llistat exhaustiu de la totalitat d'arxius introduïts en l'últim mes.</w:t>
      </w:r>
    </w:p>
    <w:p w14:paraId="791BAA56" w14:textId="2F13D5A6" w:rsidR="001808CC" w:rsidRPr="001808CC" w:rsidRDefault="001808CC" w:rsidP="002D6EE8">
      <w:pPr>
        <w:pStyle w:val="Pargrafdellista"/>
        <w:numPr>
          <w:ilvl w:val="0"/>
          <w:numId w:val="21"/>
        </w:numPr>
        <w:rPr>
          <w:lang w:val="ca-ES"/>
        </w:rPr>
      </w:pPr>
      <w:r w:rsidRPr="001808CC">
        <w:rPr>
          <w:lang w:val="ca-ES"/>
        </w:rPr>
        <w:t>Registre detallat de les validacions realitzades segons les categories amb irregularitats detectades</w:t>
      </w:r>
    </w:p>
    <w:p w14:paraId="4834D6C0" w14:textId="10EF4BF9" w:rsidR="001808CC" w:rsidRPr="001808CC" w:rsidRDefault="001808CC" w:rsidP="002D6EE8">
      <w:pPr>
        <w:pStyle w:val="Pargrafdellista"/>
        <w:numPr>
          <w:ilvl w:val="0"/>
          <w:numId w:val="21"/>
        </w:numPr>
        <w:rPr>
          <w:lang w:val="ca-ES"/>
        </w:rPr>
      </w:pPr>
      <w:r w:rsidRPr="001808CC">
        <w:rPr>
          <w:lang w:val="ca-ES"/>
        </w:rPr>
        <w:t>En cas de factures no conformes, indicacions del motiu de rebuig o reclamació de les mateixes.</w:t>
      </w:r>
    </w:p>
    <w:p w14:paraId="14533032" w14:textId="29D25990" w:rsidR="001808CC" w:rsidRPr="001808CC" w:rsidRDefault="001808CC" w:rsidP="001808CC">
      <w:pPr>
        <w:rPr>
          <w:b/>
          <w:lang w:val="ca-ES"/>
        </w:rPr>
      </w:pPr>
      <w:r w:rsidRPr="001808CC">
        <w:rPr>
          <w:b/>
          <w:lang w:val="ca-ES"/>
        </w:rPr>
        <w:t>Descripció del servei de gestió per als subministraments d’aigua:</w:t>
      </w:r>
    </w:p>
    <w:p w14:paraId="23AF5DA7" w14:textId="12DC4A6A" w:rsidR="001808CC" w:rsidRPr="001808CC" w:rsidRDefault="001808CC" w:rsidP="001808CC">
      <w:pPr>
        <w:rPr>
          <w:lang w:val="ca-ES"/>
        </w:rPr>
      </w:pPr>
      <w:r w:rsidRPr="001808CC">
        <w:rPr>
          <w:lang w:val="ca-ES"/>
        </w:rPr>
        <w:t>Per a la introducció de les dades de facturació de l’aigua es posa a disposició la plataforma online</w:t>
      </w:r>
      <w:r>
        <w:rPr>
          <w:lang w:val="ca-ES"/>
        </w:rPr>
        <w:t xml:space="preserve"> </w:t>
      </w:r>
      <w:r w:rsidRPr="001808CC">
        <w:rPr>
          <w:lang w:val="ca-ES"/>
        </w:rPr>
        <w:t>d’introducció manual de dades de facturació d’aigua</w:t>
      </w:r>
      <w:r w:rsidR="002D6EE8">
        <w:rPr>
          <w:lang w:val="ca-ES"/>
        </w:rPr>
        <w:t xml:space="preserve"> (SIE)</w:t>
      </w:r>
      <w:r w:rsidRPr="001808CC">
        <w:rPr>
          <w:lang w:val="ca-ES"/>
        </w:rPr>
        <w:t>.</w:t>
      </w:r>
    </w:p>
    <w:p w14:paraId="31260082" w14:textId="7E085D05" w:rsidR="001808CC" w:rsidRPr="001808CC" w:rsidRDefault="001808CC" w:rsidP="001808CC">
      <w:pPr>
        <w:rPr>
          <w:lang w:val="ca-ES"/>
        </w:rPr>
      </w:pPr>
      <w:r w:rsidRPr="001808CC">
        <w:rPr>
          <w:lang w:val="ca-ES"/>
        </w:rPr>
        <w:t>Està prevista la introducció de les dades de facturació al formulari per part de les empreses</w:t>
      </w:r>
      <w:r>
        <w:rPr>
          <w:lang w:val="ca-ES"/>
        </w:rPr>
        <w:t xml:space="preserve"> </w:t>
      </w:r>
      <w:r w:rsidRPr="001808CC">
        <w:rPr>
          <w:lang w:val="ca-ES"/>
        </w:rPr>
        <w:t xml:space="preserve">mantenidores dels </w:t>
      </w:r>
      <w:r w:rsidR="002D6EE8">
        <w:rPr>
          <w:lang w:val="ca-ES"/>
        </w:rPr>
        <w:t>centres</w:t>
      </w:r>
      <w:r w:rsidRPr="001808CC">
        <w:rPr>
          <w:lang w:val="ca-ES"/>
        </w:rPr>
        <w:t>, per a les quals es generaran usuaris personalitzats d’accés a la</w:t>
      </w:r>
      <w:r>
        <w:rPr>
          <w:lang w:val="ca-ES"/>
        </w:rPr>
        <w:t xml:space="preserve"> </w:t>
      </w:r>
      <w:r w:rsidRPr="001808CC">
        <w:rPr>
          <w:lang w:val="ca-ES"/>
        </w:rPr>
        <w:t>plataforma, amb accés restringit a la introducció de dades dels edificis i subministraments que</w:t>
      </w:r>
      <w:r>
        <w:rPr>
          <w:lang w:val="ca-ES"/>
        </w:rPr>
        <w:t xml:space="preserve"> </w:t>
      </w:r>
      <w:r w:rsidRPr="001808CC">
        <w:rPr>
          <w:lang w:val="ca-ES"/>
        </w:rPr>
        <w:t>gestiona cadascun.</w:t>
      </w:r>
    </w:p>
    <w:p w14:paraId="639C08E0" w14:textId="0398D1AD" w:rsidR="001808CC" w:rsidRPr="001808CC" w:rsidRDefault="001808CC" w:rsidP="001808CC">
      <w:pPr>
        <w:rPr>
          <w:lang w:val="ca-ES"/>
        </w:rPr>
      </w:pPr>
      <w:r w:rsidRPr="001808CC">
        <w:rPr>
          <w:lang w:val="ca-ES"/>
        </w:rPr>
        <w:t>- Càrrega i validació mensual de facturació de la informació de facturació introduïda a la</w:t>
      </w:r>
      <w:r>
        <w:rPr>
          <w:lang w:val="ca-ES"/>
        </w:rPr>
        <w:t xml:space="preserve"> </w:t>
      </w:r>
      <w:r w:rsidRPr="001808CC">
        <w:rPr>
          <w:lang w:val="ca-ES"/>
        </w:rPr>
        <w:t>plataforma online de introducció manual de factures per a l’any 2023.</w:t>
      </w:r>
    </w:p>
    <w:p w14:paraId="740D75C1" w14:textId="77777777" w:rsidR="001808CC" w:rsidRPr="001808CC" w:rsidRDefault="001808CC" w:rsidP="001808CC">
      <w:pPr>
        <w:rPr>
          <w:lang w:val="ca-ES"/>
        </w:rPr>
      </w:pPr>
      <w:r w:rsidRPr="001808CC">
        <w:rPr>
          <w:lang w:val="ca-ES"/>
        </w:rPr>
        <w:t>- Elaboració d’informe mensual de validació d’integritat de dades en forma d’informe específic.</w:t>
      </w:r>
    </w:p>
    <w:p w14:paraId="38EBD9EF" w14:textId="3EEF7775" w:rsidR="001808CC" w:rsidRDefault="001808CC" w:rsidP="00357336">
      <w:pPr>
        <w:rPr>
          <w:lang w:val="ca-ES"/>
        </w:rPr>
      </w:pPr>
      <w:r w:rsidRPr="001808CC">
        <w:rPr>
          <w:lang w:val="ca-ES"/>
        </w:rPr>
        <w:t>Els informes mensuals indicaran possibles llacunes d’informació que es puguin produir per falta</w:t>
      </w:r>
      <w:r>
        <w:rPr>
          <w:lang w:val="ca-ES"/>
        </w:rPr>
        <w:t xml:space="preserve"> </w:t>
      </w:r>
      <w:r w:rsidRPr="001808CC">
        <w:rPr>
          <w:lang w:val="ca-ES"/>
        </w:rPr>
        <w:t>de càrregues, de forma que l’Agència podrà supervisar i emplaçar als diferents responsables a que</w:t>
      </w:r>
      <w:r>
        <w:rPr>
          <w:lang w:val="ca-ES"/>
        </w:rPr>
        <w:t xml:space="preserve"> </w:t>
      </w:r>
      <w:r w:rsidRPr="001808CC">
        <w:rPr>
          <w:lang w:val="ca-ES"/>
        </w:rPr>
        <w:t>completin les dades.</w:t>
      </w:r>
    </w:p>
    <w:p w14:paraId="4DA5BB6F" w14:textId="72DB39EB" w:rsidR="001808CC" w:rsidRPr="001808CC" w:rsidRDefault="001808CC" w:rsidP="001808CC">
      <w:pPr>
        <w:pStyle w:val="Ttol6"/>
        <w:rPr>
          <w:lang w:val="ca-ES"/>
        </w:rPr>
      </w:pPr>
      <w:bookmarkStart w:id="62" w:name="_Toc134594388"/>
      <w:r w:rsidRPr="001808CC">
        <w:rPr>
          <w:lang w:val="ca-ES"/>
        </w:rPr>
        <w:t>Gestions amb les comercialitzadores dels subministraments d’energia</w:t>
      </w:r>
      <w:r w:rsidR="002D6EE8">
        <w:rPr>
          <w:lang w:val="ca-ES"/>
        </w:rPr>
        <w:t xml:space="preserve"> (SIE)</w:t>
      </w:r>
      <w:bookmarkEnd w:id="62"/>
    </w:p>
    <w:p w14:paraId="45AD7D44" w14:textId="17E7A4DD" w:rsidR="001808CC" w:rsidRPr="001808CC" w:rsidRDefault="001808CC" w:rsidP="001808CC">
      <w:pPr>
        <w:rPr>
          <w:lang w:val="ca-ES"/>
        </w:rPr>
      </w:pPr>
      <w:r w:rsidRPr="001808CC">
        <w:rPr>
          <w:lang w:val="ca-ES"/>
        </w:rPr>
        <w:t>Gestions administratives amb les companyies comercialitzadores dels subministraments d’energia</w:t>
      </w:r>
      <w:r>
        <w:rPr>
          <w:lang w:val="ca-ES"/>
        </w:rPr>
        <w:t xml:space="preserve"> </w:t>
      </w:r>
      <w:r w:rsidRPr="001808CC">
        <w:rPr>
          <w:lang w:val="ca-ES"/>
        </w:rPr>
        <w:t>derivades de les incidències i anomalies de facturació detectades. Es realitzaran les següents</w:t>
      </w:r>
      <w:r w:rsidR="002D6EE8">
        <w:rPr>
          <w:lang w:val="ca-ES"/>
        </w:rPr>
        <w:t xml:space="preserve"> </w:t>
      </w:r>
      <w:r w:rsidRPr="001808CC">
        <w:rPr>
          <w:lang w:val="ca-ES"/>
        </w:rPr>
        <w:t>gestions administratives:</w:t>
      </w:r>
      <w:r>
        <w:rPr>
          <w:lang w:val="ca-ES"/>
        </w:rPr>
        <w:t xml:space="preserve"> </w:t>
      </w:r>
    </w:p>
    <w:p w14:paraId="2BAB72DF" w14:textId="77777777" w:rsidR="001808CC" w:rsidRPr="001808CC" w:rsidRDefault="001808CC" w:rsidP="001808CC">
      <w:pPr>
        <w:rPr>
          <w:lang w:val="ca-ES"/>
        </w:rPr>
      </w:pPr>
      <w:r w:rsidRPr="001808CC">
        <w:rPr>
          <w:lang w:val="ca-ES"/>
        </w:rPr>
        <w:t>• Reclamacions derivades d'errors de facturació</w:t>
      </w:r>
    </w:p>
    <w:p w14:paraId="6B628E54" w14:textId="77777777" w:rsidR="001808CC" w:rsidRPr="001808CC" w:rsidRDefault="001808CC" w:rsidP="001808CC">
      <w:pPr>
        <w:rPr>
          <w:lang w:val="ca-ES"/>
        </w:rPr>
      </w:pPr>
      <w:r w:rsidRPr="001808CC">
        <w:rPr>
          <w:lang w:val="ca-ES"/>
        </w:rPr>
        <w:lastRenderedPageBreak/>
        <w:t>• Reclamacions per omissió de dades a l'arxiu de facturació digital</w:t>
      </w:r>
    </w:p>
    <w:p w14:paraId="3EFB2AFF" w14:textId="77777777" w:rsidR="001808CC" w:rsidRPr="001808CC" w:rsidRDefault="001808CC" w:rsidP="001808CC">
      <w:pPr>
        <w:rPr>
          <w:lang w:val="ca-ES"/>
        </w:rPr>
      </w:pPr>
      <w:r w:rsidRPr="001808CC">
        <w:rPr>
          <w:lang w:val="ca-ES"/>
        </w:rPr>
        <w:t>• Seguiment de les reclamacions realitzades</w:t>
      </w:r>
    </w:p>
    <w:p w14:paraId="7BD1A687" w14:textId="7CAD5009" w:rsidR="001808CC" w:rsidRPr="001808CC" w:rsidRDefault="001808CC" w:rsidP="001808CC">
      <w:pPr>
        <w:rPr>
          <w:lang w:val="ca-ES"/>
        </w:rPr>
      </w:pPr>
      <w:r w:rsidRPr="001808CC">
        <w:rPr>
          <w:lang w:val="ca-ES"/>
        </w:rPr>
        <w:t>Inergy iniciarà les gestions derivades de les incidències i anomalies de facturació i vetllarà per la</w:t>
      </w:r>
      <w:r>
        <w:rPr>
          <w:lang w:val="ca-ES"/>
        </w:rPr>
        <w:t xml:space="preserve"> </w:t>
      </w:r>
      <w:r w:rsidRPr="001808CC">
        <w:rPr>
          <w:lang w:val="ca-ES"/>
        </w:rPr>
        <w:t>seva resolució efectuant un seguiment continuat del tràmit, si bé el temps de resolució queda</w:t>
      </w:r>
      <w:r>
        <w:rPr>
          <w:lang w:val="ca-ES"/>
        </w:rPr>
        <w:t xml:space="preserve"> </w:t>
      </w:r>
      <w:r w:rsidRPr="001808CC">
        <w:rPr>
          <w:lang w:val="ca-ES"/>
        </w:rPr>
        <w:t>subjecte a el temps de resposta de la comercialitzadora dels subministraments.</w:t>
      </w:r>
    </w:p>
    <w:p w14:paraId="3C9B7880" w14:textId="43276747" w:rsidR="001808CC" w:rsidRPr="001808CC" w:rsidRDefault="001808CC" w:rsidP="001808CC">
      <w:pPr>
        <w:rPr>
          <w:lang w:val="ca-ES"/>
        </w:rPr>
      </w:pPr>
      <w:r w:rsidRPr="001808CC">
        <w:rPr>
          <w:lang w:val="ca-ES"/>
        </w:rPr>
        <w:t>En cas de ser necessari per incidències específiques de facturació, Inergy podrà requerir</w:t>
      </w:r>
      <w:r>
        <w:rPr>
          <w:lang w:val="ca-ES"/>
        </w:rPr>
        <w:t xml:space="preserve"> </w:t>
      </w:r>
      <w:r w:rsidRPr="001808CC">
        <w:rPr>
          <w:lang w:val="ca-ES"/>
        </w:rPr>
        <w:t>l'ACPC informació sobre les lectures de comptador i informació sobre els equips.</w:t>
      </w:r>
    </w:p>
    <w:p w14:paraId="1CEF1745" w14:textId="34C34F66" w:rsidR="001808CC" w:rsidRPr="001808CC" w:rsidRDefault="001808CC" w:rsidP="001808CC">
      <w:pPr>
        <w:rPr>
          <w:lang w:val="ca-ES"/>
        </w:rPr>
      </w:pPr>
      <w:r w:rsidRPr="001808CC">
        <w:rPr>
          <w:lang w:val="ca-ES"/>
        </w:rPr>
        <w:t>En els processos en què la comercialitzadora no atorgui capacitat per fer l'execució de la</w:t>
      </w:r>
      <w:r>
        <w:rPr>
          <w:lang w:val="ca-ES"/>
        </w:rPr>
        <w:t xml:space="preserve"> </w:t>
      </w:r>
      <w:r w:rsidRPr="001808CC">
        <w:rPr>
          <w:lang w:val="ca-ES"/>
        </w:rPr>
        <w:t>tramitació a Inergy, Inergy el traslladarà a l'ACPC amb les especificacions de la demanda.</w:t>
      </w:r>
    </w:p>
    <w:p w14:paraId="3EB5B21A" w14:textId="1113D8EF" w:rsidR="001808CC" w:rsidRDefault="001808CC" w:rsidP="001808CC">
      <w:pPr>
        <w:rPr>
          <w:lang w:val="ca-ES"/>
        </w:rPr>
      </w:pPr>
      <w:r w:rsidRPr="001808CC">
        <w:rPr>
          <w:lang w:val="ca-ES"/>
        </w:rPr>
        <w:t>S'exclouen gestions de canvis de companyia de subministraments i gestions relacionades amb els</w:t>
      </w:r>
      <w:r>
        <w:rPr>
          <w:lang w:val="ca-ES"/>
        </w:rPr>
        <w:t xml:space="preserve"> </w:t>
      </w:r>
      <w:r w:rsidRPr="001808CC">
        <w:rPr>
          <w:lang w:val="ca-ES"/>
        </w:rPr>
        <w:t>canvis de potencies contractades o d’aspectes de la contractació dels subministraments.</w:t>
      </w:r>
    </w:p>
    <w:p w14:paraId="6672D36A" w14:textId="23ED098E" w:rsidR="001808CC" w:rsidRPr="001808CC" w:rsidRDefault="001808CC" w:rsidP="001808CC">
      <w:pPr>
        <w:pStyle w:val="Ttol6"/>
        <w:rPr>
          <w:lang w:val="ca-ES"/>
        </w:rPr>
      </w:pPr>
      <w:bookmarkStart w:id="63" w:name="_Toc134594389"/>
      <w:r w:rsidRPr="001808CC">
        <w:rPr>
          <w:lang w:val="ca-ES"/>
        </w:rPr>
        <w:t>Tractament mensual alarmes energètiques i informe mensual de seguiment</w:t>
      </w:r>
      <w:r>
        <w:rPr>
          <w:lang w:val="ca-ES"/>
        </w:rPr>
        <w:t xml:space="preserve"> </w:t>
      </w:r>
      <w:r w:rsidRPr="001808CC">
        <w:rPr>
          <w:lang w:val="ca-ES"/>
        </w:rPr>
        <w:t>energètic</w:t>
      </w:r>
      <w:r w:rsidR="002D6EE8">
        <w:rPr>
          <w:lang w:val="ca-ES"/>
        </w:rPr>
        <w:t xml:space="preserve"> (SIE)</w:t>
      </w:r>
      <w:bookmarkEnd w:id="63"/>
    </w:p>
    <w:p w14:paraId="2D28567B" w14:textId="10BAB964" w:rsidR="001808CC" w:rsidRPr="001808CC" w:rsidRDefault="001808CC" w:rsidP="001808CC">
      <w:pPr>
        <w:rPr>
          <w:lang w:val="ca-ES"/>
        </w:rPr>
      </w:pPr>
      <w:r w:rsidRPr="001808CC">
        <w:rPr>
          <w:lang w:val="ca-ES"/>
        </w:rPr>
        <w:t> Seguiment mensual de les Alarmes Energètiques, amb la gestió inicial de les desviacions</w:t>
      </w:r>
      <w:r>
        <w:rPr>
          <w:lang w:val="ca-ES"/>
        </w:rPr>
        <w:t xml:space="preserve"> </w:t>
      </w:r>
      <w:r w:rsidRPr="001808CC">
        <w:rPr>
          <w:lang w:val="ca-ES"/>
        </w:rPr>
        <w:t>detectades (sobreconsums, penalització per maxímetre, excés de reactiva). En cas de</w:t>
      </w:r>
      <w:r>
        <w:rPr>
          <w:lang w:val="ca-ES"/>
        </w:rPr>
        <w:t xml:space="preserve"> </w:t>
      </w:r>
      <w:r w:rsidRPr="001808CC">
        <w:rPr>
          <w:lang w:val="ca-ES"/>
        </w:rPr>
        <w:t>disposar de lectures reals es realitzarà el mateix control sobre el consum real, i el control</w:t>
      </w:r>
      <w:r>
        <w:rPr>
          <w:lang w:val="ca-ES"/>
        </w:rPr>
        <w:t xml:space="preserve"> </w:t>
      </w:r>
      <w:r w:rsidRPr="001808CC">
        <w:rPr>
          <w:lang w:val="ca-ES"/>
        </w:rPr>
        <w:t>del consum real vs. el facturat.</w:t>
      </w:r>
    </w:p>
    <w:p w14:paraId="3B95998C" w14:textId="27917405" w:rsidR="00357336" w:rsidRPr="00357336" w:rsidRDefault="001808CC" w:rsidP="00357336">
      <w:pPr>
        <w:rPr>
          <w:lang w:val="ca-ES"/>
        </w:rPr>
      </w:pPr>
      <w:r w:rsidRPr="001808CC">
        <w:rPr>
          <w:lang w:val="ca-ES"/>
        </w:rPr>
        <w:t> Informe mensual de balanç energètic i alarmes energètiques detectades.</w:t>
      </w:r>
    </w:p>
    <w:p w14:paraId="75307649" w14:textId="287247A0" w:rsidR="00357336" w:rsidRPr="002D6EE8" w:rsidRDefault="00357336" w:rsidP="000D4861">
      <w:pPr>
        <w:pStyle w:val="Ttol5"/>
        <w:rPr>
          <w:lang w:val="ca-ES"/>
        </w:rPr>
      </w:pPr>
      <w:bookmarkStart w:id="64" w:name="_Toc134594390"/>
      <w:r w:rsidRPr="002D6EE8">
        <w:rPr>
          <w:lang w:val="ca-ES"/>
        </w:rPr>
        <w:t>Informe anual de seguiment</w:t>
      </w:r>
      <w:r w:rsidR="002D6EE8">
        <w:rPr>
          <w:lang w:val="ca-ES"/>
        </w:rPr>
        <w:t xml:space="preserve"> (SIE)</w:t>
      </w:r>
      <w:r w:rsidRPr="002D6EE8">
        <w:rPr>
          <w:lang w:val="ca-ES"/>
        </w:rPr>
        <w:t>:</w:t>
      </w:r>
      <w:bookmarkEnd w:id="64"/>
    </w:p>
    <w:p w14:paraId="5F36B3F9" w14:textId="65F8E6A9" w:rsidR="00357336" w:rsidRPr="00357336" w:rsidRDefault="001808CC" w:rsidP="00357336">
      <w:pPr>
        <w:rPr>
          <w:lang w:val="ca-ES"/>
        </w:rPr>
      </w:pPr>
      <w:r>
        <w:rPr>
          <w:lang w:val="ca-ES"/>
        </w:rPr>
        <w:t xml:space="preserve">Al final de cada any es lliurarà un informe resum </w:t>
      </w:r>
      <w:r w:rsidR="00357336" w:rsidRPr="00357336">
        <w:rPr>
          <w:lang w:val="ca-ES"/>
        </w:rPr>
        <w:t>durant el mes de gener de cada any, tot i que el primer mes de gener del contracte aquest no hagi tingut la durada d’un any natural.</w:t>
      </w:r>
    </w:p>
    <w:p w14:paraId="37BB07C1" w14:textId="16D33336" w:rsidR="001808CC" w:rsidRDefault="001808CC" w:rsidP="001808CC">
      <w:pPr>
        <w:rPr>
          <w:lang w:val="ca-ES"/>
        </w:rPr>
      </w:pPr>
      <w:r w:rsidRPr="001808CC">
        <w:rPr>
          <w:lang w:val="ca-ES"/>
        </w:rPr>
        <w:t>Informe anual amb els resultats de l’anàlisi dels consums energètics, la informació</w:t>
      </w:r>
      <w:r>
        <w:rPr>
          <w:lang w:val="ca-ES"/>
        </w:rPr>
        <w:t xml:space="preserve"> </w:t>
      </w:r>
      <w:r w:rsidRPr="001808CC">
        <w:rPr>
          <w:lang w:val="ca-ES"/>
        </w:rPr>
        <w:t>sobre la gestió energètica del municipi a partir de les dades de carregades, validades i</w:t>
      </w:r>
      <w:r>
        <w:rPr>
          <w:lang w:val="ca-ES"/>
        </w:rPr>
        <w:t xml:space="preserve"> </w:t>
      </w:r>
      <w:r w:rsidRPr="001808CC">
        <w:rPr>
          <w:lang w:val="ca-ES"/>
        </w:rPr>
        <w:t>actualitzades al SIE, i les millores energètiques proposades que el SIE ha permès</w:t>
      </w:r>
      <w:r>
        <w:rPr>
          <w:lang w:val="ca-ES"/>
        </w:rPr>
        <w:t xml:space="preserve"> </w:t>
      </w:r>
      <w:r w:rsidRPr="001808CC">
        <w:rPr>
          <w:lang w:val="ca-ES"/>
        </w:rPr>
        <w:t>identificar. Inclou un resum executiu a l’inici de l’informe, que ofereix una presentació</w:t>
      </w:r>
      <w:r>
        <w:rPr>
          <w:lang w:val="ca-ES"/>
        </w:rPr>
        <w:t xml:space="preserve"> </w:t>
      </w:r>
      <w:r w:rsidRPr="001808CC">
        <w:rPr>
          <w:lang w:val="ca-ES"/>
        </w:rPr>
        <w:t>general dels principals consums, despeses i indicadors municipals, orientat per a qui</w:t>
      </w:r>
      <w:r>
        <w:rPr>
          <w:lang w:val="ca-ES"/>
        </w:rPr>
        <w:t xml:space="preserve"> </w:t>
      </w:r>
      <w:r w:rsidRPr="001808CC">
        <w:rPr>
          <w:lang w:val="ca-ES"/>
        </w:rPr>
        <w:t>estigui interessat únicament en una visió més global.</w:t>
      </w:r>
    </w:p>
    <w:p w14:paraId="3F6051F2" w14:textId="365C4857" w:rsidR="001808CC" w:rsidRDefault="001808CC" w:rsidP="001808CC">
      <w:pPr>
        <w:rPr>
          <w:lang w:val="ca-ES"/>
        </w:rPr>
      </w:pPr>
      <w:r w:rsidRPr="001808CC">
        <w:rPr>
          <w:lang w:val="ca-ES"/>
        </w:rPr>
        <w:t>L'informe anual consta dels següents elements:</w:t>
      </w:r>
    </w:p>
    <w:p w14:paraId="3139BCBC" w14:textId="095DF80C" w:rsidR="001808CC" w:rsidRPr="00357336" w:rsidRDefault="001808CC" w:rsidP="001808CC">
      <w:pPr>
        <w:numPr>
          <w:ilvl w:val="0"/>
          <w:numId w:val="21"/>
        </w:numPr>
        <w:spacing w:after="0"/>
        <w:rPr>
          <w:lang w:val="ca-ES"/>
        </w:rPr>
      </w:pPr>
      <w:r w:rsidRPr="00357336">
        <w:rPr>
          <w:lang w:val="ca-ES"/>
        </w:rPr>
        <w:t xml:space="preserve">consums globals </w:t>
      </w:r>
      <w:r w:rsidR="00521D71">
        <w:rPr>
          <w:lang w:val="ca-ES"/>
        </w:rPr>
        <w:t>per font energètica i aigua (€,</w:t>
      </w:r>
      <w:r w:rsidRPr="00357336">
        <w:rPr>
          <w:lang w:val="ca-ES"/>
        </w:rPr>
        <w:t xml:space="preserve"> kWh</w:t>
      </w:r>
      <w:r w:rsidR="00521D71">
        <w:rPr>
          <w:lang w:val="ca-ES"/>
        </w:rPr>
        <w:t xml:space="preserve"> i m3</w:t>
      </w:r>
      <w:r w:rsidRPr="00357336">
        <w:rPr>
          <w:lang w:val="ca-ES"/>
        </w:rPr>
        <w:t>).</w:t>
      </w:r>
    </w:p>
    <w:p w14:paraId="0F0A4746" w14:textId="50D5B57B" w:rsidR="001808CC" w:rsidRPr="00357336" w:rsidRDefault="001808CC" w:rsidP="001808CC">
      <w:pPr>
        <w:numPr>
          <w:ilvl w:val="0"/>
          <w:numId w:val="21"/>
        </w:numPr>
        <w:spacing w:after="0"/>
        <w:rPr>
          <w:lang w:val="ca-ES"/>
        </w:rPr>
      </w:pPr>
      <w:r w:rsidRPr="00357336">
        <w:rPr>
          <w:lang w:val="ca-ES"/>
        </w:rPr>
        <w:t>estalvis mensuals per font energètica i aigua (kWh</w:t>
      </w:r>
      <w:r w:rsidR="00521D71">
        <w:rPr>
          <w:lang w:val="ca-ES"/>
        </w:rPr>
        <w:t xml:space="preserve"> i m3</w:t>
      </w:r>
      <w:r w:rsidRPr="00357336">
        <w:rPr>
          <w:lang w:val="ca-ES"/>
        </w:rPr>
        <w:t xml:space="preserve">) . </w:t>
      </w:r>
    </w:p>
    <w:p w14:paraId="185D0D24" w14:textId="77777777" w:rsidR="001808CC" w:rsidRPr="00357336" w:rsidRDefault="001808CC" w:rsidP="001808CC">
      <w:pPr>
        <w:numPr>
          <w:ilvl w:val="0"/>
          <w:numId w:val="21"/>
        </w:numPr>
        <w:spacing w:after="0"/>
        <w:rPr>
          <w:lang w:val="ca-ES"/>
        </w:rPr>
      </w:pPr>
      <w:r w:rsidRPr="00357336">
        <w:rPr>
          <w:lang w:val="ca-ES"/>
        </w:rPr>
        <w:lastRenderedPageBreak/>
        <w:t>estalvi econòmic mensual</w:t>
      </w:r>
    </w:p>
    <w:p w14:paraId="44CDE735" w14:textId="77777777" w:rsidR="001808CC" w:rsidRPr="00357336" w:rsidRDefault="001808CC" w:rsidP="001808CC">
      <w:pPr>
        <w:numPr>
          <w:ilvl w:val="0"/>
          <w:numId w:val="21"/>
        </w:numPr>
        <w:spacing w:after="0"/>
        <w:rPr>
          <w:lang w:val="ca-ES"/>
        </w:rPr>
      </w:pPr>
      <w:r w:rsidRPr="00357336">
        <w:rPr>
          <w:lang w:val="ca-ES"/>
        </w:rPr>
        <w:t>Descripció justificativa de qualsevol correcció feta sobre el conjunt de dades analitzades.</w:t>
      </w:r>
    </w:p>
    <w:p w14:paraId="2A2BC0E2" w14:textId="77777777" w:rsidR="001808CC" w:rsidRPr="00357336" w:rsidRDefault="001808CC" w:rsidP="001808CC">
      <w:pPr>
        <w:numPr>
          <w:ilvl w:val="0"/>
          <w:numId w:val="21"/>
        </w:numPr>
        <w:spacing w:after="0"/>
        <w:rPr>
          <w:lang w:val="ca-ES"/>
        </w:rPr>
      </w:pPr>
      <w:r w:rsidRPr="00357336">
        <w:rPr>
          <w:lang w:val="ca-ES"/>
        </w:rPr>
        <w:t>Justificació dels estalvis assolits.</w:t>
      </w:r>
    </w:p>
    <w:p w14:paraId="6B9375C4" w14:textId="77777777" w:rsidR="001808CC" w:rsidRPr="00357336" w:rsidRDefault="001808CC" w:rsidP="001808CC">
      <w:pPr>
        <w:numPr>
          <w:ilvl w:val="0"/>
          <w:numId w:val="21"/>
        </w:numPr>
        <w:rPr>
          <w:lang w:val="ca-ES"/>
        </w:rPr>
      </w:pPr>
      <w:r w:rsidRPr="00357336">
        <w:rPr>
          <w:lang w:val="ca-ES"/>
        </w:rPr>
        <w:t>Detall dels preus utilitzats per al càlcul en euros dels estalvis aconseguits.</w:t>
      </w:r>
    </w:p>
    <w:p w14:paraId="104CBF3E" w14:textId="77777777" w:rsidR="001808CC" w:rsidRPr="00357336" w:rsidRDefault="001808CC" w:rsidP="001808CC">
      <w:pPr>
        <w:rPr>
          <w:lang w:val="ca-ES"/>
        </w:rPr>
      </w:pPr>
      <w:r w:rsidRPr="00357336">
        <w:rPr>
          <w:lang w:val="ca-ES"/>
        </w:rPr>
        <w:t>Els apartats relacionats dels informes són mínims imprescindibles, deixant oberta la possibilitat a modificacions que l’adjudicatari i l’òrgan contractant acordin durant la marxa del contracte.</w:t>
      </w:r>
    </w:p>
    <w:p w14:paraId="1A8BD5BC" w14:textId="4BAE52BC" w:rsidR="001808CC" w:rsidRDefault="001808CC" w:rsidP="00A26AF1">
      <w:pPr>
        <w:rPr>
          <w:lang w:val="ca-ES"/>
        </w:rPr>
      </w:pPr>
      <w:r w:rsidRPr="00357336">
        <w:rPr>
          <w:lang w:val="ca-ES"/>
        </w:rPr>
        <w:t>Tota aquesta documentació es facilitarà al responsable de l’edifici</w:t>
      </w:r>
      <w:r>
        <w:rPr>
          <w:lang w:val="ca-ES"/>
        </w:rPr>
        <w:t xml:space="preserve"> en suport informàtic.</w:t>
      </w:r>
    </w:p>
    <w:p w14:paraId="28431F50" w14:textId="53ACFE1A" w:rsidR="00856080" w:rsidRPr="00856080" w:rsidRDefault="00856080" w:rsidP="00856080">
      <w:pPr>
        <w:pStyle w:val="Ttol4"/>
        <w:rPr>
          <w:lang w:val="ca-ES"/>
        </w:rPr>
      </w:pPr>
      <w:bookmarkStart w:id="65" w:name="_Toc134594391"/>
      <w:r w:rsidRPr="00856080">
        <w:rPr>
          <w:lang w:val="ca-ES"/>
        </w:rPr>
        <w:t>Actuacions d'Estalvi Energètic/Millora Ambiental (EE/MA)</w:t>
      </w:r>
      <w:bookmarkEnd w:id="65"/>
    </w:p>
    <w:p w14:paraId="67C0535E" w14:textId="71D683C7" w:rsidR="005141F3" w:rsidRDefault="005141F3" w:rsidP="005141F3">
      <w:pPr>
        <w:rPr>
          <w:lang w:val="ca-ES"/>
        </w:rPr>
      </w:pPr>
      <w:r>
        <w:rPr>
          <w:lang w:val="ca-ES"/>
        </w:rPr>
        <w:t>Es dota</w:t>
      </w:r>
      <w:r w:rsidRPr="00BD5233">
        <w:rPr>
          <w:lang w:val="ca-ES"/>
        </w:rPr>
        <w:t xml:space="preserve"> d’una </w:t>
      </w:r>
      <w:r>
        <w:rPr>
          <w:lang w:val="ca-ES"/>
        </w:rPr>
        <w:t>partida</w:t>
      </w:r>
      <w:r w:rsidRPr="00BD5233">
        <w:rPr>
          <w:lang w:val="ca-ES"/>
        </w:rPr>
        <w:t xml:space="preserve"> </w:t>
      </w:r>
      <w:r>
        <w:rPr>
          <w:lang w:val="ca-ES"/>
        </w:rPr>
        <w:t xml:space="preserve">per fer les </w:t>
      </w:r>
      <w:r w:rsidR="00856080">
        <w:rPr>
          <w:lang w:val="ca-ES"/>
        </w:rPr>
        <w:t>“Actuacions d’Estalvi Energètic/Millora Ambiental (EE/MA)”</w:t>
      </w:r>
      <w:r>
        <w:rPr>
          <w:lang w:val="ca-ES"/>
        </w:rPr>
        <w:t xml:space="preserve"> </w:t>
      </w:r>
      <w:r w:rsidRPr="00BD5233">
        <w:rPr>
          <w:lang w:val="ca-ES"/>
        </w:rPr>
        <w:t xml:space="preserve">que s’estudiaran dins del marc del </w:t>
      </w:r>
      <w:r>
        <w:rPr>
          <w:lang w:val="ca-ES"/>
        </w:rPr>
        <w:t>Comitè d’Impuls la qual està inclosa dins el “</w:t>
      </w:r>
      <w:r w:rsidRPr="007E50B4">
        <w:rPr>
          <w:lang w:val="ca-ES"/>
        </w:rPr>
        <w:t>Preu del servei de conservació i manteniment i servei de gestió energètica</w:t>
      </w:r>
      <w:r>
        <w:rPr>
          <w:lang w:val="ca-ES"/>
        </w:rPr>
        <w:t>”.</w:t>
      </w:r>
    </w:p>
    <w:p w14:paraId="584B3555" w14:textId="6291CA77" w:rsidR="005141F3" w:rsidRDefault="00856080" w:rsidP="005141F3">
      <w:pPr>
        <w:rPr>
          <w:lang w:val="ca-ES"/>
        </w:rPr>
      </w:pPr>
      <w:r>
        <w:rPr>
          <w:lang w:val="ca-ES"/>
        </w:rPr>
        <w:t xml:space="preserve">En aquesta partida s’aprova </w:t>
      </w:r>
      <w:r w:rsidR="005141F3">
        <w:rPr>
          <w:lang w:val="ca-ES"/>
        </w:rPr>
        <w:t>el cost anual de les llicència del SIE actual</w:t>
      </w:r>
      <w:r>
        <w:rPr>
          <w:lang w:val="ca-ES"/>
        </w:rPr>
        <w:t xml:space="preserve"> i de DEXMA</w:t>
      </w:r>
      <w:r w:rsidR="005141F3">
        <w:rPr>
          <w:lang w:val="ca-ES"/>
        </w:rPr>
        <w:t>.</w:t>
      </w:r>
    </w:p>
    <w:p w14:paraId="5849E534" w14:textId="77A16886" w:rsidR="005141F3" w:rsidRDefault="005141F3" w:rsidP="005141F3">
      <w:pPr>
        <w:rPr>
          <w:lang w:val="ca-ES"/>
        </w:rPr>
      </w:pPr>
      <w:r w:rsidRPr="009C754A">
        <w:rPr>
          <w:lang w:val="ca-ES"/>
        </w:rPr>
        <w:t xml:space="preserve">La dotació econòmica per aquesta partida </w:t>
      </w:r>
      <w:r>
        <w:rPr>
          <w:lang w:val="ca-ES"/>
        </w:rPr>
        <w:t xml:space="preserve">detallada </w:t>
      </w:r>
      <w:r w:rsidR="007F6C0C">
        <w:rPr>
          <w:lang w:val="ca-ES"/>
        </w:rPr>
        <w:t xml:space="preserve">no </w:t>
      </w:r>
      <w:r w:rsidRPr="009C754A">
        <w:rPr>
          <w:lang w:val="ca-ES"/>
        </w:rPr>
        <w:t xml:space="preserve">es veurà afectada per </w:t>
      </w:r>
      <w:r w:rsidR="007F6C0C">
        <w:rPr>
          <w:lang w:val="ca-ES"/>
        </w:rPr>
        <w:t>la</w:t>
      </w:r>
      <w:r w:rsidRPr="009C754A">
        <w:rPr>
          <w:lang w:val="ca-ES"/>
        </w:rPr>
        <w:t xml:space="preserve"> baixa de les ofert</w:t>
      </w:r>
      <w:r>
        <w:rPr>
          <w:lang w:val="ca-ES"/>
        </w:rPr>
        <w:t xml:space="preserve">es presentades pels licitadors. </w:t>
      </w:r>
    </w:p>
    <w:p w14:paraId="7E7696B0" w14:textId="3F6600BC" w:rsidR="005141F3" w:rsidRPr="009C754A" w:rsidRDefault="005141F3" w:rsidP="005141F3">
      <w:pPr>
        <w:rPr>
          <w:lang w:val="ca-ES"/>
        </w:rPr>
      </w:pPr>
      <w:r w:rsidRPr="009C754A">
        <w:rPr>
          <w:lang w:val="ca-ES"/>
        </w:rPr>
        <w:t xml:space="preserve">Els pressupostos es faran </w:t>
      </w:r>
      <w:r w:rsidR="007F6C0C">
        <w:rPr>
          <w:lang w:val="ca-ES"/>
        </w:rPr>
        <w:t>seguint l’especificat en aquest plec: “Instruccions per elaborar un pressupost”</w:t>
      </w:r>
    </w:p>
    <w:p w14:paraId="267FE256" w14:textId="77777777" w:rsidR="005141F3" w:rsidRDefault="005141F3" w:rsidP="005141F3">
      <w:pPr>
        <w:rPr>
          <w:lang w:val="ca-ES"/>
        </w:rPr>
      </w:pPr>
      <w:r w:rsidRPr="009C754A">
        <w:rPr>
          <w:lang w:val="ca-ES"/>
        </w:rPr>
        <w:t xml:space="preserve">Així mateix, anirà a càrrec d’aquesta partida l’import dels materials que s’hagin de facturar i  siguin necessaris per resoldre </w:t>
      </w:r>
      <w:r>
        <w:rPr>
          <w:lang w:val="ca-ES"/>
        </w:rPr>
        <w:t>el manteniment dels equips de monitorització.</w:t>
      </w:r>
    </w:p>
    <w:p w14:paraId="131AD596" w14:textId="21FF38C0" w:rsidR="005141F3" w:rsidRPr="009C754A" w:rsidRDefault="005141F3" w:rsidP="005141F3">
      <w:pPr>
        <w:rPr>
          <w:lang w:val="ca-ES"/>
        </w:rPr>
      </w:pPr>
      <w:r w:rsidRPr="00242E55">
        <w:rPr>
          <w:u w:val="single"/>
          <w:lang w:val="ca-ES"/>
        </w:rPr>
        <w:t xml:space="preserve">No es podrà iniciar cap actuació que no estigui </w:t>
      </w:r>
      <w:r w:rsidR="00102843">
        <w:rPr>
          <w:u w:val="single"/>
          <w:lang w:val="ca-ES"/>
        </w:rPr>
        <w:t>consensuada en el</w:t>
      </w:r>
      <w:r>
        <w:rPr>
          <w:u w:val="single"/>
          <w:lang w:val="ca-ES"/>
        </w:rPr>
        <w:t xml:space="preserve"> Comité d’Impuls i posteriorment </w:t>
      </w:r>
      <w:r w:rsidR="00102843">
        <w:rPr>
          <w:u w:val="single"/>
          <w:lang w:val="ca-ES"/>
        </w:rPr>
        <w:t xml:space="preserve">aprovada </w:t>
      </w:r>
      <w:r>
        <w:rPr>
          <w:u w:val="single"/>
          <w:lang w:val="ca-ES"/>
        </w:rPr>
        <w:t>pel responsable de contracte,</w:t>
      </w:r>
      <w:r w:rsidRPr="009C754A">
        <w:rPr>
          <w:lang w:val="ca-ES"/>
        </w:rPr>
        <w:t xml:space="preserve"> mitjançant </w:t>
      </w:r>
      <w:r w:rsidRPr="002C798E">
        <w:rPr>
          <w:lang w:val="ca-ES" w:eastAsia="es-ES_tradnl"/>
        </w:rPr>
        <w:t>correu electrònic o aquells altres mitjans tècnics que l’adjudicatari posi a disposició de l’ACdPC, sense que es pugui iniciar l’execució de cap actuació sense la validació de l’òrgan esmentat.</w:t>
      </w:r>
    </w:p>
    <w:p w14:paraId="078094E4" w14:textId="48125AF2" w:rsidR="005141F3" w:rsidRDefault="005141F3" w:rsidP="005141F3">
      <w:pPr>
        <w:rPr>
          <w:lang w:val="ca-ES"/>
        </w:rPr>
      </w:pPr>
      <w:r>
        <w:rPr>
          <w:lang w:val="ca-ES"/>
        </w:rPr>
        <w:t xml:space="preserve">Aquestes </w:t>
      </w:r>
      <w:r w:rsidR="007F6C0C">
        <w:rPr>
          <w:lang w:val="ca-ES"/>
        </w:rPr>
        <w:t>“Actuacions d’Estalvi Energètic/Millora Ambiental (EE/MA)”</w:t>
      </w:r>
      <w:r>
        <w:rPr>
          <w:lang w:val="ca-ES"/>
        </w:rPr>
        <w:t xml:space="preserve"> tal i com s’ha esmentat al inici, estan incloses i detallades però en cas de no esgotar-se per motius varis, es descomptarà de la facturació al finalitzar el contracte o en la última factura del any.</w:t>
      </w:r>
      <w:r w:rsidRPr="00BD5233">
        <w:rPr>
          <w:lang w:val="ca-ES"/>
        </w:rPr>
        <w:t xml:space="preserve"> </w:t>
      </w:r>
    </w:p>
    <w:p w14:paraId="6ADCA78C" w14:textId="77777777" w:rsidR="005141F3" w:rsidRDefault="005141F3" w:rsidP="005141F3">
      <w:pPr>
        <w:rPr>
          <w:lang w:val="ca-ES"/>
        </w:rPr>
      </w:pPr>
      <w:r w:rsidRPr="009C754A">
        <w:rPr>
          <w:lang w:val="ca-ES"/>
        </w:rPr>
        <w:t>Aquests imports no representen cap compromís per a l’A</w:t>
      </w:r>
      <w:r>
        <w:rPr>
          <w:lang w:val="ca-ES"/>
        </w:rPr>
        <w:t>CdPC</w:t>
      </w:r>
      <w:r w:rsidRPr="009C754A">
        <w:rPr>
          <w:lang w:val="ca-ES"/>
        </w:rPr>
        <w:t xml:space="preserve"> d’executar-los en la seva totalitat.</w:t>
      </w:r>
    </w:p>
    <w:p w14:paraId="2E1492F5" w14:textId="77777777" w:rsidR="005141F3" w:rsidRPr="00BD5233" w:rsidRDefault="005141F3" w:rsidP="005141F3">
      <w:pPr>
        <w:rPr>
          <w:lang w:val="ca-ES"/>
        </w:rPr>
      </w:pPr>
      <w:r>
        <w:rPr>
          <w:lang w:val="ca-ES"/>
        </w:rPr>
        <w:t>Es considerarà falta molt greu no tenir l’oferta i/o factura en base al especificat en aquest apartat.</w:t>
      </w:r>
    </w:p>
    <w:p w14:paraId="52B8ED99" w14:textId="77777777" w:rsidR="005141F3" w:rsidRPr="002C798E" w:rsidRDefault="005141F3" w:rsidP="00792E92">
      <w:pPr>
        <w:pStyle w:val="Ttol4"/>
        <w:rPr>
          <w:lang w:val="ca-ES"/>
        </w:rPr>
      </w:pPr>
      <w:bookmarkStart w:id="66" w:name="_Toc395953875"/>
      <w:bookmarkStart w:id="67" w:name="_Toc134594392"/>
      <w:r w:rsidRPr="002C798E">
        <w:rPr>
          <w:lang w:val="ca-ES"/>
        </w:rPr>
        <w:lastRenderedPageBreak/>
        <w:t>Monitorització</w:t>
      </w:r>
      <w:bookmarkEnd w:id="66"/>
      <w:bookmarkEnd w:id="67"/>
    </w:p>
    <w:p w14:paraId="1B7FF1F5" w14:textId="77777777" w:rsidR="005141F3" w:rsidRPr="002C798E" w:rsidRDefault="005141F3" w:rsidP="005141F3">
      <w:pPr>
        <w:rPr>
          <w:lang w:val="ca-ES"/>
        </w:rPr>
      </w:pPr>
      <w:r>
        <w:rPr>
          <w:lang w:val="ca-ES"/>
        </w:rPr>
        <w:t>Actualment els centres amb major consum energètic es troben monitoritzats. Més informació en l’Annex 9.</w:t>
      </w:r>
    </w:p>
    <w:p w14:paraId="167202A6" w14:textId="77777777" w:rsidR="005141F3" w:rsidRPr="002C798E" w:rsidRDefault="005141F3" w:rsidP="005141F3">
      <w:pPr>
        <w:rPr>
          <w:lang w:val="ca-ES"/>
        </w:rPr>
      </w:pPr>
      <w:r w:rsidRPr="002C798E">
        <w:rPr>
          <w:lang w:val="ca-ES"/>
        </w:rPr>
        <w:t>L’objectiu d’aquest procés és disposar de forma contínua de les dades de consums d’energia dels edificis per fonts d’energia i per serveis, per tal d’elaborar els ratis de consum i compara</w:t>
      </w:r>
      <w:r>
        <w:rPr>
          <w:lang w:val="ca-ES"/>
        </w:rPr>
        <w:t>r-los amb els consums estàndard</w:t>
      </w:r>
      <w:r w:rsidRPr="002C798E">
        <w:rPr>
          <w:lang w:val="ca-ES"/>
        </w:rPr>
        <w:t>.</w:t>
      </w:r>
    </w:p>
    <w:p w14:paraId="2EDC4816" w14:textId="77777777" w:rsidR="005141F3" w:rsidRPr="002C798E" w:rsidRDefault="005141F3" w:rsidP="005141F3">
      <w:pPr>
        <w:rPr>
          <w:lang w:val="ca-ES"/>
        </w:rPr>
      </w:pPr>
      <w:r w:rsidRPr="002C798E">
        <w:rPr>
          <w:lang w:val="ca-ES"/>
        </w:rPr>
        <w:t>L’abast del cont</w:t>
      </w:r>
      <w:r>
        <w:rPr>
          <w:lang w:val="ca-ES"/>
        </w:rPr>
        <w:t xml:space="preserve">racte per cada un dels centres </w:t>
      </w:r>
      <w:r w:rsidRPr="002C798E">
        <w:rPr>
          <w:lang w:val="ca-ES"/>
        </w:rPr>
        <w:t>monitoritza</w:t>
      </w:r>
      <w:r>
        <w:rPr>
          <w:lang w:val="ca-ES"/>
        </w:rPr>
        <w:t>ts</w:t>
      </w:r>
      <w:r w:rsidRPr="002C798E">
        <w:rPr>
          <w:lang w:val="ca-ES"/>
        </w:rPr>
        <w:t xml:space="preserve"> és:</w:t>
      </w:r>
    </w:p>
    <w:p w14:paraId="53C64D28" w14:textId="77777777" w:rsidR="005141F3" w:rsidRPr="002C798E" w:rsidRDefault="005141F3" w:rsidP="00C77CAE">
      <w:pPr>
        <w:numPr>
          <w:ilvl w:val="0"/>
          <w:numId w:val="26"/>
        </w:numPr>
        <w:rPr>
          <w:lang w:val="ca-ES"/>
        </w:rPr>
      </w:pPr>
      <w:r w:rsidRPr="002C798E">
        <w:rPr>
          <w:lang w:val="ca-ES"/>
        </w:rPr>
        <w:t xml:space="preserve">El </w:t>
      </w:r>
      <w:r>
        <w:rPr>
          <w:lang w:val="ca-ES"/>
        </w:rPr>
        <w:t>manteniment</w:t>
      </w:r>
      <w:r w:rsidRPr="002C798E">
        <w:rPr>
          <w:lang w:val="ca-ES"/>
        </w:rPr>
        <w:t xml:space="preserve"> dels elements de camp (sensors), concentradors i transmissors necessaris (repetidors de senyals per a elements de camp sense fils, etc...) per a la captació i comunicació de les dades de consum dels immobles al Sistema d’Informació Energètica (SIE, en endavant) propi de l'ACdPC –aplicatiu on line DEXCell ó equivalent– i </w:t>
      </w:r>
      <w:r>
        <w:rPr>
          <w:lang w:val="ca-ES"/>
        </w:rPr>
        <w:t xml:space="preserve">el seu manteniment </w:t>
      </w:r>
      <w:r w:rsidRPr="002C798E">
        <w:rPr>
          <w:lang w:val="ca-ES"/>
        </w:rPr>
        <w:t>en servei –comprenent la configuració del quadre de comandament, l’establiment d’unitats de mesura d’energia i paràmetres de càlcul, alarmes, edició d’informes, etc.).</w:t>
      </w:r>
    </w:p>
    <w:p w14:paraId="798AD736" w14:textId="7BC1CB30" w:rsidR="005141F3" w:rsidRDefault="005141F3" w:rsidP="00C77CAE">
      <w:pPr>
        <w:numPr>
          <w:ilvl w:val="0"/>
          <w:numId w:val="26"/>
        </w:numPr>
        <w:rPr>
          <w:lang w:val="ca-ES"/>
        </w:rPr>
      </w:pPr>
      <w:r w:rsidRPr="002C798E">
        <w:rPr>
          <w:lang w:val="ca-ES"/>
        </w:rPr>
        <w:t>La llicència</w:t>
      </w:r>
      <w:r w:rsidR="00102843">
        <w:rPr>
          <w:lang w:val="ca-ES"/>
        </w:rPr>
        <w:t>, descrita en l’apartat de Recursos Materials d’aquest plec,</w:t>
      </w:r>
      <w:r w:rsidRPr="002C798E">
        <w:rPr>
          <w:lang w:val="ca-ES"/>
        </w:rPr>
        <w:t xml:space="preserve"> durant la durada del contracte de l’aplicatiu i integració al compte propi de l'ACdPC</w:t>
      </w:r>
      <w:r w:rsidR="00102843">
        <w:rPr>
          <w:lang w:val="ca-ES"/>
        </w:rPr>
        <w:t xml:space="preserve"> per a cada centre monitoritzat.</w:t>
      </w:r>
    </w:p>
    <w:p w14:paraId="029F1A64" w14:textId="0DCE5E36" w:rsidR="005141F3" w:rsidRDefault="005141F3" w:rsidP="00521D71">
      <w:pPr>
        <w:rPr>
          <w:lang w:val="ca-ES"/>
        </w:rPr>
      </w:pPr>
      <w:r w:rsidRPr="002C798E">
        <w:rPr>
          <w:lang w:val="ca-ES"/>
        </w:rPr>
        <w:t>El conjunt d’edificis monitor</w:t>
      </w:r>
      <w:r>
        <w:rPr>
          <w:lang w:val="ca-ES"/>
        </w:rPr>
        <w:t>itzats</w:t>
      </w:r>
      <w:r w:rsidRPr="002C798E">
        <w:rPr>
          <w:lang w:val="ca-ES"/>
        </w:rPr>
        <w:t xml:space="preserve"> i la seva organització per lots es troba a l’annex </w:t>
      </w:r>
      <w:r>
        <w:rPr>
          <w:lang w:val="ca-ES"/>
        </w:rPr>
        <w:t>9 d’aquest plec.</w:t>
      </w:r>
      <w:bookmarkStart w:id="68" w:name="_Toc397241603"/>
      <w:bookmarkStart w:id="69" w:name="_Toc397397911"/>
    </w:p>
    <w:p w14:paraId="71199D09" w14:textId="23351A16" w:rsidR="005141F3" w:rsidRDefault="005141F3" w:rsidP="00792E92">
      <w:pPr>
        <w:pStyle w:val="Ttol4"/>
        <w:rPr>
          <w:lang w:val="ca-ES"/>
        </w:rPr>
      </w:pPr>
      <w:bookmarkStart w:id="70" w:name="_Toc134594393"/>
      <w:bookmarkEnd w:id="68"/>
      <w:bookmarkEnd w:id="69"/>
      <w:r w:rsidRPr="00792E92">
        <w:t>P</w:t>
      </w:r>
      <w:r w:rsidR="001A2056">
        <w:t xml:space="preserve">dR </w:t>
      </w:r>
      <w:r w:rsidRPr="00792E92">
        <w:t>VE</w:t>
      </w:r>
      <w:bookmarkEnd w:id="70"/>
    </w:p>
    <w:p w14:paraId="7EAA52E2" w14:textId="7AB1ADBA" w:rsidR="005141F3" w:rsidRPr="00BD5233" w:rsidRDefault="005141F3" w:rsidP="005141F3">
      <w:pPr>
        <w:rPr>
          <w:lang w:val="ca-ES"/>
        </w:rPr>
      </w:pPr>
      <w:r w:rsidRPr="00BD5233">
        <w:rPr>
          <w:lang w:val="ca-ES"/>
        </w:rPr>
        <w:t xml:space="preserve">Dins </w:t>
      </w:r>
      <w:r>
        <w:rPr>
          <w:lang w:val="ca-ES"/>
        </w:rPr>
        <w:t xml:space="preserve">les </w:t>
      </w:r>
      <w:r w:rsidR="000D4637">
        <w:rPr>
          <w:lang w:val="ca-ES"/>
        </w:rPr>
        <w:t>“Actuacions d’Estalvi Energètic/Millora Ambiental (EE/MA)”</w:t>
      </w:r>
      <w:r w:rsidRPr="00BD5233">
        <w:rPr>
          <w:lang w:val="ca-ES"/>
        </w:rPr>
        <w:t xml:space="preserve"> </w:t>
      </w:r>
      <w:r w:rsidR="000D4637">
        <w:rPr>
          <w:lang w:val="ca-ES"/>
        </w:rPr>
        <w:t>s’han realitzat</w:t>
      </w:r>
      <w:r>
        <w:rPr>
          <w:lang w:val="ca-ES"/>
        </w:rPr>
        <w:t xml:space="preserve">, </w:t>
      </w:r>
      <w:r w:rsidRPr="00BD5233">
        <w:rPr>
          <w:lang w:val="ca-ES"/>
        </w:rPr>
        <w:t>din</w:t>
      </w:r>
      <w:r>
        <w:rPr>
          <w:lang w:val="ca-ES"/>
        </w:rPr>
        <w:t xml:space="preserve">s del marc del Comitè d’Impuls, l’instal·lació de Punts de </w:t>
      </w:r>
      <w:r w:rsidR="001A2056">
        <w:rPr>
          <w:lang w:val="ca-ES"/>
        </w:rPr>
        <w:t>Rec</w:t>
      </w:r>
      <w:r w:rsidRPr="00BD5233">
        <w:rPr>
          <w:lang w:val="ca-ES"/>
        </w:rPr>
        <w:t xml:space="preserve">àrrega de </w:t>
      </w:r>
      <w:r>
        <w:rPr>
          <w:lang w:val="ca-ES"/>
        </w:rPr>
        <w:t>V</w:t>
      </w:r>
      <w:r w:rsidRPr="00BD5233">
        <w:rPr>
          <w:lang w:val="ca-ES"/>
        </w:rPr>
        <w:t xml:space="preserve">ehicles </w:t>
      </w:r>
      <w:r>
        <w:rPr>
          <w:lang w:val="ca-ES"/>
        </w:rPr>
        <w:t>E</w:t>
      </w:r>
      <w:r w:rsidRPr="00BD5233">
        <w:rPr>
          <w:lang w:val="ca-ES"/>
        </w:rPr>
        <w:t>lèctrics</w:t>
      </w:r>
      <w:r>
        <w:rPr>
          <w:lang w:val="ca-ES"/>
        </w:rPr>
        <w:t xml:space="preserve"> (P</w:t>
      </w:r>
      <w:r w:rsidR="001A2056">
        <w:rPr>
          <w:lang w:val="ca-ES"/>
        </w:rPr>
        <w:t>dR VE</w:t>
      </w:r>
      <w:r>
        <w:rPr>
          <w:lang w:val="ca-ES"/>
        </w:rPr>
        <w:t>)</w:t>
      </w:r>
      <w:r w:rsidRPr="00BD5233">
        <w:rPr>
          <w:lang w:val="ca-ES"/>
        </w:rPr>
        <w:t xml:space="preserve"> </w:t>
      </w:r>
      <w:r>
        <w:rPr>
          <w:lang w:val="ca-ES"/>
        </w:rPr>
        <w:t>en e</w:t>
      </w:r>
      <w:r w:rsidRPr="00BD5233">
        <w:rPr>
          <w:lang w:val="ca-ES"/>
        </w:rPr>
        <w:t>ls Museus i M</w:t>
      </w:r>
      <w:r>
        <w:rPr>
          <w:lang w:val="ca-ES"/>
        </w:rPr>
        <w:t>onuments de l’ACdPC, per tal d’</w:t>
      </w:r>
      <w:r w:rsidRPr="00BD5233">
        <w:rPr>
          <w:lang w:val="ca-ES"/>
        </w:rPr>
        <w:t xml:space="preserve">afavorir </w:t>
      </w:r>
      <w:r>
        <w:rPr>
          <w:lang w:val="ca-ES"/>
        </w:rPr>
        <w:t>un turisme respectuós amb el medi ambient</w:t>
      </w:r>
      <w:r w:rsidRPr="00BD5233">
        <w:rPr>
          <w:lang w:val="ca-ES"/>
        </w:rPr>
        <w:t xml:space="preserve"> </w:t>
      </w:r>
      <w:r>
        <w:rPr>
          <w:lang w:val="ca-ES"/>
        </w:rPr>
        <w:t xml:space="preserve">i millora l’impacte en l’eficiència energètica </w:t>
      </w:r>
      <w:r w:rsidRPr="00BD5233">
        <w:rPr>
          <w:lang w:val="ca-ES"/>
        </w:rPr>
        <w:t xml:space="preserve">als nostre centres. </w:t>
      </w:r>
    </w:p>
    <w:p w14:paraId="673AA89A" w14:textId="08591DDA" w:rsidR="005141F3" w:rsidRDefault="005141F3" w:rsidP="005141F3">
      <w:pPr>
        <w:rPr>
          <w:lang w:val="ca-ES"/>
        </w:rPr>
      </w:pPr>
      <w:r>
        <w:rPr>
          <w:lang w:val="ca-ES"/>
        </w:rPr>
        <w:t>Es portaran a terme en base a la partida d’</w:t>
      </w:r>
      <w:r w:rsidR="000D4637">
        <w:rPr>
          <w:lang w:val="ca-ES"/>
        </w:rPr>
        <w:t>”Actuacions d’Estalvi Energètic/Millora Ambiental (EE/MA)”</w:t>
      </w:r>
      <w:r>
        <w:rPr>
          <w:lang w:val="ca-ES"/>
        </w:rPr>
        <w:t xml:space="preserve"> descrita en els termes descrits en aquest plec.</w:t>
      </w:r>
    </w:p>
    <w:p w14:paraId="5DDAFC20" w14:textId="6566AEC4" w:rsidR="000D4637" w:rsidRDefault="000D4637" w:rsidP="005141F3">
      <w:pPr>
        <w:rPr>
          <w:lang w:val="ca-ES"/>
        </w:rPr>
      </w:pPr>
      <w:r>
        <w:rPr>
          <w:lang w:val="ca-ES"/>
        </w:rPr>
        <w:t>Actualment tenim 5 PRVE instal·lats</w:t>
      </w:r>
      <w:r w:rsidR="00E71327">
        <w:rPr>
          <w:lang w:val="ca-ES"/>
        </w:rPr>
        <w:t xml:space="preserve"> (Fase 1)</w:t>
      </w:r>
      <w:r>
        <w:rPr>
          <w:lang w:val="ca-ES"/>
        </w:rPr>
        <w:t>, es poden consultar en inventari.</w:t>
      </w:r>
    </w:p>
    <w:p w14:paraId="5C8AB8A4" w14:textId="3BD1A73D" w:rsidR="000D4637" w:rsidRDefault="000D4637" w:rsidP="005141F3">
      <w:pPr>
        <w:rPr>
          <w:lang w:val="ca-ES"/>
        </w:rPr>
      </w:pPr>
      <w:r>
        <w:rPr>
          <w:lang w:val="ca-ES"/>
        </w:rPr>
        <w:t>I via PIREP tenim els següents en projecte</w:t>
      </w:r>
      <w:r w:rsidR="00E71327">
        <w:rPr>
          <w:lang w:val="ca-ES"/>
        </w:rPr>
        <w:t xml:space="preserve"> (Fase 2)</w:t>
      </w:r>
      <w:r>
        <w:rPr>
          <w:lang w:val="ca-ES"/>
        </w:rPr>
        <w:t>:</w:t>
      </w:r>
    </w:p>
    <w:p w14:paraId="20297E40" w14:textId="45C5B1AE" w:rsidR="000D4637" w:rsidRDefault="000D4637" w:rsidP="00E66419">
      <w:pPr>
        <w:numPr>
          <w:ilvl w:val="1"/>
          <w:numId w:val="45"/>
        </w:numPr>
        <w:spacing w:after="0"/>
        <w:rPr>
          <w:lang w:val="ca-ES"/>
        </w:rPr>
      </w:pPr>
      <w:r>
        <w:rPr>
          <w:lang w:val="ca-ES"/>
        </w:rPr>
        <w:t>Castell de Cardona</w:t>
      </w:r>
    </w:p>
    <w:p w14:paraId="72DD2135" w14:textId="59E19DD3" w:rsidR="000D4637" w:rsidRDefault="000D4637" w:rsidP="00E66419">
      <w:pPr>
        <w:numPr>
          <w:ilvl w:val="1"/>
          <w:numId w:val="45"/>
        </w:numPr>
        <w:spacing w:after="0"/>
        <w:rPr>
          <w:lang w:val="ca-ES"/>
        </w:rPr>
      </w:pPr>
      <w:r>
        <w:rPr>
          <w:lang w:val="ca-ES"/>
        </w:rPr>
        <w:t>Sant Pere de Rodes</w:t>
      </w:r>
    </w:p>
    <w:p w14:paraId="284FE4CB" w14:textId="7E12EE0C" w:rsidR="000D4637" w:rsidRDefault="000D4637" w:rsidP="00E66419">
      <w:pPr>
        <w:numPr>
          <w:ilvl w:val="1"/>
          <w:numId w:val="45"/>
        </w:numPr>
        <w:spacing w:after="0"/>
        <w:rPr>
          <w:lang w:val="ca-ES"/>
        </w:rPr>
      </w:pPr>
      <w:r>
        <w:rPr>
          <w:lang w:val="ca-ES"/>
        </w:rPr>
        <w:t>CRBMC</w:t>
      </w:r>
    </w:p>
    <w:p w14:paraId="47DDDB05" w14:textId="77777777" w:rsidR="000D4637" w:rsidRPr="00BD5233" w:rsidRDefault="000D4637" w:rsidP="00E71327">
      <w:pPr>
        <w:spacing w:after="0"/>
        <w:rPr>
          <w:lang w:val="ca-ES"/>
        </w:rPr>
      </w:pPr>
    </w:p>
    <w:p w14:paraId="68AC0CCB" w14:textId="448815EF" w:rsidR="005141F3" w:rsidRDefault="005141F3" w:rsidP="00E71327">
      <w:pPr>
        <w:rPr>
          <w:lang w:val="ca-ES"/>
        </w:rPr>
      </w:pPr>
      <w:r>
        <w:rPr>
          <w:lang w:val="ca-ES"/>
        </w:rPr>
        <w:lastRenderedPageBreak/>
        <w:t>De manera orientativa</w:t>
      </w:r>
      <w:r w:rsidRPr="00BD5233">
        <w:rPr>
          <w:lang w:val="ca-ES"/>
        </w:rPr>
        <w:t xml:space="preserve">, els </w:t>
      </w:r>
      <w:r w:rsidR="00E71327">
        <w:rPr>
          <w:lang w:val="ca-ES"/>
        </w:rPr>
        <w:t>PRVE</w:t>
      </w:r>
      <w:r w:rsidR="000D4637">
        <w:rPr>
          <w:lang w:val="ca-ES"/>
        </w:rPr>
        <w:t xml:space="preserve"> pendents</w:t>
      </w:r>
      <w:r w:rsidRPr="00BD5233">
        <w:rPr>
          <w:lang w:val="ca-ES"/>
        </w:rPr>
        <w:t xml:space="preserve"> que formaran part de </w:t>
      </w:r>
      <w:r w:rsidR="000D4637">
        <w:rPr>
          <w:lang w:val="ca-ES"/>
        </w:rPr>
        <w:t>propostes futures són</w:t>
      </w:r>
      <w:r w:rsidR="00E71327">
        <w:rPr>
          <w:lang w:val="ca-ES"/>
        </w:rPr>
        <w:t xml:space="preserve"> (Fa</w:t>
      </w:r>
      <w:r w:rsidR="005A07AF">
        <w:rPr>
          <w:lang w:val="ca-ES"/>
        </w:rPr>
        <w:t>se 3</w:t>
      </w:r>
      <w:r w:rsidR="00E71327">
        <w:rPr>
          <w:lang w:val="ca-ES"/>
        </w:rPr>
        <w:t>)</w:t>
      </w:r>
      <w:r>
        <w:rPr>
          <w:lang w:val="ca-ES"/>
        </w:rPr>
        <w:t>:</w:t>
      </w:r>
    </w:p>
    <w:p w14:paraId="400FE2FA" w14:textId="77777777" w:rsidR="005141F3" w:rsidRDefault="005141F3" w:rsidP="00E66419">
      <w:pPr>
        <w:numPr>
          <w:ilvl w:val="1"/>
          <w:numId w:val="45"/>
        </w:numPr>
        <w:spacing w:after="0"/>
        <w:rPr>
          <w:lang w:val="ca-ES"/>
        </w:rPr>
      </w:pPr>
      <w:r>
        <w:rPr>
          <w:lang w:val="ca-ES"/>
        </w:rPr>
        <w:t>Monestir de Santes Creus</w:t>
      </w:r>
    </w:p>
    <w:p w14:paraId="197FDCFB" w14:textId="77777777" w:rsidR="005141F3" w:rsidRDefault="005141F3" w:rsidP="00E66419">
      <w:pPr>
        <w:numPr>
          <w:ilvl w:val="1"/>
          <w:numId w:val="45"/>
        </w:numPr>
        <w:spacing w:after="0"/>
        <w:rPr>
          <w:lang w:val="ca-ES"/>
        </w:rPr>
      </w:pPr>
      <w:r w:rsidRPr="00BD5233">
        <w:rPr>
          <w:lang w:val="ca-ES"/>
        </w:rPr>
        <w:t>Ruïnes d'Olèrdola</w:t>
      </w:r>
    </w:p>
    <w:p w14:paraId="069DC8B8" w14:textId="77777777" w:rsidR="005141F3" w:rsidRDefault="005141F3" w:rsidP="00E66419">
      <w:pPr>
        <w:numPr>
          <w:ilvl w:val="1"/>
          <w:numId w:val="45"/>
        </w:numPr>
        <w:spacing w:after="0"/>
        <w:rPr>
          <w:lang w:val="ca-ES"/>
        </w:rPr>
      </w:pPr>
      <w:r w:rsidRPr="00BD5233">
        <w:rPr>
          <w:lang w:val="ca-ES"/>
        </w:rPr>
        <w:t>Vil·la romana dels Munts</w:t>
      </w:r>
    </w:p>
    <w:p w14:paraId="6E2A0073" w14:textId="77777777" w:rsidR="005141F3" w:rsidRPr="00BD5233" w:rsidRDefault="005141F3" w:rsidP="00E66419">
      <w:pPr>
        <w:numPr>
          <w:ilvl w:val="1"/>
          <w:numId w:val="45"/>
        </w:numPr>
        <w:spacing w:after="0"/>
        <w:rPr>
          <w:lang w:val="ca-ES"/>
        </w:rPr>
      </w:pPr>
      <w:r w:rsidRPr="00BD5233">
        <w:rPr>
          <w:lang w:val="ca-ES"/>
        </w:rPr>
        <w:t>Ruïnes d'Empúries</w:t>
      </w:r>
    </w:p>
    <w:p w14:paraId="5C60322A" w14:textId="03E66135" w:rsidR="005141F3" w:rsidRDefault="005141F3" w:rsidP="00E66419">
      <w:pPr>
        <w:numPr>
          <w:ilvl w:val="1"/>
          <w:numId w:val="45"/>
        </w:numPr>
        <w:spacing w:after="0"/>
        <w:rPr>
          <w:lang w:val="ca-ES"/>
        </w:rPr>
      </w:pPr>
      <w:r w:rsidRPr="00BD5233">
        <w:rPr>
          <w:lang w:val="ca-ES"/>
        </w:rPr>
        <w:t>Ruïnes d'Ullastret</w:t>
      </w:r>
    </w:p>
    <w:p w14:paraId="382BDBA9" w14:textId="7EE6D994" w:rsidR="00102843" w:rsidRDefault="00102843" w:rsidP="00102843">
      <w:pPr>
        <w:spacing w:after="0"/>
        <w:rPr>
          <w:lang w:val="ca-ES"/>
        </w:rPr>
      </w:pPr>
    </w:p>
    <w:p w14:paraId="742B735F" w14:textId="3CDBA731" w:rsidR="00AC51C0" w:rsidRDefault="00AC51C0" w:rsidP="00A26AF1">
      <w:pPr>
        <w:rPr>
          <w:lang w:val="ca-ES"/>
        </w:rPr>
      </w:pPr>
    </w:p>
    <w:p w14:paraId="59EB96AA" w14:textId="00AEE80C" w:rsidR="00AC51C0" w:rsidRPr="002C798E" w:rsidRDefault="00934625" w:rsidP="003719A0">
      <w:pPr>
        <w:pStyle w:val="Ttol3"/>
        <w:rPr>
          <w:lang w:val="ca-ES"/>
        </w:rPr>
      </w:pPr>
      <w:bookmarkStart w:id="71" w:name="_Toc134594394"/>
      <w:r>
        <w:rPr>
          <w:lang w:val="ca-ES"/>
        </w:rPr>
        <w:lastRenderedPageBreak/>
        <w:t xml:space="preserve">Millora </w:t>
      </w:r>
      <w:r w:rsidR="00C456B3">
        <w:rPr>
          <w:lang w:val="ca-ES"/>
        </w:rPr>
        <w:t>A</w:t>
      </w:r>
      <w:r w:rsidR="00AC51C0">
        <w:rPr>
          <w:lang w:val="ca-ES"/>
        </w:rPr>
        <w:t>mbiental</w:t>
      </w:r>
      <w:r>
        <w:rPr>
          <w:lang w:val="ca-ES"/>
        </w:rPr>
        <w:t xml:space="preserve"> (MA)</w:t>
      </w:r>
      <w:r w:rsidR="005370DE">
        <w:rPr>
          <w:lang w:val="ca-ES"/>
        </w:rPr>
        <w:t xml:space="preserve"> </w:t>
      </w:r>
      <w:r w:rsidR="005370DE">
        <w:rPr>
          <w:lang w:val="ca-ES" w:eastAsia="es-ES_tradnl"/>
        </w:rPr>
        <w:t>(Lots: Tots)</w:t>
      </w:r>
      <w:bookmarkEnd w:id="71"/>
    </w:p>
    <w:p w14:paraId="5DA76799" w14:textId="099927F2" w:rsidR="00E1114A" w:rsidRPr="00E1114A" w:rsidRDefault="00E1114A" w:rsidP="00AC51C0">
      <w:pPr>
        <w:spacing w:after="0"/>
        <w:rPr>
          <w:color w:val="000000"/>
          <w:highlight w:val="yellow"/>
          <w:lang w:val="ca-ES" w:eastAsia="es-ES_tradnl"/>
        </w:rPr>
      </w:pPr>
      <w:r w:rsidRPr="00E1114A">
        <w:rPr>
          <w:color w:val="000000"/>
          <w:lang w:val="ca-ES" w:eastAsia="es-ES_tradnl"/>
        </w:rPr>
        <w:t>L’ACdPC té de referència un Sistema Integrat de Gestió d’acord amb les normes “UNE-EN ISO 9001:20</w:t>
      </w:r>
      <w:r w:rsidR="007F6C0C">
        <w:rPr>
          <w:color w:val="000000"/>
          <w:lang w:val="ca-ES" w:eastAsia="es-ES_tradnl"/>
        </w:rPr>
        <w:t>15</w:t>
      </w:r>
      <w:r w:rsidRPr="00E1114A">
        <w:rPr>
          <w:color w:val="000000"/>
          <w:lang w:val="ca-ES" w:eastAsia="es-ES_tradnl"/>
        </w:rPr>
        <w:t>” i “UNE-EN ISO 14001:20</w:t>
      </w:r>
      <w:r w:rsidR="007F6C0C">
        <w:rPr>
          <w:color w:val="000000"/>
          <w:lang w:val="ca-ES" w:eastAsia="es-ES_tradnl"/>
        </w:rPr>
        <w:t>15</w:t>
      </w:r>
      <w:r w:rsidRPr="00E1114A">
        <w:rPr>
          <w:color w:val="000000"/>
          <w:lang w:val="ca-ES" w:eastAsia="es-ES_tradnl"/>
        </w:rPr>
        <w:t>”. Per donar compliment a un dels pilars que configuren la política de l’ACdPC</w:t>
      </w:r>
      <w:r w:rsidR="008A5F65">
        <w:rPr>
          <w:color w:val="000000"/>
          <w:lang w:val="ca-ES" w:eastAsia="es-ES_tradnl"/>
        </w:rPr>
        <w:t xml:space="preserve"> = el </w:t>
      </w:r>
      <w:r w:rsidRPr="00E1114A">
        <w:rPr>
          <w:color w:val="000000"/>
          <w:lang w:val="ca-ES" w:eastAsia="es-ES_tradnl"/>
        </w:rPr>
        <w:t>respecte al medi ambient, l’empresa adjudicatària haurà de col·laborar en la correcta actuació ambiental. És a dir, complint amb la legislació ambiental aplicable a les activitats que desenvolupa, així com altres requisits que l’ACdPC subscrigui.</w:t>
      </w:r>
    </w:p>
    <w:p w14:paraId="4B586CB2" w14:textId="672501A2" w:rsidR="00E1114A" w:rsidRPr="008A5F65" w:rsidRDefault="00E1114A" w:rsidP="008A5F65">
      <w:pPr>
        <w:spacing w:after="0"/>
        <w:rPr>
          <w:b/>
          <w:bCs/>
          <w:color w:val="000000"/>
          <w:lang w:val="ca-ES" w:eastAsia="es-ES_tradnl"/>
        </w:rPr>
      </w:pPr>
    </w:p>
    <w:p w14:paraId="0A4DE114" w14:textId="07FC8AEC" w:rsidR="005141F3" w:rsidRPr="008A5F65" w:rsidRDefault="005141F3" w:rsidP="008A5F65">
      <w:pPr>
        <w:pStyle w:val="Ttol4"/>
        <w:rPr>
          <w:lang w:val="ca-ES" w:eastAsia="es-ES_tradnl"/>
        </w:rPr>
      </w:pPr>
      <w:bookmarkStart w:id="72" w:name="_Toc134594395"/>
      <w:r w:rsidRPr="008A5F65">
        <w:rPr>
          <w:lang w:val="ca-ES" w:eastAsia="es-ES_tradnl"/>
        </w:rPr>
        <w:t>Pla de millora ambiental</w:t>
      </w:r>
      <w:bookmarkEnd w:id="72"/>
    </w:p>
    <w:p w14:paraId="378ED496" w14:textId="77777777" w:rsidR="005141F3" w:rsidRPr="008A5F65" w:rsidRDefault="005141F3" w:rsidP="008A5F65">
      <w:pPr>
        <w:spacing w:after="0"/>
        <w:rPr>
          <w:color w:val="000000"/>
          <w:lang w:val="ca-ES" w:eastAsia="es-ES_tradnl"/>
        </w:rPr>
      </w:pPr>
    </w:p>
    <w:p w14:paraId="593B03C1" w14:textId="10FC57D2" w:rsidR="00AC51C0" w:rsidRPr="008A5F65" w:rsidRDefault="00AC51C0" w:rsidP="008A5F65">
      <w:pPr>
        <w:spacing w:after="0"/>
        <w:rPr>
          <w:color w:val="000000"/>
          <w:lang w:val="ca-ES" w:eastAsia="es-ES_tradnl"/>
        </w:rPr>
      </w:pPr>
      <w:r w:rsidRPr="008A5F65">
        <w:rPr>
          <w:color w:val="000000"/>
          <w:lang w:val="ca-ES" w:eastAsia="es-ES_tradnl"/>
        </w:rPr>
        <w:t>En aquet sentit, amb la co</w:t>
      </w:r>
      <w:r w:rsidR="008A5F65">
        <w:rPr>
          <w:color w:val="000000"/>
          <w:lang w:val="ca-ES" w:eastAsia="es-ES_tradnl"/>
        </w:rPr>
        <w:t>l·l</w:t>
      </w:r>
      <w:r w:rsidRPr="008A5F65">
        <w:rPr>
          <w:color w:val="000000"/>
          <w:lang w:val="ca-ES" w:eastAsia="es-ES_tradnl"/>
        </w:rPr>
        <w:t xml:space="preserve">aboració de l´adjudicatari, s´elaborarà un </w:t>
      </w:r>
      <w:r w:rsidR="00C456B3" w:rsidRPr="008A5F65">
        <w:rPr>
          <w:b/>
          <w:bCs/>
          <w:color w:val="000000"/>
          <w:lang w:val="ca-ES" w:eastAsia="es-ES_tradnl"/>
        </w:rPr>
        <w:t xml:space="preserve">Pla de millora </w:t>
      </w:r>
      <w:r w:rsidRPr="008A5F65">
        <w:rPr>
          <w:b/>
          <w:bCs/>
          <w:color w:val="000000"/>
          <w:lang w:val="ca-ES" w:eastAsia="es-ES_tradnl"/>
        </w:rPr>
        <w:t>ambiental,</w:t>
      </w:r>
      <w:r w:rsidRPr="008A5F65">
        <w:rPr>
          <w:color w:val="000000"/>
          <w:lang w:val="ca-ES" w:eastAsia="es-ES_tradnl"/>
        </w:rPr>
        <w:t xml:space="preserve"> que contindrà entre d´altres els següents objectius:</w:t>
      </w:r>
    </w:p>
    <w:p w14:paraId="36FA0EA4" w14:textId="77777777" w:rsidR="00AC51C0" w:rsidRPr="008A5F65" w:rsidRDefault="00AC51C0" w:rsidP="008A5F65">
      <w:pPr>
        <w:spacing w:after="0"/>
        <w:rPr>
          <w:color w:val="000000"/>
          <w:lang w:val="ca-ES" w:eastAsia="es-ES_tradnl"/>
        </w:rPr>
      </w:pPr>
    </w:p>
    <w:p w14:paraId="32106C7E" w14:textId="1B3B23AB" w:rsidR="00AC51C0" w:rsidRPr="008A5F65" w:rsidRDefault="00AC51C0" w:rsidP="00E66419">
      <w:pPr>
        <w:pStyle w:val="Pargrafdellista"/>
        <w:numPr>
          <w:ilvl w:val="0"/>
          <w:numId w:val="52"/>
        </w:numPr>
        <w:spacing w:after="0"/>
        <w:rPr>
          <w:color w:val="000000"/>
          <w:lang w:val="ca-ES" w:eastAsia="es-ES_tradnl"/>
        </w:rPr>
      </w:pPr>
      <w:r w:rsidRPr="008A5F65">
        <w:rPr>
          <w:color w:val="000000"/>
          <w:lang w:val="ca-ES" w:eastAsia="es-ES_tradnl"/>
        </w:rPr>
        <w:t>Establir indicadors de sostenibilitat, com ara el consum d'energia, la u</w:t>
      </w:r>
      <w:r w:rsidR="00BF68A0">
        <w:rPr>
          <w:color w:val="000000"/>
          <w:lang w:val="ca-ES" w:eastAsia="es-ES_tradnl"/>
        </w:rPr>
        <w:t xml:space="preserve">tilització de vehicles </w:t>
      </w:r>
      <w:r w:rsidRPr="008A5F65">
        <w:rPr>
          <w:color w:val="000000"/>
          <w:lang w:val="ca-ES" w:eastAsia="es-ES_tradnl"/>
        </w:rPr>
        <w:t>elèctrics, la reducció i/o reciclatge de residus i les emissions de gasos de efecte hivernacle</w:t>
      </w:r>
    </w:p>
    <w:p w14:paraId="2BE72E6B" w14:textId="0AD8537F" w:rsidR="00AC51C0" w:rsidRPr="008A5F65" w:rsidRDefault="00AC51C0" w:rsidP="00E66419">
      <w:pPr>
        <w:pStyle w:val="Pargrafdellista"/>
        <w:numPr>
          <w:ilvl w:val="0"/>
          <w:numId w:val="52"/>
        </w:numPr>
        <w:spacing w:after="0"/>
        <w:rPr>
          <w:color w:val="000000"/>
          <w:lang w:val="ca-ES" w:eastAsia="es-ES_tradnl"/>
        </w:rPr>
      </w:pPr>
      <w:r w:rsidRPr="008A5F65">
        <w:rPr>
          <w:color w:val="000000"/>
          <w:lang w:val="ca-ES" w:eastAsia="es-ES_tradnl"/>
        </w:rPr>
        <w:t>Avaluar els esmentats indicadors</w:t>
      </w:r>
      <w:r w:rsidR="00120C85" w:rsidRPr="008A5F65">
        <w:rPr>
          <w:color w:val="000000"/>
          <w:lang w:val="ca-ES" w:eastAsia="es-ES_tradnl"/>
        </w:rPr>
        <w:t>, definint informes-tipus</w:t>
      </w:r>
      <w:r w:rsidRPr="008A5F65">
        <w:rPr>
          <w:color w:val="000000"/>
          <w:lang w:val="ca-ES" w:eastAsia="es-ES_tradnl"/>
        </w:rPr>
        <w:t xml:space="preserve"> i </w:t>
      </w:r>
      <w:r w:rsidR="00120C85" w:rsidRPr="008A5F65">
        <w:rPr>
          <w:color w:val="000000"/>
          <w:lang w:val="ca-ES" w:eastAsia="es-ES_tradnl"/>
        </w:rPr>
        <w:t>freqüències</w:t>
      </w:r>
    </w:p>
    <w:p w14:paraId="5C9A9D1A" w14:textId="7F51E029" w:rsidR="005141F3" w:rsidRPr="008A5F65" w:rsidRDefault="00AC51C0" w:rsidP="00E66419">
      <w:pPr>
        <w:pStyle w:val="Pargrafdellista"/>
        <w:numPr>
          <w:ilvl w:val="0"/>
          <w:numId w:val="52"/>
        </w:numPr>
        <w:spacing w:after="0"/>
        <w:rPr>
          <w:color w:val="000000"/>
          <w:lang w:val="ca-ES" w:eastAsia="es-ES_tradnl"/>
        </w:rPr>
      </w:pPr>
      <w:r w:rsidRPr="008A5F65">
        <w:rPr>
          <w:color w:val="000000"/>
          <w:lang w:val="ca-ES" w:eastAsia="es-ES_tradnl"/>
        </w:rPr>
        <w:t>Elaborar plans d'acció per reduir l´impacte medi ambiental</w:t>
      </w:r>
    </w:p>
    <w:p w14:paraId="6F2258A8" w14:textId="77777777" w:rsidR="005141F3" w:rsidRPr="008A5F65" w:rsidRDefault="005141F3" w:rsidP="00E66419">
      <w:pPr>
        <w:pStyle w:val="Pargrafdellista"/>
        <w:numPr>
          <w:ilvl w:val="0"/>
          <w:numId w:val="52"/>
        </w:numPr>
        <w:spacing w:after="0"/>
        <w:rPr>
          <w:color w:val="000000"/>
          <w:lang w:val="ca-ES" w:eastAsia="es-ES_tradnl"/>
        </w:rPr>
      </w:pPr>
      <w:r w:rsidRPr="008A5F65">
        <w:rPr>
          <w:color w:val="000000"/>
          <w:lang w:val="ca-ES" w:eastAsia="es-ES_tradnl"/>
        </w:rPr>
        <w:t>Fomentar la consciència ambiental i la responsabilitat entre els empleats i el públic. Això pot incloure la formació del personal en pràctiques ambientals, la informació als clients sobre les iniciatives de sostenibilitat de l'empresa i la promoció d'un comportament responsable en l'ús d'energia i aigua.</w:t>
      </w:r>
    </w:p>
    <w:p w14:paraId="66AE2AAF" w14:textId="77777777" w:rsidR="005141F3" w:rsidRPr="008A5F65" w:rsidRDefault="005141F3" w:rsidP="00E66419">
      <w:pPr>
        <w:pStyle w:val="Pargrafdellista"/>
        <w:numPr>
          <w:ilvl w:val="0"/>
          <w:numId w:val="52"/>
        </w:numPr>
        <w:spacing w:after="0"/>
        <w:rPr>
          <w:color w:val="000000"/>
          <w:lang w:val="ca-ES" w:eastAsia="es-ES_tradnl"/>
        </w:rPr>
      </w:pPr>
      <w:r w:rsidRPr="008A5F65">
        <w:rPr>
          <w:color w:val="000000"/>
          <w:lang w:val="ca-ES" w:eastAsia="es-ES_tradnl"/>
        </w:rPr>
        <w:t>Realitzar una auditoria ambiental periòdica per avaluar el rendiment ambiental de l'edifici i identificar oportunitats per millorar.</w:t>
      </w:r>
    </w:p>
    <w:p w14:paraId="42A8679F" w14:textId="3CB7FE31" w:rsidR="005141F3" w:rsidRPr="008A5F65" w:rsidRDefault="005141F3" w:rsidP="008A5F65">
      <w:pPr>
        <w:spacing w:after="0"/>
        <w:rPr>
          <w:color w:val="000000"/>
          <w:lang w:val="ca-ES" w:eastAsia="es-ES_tradnl"/>
        </w:rPr>
      </w:pPr>
    </w:p>
    <w:p w14:paraId="05F23736" w14:textId="6588D82D" w:rsidR="00E1114A" w:rsidRPr="008A5F65" w:rsidRDefault="00E1114A" w:rsidP="008A5F65">
      <w:pPr>
        <w:pStyle w:val="Ttol4"/>
        <w:rPr>
          <w:lang w:val="ca-ES" w:eastAsia="es-ES_tradnl"/>
        </w:rPr>
      </w:pPr>
      <w:bookmarkStart w:id="73" w:name="_Toc134594396"/>
      <w:r w:rsidRPr="008A5F65">
        <w:rPr>
          <w:lang w:val="ca-ES" w:eastAsia="es-ES_tradnl"/>
        </w:rPr>
        <w:t>Mesures a implementar</w:t>
      </w:r>
      <w:bookmarkEnd w:id="73"/>
    </w:p>
    <w:p w14:paraId="230064D3" w14:textId="3DBAB270" w:rsidR="00E1114A" w:rsidRPr="008A5F65" w:rsidRDefault="00E1114A" w:rsidP="008A5F65">
      <w:pPr>
        <w:pStyle w:val="Ttol5"/>
        <w:rPr>
          <w:lang w:val="ca-ES" w:eastAsia="es-ES_tradnl"/>
        </w:rPr>
      </w:pPr>
      <w:bookmarkStart w:id="74" w:name="_Toc134594397"/>
      <w:r w:rsidRPr="008A5F65">
        <w:rPr>
          <w:lang w:val="ca-ES" w:eastAsia="es-ES_tradnl"/>
        </w:rPr>
        <w:t>Gestió dels residus</w:t>
      </w:r>
      <w:bookmarkEnd w:id="74"/>
    </w:p>
    <w:p w14:paraId="6128B3C3" w14:textId="7E0C8AF1" w:rsidR="00E1114A" w:rsidRDefault="00E1114A" w:rsidP="008A5F65">
      <w:pPr>
        <w:rPr>
          <w:lang w:val="ca-ES" w:eastAsia="es-ES_tradnl"/>
        </w:rPr>
      </w:pPr>
      <w:r w:rsidRPr="008A5F65">
        <w:rPr>
          <w:lang w:val="ca-ES" w:eastAsia="es-ES_tradnl"/>
        </w:rPr>
        <w:t>L’adjudicatari del contracte ha de responsabilitzar-se de la gestió correcta dels residus que es generen en les activitats objecte del contracte. La gestió correcta dels residus inclou la segregació dels residus en el punt de generació, emmagatzematge correcte dels residus i la gestió posterior.</w:t>
      </w:r>
    </w:p>
    <w:p w14:paraId="6ADDC167" w14:textId="7A396549" w:rsidR="00934625" w:rsidRDefault="00934625" w:rsidP="008A5F65">
      <w:pPr>
        <w:rPr>
          <w:lang w:val="ca-ES" w:eastAsia="es-ES_tradnl"/>
        </w:rPr>
      </w:pPr>
      <w:r w:rsidRPr="008A5F65">
        <w:rPr>
          <w:lang w:val="ca-ES" w:eastAsia="es-ES_tradnl"/>
        </w:rPr>
        <w:t>Estarà obligada al compliment de tot el que disposa la normativa i legislació medi ambiental vigent. En cap cas es podran deixar emmagatzemats residus en les dependències del client.</w:t>
      </w:r>
    </w:p>
    <w:p w14:paraId="606AF79F" w14:textId="77777777" w:rsidR="00805526" w:rsidRPr="00C27B38" w:rsidRDefault="00805526" w:rsidP="00805526">
      <w:pPr>
        <w:rPr>
          <w:lang w:val="ca-ES" w:eastAsia="es-ES_tradnl"/>
        </w:rPr>
      </w:pPr>
      <w:r w:rsidRPr="00C27B38">
        <w:rPr>
          <w:lang w:val="ca-ES" w:eastAsia="es-ES_tradnl"/>
        </w:rPr>
        <w:t>Durant el desenvolupament de la seva activitat i un cop acabada qualsevol operació,</w:t>
      </w:r>
      <w:r>
        <w:rPr>
          <w:lang w:val="ca-ES" w:eastAsia="es-ES_tradnl"/>
        </w:rPr>
        <w:t xml:space="preserve"> </w:t>
      </w:r>
      <w:r w:rsidRPr="00C27B38">
        <w:rPr>
          <w:lang w:val="ca-ES" w:eastAsia="es-ES_tradnl"/>
        </w:rPr>
        <w:t>l’adjudicatari ha de respectar l’estat d’ordre i neteja dels espais. Per això, procurarà</w:t>
      </w:r>
      <w:r>
        <w:rPr>
          <w:lang w:val="ca-ES" w:eastAsia="es-ES_tradnl"/>
        </w:rPr>
        <w:t xml:space="preserve"> </w:t>
      </w:r>
      <w:r w:rsidRPr="00C27B38">
        <w:rPr>
          <w:lang w:val="ca-ES" w:eastAsia="es-ES_tradnl"/>
        </w:rPr>
        <w:t>minimitzar la producció de residus i si fos necessari, coordinaran la finalització de la</w:t>
      </w:r>
      <w:r>
        <w:rPr>
          <w:lang w:val="ca-ES" w:eastAsia="es-ES_tradnl"/>
        </w:rPr>
        <w:t xml:space="preserve"> </w:t>
      </w:r>
      <w:r w:rsidRPr="00C27B38">
        <w:rPr>
          <w:lang w:val="ca-ES" w:eastAsia="es-ES_tradnl"/>
        </w:rPr>
        <w:lastRenderedPageBreak/>
        <w:t>intervenció amb l’assistència posterior dels serveis de neteja gestionats pels usuaris</w:t>
      </w:r>
      <w:r>
        <w:rPr>
          <w:lang w:val="ca-ES" w:eastAsia="es-ES_tradnl"/>
        </w:rPr>
        <w:t xml:space="preserve"> </w:t>
      </w:r>
      <w:r w:rsidRPr="00C27B38">
        <w:rPr>
          <w:lang w:val="ca-ES" w:eastAsia="es-ES_tradnl"/>
        </w:rPr>
        <w:t xml:space="preserve">dels </w:t>
      </w:r>
      <w:r>
        <w:rPr>
          <w:lang w:val="ca-ES" w:eastAsia="es-ES_tradnl"/>
        </w:rPr>
        <w:t>centres</w:t>
      </w:r>
      <w:r w:rsidRPr="00C27B38">
        <w:rPr>
          <w:lang w:val="ca-ES" w:eastAsia="es-ES_tradnl"/>
        </w:rPr>
        <w:t>.</w:t>
      </w:r>
    </w:p>
    <w:p w14:paraId="47780DF4" w14:textId="56662026" w:rsidR="00C27B38" w:rsidRPr="00C27B38" w:rsidRDefault="00C27B38" w:rsidP="00C27B38">
      <w:pPr>
        <w:rPr>
          <w:lang w:val="ca-ES" w:eastAsia="es-ES_tradnl"/>
        </w:rPr>
      </w:pPr>
      <w:r w:rsidRPr="00C27B38">
        <w:rPr>
          <w:lang w:val="ca-ES" w:eastAsia="es-ES_tradnl"/>
        </w:rPr>
        <w:t>L’adjudicatari del servei haurà de vetllar per a que tots els residus generats durant el</w:t>
      </w:r>
      <w:r>
        <w:rPr>
          <w:lang w:val="ca-ES" w:eastAsia="es-ES_tradnl"/>
        </w:rPr>
        <w:t xml:space="preserve"> </w:t>
      </w:r>
      <w:r w:rsidRPr="00C27B38">
        <w:rPr>
          <w:lang w:val="ca-ES" w:eastAsia="es-ES_tradnl"/>
        </w:rPr>
        <w:t>desenvolupament contractual siguin tractats adequadament per tal de ser reciclats,</w:t>
      </w:r>
      <w:r>
        <w:rPr>
          <w:lang w:val="ca-ES" w:eastAsia="es-ES_tradnl"/>
        </w:rPr>
        <w:t xml:space="preserve"> </w:t>
      </w:r>
      <w:r w:rsidRPr="00C27B38">
        <w:rPr>
          <w:lang w:val="ca-ES" w:eastAsia="es-ES_tradnl"/>
        </w:rPr>
        <w:t>posant especial atenció́ en la gestió́ dels residus perillosos (làmpades, envasos de</w:t>
      </w:r>
      <w:r>
        <w:rPr>
          <w:lang w:val="ca-ES" w:eastAsia="es-ES_tradnl"/>
        </w:rPr>
        <w:t xml:space="preserve"> </w:t>
      </w:r>
      <w:r w:rsidRPr="00C27B38">
        <w:rPr>
          <w:lang w:val="ca-ES" w:eastAsia="es-ES_tradnl"/>
        </w:rPr>
        <w:t>productes químics i pintures, draps inservibles) que es generin fruit del servei de</w:t>
      </w:r>
      <w:r>
        <w:rPr>
          <w:lang w:val="ca-ES" w:eastAsia="es-ES_tradnl"/>
        </w:rPr>
        <w:t xml:space="preserve"> </w:t>
      </w:r>
      <w:r w:rsidRPr="00C27B38">
        <w:rPr>
          <w:lang w:val="ca-ES" w:eastAsia="es-ES_tradnl"/>
        </w:rPr>
        <w:t>conservació i manteniment dels equipaments objecte del contracte.</w:t>
      </w:r>
    </w:p>
    <w:p w14:paraId="150FDB6D" w14:textId="2BD4AD12" w:rsidR="00C27B38" w:rsidRPr="00C27B38" w:rsidRDefault="00C27B38" w:rsidP="00C27B38">
      <w:pPr>
        <w:rPr>
          <w:lang w:val="ca-ES" w:eastAsia="es-ES_tradnl"/>
        </w:rPr>
      </w:pPr>
      <w:r w:rsidRPr="00C27B38">
        <w:rPr>
          <w:lang w:val="ca-ES" w:eastAsia="es-ES_tradnl"/>
        </w:rPr>
        <w:t>La gestió dels envasos generats és responsabilitat de l‘empresa adjudicatària, la qual</w:t>
      </w:r>
      <w:r>
        <w:rPr>
          <w:lang w:val="ca-ES" w:eastAsia="es-ES_tradnl"/>
        </w:rPr>
        <w:t xml:space="preserve"> </w:t>
      </w:r>
      <w:r w:rsidRPr="00C27B38">
        <w:rPr>
          <w:lang w:val="ca-ES" w:eastAsia="es-ES_tradnl"/>
        </w:rPr>
        <w:t>haurà de presentar trimestralment un informe sobre la correcta gestió d’aquests</w:t>
      </w:r>
      <w:r>
        <w:rPr>
          <w:lang w:val="ca-ES" w:eastAsia="es-ES_tradnl"/>
        </w:rPr>
        <w:t xml:space="preserve"> </w:t>
      </w:r>
      <w:r w:rsidRPr="00C27B38">
        <w:rPr>
          <w:lang w:val="ca-ES" w:eastAsia="es-ES_tradnl"/>
        </w:rPr>
        <w:t>residus. En particular, s’haurà d’evitar que els residus d’envasos qualificats com a</w:t>
      </w:r>
      <w:r>
        <w:rPr>
          <w:lang w:val="ca-ES" w:eastAsia="es-ES_tradnl"/>
        </w:rPr>
        <w:t xml:space="preserve"> </w:t>
      </w:r>
      <w:r w:rsidRPr="00C27B38">
        <w:rPr>
          <w:lang w:val="ca-ES" w:eastAsia="es-ES_tradnl"/>
        </w:rPr>
        <w:t>perillosos tinguin un període d’emmagatzematge superior als sis mesos. Els residus</w:t>
      </w:r>
      <w:r>
        <w:rPr>
          <w:lang w:val="ca-ES" w:eastAsia="es-ES_tradnl"/>
        </w:rPr>
        <w:t xml:space="preserve"> </w:t>
      </w:r>
      <w:r w:rsidRPr="00C27B38">
        <w:rPr>
          <w:lang w:val="ca-ES" w:eastAsia="es-ES_tradnl"/>
        </w:rPr>
        <w:t>s’hauran de gestionar segons la legislació vigent i mitjançant empreses autoritzades</w:t>
      </w:r>
      <w:r>
        <w:rPr>
          <w:lang w:val="ca-ES" w:eastAsia="es-ES_tradnl"/>
        </w:rPr>
        <w:t xml:space="preserve"> </w:t>
      </w:r>
      <w:r w:rsidRPr="00C27B38">
        <w:rPr>
          <w:lang w:val="ca-ES" w:eastAsia="es-ES_tradnl"/>
        </w:rPr>
        <w:t>per l’Agència de Residus de Catalunya.</w:t>
      </w:r>
    </w:p>
    <w:p w14:paraId="64B2F161" w14:textId="77777777" w:rsidR="00805526" w:rsidRPr="008A5F65" w:rsidRDefault="00805526" w:rsidP="00805526">
      <w:pPr>
        <w:rPr>
          <w:lang w:val="ca-ES" w:eastAsia="es-ES_tradnl"/>
        </w:rPr>
      </w:pPr>
      <w:r w:rsidRPr="008A5F65">
        <w:rPr>
          <w:lang w:val="ca-ES" w:eastAsia="es-ES_tradnl"/>
        </w:rPr>
        <w:t>Semestralment s’hauran de presentar els registres de la producció i gestió dels residus. Els residus s’hauran de gestionar segons la legislació vigent i mitjançant empreses autoritzades per l’Agència de Residus de Catalunya.</w:t>
      </w:r>
    </w:p>
    <w:p w14:paraId="59A95F0A" w14:textId="59CC889C" w:rsidR="00C27B38" w:rsidRDefault="00C27B38" w:rsidP="00C27B38">
      <w:pPr>
        <w:rPr>
          <w:lang w:val="ca-ES" w:eastAsia="es-ES_tradnl"/>
        </w:rPr>
      </w:pPr>
      <w:r w:rsidRPr="00C27B38">
        <w:rPr>
          <w:lang w:val="ca-ES" w:eastAsia="es-ES_tradnl"/>
        </w:rPr>
        <w:t>L’adjudicatari haurà de portar al dia un registre propi de residus on constin les dades</w:t>
      </w:r>
      <w:r>
        <w:rPr>
          <w:lang w:val="ca-ES" w:eastAsia="es-ES_tradnl"/>
        </w:rPr>
        <w:t xml:space="preserve"> </w:t>
      </w:r>
      <w:r w:rsidRPr="00C27B38">
        <w:rPr>
          <w:lang w:val="ca-ES" w:eastAsia="es-ES_tradnl"/>
        </w:rPr>
        <w:t>següents:</w:t>
      </w:r>
    </w:p>
    <w:p w14:paraId="724309D0" w14:textId="217CA4AD" w:rsidR="00C27B38" w:rsidRPr="00805526" w:rsidRDefault="00C27B38" w:rsidP="00E66419">
      <w:pPr>
        <w:pStyle w:val="Pargrafdellista"/>
        <w:numPr>
          <w:ilvl w:val="0"/>
          <w:numId w:val="68"/>
        </w:numPr>
        <w:spacing w:after="0"/>
        <w:rPr>
          <w:lang w:val="ca-ES" w:eastAsia="es-ES_tradnl"/>
        </w:rPr>
      </w:pPr>
      <w:r w:rsidRPr="00805526">
        <w:rPr>
          <w:lang w:val="ca-ES" w:eastAsia="es-ES_tradnl"/>
        </w:rPr>
        <w:t>El seu codi segons el centre productor de residus</w:t>
      </w:r>
    </w:p>
    <w:p w14:paraId="10DC6DD9" w14:textId="46ABE95D" w:rsidR="00C27B38" w:rsidRPr="00805526" w:rsidRDefault="00C27B38" w:rsidP="00E66419">
      <w:pPr>
        <w:pStyle w:val="Pargrafdellista"/>
        <w:numPr>
          <w:ilvl w:val="0"/>
          <w:numId w:val="68"/>
        </w:numPr>
        <w:spacing w:after="0"/>
        <w:rPr>
          <w:lang w:val="ca-ES" w:eastAsia="es-ES_tradnl"/>
        </w:rPr>
      </w:pPr>
      <w:r w:rsidRPr="00805526">
        <w:rPr>
          <w:lang w:val="ca-ES" w:eastAsia="es-ES_tradnl"/>
        </w:rPr>
        <w:t>L’origen de producció</w:t>
      </w:r>
    </w:p>
    <w:p w14:paraId="736EC5EA" w14:textId="2E149160" w:rsidR="00C27B38" w:rsidRPr="00805526" w:rsidRDefault="00C27B38" w:rsidP="00E66419">
      <w:pPr>
        <w:pStyle w:val="Pargrafdellista"/>
        <w:numPr>
          <w:ilvl w:val="0"/>
          <w:numId w:val="68"/>
        </w:numPr>
        <w:spacing w:after="0"/>
        <w:rPr>
          <w:lang w:val="ca-ES" w:eastAsia="es-ES_tradnl"/>
        </w:rPr>
      </w:pPr>
      <w:r w:rsidRPr="00805526">
        <w:rPr>
          <w:lang w:val="ca-ES" w:eastAsia="es-ES_tradnl"/>
        </w:rPr>
        <w:t>La seva descripció</w:t>
      </w:r>
    </w:p>
    <w:p w14:paraId="123CCB20" w14:textId="272F0689" w:rsidR="00C27B38" w:rsidRPr="00805526" w:rsidRDefault="00C27B38" w:rsidP="00E66419">
      <w:pPr>
        <w:pStyle w:val="Pargrafdellista"/>
        <w:numPr>
          <w:ilvl w:val="0"/>
          <w:numId w:val="68"/>
        </w:numPr>
        <w:spacing w:after="0"/>
        <w:rPr>
          <w:lang w:val="ca-ES" w:eastAsia="es-ES_tradnl"/>
        </w:rPr>
      </w:pPr>
      <w:r w:rsidRPr="00805526">
        <w:rPr>
          <w:lang w:val="ca-ES" w:eastAsia="es-ES_tradnl"/>
        </w:rPr>
        <w:t>Gestió que es realitza amb cada un d’ells:</w:t>
      </w:r>
    </w:p>
    <w:p w14:paraId="4245D890" w14:textId="25631083" w:rsidR="00C27B38" w:rsidRPr="00805526" w:rsidRDefault="00C27B38" w:rsidP="00E66419">
      <w:pPr>
        <w:pStyle w:val="Pargrafdellista"/>
        <w:numPr>
          <w:ilvl w:val="1"/>
          <w:numId w:val="68"/>
        </w:numPr>
        <w:spacing w:after="0"/>
        <w:rPr>
          <w:lang w:val="ca-ES" w:eastAsia="es-ES_tradnl"/>
        </w:rPr>
      </w:pPr>
      <w:r w:rsidRPr="00805526">
        <w:rPr>
          <w:lang w:val="ca-ES" w:eastAsia="es-ES_tradnl"/>
        </w:rPr>
        <w:t>destinatari i data de sortida</w:t>
      </w:r>
    </w:p>
    <w:p w14:paraId="0C91F42B" w14:textId="5D85A63E" w:rsidR="00C27B38" w:rsidRPr="00805526" w:rsidRDefault="00C27B38" w:rsidP="00E66419">
      <w:pPr>
        <w:pStyle w:val="Pargrafdellista"/>
        <w:numPr>
          <w:ilvl w:val="1"/>
          <w:numId w:val="68"/>
        </w:numPr>
        <w:spacing w:after="0"/>
        <w:rPr>
          <w:lang w:val="ca-ES" w:eastAsia="es-ES_tradnl"/>
        </w:rPr>
      </w:pPr>
      <w:r w:rsidRPr="00805526">
        <w:rPr>
          <w:lang w:val="ca-ES" w:eastAsia="es-ES_tradnl"/>
        </w:rPr>
        <w:t>documentació utilitzada</w:t>
      </w:r>
    </w:p>
    <w:p w14:paraId="5650BFA8" w14:textId="5645D0B1" w:rsidR="00C27B38" w:rsidRPr="00805526" w:rsidRDefault="00C27B38" w:rsidP="00E66419">
      <w:pPr>
        <w:pStyle w:val="Pargrafdellista"/>
        <w:numPr>
          <w:ilvl w:val="1"/>
          <w:numId w:val="68"/>
        </w:numPr>
        <w:rPr>
          <w:lang w:val="ca-ES" w:eastAsia="es-ES_tradnl"/>
        </w:rPr>
      </w:pPr>
      <w:r w:rsidRPr="00805526">
        <w:rPr>
          <w:lang w:val="ca-ES" w:eastAsia="es-ES_tradnl"/>
        </w:rPr>
        <w:t>transportista</w:t>
      </w:r>
    </w:p>
    <w:p w14:paraId="6DC6D8C5" w14:textId="3FB88AA8" w:rsidR="00C27B38" w:rsidRPr="00C27B38" w:rsidRDefault="00C27B38" w:rsidP="00C27B38">
      <w:pPr>
        <w:rPr>
          <w:lang w:val="ca-ES" w:eastAsia="es-ES_tradnl"/>
        </w:rPr>
      </w:pPr>
      <w:r w:rsidRPr="00C27B38">
        <w:rPr>
          <w:lang w:val="ca-ES" w:eastAsia="es-ES_tradnl"/>
        </w:rPr>
        <w:t>Per tal de realitzar la gestió de residus l’empresa adjudicatària haurà d’establir el</w:t>
      </w:r>
      <w:r>
        <w:rPr>
          <w:lang w:val="ca-ES" w:eastAsia="es-ES_tradnl"/>
        </w:rPr>
        <w:t xml:space="preserve"> </w:t>
      </w:r>
      <w:r w:rsidRPr="00C27B38">
        <w:rPr>
          <w:lang w:val="ca-ES" w:eastAsia="es-ES_tradnl"/>
        </w:rPr>
        <w:t>protocol específic per cada equipament. Haurà de fer la gestió amb els responsables</w:t>
      </w:r>
      <w:r>
        <w:rPr>
          <w:lang w:val="ca-ES" w:eastAsia="es-ES_tradnl"/>
        </w:rPr>
        <w:t xml:space="preserve"> </w:t>
      </w:r>
      <w:r w:rsidRPr="00C27B38">
        <w:rPr>
          <w:lang w:val="ca-ES" w:eastAsia="es-ES_tradnl"/>
        </w:rPr>
        <w:t xml:space="preserve">de </w:t>
      </w:r>
      <w:r w:rsidR="00805526">
        <w:rPr>
          <w:lang w:val="ca-ES" w:eastAsia="es-ES_tradnl"/>
        </w:rPr>
        <w:t xml:space="preserve">cada centre </w:t>
      </w:r>
      <w:r w:rsidRPr="00C27B38">
        <w:rPr>
          <w:lang w:val="ca-ES" w:eastAsia="es-ES_tradnl"/>
        </w:rPr>
        <w:t>per veure la viabilitat d’agregar els residus ordinaris al pla de</w:t>
      </w:r>
      <w:r>
        <w:rPr>
          <w:lang w:val="ca-ES" w:eastAsia="es-ES_tradnl"/>
        </w:rPr>
        <w:t xml:space="preserve"> </w:t>
      </w:r>
      <w:r w:rsidRPr="00C27B38">
        <w:rPr>
          <w:lang w:val="ca-ES" w:eastAsia="es-ES_tradnl"/>
        </w:rPr>
        <w:t xml:space="preserve">Gestió de Residus dels mateixos </w:t>
      </w:r>
      <w:r w:rsidR="00805526">
        <w:rPr>
          <w:lang w:val="ca-ES" w:eastAsia="es-ES_tradnl"/>
        </w:rPr>
        <w:t>centres</w:t>
      </w:r>
      <w:r w:rsidRPr="00C27B38">
        <w:rPr>
          <w:lang w:val="ca-ES" w:eastAsia="es-ES_tradnl"/>
        </w:rPr>
        <w:t xml:space="preserve">. En aquest cas, </w:t>
      </w:r>
      <w:r w:rsidR="00805526">
        <w:rPr>
          <w:lang w:val="ca-ES" w:eastAsia="es-ES_tradnl"/>
        </w:rPr>
        <w:t>n</w:t>
      </w:r>
      <w:r w:rsidRPr="00C27B38">
        <w:rPr>
          <w:lang w:val="ca-ES" w:eastAsia="es-ES_tradnl"/>
        </w:rPr>
        <w:t>omés es podran</w:t>
      </w:r>
      <w:r>
        <w:rPr>
          <w:lang w:val="ca-ES" w:eastAsia="es-ES_tradnl"/>
        </w:rPr>
        <w:t xml:space="preserve"> </w:t>
      </w:r>
      <w:r w:rsidRPr="00C27B38">
        <w:rPr>
          <w:lang w:val="ca-ES" w:eastAsia="es-ES_tradnl"/>
        </w:rPr>
        <w:t>abocar en els punts d’agregació i/o r</w:t>
      </w:r>
      <w:r w:rsidR="00805526">
        <w:rPr>
          <w:lang w:val="ca-ES" w:eastAsia="es-ES_tradnl"/>
        </w:rPr>
        <w:t>ecollida de residus existents al centre</w:t>
      </w:r>
      <w:r w:rsidRPr="00C27B38">
        <w:rPr>
          <w:lang w:val="ca-ES" w:eastAsia="es-ES_tradnl"/>
        </w:rPr>
        <w:t xml:space="preserve"> quan:</w:t>
      </w:r>
    </w:p>
    <w:p w14:paraId="41F65DC4" w14:textId="7B617ADE" w:rsidR="00C27B38" w:rsidRPr="00C27B38" w:rsidRDefault="00C27B38" w:rsidP="00C27B38">
      <w:pPr>
        <w:rPr>
          <w:lang w:val="ca-ES" w:eastAsia="es-ES_tradnl"/>
        </w:rPr>
      </w:pPr>
      <w:r w:rsidRPr="00C27B38">
        <w:rPr>
          <w:lang w:val="ca-ES" w:eastAsia="es-ES_tradnl"/>
        </w:rPr>
        <w:t>- Aquests residus corresponguin als CER (codi europeu de residu) que aquest</w:t>
      </w:r>
      <w:r>
        <w:rPr>
          <w:lang w:val="ca-ES" w:eastAsia="es-ES_tradnl"/>
        </w:rPr>
        <w:t xml:space="preserve"> </w:t>
      </w:r>
      <w:r w:rsidRPr="00C27B38">
        <w:rPr>
          <w:lang w:val="ca-ES" w:eastAsia="es-ES_tradnl"/>
        </w:rPr>
        <w:t>centre client tingui donats d’alta com a productor de residus i per als quals</w:t>
      </w:r>
      <w:r>
        <w:rPr>
          <w:lang w:val="ca-ES" w:eastAsia="es-ES_tradnl"/>
        </w:rPr>
        <w:t xml:space="preserve"> </w:t>
      </w:r>
      <w:r w:rsidRPr="00C27B38">
        <w:rPr>
          <w:lang w:val="ca-ES" w:eastAsia="es-ES_tradnl"/>
        </w:rPr>
        <w:t>disposi de contractes de retirada i transport per al seu tractament per raó de</w:t>
      </w:r>
      <w:r>
        <w:rPr>
          <w:lang w:val="ca-ES" w:eastAsia="es-ES_tradnl"/>
        </w:rPr>
        <w:t xml:space="preserve"> </w:t>
      </w:r>
      <w:r w:rsidRPr="00C27B38">
        <w:rPr>
          <w:lang w:val="ca-ES" w:eastAsia="es-ES_tradnl"/>
        </w:rPr>
        <w:t>CER amb els transportistes i gestors de residus, i sempre que no comporti per</w:t>
      </w:r>
      <w:r>
        <w:rPr>
          <w:lang w:val="ca-ES" w:eastAsia="es-ES_tradnl"/>
        </w:rPr>
        <w:t xml:space="preserve"> </w:t>
      </w:r>
      <w:r w:rsidRPr="00C27B38">
        <w:rPr>
          <w:lang w:val="ca-ES" w:eastAsia="es-ES_tradnl"/>
        </w:rPr>
        <w:t>raó de volum o quantitat un sobre cost per l’equipament per a la retirada i</w:t>
      </w:r>
      <w:r>
        <w:rPr>
          <w:lang w:val="ca-ES" w:eastAsia="es-ES_tradnl"/>
        </w:rPr>
        <w:t xml:space="preserve"> </w:t>
      </w:r>
      <w:r w:rsidRPr="00C27B38">
        <w:rPr>
          <w:lang w:val="ca-ES" w:eastAsia="es-ES_tradnl"/>
        </w:rPr>
        <w:t>gestió de la fracció de residu que es tracti.</w:t>
      </w:r>
    </w:p>
    <w:p w14:paraId="2377EEA3" w14:textId="0E1281BF" w:rsidR="00C27B38" w:rsidRPr="00C27B38" w:rsidRDefault="00805526" w:rsidP="00C27B38">
      <w:pPr>
        <w:rPr>
          <w:lang w:val="ca-ES" w:eastAsia="es-ES_tradnl"/>
        </w:rPr>
      </w:pPr>
      <w:r>
        <w:rPr>
          <w:lang w:val="ca-ES" w:eastAsia="es-ES_tradnl"/>
        </w:rPr>
        <w:t>- Els responsables del centre ho autoritzin expressament per escrit.</w:t>
      </w:r>
    </w:p>
    <w:p w14:paraId="265A1A6E" w14:textId="270710DC" w:rsidR="00C27B38" w:rsidRPr="00C27B38" w:rsidRDefault="00C27B38" w:rsidP="00C27B38">
      <w:pPr>
        <w:rPr>
          <w:lang w:val="ca-ES" w:eastAsia="es-ES_tradnl"/>
        </w:rPr>
      </w:pPr>
      <w:r w:rsidRPr="00C27B38">
        <w:rPr>
          <w:lang w:val="ca-ES" w:eastAsia="es-ES_tradnl"/>
        </w:rPr>
        <w:lastRenderedPageBreak/>
        <w:t>En cas de no ser viable l’adjudicatari haurà de presentar un protocol específic per</w:t>
      </w:r>
      <w:r>
        <w:rPr>
          <w:lang w:val="ca-ES" w:eastAsia="es-ES_tradnl"/>
        </w:rPr>
        <w:t xml:space="preserve"> </w:t>
      </w:r>
      <w:r w:rsidR="00805526">
        <w:rPr>
          <w:lang w:val="ca-ES" w:eastAsia="es-ES_tradnl"/>
        </w:rPr>
        <w:t>centre</w:t>
      </w:r>
      <w:r w:rsidRPr="00C27B38">
        <w:rPr>
          <w:lang w:val="ca-ES" w:eastAsia="es-ES_tradnl"/>
        </w:rPr>
        <w:t xml:space="preserve"> i portar el registre obligatori segons detalla la Agencia Catalana de</w:t>
      </w:r>
      <w:r>
        <w:rPr>
          <w:lang w:val="ca-ES" w:eastAsia="es-ES_tradnl"/>
        </w:rPr>
        <w:t xml:space="preserve"> </w:t>
      </w:r>
      <w:r w:rsidRPr="00C27B38">
        <w:rPr>
          <w:lang w:val="ca-ES" w:eastAsia="es-ES_tradnl"/>
        </w:rPr>
        <w:t xml:space="preserve">Residus. No es podrà utilitzar el Pla de Gestió de residus del propi </w:t>
      </w:r>
      <w:r w:rsidR="00805526">
        <w:rPr>
          <w:lang w:val="ca-ES" w:eastAsia="es-ES_tradnl"/>
        </w:rPr>
        <w:t>centre</w:t>
      </w:r>
      <w:r w:rsidRPr="00C27B38">
        <w:rPr>
          <w:lang w:val="ca-ES" w:eastAsia="es-ES_tradnl"/>
        </w:rPr>
        <w:t xml:space="preserve"> </w:t>
      </w:r>
      <w:r w:rsidR="00805526">
        <w:rPr>
          <w:lang w:val="ca-ES" w:eastAsia="es-ES_tradnl"/>
        </w:rPr>
        <w:t>q</w:t>
      </w:r>
      <w:r w:rsidRPr="00C27B38">
        <w:rPr>
          <w:lang w:val="ca-ES" w:eastAsia="es-ES_tradnl"/>
        </w:rPr>
        <w:t>uan</w:t>
      </w:r>
      <w:r>
        <w:rPr>
          <w:lang w:val="ca-ES" w:eastAsia="es-ES_tradnl"/>
        </w:rPr>
        <w:t xml:space="preserve"> </w:t>
      </w:r>
      <w:r w:rsidRPr="00C27B38">
        <w:rPr>
          <w:lang w:val="ca-ES" w:eastAsia="es-ES_tradnl"/>
        </w:rPr>
        <w:t>el residu - o components del mateix - produït per l’activitat de manteniment sigui</w:t>
      </w:r>
      <w:r>
        <w:rPr>
          <w:lang w:val="ca-ES" w:eastAsia="es-ES_tradnl"/>
        </w:rPr>
        <w:t xml:space="preserve"> </w:t>
      </w:r>
      <w:r w:rsidRPr="00C27B38">
        <w:rPr>
          <w:lang w:val="ca-ES" w:eastAsia="es-ES_tradnl"/>
        </w:rPr>
        <w:t>especial o perillós (residu que presenta una o diverses de les característiques de</w:t>
      </w:r>
      <w:r>
        <w:rPr>
          <w:lang w:val="ca-ES" w:eastAsia="es-ES_tradnl"/>
        </w:rPr>
        <w:t xml:space="preserve"> </w:t>
      </w:r>
      <w:r w:rsidRPr="00C27B38">
        <w:rPr>
          <w:lang w:val="ca-ES" w:eastAsia="es-ES_tradnl"/>
        </w:rPr>
        <w:t>perillositat enumerades a l'annex III de la Directiva 2008/98/CE) encara que l’agregació</w:t>
      </w:r>
      <w:r>
        <w:rPr>
          <w:lang w:val="ca-ES" w:eastAsia="es-ES_tradnl"/>
        </w:rPr>
        <w:t xml:space="preserve"> </w:t>
      </w:r>
      <w:r w:rsidRPr="00C27B38">
        <w:rPr>
          <w:lang w:val="ca-ES" w:eastAsia="es-ES_tradnl"/>
        </w:rPr>
        <w:t>sigui possible per raó de CER identificat per raó de l’activitat normal de</w:t>
      </w:r>
      <w:r w:rsidR="00805526">
        <w:rPr>
          <w:lang w:val="ca-ES" w:eastAsia="es-ES_tradnl"/>
        </w:rPr>
        <w:t>l centre</w:t>
      </w:r>
      <w:r w:rsidRPr="00C27B38">
        <w:rPr>
          <w:lang w:val="ca-ES" w:eastAsia="es-ES_tradnl"/>
        </w:rPr>
        <w:t>.</w:t>
      </w:r>
    </w:p>
    <w:p w14:paraId="5DE799C4" w14:textId="7090354E" w:rsidR="00C27B38" w:rsidRDefault="00C27B38" w:rsidP="00C27B38">
      <w:pPr>
        <w:rPr>
          <w:lang w:val="ca-ES" w:eastAsia="es-ES_tradnl"/>
        </w:rPr>
      </w:pPr>
      <w:r w:rsidRPr="00C27B38">
        <w:rPr>
          <w:lang w:val="ca-ES" w:eastAsia="es-ES_tradnl"/>
        </w:rPr>
        <w:t>Per tant, haurà d’establir aquelles fraccions de residu que, per raó de CER, siguin</w:t>
      </w:r>
      <w:r>
        <w:rPr>
          <w:lang w:val="ca-ES" w:eastAsia="es-ES_tradnl"/>
        </w:rPr>
        <w:t xml:space="preserve"> </w:t>
      </w:r>
      <w:r w:rsidRPr="00C27B38">
        <w:rPr>
          <w:lang w:val="ca-ES" w:eastAsia="es-ES_tradnl"/>
        </w:rPr>
        <w:t>susceptibles de gestió coordinades amb els plans de gestió de residus existents als</w:t>
      </w:r>
      <w:r>
        <w:rPr>
          <w:lang w:val="ca-ES" w:eastAsia="es-ES_tradnl"/>
        </w:rPr>
        <w:t xml:space="preserve"> </w:t>
      </w:r>
      <w:r w:rsidR="00805526">
        <w:rPr>
          <w:lang w:val="ca-ES" w:eastAsia="es-ES_tradnl"/>
        </w:rPr>
        <w:t>centres</w:t>
      </w:r>
      <w:r w:rsidRPr="00C27B38">
        <w:rPr>
          <w:lang w:val="ca-ES" w:eastAsia="es-ES_tradnl"/>
        </w:rPr>
        <w:t>, i haurà d’habilitar registres per codificació del residu, les quantitats</w:t>
      </w:r>
      <w:r>
        <w:rPr>
          <w:lang w:val="ca-ES" w:eastAsia="es-ES_tradnl"/>
        </w:rPr>
        <w:t xml:space="preserve"> </w:t>
      </w:r>
      <w:r w:rsidRPr="00C27B38">
        <w:rPr>
          <w:lang w:val="ca-ES" w:eastAsia="es-ES_tradnl"/>
        </w:rPr>
        <w:t>estimades produïdes, i també la retirada que se’n fa (des de</w:t>
      </w:r>
      <w:r w:rsidR="00805526">
        <w:rPr>
          <w:lang w:val="ca-ES" w:eastAsia="es-ES_tradnl"/>
        </w:rPr>
        <w:t>l centre</w:t>
      </w:r>
      <w:r w:rsidRPr="00C27B38">
        <w:rPr>
          <w:lang w:val="ca-ES" w:eastAsia="es-ES_tradnl"/>
        </w:rPr>
        <w:t xml:space="preserve"> o des de la</w:t>
      </w:r>
      <w:r>
        <w:rPr>
          <w:lang w:val="ca-ES" w:eastAsia="es-ES_tradnl"/>
        </w:rPr>
        <w:t xml:space="preserve"> </w:t>
      </w:r>
      <w:r w:rsidRPr="00C27B38">
        <w:rPr>
          <w:lang w:val="ca-ES" w:eastAsia="es-ES_tradnl"/>
        </w:rPr>
        <w:t>base del contractista) per posar-lo a disposició del contracte de tractament que tingui</w:t>
      </w:r>
      <w:r>
        <w:rPr>
          <w:lang w:val="ca-ES" w:eastAsia="es-ES_tradnl"/>
        </w:rPr>
        <w:t xml:space="preserve"> </w:t>
      </w:r>
      <w:r w:rsidRPr="00C27B38">
        <w:rPr>
          <w:lang w:val="ca-ES" w:eastAsia="es-ES_tradnl"/>
        </w:rPr>
        <w:t>formalitzat amb el seu proveïdor.</w:t>
      </w:r>
    </w:p>
    <w:p w14:paraId="4F364739" w14:textId="1158446E" w:rsidR="00E1114A" w:rsidRPr="008A5F65" w:rsidRDefault="00E1114A" w:rsidP="008A5F65">
      <w:pPr>
        <w:pStyle w:val="Ttol5"/>
        <w:rPr>
          <w:lang w:val="ca-ES" w:eastAsia="es-ES_tradnl"/>
        </w:rPr>
      </w:pPr>
      <w:bookmarkStart w:id="75" w:name="_Toc134594398"/>
      <w:r w:rsidRPr="008A5F65">
        <w:rPr>
          <w:lang w:val="ca-ES" w:eastAsia="es-ES_tradnl"/>
        </w:rPr>
        <w:t>Ús de material/productes en les activitats de manteniment o reparació</w:t>
      </w:r>
      <w:bookmarkEnd w:id="75"/>
    </w:p>
    <w:p w14:paraId="705733AA" w14:textId="77777777" w:rsidR="00E1114A" w:rsidRPr="008A5F65" w:rsidRDefault="00E1114A" w:rsidP="008A5F65">
      <w:pPr>
        <w:rPr>
          <w:lang w:val="ca-ES" w:eastAsia="es-ES_tradnl"/>
        </w:rPr>
      </w:pPr>
      <w:r w:rsidRPr="008A5F65">
        <w:rPr>
          <w:lang w:val="ca-ES" w:eastAsia="es-ES_tradnl"/>
        </w:rPr>
        <w:t>En el cas de les pintures, assegurar que no contenen metalls pesats (Cd, Pb, Cr, VI, Hg i As) o que disposen d’ecoetiquetes, distintiu ecològic reconegut oficialment (per exemple: Flor Verde, ECO-Label).</w:t>
      </w:r>
    </w:p>
    <w:p w14:paraId="5C65F86B" w14:textId="77777777" w:rsidR="00E1114A" w:rsidRPr="008A5F65" w:rsidRDefault="00E1114A" w:rsidP="008A5F65">
      <w:pPr>
        <w:rPr>
          <w:lang w:val="ca-ES" w:eastAsia="es-ES_tradnl"/>
        </w:rPr>
      </w:pPr>
      <w:r w:rsidRPr="008A5F65">
        <w:rPr>
          <w:lang w:val="ca-ES" w:eastAsia="es-ES_tradnl"/>
        </w:rPr>
        <w:t>Reducció d’ús de productes agressius pel medi ambient, excloent materials que continguin substàncies perjudicials pel medi ambient.</w:t>
      </w:r>
    </w:p>
    <w:p w14:paraId="4EF7FDDB" w14:textId="77777777" w:rsidR="00E1114A" w:rsidRPr="008A5F65" w:rsidRDefault="00E1114A" w:rsidP="008A5F65">
      <w:pPr>
        <w:rPr>
          <w:lang w:val="ca-ES" w:eastAsia="es-ES_tradnl"/>
        </w:rPr>
      </w:pPr>
      <w:r w:rsidRPr="008A5F65">
        <w:rPr>
          <w:lang w:val="ca-ES" w:eastAsia="es-ES_tradnl"/>
        </w:rPr>
        <w:t>La verificació del compliment dels requisits anteriors es podrà fer d’una de les següents formes: distintiu de garantia de qualitat ambiental, altra etiqueta ecològica oficial amb acreditació del criteri corresponent, declaració del fabricant o altra evidència documental.</w:t>
      </w:r>
    </w:p>
    <w:p w14:paraId="458F0B27" w14:textId="2727E2E5" w:rsidR="00E1114A" w:rsidRPr="008A5F65" w:rsidRDefault="00E1114A" w:rsidP="008A5F65">
      <w:pPr>
        <w:pStyle w:val="Ttol5"/>
        <w:rPr>
          <w:lang w:val="ca-ES" w:eastAsia="es-ES_tradnl"/>
        </w:rPr>
      </w:pPr>
      <w:bookmarkStart w:id="76" w:name="_Toc134594399"/>
      <w:r w:rsidRPr="008A5F65">
        <w:t>Vehicles</w:t>
      </w:r>
      <w:r w:rsidRPr="008A5F65">
        <w:rPr>
          <w:lang w:val="ca-ES" w:eastAsia="es-ES_tradnl"/>
        </w:rPr>
        <w:t xml:space="preserve"> elèctrics</w:t>
      </w:r>
      <w:r w:rsidR="00102843">
        <w:rPr>
          <w:lang w:val="ca-ES" w:eastAsia="es-ES_tradnl"/>
        </w:rPr>
        <w:t xml:space="preserve"> (VE) &amp; PdR</w:t>
      </w:r>
      <w:bookmarkEnd w:id="76"/>
    </w:p>
    <w:p w14:paraId="3AAB11BA" w14:textId="10C71A1C" w:rsidR="00E1114A" w:rsidRDefault="00E1114A" w:rsidP="008A5F65">
      <w:pPr>
        <w:rPr>
          <w:lang w:val="ca-ES" w:eastAsia="es-ES_tradnl"/>
        </w:rPr>
      </w:pPr>
      <w:r w:rsidRPr="008A5F65">
        <w:rPr>
          <w:lang w:val="ca-ES" w:eastAsia="es-ES_tradnl"/>
        </w:rPr>
        <w:t xml:space="preserve">L´adjudicatari fomentarà l´ús de vehicles elèctrics per a fer els desplaçaments dels operaris de manteniment. Es valorarà Segell </w:t>
      </w:r>
      <w:r w:rsidR="006D64AD" w:rsidRPr="008A5F65">
        <w:rPr>
          <w:lang w:val="ca-ES" w:eastAsia="es-ES_tradnl"/>
        </w:rPr>
        <w:t>Servei de Qualificació Ambiental Direcció General de Qualitat Ambiental Departament de Territori i Sostenibilitat Generalitat de Catalunya</w:t>
      </w:r>
    </w:p>
    <w:p w14:paraId="7F9D7EB9" w14:textId="17578C72" w:rsidR="00183642" w:rsidRDefault="00183642" w:rsidP="00183642">
      <w:pPr>
        <w:rPr>
          <w:lang w:val="ca-ES"/>
        </w:rPr>
      </w:pPr>
      <w:r>
        <w:rPr>
          <w:lang w:val="ca-ES"/>
        </w:rPr>
        <w:t>L’Empresa adjudicatària podrà recarregar sense cost en els PdR</w:t>
      </w:r>
      <w:r w:rsidRPr="00183642">
        <w:rPr>
          <w:lang w:val="ca-ES"/>
        </w:rPr>
        <w:t xml:space="preserve"> </w:t>
      </w:r>
      <w:r>
        <w:rPr>
          <w:lang w:val="ca-ES"/>
        </w:rPr>
        <w:t xml:space="preserve">que </w:t>
      </w:r>
      <w:r w:rsidR="00102843">
        <w:rPr>
          <w:lang w:val="ca-ES"/>
        </w:rPr>
        <w:t>tenim a disposició</w:t>
      </w:r>
      <w:r>
        <w:rPr>
          <w:lang w:val="ca-ES"/>
        </w:rPr>
        <w:t xml:space="preserve"> en els centres, sempre i quan estiguin disponibles i operatius, i sempre hi quan </w:t>
      </w:r>
      <w:r w:rsidR="00102843">
        <w:rPr>
          <w:lang w:val="ca-ES"/>
        </w:rPr>
        <w:t xml:space="preserve">l’empresa </w:t>
      </w:r>
      <w:r>
        <w:rPr>
          <w:lang w:val="ca-ES"/>
        </w:rPr>
        <w:t>certifiqui que aquells vehicles es destinen exclusivament al contracte de l’ACdPC.</w:t>
      </w:r>
    </w:p>
    <w:p w14:paraId="1AD2A45C" w14:textId="2C37097D" w:rsidR="00E1114A" w:rsidRPr="008A5F65" w:rsidRDefault="00E1114A" w:rsidP="008A5F65">
      <w:pPr>
        <w:pStyle w:val="Ttol5"/>
        <w:rPr>
          <w:lang w:val="ca-ES" w:eastAsia="es-ES_tradnl"/>
        </w:rPr>
      </w:pPr>
      <w:bookmarkStart w:id="77" w:name="_Toc134594400"/>
      <w:r w:rsidRPr="008A5F65">
        <w:t>Altres</w:t>
      </w:r>
      <w:r w:rsidRPr="008A5F65">
        <w:rPr>
          <w:lang w:val="ca-ES" w:eastAsia="es-ES_tradnl"/>
        </w:rPr>
        <w:t xml:space="preserve"> mesures</w:t>
      </w:r>
      <w:bookmarkEnd w:id="77"/>
    </w:p>
    <w:p w14:paraId="1DF8232F" w14:textId="77777777" w:rsidR="00E1114A" w:rsidRPr="008A5F65" w:rsidRDefault="00E1114A" w:rsidP="008A5F65">
      <w:pPr>
        <w:rPr>
          <w:lang w:val="ca-ES" w:eastAsia="es-ES_tradnl"/>
        </w:rPr>
      </w:pPr>
      <w:r w:rsidRPr="008A5F65">
        <w:rPr>
          <w:lang w:val="ca-ES" w:eastAsia="es-ES_tradnl"/>
        </w:rPr>
        <w:t>L’adjudicatari haurà de concretar les mesures que emprendrà per tal de:</w:t>
      </w:r>
    </w:p>
    <w:p w14:paraId="536A79AC" w14:textId="77777777" w:rsidR="00E1114A" w:rsidRPr="008A5F65" w:rsidRDefault="00E1114A" w:rsidP="008A5F65">
      <w:pPr>
        <w:pStyle w:val="NormalambPunts"/>
        <w:rPr>
          <w:lang w:val="ca-ES"/>
        </w:rPr>
      </w:pPr>
      <w:r w:rsidRPr="008A5F65">
        <w:rPr>
          <w:lang w:val="ca-ES"/>
        </w:rPr>
        <w:t>- Evitar vessaments d’aigües brutes (diferents de sanitàries) al clavegueram.</w:t>
      </w:r>
    </w:p>
    <w:p w14:paraId="36CA8CC8" w14:textId="77777777" w:rsidR="00E1114A" w:rsidRPr="008A5F65" w:rsidRDefault="00E1114A" w:rsidP="008A5F65">
      <w:pPr>
        <w:pStyle w:val="NormalambPunts"/>
        <w:rPr>
          <w:lang w:val="ca-ES"/>
        </w:rPr>
      </w:pPr>
      <w:r w:rsidRPr="008A5F65">
        <w:rPr>
          <w:lang w:val="ca-ES"/>
        </w:rPr>
        <w:lastRenderedPageBreak/>
        <w:t>- Reduir l’emissió de soroll en els treballs de manteniment i vetllar perquè el funcionament normal de les instal·lacions es trobi dins dels marges òptims de soroll (dB) descrits en la fitxa tècnica del fabricant.</w:t>
      </w:r>
    </w:p>
    <w:p w14:paraId="1387B192" w14:textId="77777777" w:rsidR="00E1114A" w:rsidRPr="008A5F65" w:rsidRDefault="00E1114A" w:rsidP="008A5F65">
      <w:pPr>
        <w:pStyle w:val="NormalambPunts"/>
        <w:rPr>
          <w:lang w:val="ca-ES"/>
        </w:rPr>
      </w:pPr>
      <w:r w:rsidRPr="008A5F65">
        <w:rPr>
          <w:lang w:val="ca-ES"/>
        </w:rPr>
        <w:t>- Reduir el consum d’aigua i energia. Utilització de mecanismes que permetin augmentar l’estalvi en la reparació o substitució d’elements i aparells preexistents.</w:t>
      </w:r>
    </w:p>
    <w:p w14:paraId="57B3EA81" w14:textId="4D7C83DC" w:rsidR="00E1114A" w:rsidRPr="008A5F65" w:rsidRDefault="00E1114A" w:rsidP="008A5F65">
      <w:pPr>
        <w:pStyle w:val="Ttol5"/>
        <w:rPr>
          <w:lang w:val="ca-ES" w:eastAsia="es-ES_tradnl"/>
        </w:rPr>
      </w:pPr>
      <w:bookmarkStart w:id="78" w:name="_Toc134594401"/>
      <w:r w:rsidRPr="008A5F65">
        <w:t>Formació</w:t>
      </w:r>
      <w:r w:rsidRPr="008A5F65">
        <w:rPr>
          <w:lang w:val="ca-ES" w:eastAsia="es-ES_tradnl"/>
        </w:rPr>
        <w:t xml:space="preserve"> ambiental</w:t>
      </w:r>
      <w:bookmarkEnd w:id="78"/>
    </w:p>
    <w:p w14:paraId="2C38471B" w14:textId="77777777" w:rsidR="00E1114A" w:rsidRPr="008A5F65" w:rsidRDefault="00E1114A" w:rsidP="008A5F65">
      <w:pPr>
        <w:rPr>
          <w:lang w:val="ca-ES" w:eastAsia="es-ES_tradnl"/>
        </w:rPr>
      </w:pPr>
      <w:r w:rsidRPr="008A5F65">
        <w:rPr>
          <w:lang w:val="ca-ES" w:eastAsia="es-ES_tradnl"/>
        </w:rPr>
        <w:t>Caldrà formar els equips de treball d’acord amb els requisits ambientals i de qualitat exigits per l’ACdPC. Caldrà poder demostrar documentalment que tot l’equip de treball està format.</w:t>
      </w:r>
    </w:p>
    <w:p w14:paraId="060CB466" w14:textId="77777777" w:rsidR="00E1114A" w:rsidRPr="008A5F65" w:rsidRDefault="00E1114A" w:rsidP="008A5F65">
      <w:pPr>
        <w:rPr>
          <w:lang w:val="ca-ES" w:eastAsia="es-ES_tradnl"/>
        </w:rPr>
      </w:pPr>
      <w:r w:rsidRPr="008A5F65">
        <w:rPr>
          <w:lang w:val="ca-ES" w:eastAsia="es-ES_tradnl"/>
        </w:rPr>
        <w:t>Les formacions es repetiran en el supòsit de noves incorporacions o bé a petició de l’ACdPC per a millorar o actualitzar la formació impartida als equips preexistents.</w:t>
      </w:r>
    </w:p>
    <w:p w14:paraId="477C4AC3" w14:textId="19C64538" w:rsidR="00E1114A" w:rsidRPr="008A5F65" w:rsidRDefault="00E1114A" w:rsidP="008A5F65">
      <w:pPr>
        <w:pStyle w:val="Ttol4"/>
        <w:rPr>
          <w:lang w:val="ca-ES"/>
        </w:rPr>
      </w:pPr>
      <w:bookmarkStart w:id="79" w:name="_Toc134594402"/>
      <w:r w:rsidRPr="008A5F65">
        <w:rPr>
          <w:lang w:val="ca-ES"/>
        </w:rPr>
        <w:t xml:space="preserve">Materials sospitosos de contenir amiant </w:t>
      </w:r>
      <w:bookmarkEnd w:id="79"/>
    </w:p>
    <w:p w14:paraId="064CE6AC" w14:textId="77777777" w:rsidR="00E1114A" w:rsidRPr="008A5F65" w:rsidRDefault="00E1114A" w:rsidP="008A5F65">
      <w:pPr>
        <w:rPr>
          <w:color w:val="000000"/>
          <w:lang w:val="ca-ES"/>
        </w:rPr>
      </w:pPr>
      <w:r w:rsidRPr="008A5F65">
        <w:rPr>
          <w:lang w:val="ca-ES"/>
        </w:rPr>
        <w:t xml:space="preserve">La Generalitat ha redactat i aprovat el Pla nacional per a l’erradicació de l’amiant a Catalunya 2023-2032 (PNEAC). L´ACdPC elaborarà en el període 2023-2024 el seu particular </w:t>
      </w:r>
      <w:r w:rsidRPr="008A5F65">
        <w:rPr>
          <w:i/>
          <w:iCs/>
          <w:lang w:val="ca-ES"/>
        </w:rPr>
        <w:t>pla</w:t>
      </w:r>
      <w:r w:rsidRPr="008A5F65">
        <w:rPr>
          <w:i/>
          <w:iCs/>
          <w:color w:val="0070C0"/>
          <w:lang w:val="ca-ES"/>
        </w:rPr>
        <w:t xml:space="preserve"> </w:t>
      </w:r>
      <w:r w:rsidRPr="008A5F65">
        <w:rPr>
          <w:i/>
          <w:iCs/>
          <w:color w:val="000000" w:themeColor="text1"/>
          <w:lang w:val="ca-ES"/>
        </w:rPr>
        <w:t>calendaritzat per a la retirada dels MCA en l’àmbit públic</w:t>
      </w:r>
      <w:r w:rsidRPr="008A5F65">
        <w:rPr>
          <w:color w:val="000000" w:themeColor="text1"/>
          <w:lang w:val="ca-ES"/>
        </w:rPr>
        <w:t xml:space="preserve">. </w:t>
      </w:r>
      <w:r w:rsidR="008A5F65">
        <w:rPr>
          <w:color w:val="000000" w:themeColor="text1"/>
          <w:lang w:val="ca-ES"/>
        </w:rPr>
        <w:t>Es sol·licitarà</w:t>
      </w:r>
      <w:r w:rsidRPr="008A5F65">
        <w:rPr>
          <w:color w:val="000000" w:themeColor="text1"/>
          <w:lang w:val="ca-ES"/>
        </w:rPr>
        <w:t xml:space="preserve"> suport </w:t>
      </w:r>
      <w:r w:rsidR="008A5F65">
        <w:rPr>
          <w:color w:val="000000" w:themeColor="text1"/>
          <w:lang w:val="ca-ES"/>
        </w:rPr>
        <w:t>de</w:t>
      </w:r>
      <w:r w:rsidRPr="008A5F65">
        <w:rPr>
          <w:color w:val="000000" w:themeColor="text1"/>
          <w:lang w:val="ca-ES"/>
        </w:rPr>
        <w:t xml:space="preserve"> l´adjudicatari a l´ACdPC en la tasca d´identificar possible</w:t>
      </w:r>
      <w:r w:rsidRPr="008A5F65">
        <w:rPr>
          <w:color w:val="000000"/>
          <w:lang w:val="ca-ES"/>
        </w:rPr>
        <w:t>s materials i insta</w:t>
      </w:r>
      <w:r w:rsidR="008A5F65">
        <w:rPr>
          <w:color w:val="000000"/>
          <w:lang w:val="ca-ES"/>
        </w:rPr>
        <w:t>l·l</w:t>
      </w:r>
      <w:r w:rsidRPr="008A5F65">
        <w:rPr>
          <w:color w:val="000000"/>
          <w:lang w:val="ca-ES"/>
        </w:rPr>
        <w:t>acions sospitoses de contenir amiant (en especial els elements de fibrociment).</w:t>
      </w:r>
    </w:p>
    <w:p w14:paraId="4F3A0111" w14:textId="77777777" w:rsidR="00E1114A" w:rsidRPr="008A5F65" w:rsidRDefault="00E1114A" w:rsidP="008A5F65">
      <w:pPr>
        <w:rPr>
          <w:lang w:val="ca-ES"/>
        </w:rPr>
      </w:pPr>
    </w:p>
    <w:p w14:paraId="30715B83" w14:textId="121D1883" w:rsidR="00E1114A" w:rsidRPr="008A5F65" w:rsidRDefault="00E1114A" w:rsidP="008A5F65">
      <w:pPr>
        <w:spacing w:after="0"/>
        <w:rPr>
          <w:color w:val="000000"/>
          <w:lang w:val="ca-ES" w:eastAsia="es-ES_tradnl"/>
        </w:rPr>
      </w:pPr>
    </w:p>
    <w:p w14:paraId="0142178F" w14:textId="323162A7" w:rsidR="00D52149" w:rsidRPr="008A5F65" w:rsidRDefault="00D52149" w:rsidP="008A5F65">
      <w:pPr>
        <w:spacing w:after="0"/>
        <w:rPr>
          <w:color w:val="000000"/>
          <w:lang w:val="ca-ES" w:eastAsia="es-ES_tradnl"/>
        </w:rPr>
      </w:pPr>
    </w:p>
    <w:p w14:paraId="555BC89B" w14:textId="77777777" w:rsidR="00C429D0" w:rsidRPr="002C798E" w:rsidRDefault="00C429D0" w:rsidP="000D4861">
      <w:pPr>
        <w:pStyle w:val="Ttol2"/>
        <w:rPr>
          <w:lang w:val="ca-ES"/>
        </w:rPr>
      </w:pPr>
      <w:bookmarkStart w:id="80" w:name="_Toc134594403"/>
      <w:r w:rsidRPr="002C798E">
        <w:rPr>
          <w:lang w:val="ca-ES"/>
        </w:rPr>
        <w:lastRenderedPageBreak/>
        <w:t>Gestió del</w:t>
      </w:r>
      <w:r w:rsidR="00230935">
        <w:rPr>
          <w:lang w:val="ca-ES"/>
        </w:rPr>
        <w:t>s serveis</w:t>
      </w:r>
      <w:bookmarkEnd w:id="80"/>
    </w:p>
    <w:p w14:paraId="3D2BCC68" w14:textId="3EF93D33" w:rsidR="00C429D0" w:rsidRDefault="00C429D0" w:rsidP="00C429D0">
      <w:pPr>
        <w:rPr>
          <w:lang w:val="ca-ES"/>
        </w:rPr>
      </w:pPr>
      <w:r w:rsidRPr="002C798E">
        <w:rPr>
          <w:lang w:val="ca-ES"/>
        </w:rPr>
        <w:t>Les empreses que optin a ser seleccionades com a proveïdores hauran de facilitar informació sobre  la seva capacitat –expressada mitjançant paràmetres de servei– i acreditar explícitament el seu compromís –articulat en els requisits– per a assumir el servei de conservació i manteniment d’acord amb les pautes definides en aquest Plec.</w:t>
      </w:r>
    </w:p>
    <w:p w14:paraId="7AADA80A" w14:textId="49BD5B5E" w:rsidR="00141901" w:rsidRDefault="00141901" w:rsidP="00C429D0">
      <w:pPr>
        <w:rPr>
          <w:lang w:val="ca-ES"/>
        </w:rPr>
      </w:pPr>
      <w:r>
        <w:rPr>
          <w:lang w:val="ca-ES"/>
        </w:rPr>
        <w:t xml:space="preserve">Es defineix </w:t>
      </w:r>
      <w:r w:rsidR="00453A4A">
        <w:rPr>
          <w:lang w:val="ca-ES"/>
        </w:rPr>
        <w:t>a</w:t>
      </w:r>
      <w:r>
        <w:rPr>
          <w:lang w:val="ca-ES"/>
        </w:rPr>
        <w:t xml:space="preserve"> cada</w:t>
      </w:r>
      <w:r w:rsidR="00453A4A">
        <w:rPr>
          <w:lang w:val="ca-ES"/>
        </w:rPr>
        <w:t xml:space="preserve"> gestió dels</w:t>
      </w:r>
      <w:r>
        <w:rPr>
          <w:lang w:val="ca-ES"/>
        </w:rPr>
        <w:t xml:space="preserve"> servei</w:t>
      </w:r>
      <w:r w:rsidR="00453A4A">
        <w:rPr>
          <w:lang w:val="ca-ES"/>
        </w:rPr>
        <w:t>s</w:t>
      </w:r>
      <w:r>
        <w:rPr>
          <w:lang w:val="ca-ES"/>
        </w:rPr>
        <w:t xml:space="preserve"> a quins lot</w:t>
      </w:r>
      <w:r w:rsidR="00453A4A">
        <w:rPr>
          <w:lang w:val="ca-ES"/>
        </w:rPr>
        <w:t>/</w:t>
      </w:r>
      <w:r>
        <w:rPr>
          <w:lang w:val="ca-ES"/>
        </w:rPr>
        <w:t>s afecta.</w:t>
      </w:r>
    </w:p>
    <w:p w14:paraId="2395C025" w14:textId="011AC4BC" w:rsidR="00B11567" w:rsidRDefault="00B11567" w:rsidP="00C429D0">
      <w:pPr>
        <w:rPr>
          <w:lang w:val="ca-ES"/>
        </w:rPr>
      </w:pPr>
    </w:p>
    <w:p w14:paraId="7AFA05C2" w14:textId="488F2E24" w:rsidR="00B11567" w:rsidRDefault="00B11567" w:rsidP="00C429D0">
      <w:pPr>
        <w:rPr>
          <w:lang w:val="ca-ES"/>
        </w:rPr>
      </w:pPr>
    </w:p>
    <w:p w14:paraId="283F5433" w14:textId="741528AB" w:rsidR="00B11567" w:rsidRPr="002C798E" w:rsidRDefault="00B11567" w:rsidP="00B11567">
      <w:pPr>
        <w:pStyle w:val="Ttol3"/>
        <w:rPr>
          <w:lang w:val="ca-ES"/>
        </w:rPr>
      </w:pPr>
      <w:bookmarkStart w:id="81" w:name="_Toc134594404"/>
      <w:r w:rsidRPr="002C798E">
        <w:rPr>
          <w:lang w:val="ca-ES"/>
        </w:rPr>
        <w:lastRenderedPageBreak/>
        <w:t>Assumpció dels serveis (Acta d’assumpció)</w:t>
      </w:r>
      <w:r w:rsidR="00141901">
        <w:rPr>
          <w:lang w:val="ca-ES"/>
        </w:rPr>
        <w:t xml:space="preserve"> (Lots: Tots)</w:t>
      </w:r>
      <w:bookmarkEnd w:id="81"/>
    </w:p>
    <w:p w14:paraId="208DDF14" w14:textId="77777777" w:rsidR="00B11567" w:rsidRPr="002C798E" w:rsidRDefault="00B11567" w:rsidP="00B11567">
      <w:pPr>
        <w:rPr>
          <w:lang w:val="ca-ES" w:eastAsia="es-ES_tradnl"/>
        </w:rPr>
      </w:pPr>
      <w:r>
        <w:rPr>
          <w:lang w:val="ca-ES" w:eastAsia="es-ES_tradnl"/>
        </w:rPr>
        <w:t>Un cop executades les adequacions esmentades, els centres es consideraran</w:t>
      </w:r>
      <w:r w:rsidRPr="002C798E">
        <w:rPr>
          <w:lang w:val="ca-ES" w:eastAsia="es-ES_tradnl"/>
        </w:rPr>
        <w:t xml:space="preserve"> en perfecte estat de manteniment, amb disponibilitat plena i, per tant, exempts de defectes i al dia quant a execució de treballs i documentació.</w:t>
      </w:r>
    </w:p>
    <w:p w14:paraId="7DB3BEBB" w14:textId="77777777" w:rsidR="00B11567" w:rsidRPr="002C798E" w:rsidRDefault="00B11567" w:rsidP="00B11567">
      <w:pPr>
        <w:rPr>
          <w:lang w:val="ca-ES" w:eastAsia="es-ES_tradnl"/>
        </w:rPr>
      </w:pPr>
      <w:r w:rsidRPr="002C798E">
        <w:rPr>
          <w:lang w:val="ca-ES" w:eastAsia="es-ES_tradnl"/>
        </w:rPr>
        <w:t>No obstant, l’empresa adjudicatària haurà de presentar en el termini de 30 dies naturals des de la data d’inici del contracte del servei de manteniment l’Acta d’assumpció, on quedaran recollides les possibles deficiències de l’immoble. Aquesta acta s’ajustarà al model proposat per l’ACdPC i hi constaran la descripció de les deficiències detectades, i l’amidament i valoració de les subsanacions necessàries per corregir aquestes deficiències.</w:t>
      </w:r>
    </w:p>
    <w:p w14:paraId="73A8FC2C" w14:textId="77777777" w:rsidR="00B11567" w:rsidRPr="002C798E" w:rsidRDefault="00B11567" w:rsidP="00B11567">
      <w:pPr>
        <w:rPr>
          <w:lang w:val="ca-ES" w:eastAsia="es-ES_tradnl"/>
        </w:rPr>
      </w:pPr>
      <w:r w:rsidRPr="002C798E">
        <w:rPr>
          <w:lang w:val="ca-ES" w:eastAsia="es-ES_tradnl"/>
        </w:rPr>
        <w:t>Passat aquest termini es considerarà finalitzat el període de revisió i consignació de deficiències per part de l’adjudicatari; qualsevol deficiència que es reporti amb posterioritat a aquest termini serà responsabilitat íntegra de l’adjudicatari.</w:t>
      </w:r>
    </w:p>
    <w:p w14:paraId="34DF2815" w14:textId="77777777" w:rsidR="00B11567" w:rsidRPr="002C798E" w:rsidRDefault="00B11567" w:rsidP="00B11567">
      <w:pPr>
        <w:rPr>
          <w:lang w:val="ca-ES" w:eastAsia="es-ES_tradnl"/>
        </w:rPr>
      </w:pPr>
      <w:r w:rsidRPr="002C798E">
        <w:rPr>
          <w:lang w:val="ca-ES" w:eastAsia="es-ES_tradnl"/>
        </w:rPr>
        <w:t>Si les deficiències detectades són imputables a negligència en la prestació del servei per part de l’adjudicatari actual, l’ACdPC es reserva el dret d’aplicar la garantia del contracte per dur a terme les subsanacions necessàries pel seu compte i a càrrec de la garantia.</w:t>
      </w:r>
    </w:p>
    <w:p w14:paraId="70119075" w14:textId="77777777" w:rsidR="00B11567" w:rsidRPr="002C798E" w:rsidRDefault="00B11567" w:rsidP="00B11567">
      <w:pPr>
        <w:rPr>
          <w:lang w:val="ca-ES" w:eastAsia="es-ES_tradnl"/>
        </w:rPr>
      </w:pPr>
      <w:r w:rsidRPr="002C798E">
        <w:rPr>
          <w:lang w:val="ca-ES" w:eastAsia="es-ES_tradnl"/>
        </w:rPr>
        <w:t>En qualsevol cas, l’ACdPC retindrà l’import equivalent a la valoració de les subsanacions que siguin degudes a negligència en el servei.</w:t>
      </w:r>
    </w:p>
    <w:p w14:paraId="6CDFC8BE" w14:textId="77777777" w:rsidR="00B11567" w:rsidRPr="002C798E" w:rsidRDefault="00B11567" w:rsidP="00B11567">
      <w:pPr>
        <w:pStyle w:val="Ttol4"/>
        <w:rPr>
          <w:lang w:val="ca-ES"/>
        </w:rPr>
      </w:pPr>
      <w:bookmarkStart w:id="82" w:name="_Toc134594405"/>
      <w:r w:rsidRPr="002C798E">
        <w:rPr>
          <w:lang w:val="ca-ES"/>
        </w:rPr>
        <w:t>Transició</w:t>
      </w:r>
      <w:bookmarkEnd w:id="82"/>
    </w:p>
    <w:p w14:paraId="6025251F" w14:textId="77777777" w:rsidR="00B11567" w:rsidRPr="002C798E" w:rsidRDefault="00B11567" w:rsidP="00B11567">
      <w:pPr>
        <w:rPr>
          <w:lang w:val="ca-ES" w:eastAsia="es-ES_tradnl"/>
        </w:rPr>
      </w:pPr>
      <w:r w:rsidRPr="002C798E">
        <w:rPr>
          <w:lang w:val="ca-ES" w:eastAsia="es-ES_tradnl"/>
        </w:rPr>
        <w:t>Amb antelació a l’inici del servei l’adjudicatari es posarà a disposició de l’ACdPC per poder rebre i analitzar la documentació i coneixement relatius a cada centre objecte del contracte. A títol indicatiu l’adjudicatari rebrà del mantenidor actual la informació prevista en aquest Plec de Prescripcions Tècniques.</w:t>
      </w:r>
    </w:p>
    <w:p w14:paraId="0C0DF918" w14:textId="77777777" w:rsidR="00B11567" w:rsidRPr="002C798E" w:rsidRDefault="00B11567" w:rsidP="00B11567">
      <w:pPr>
        <w:rPr>
          <w:lang w:val="ca-ES" w:eastAsia="es-ES_tradnl"/>
        </w:rPr>
      </w:pPr>
      <w:r w:rsidRPr="002C798E">
        <w:rPr>
          <w:lang w:val="ca-ES" w:eastAsia="es-ES_tradnl"/>
        </w:rPr>
        <w:t>El Cap de servei haurà de presentar-se als centre/s objecte del servei el primer dia de vigència del contracte amb una planificació de la implantació dels serveis de conservació i manteniment, tenint en compte que:</w:t>
      </w:r>
    </w:p>
    <w:p w14:paraId="0F19D79A" w14:textId="77777777" w:rsidR="00B11567" w:rsidRPr="002C798E" w:rsidRDefault="00B11567" w:rsidP="00B11567">
      <w:pPr>
        <w:pStyle w:val="NormalambPunts"/>
        <w:numPr>
          <w:ilvl w:val="0"/>
          <w:numId w:val="3"/>
        </w:numPr>
        <w:rPr>
          <w:lang w:val="ca-ES"/>
        </w:rPr>
      </w:pPr>
      <w:r w:rsidRPr="002C798E">
        <w:rPr>
          <w:lang w:val="ca-ES"/>
        </w:rPr>
        <w:t>Hi ha d’haver continuïtat en el servei de manteniment.</w:t>
      </w:r>
    </w:p>
    <w:p w14:paraId="6D70E62A" w14:textId="77777777" w:rsidR="00B11567" w:rsidRDefault="00B11567" w:rsidP="00B11567">
      <w:pPr>
        <w:pStyle w:val="NormalambPunts"/>
        <w:numPr>
          <w:ilvl w:val="0"/>
          <w:numId w:val="3"/>
        </w:numPr>
        <w:rPr>
          <w:lang w:val="ca-ES"/>
        </w:rPr>
      </w:pPr>
      <w:r w:rsidRPr="002C798E">
        <w:rPr>
          <w:lang w:val="ca-ES"/>
        </w:rPr>
        <w:t>Les activitats relatives al manteniment preventiu s’han de reprendre en el termini màxim d’1 setmana.</w:t>
      </w:r>
    </w:p>
    <w:p w14:paraId="1F3AD471" w14:textId="77777777" w:rsidR="00B11567" w:rsidRDefault="00B11567" w:rsidP="00B11567">
      <w:pPr>
        <w:pStyle w:val="NormalambPunts"/>
        <w:ind w:left="330"/>
        <w:rPr>
          <w:lang w:val="ca-ES"/>
        </w:rPr>
      </w:pPr>
    </w:p>
    <w:p w14:paraId="2EF4BE35" w14:textId="77777777" w:rsidR="00B11567" w:rsidRDefault="00B11567" w:rsidP="00B11567">
      <w:pPr>
        <w:pStyle w:val="NormalambPunts"/>
        <w:rPr>
          <w:lang w:val="ca-ES"/>
        </w:rPr>
      </w:pPr>
      <w:r>
        <w:rPr>
          <w:lang w:val="ca-ES"/>
        </w:rPr>
        <w:t>S’haura de reforçar l’equip per a realitzar transició si es realitza en Temporada Alta en el cas de Monuments, Jaciments o Cases Museu.</w:t>
      </w:r>
    </w:p>
    <w:p w14:paraId="7E31B1D8" w14:textId="77777777" w:rsidR="00B11567" w:rsidRPr="002C798E" w:rsidRDefault="00B11567" w:rsidP="00B11567">
      <w:pPr>
        <w:pStyle w:val="Ttol4"/>
        <w:rPr>
          <w:lang w:val="ca-ES"/>
        </w:rPr>
      </w:pPr>
      <w:bookmarkStart w:id="83" w:name="_Toc134594406"/>
      <w:r w:rsidRPr="002C798E">
        <w:rPr>
          <w:lang w:val="ca-ES"/>
        </w:rPr>
        <w:t>Calendari de desplegament i evolució del servei</w:t>
      </w:r>
      <w:bookmarkEnd w:id="83"/>
    </w:p>
    <w:p w14:paraId="5380AD52" w14:textId="77777777" w:rsidR="00B11567" w:rsidRPr="002C798E" w:rsidRDefault="00B11567" w:rsidP="00B11567">
      <w:pPr>
        <w:rPr>
          <w:lang w:val="ca-ES"/>
        </w:rPr>
      </w:pPr>
      <w:r w:rsidRPr="002C798E">
        <w:rPr>
          <w:lang w:val="ca-ES"/>
        </w:rPr>
        <w:t>S’hi indiquen les fites corresponents a:</w:t>
      </w:r>
    </w:p>
    <w:p w14:paraId="0A85F464" w14:textId="77777777" w:rsidR="00B11567" w:rsidRPr="002C798E" w:rsidRDefault="00B11567" w:rsidP="00B11567">
      <w:pPr>
        <w:rPr>
          <w:lang w:val="ca-ES"/>
        </w:rPr>
      </w:pPr>
      <w:r w:rsidRPr="002C798E">
        <w:rPr>
          <w:color w:val="C00000"/>
          <w:lang w:val="ca-ES"/>
        </w:rPr>
        <w:lastRenderedPageBreak/>
        <w:t>a)</w:t>
      </w:r>
      <w:r w:rsidRPr="002C798E">
        <w:rPr>
          <w:lang w:val="ca-ES"/>
        </w:rPr>
        <w:t xml:space="preserve"> posada en marxa i seguiment del servei,</w:t>
      </w:r>
    </w:p>
    <w:p w14:paraId="416C30F1" w14:textId="42DAADD0" w:rsidR="00B11567" w:rsidRDefault="00B11567" w:rsidP="00B11567">
      <w:pPr>
        <w:rPr>
          <w:lang w:val="ca-ES"/>
        </w:rPr>
      </w:pPr>
      <w:r>
        <w:rPr>
          <w:color w:val="C0504D"/>
          <w:lang w:val="ca-ES"/>
        </w:rPr>
        <w:t>b</w:t>
      </w:r>
      <w:r w:rsidRPr="00B11567">
        <w:rPr>
          <w:color w:val="C0504D"/>
          <w:lang w:val="ca-ES"/>
        </w:rPr>
        <w:t>)</w:t>
      </w:r>
      <w:r>
        <w:rPr>
          <w:lang w:val="ca-ES"/>
        </w:rPr>
        <w:t xml:space="preserve"> adaptacions a normativa</w:t>
      </w:r>
    </w:p>
    <w:p w14:paraId="4FFD4C63" w14:textId="53352A38" w:rsidR="00B11567" w:rsidRPr="002C798E" w:rsidRDefault="00B11567" w:rsidP="00B11567">
      <w:pPr>
        <w:rPr>
          <w:lang w:val="ca-ES"/>
        </w:rPr>
      </w:pPr>
      <w:r>
        <w:rPr>
          <w:color w:val="C00000"/>
          <w:lang w:val="ca-ES"/>
        </w:rPr>
        <w:t>c</w:t>
      </w:r>
      <w:r w:rsidRPr="002C798E">
        <w:rPr>
          <w:color w:val="C00000"/>
          <w:lang w:val="ca-ES"/>
        </w:rPr>
        <w:t>)</w:t>
      </w:r>
      <w:r w:rsidRPr="002C798E">
        <w:rPr>
          <w:lang w:val="ca-ES"/>
        </w:rPr>
        <w:t xml:space="preserve"> realització de tasques vinculades amb l’estalvi i la millora de l’eficiència energètica, i</w:t>
      </w:r>
    </w:p>
    <w:p w14:paraId="37E9F092" w14:textId="528E10F7" w:rsidR="00B11567" w:rsidRDefault="00B11567" w:rsidP="00B11567">
      <w:pPr>
        <w:rPr>
          <w:lang w:val="ca-ES"/>
        </w:rPr>
      </w:pPr>
      <w:r>
        <w:rPr>
          <w:color w:val="C00000"/>
          <w:lang w:val="ca-ES"/>
        </w:rPr>
        <w:t>d</w:t>
      </w:r>
      <w:r w:rsidRPr="002C798E">
        <w:rPr>
          <w:color w:val="C00000"/>
          <w:lang w:val="ca-ES"/>
        </w:rPr>
        <w:t>)</w:t>
      </w:r>
      <w:r w:rsidRPr="002C798E">
        <w:rPr>
          <w:lang w:val="ca-ES"/>
        </w:rPr>
        <w:t xml:space="preserve"> realització de tasques vinculades amb la predicció d’obsolescència</w:t>
      </w:r>
    </w:p>
    <w:p w14:paraId="29E01210" w14:textId="2DA32DF6" w:rsidR="001D5AD7" w:rsidRDefault="001D5AD7" w:rsidP="00C429D0">
      <w:pPr>
        <w:rPr>
          <w:lang w:val="ca-ES"/>
        </w:rPr>
      </w:pPr>
    </w:p>
    <w:p w14:paraId="6826F588" w14:textId="6669041B" w:rsidR="001D5AD7" w:rsidRDefault="001D5AD7" w:rsidP="00C429D0">
      <w:pPr>
        <w:rPr>
          <w:lang w:val="ca-ES"/>
        </w:rPr>
      </w:pPr>
    </w:p>
    <w:p w14:paraId="3282A0D5" w14:textId="53397409" w:rsidR="001D5AD7" w:rsidRDefault="001D5AD7" w:rsidP="001D5AD7">
      <w:pPr>
        <w:pStyle w:val="Ttol3"/>
        <w:rPr>
          <w:lang w:val="ca-ES"/>
        </w:rPr>
      </w:pPr>
      <w:bookmarkStart w:id="84" w:name="_Toc134594407"/>
      <w:r>
        <w:rPr>
          <w:lang w:val="ca-ES"/>
        </w:rPr>
        <w:lastRenderedPageBreak/>
        <w:t>Adequacions</w:t>
      </w:r>
      <w:r w:rsidR="00A015A5">
        <w:rPr>
          <w:lang w:val="ca-ES"/>
        </w:rPr>
        <w:t xml:space="preserve"> a normativa</w:t>
      </w:r>
      <w:r w:rsidR="00141901">
        <w:rPr>
          <w:lang w:val="ca-ES"/>
        </w:rPr>
        <w:t xml:space="preserve"> (Lots: específics)</w:t>
      </w:r>
      <w:bookmarkEnd w:id="84"/>
    </w:p>
    <w:p w14:paraId="5CE6D5F5" w14:textId="77777777" w:rsidR="00EC5DE7" w:rsidRPr="00D52149" w:rsidRDefault="00EC5DE7" w:rsidP="00EC5DE7">
      <w:pPr>
        <w:rPr>
          <w:lang w:val="ca-ES" w:eastAsia="es-ES_tradnl"/>
        </w:rPr>
      </w:pPr>
      <w:r w:rsidRPr="00D52149">
        <w:rPr>
          <w:lang w:val="ca-ES" w:eastAsia="es-ES_tradnl"/>
        </w:rPr>
        <w:t xml:space="preserve">El servei d'adequació a normativa d'instal·lacions </w:t>
      </w:r>
      <w:r>
        <w:rPr>
          <w:lang w:val="ca-ES" w:eastAsia="es-ES_tradnl"/>
        </w:rPr>
        <w:t>consisteix en</w:t>
      </w:r>
      <w:r w:rsidRPr="00D52149">
        <w:rPr>
          <w:lang w:val="ca-ES" w:eastAsia="es-ES_tradnl"/>
        </w:rPr>
        <w:t xml:space="preserve"> </w:t>
      </w:r>
      <w:r>
        <w:rPr>
          <w:lang w:val="ca-ES" w:eastAsia="es-ES_tradnl"/>
        </w:rPr>
        <w:t xml:space="preserve">la </w:t>
      </w:r>
      <w:r w:rsidRPr="00D52149">
        <w:rPr>
          <w:lang w:val="ca-ES" w:eastAsia="es-ES_tradnl"/>
        </w:rPr>
        <w:t>verificació</w:t>
      </w:r>
      <w:r>
        <w:rPr>
          <w:lang w:val="ca-ES" w:eastAsia="es-ES_tradnl"/>
        </w:rPr>
        <w:t xml:space="preserve"> i adaptació</w:t>
      </w:r>
      <w:r w:rsidRPr="00D52149">
        <w:rPr>
          <w:lang w:val="ca-ES" w:eastAsia="es-ES_tradnl"/>
        </w:rPr>
        <w:t xml:space="preserve"> de les instal·lacions </w:t>
      </w:r>
      <w:r>
        <w:rPr>
          <w:lang w:val="ca-ES" w:eastAsia="es-ES_tradnl"/>
        </w:rPr>
        <w:t>dels centres</w:t>
      </w:r>
      <w:r w:rsidRPr="00D52149">
        <w:rPr>
          <w:lang w:val="ca-ES" w:eastAsia="es-ES_tradnl"/>
        </w:rPr>
        <w:t xml:space="preserve"> per assegurar que compleixen amb les normes tècniques i legals establertes per garantir la seguretat i salut pública.</w:t>
      </w:r>
    </w:p>
    <w:p w14:paraId="1EAAF9A3" w14:textId="1D5C8FAC" w:rsidR="00EC5DE7" w:rsidRDefault="00EC5DE7" w:rsidP="00EC5DE7">
      <w:pPr>
        <w:rPr>
          <w:lang w:val="ca-ES" w:eastAsia="es-ES_tradnl"/>
        </w:rPr>
      </w:pPr>
      <w:r w:rsidRPr="00D52149">
        <w:rPr>
          <w:lang w:val="ca-ES" w:eastAsia="es-ES_tradnl"/>
        </w:rPr>
        <w:t>En concret, aquest servei implica la realització d'inspeccions i comprovacions per verificar que les instal·lacions elèctriques, de gas, de calefacció, d'aigua, d'aire condicionat i altres estiguin en condicions òptimes i siguin segures per als usuaris.</w:t>
      </w:r>
    </w:p>
    <w:p w14:paraId="2037AFB1" w14:textId="77777777" w:rsidR="00EC5DE7" w:rsidRPr="00D52149" w:rsidRDefault="00EC5DE7" w:rsidP="00EC5DE7">
      <w:pPr>
        <w:rPr>
          <w:lang w:val="ca-ES" w:eastAsia="es-ES_tradnl"/>
        </w:rPr>
      </w:pPr>
      <w:r w:rsidRPr="00D52149">
        <w:rPr>
          <w:lang w:val="ca-ES" w:eastAsia="es-ES_tradnl"/>
        </w:rPr>
        <w:t>En cas que es detectin deficiències o incompliments de les normes, es proposaran les solucions i les actuacions necessàries per corregir-les i adaptar les instal·lacions a la normativa vigent. Això pot incloure la substitució de components, la reparació de possibles avaries, l'actualització de sistemes, la renovació d'equips, entre altres.</w:t>
      </w:r>
    </w:p>
    <w:p w14:paraId="135BEC19" w14:textId="4718A540" w:rsidR="00EC5DE7" w:rsidRDefault="00EC5DE7" w:rsidP="00EC5DE7">
      <w:pPr>
        <w:rPr>
          <w:lang w:val="ca-ES" w:eastAsia="es-ES_tradnl"/>
        </w:rPr>
      </w:pPr>
      <w:r w:rsidRPr="00D52149">
        <w:rPr>
          <w:lang w:val="ca-ES" w:eastAsia="es-ES_tradnl"/>
        </w:rPr>
        <w:t>En resum, el servei d'adequació a normativa d'instal·lacions té com a objectiu assegurar que les instal·lacions d'edificis, locals i habitatges compleixen amb les normes tècniques i legals establertes per garantir la seguretat i salut pública, i proposar les actuacions necessàries per corregir les possibles deficiències detectades.</w:t>
      </w:r>
    </w:p>
    <w:p w14:paraId="38365DBB" w14:textId="19C4B01C" w:rsidR="001014AD" w:rsidRDefault="001014AD" w:rsidP="001014AD">
      <w:pPr>
        <w:rPr>
          <w:lang w:val="ca-ES"/>
        </w:rPr>
      </w:pPr>
      <w:r w:rsidRPr="001014AD">
        <w:rPr>
          <w:lang w:val="ca-ES" w:eastAsia="es-ES_tradnl"/>
        </w:rPr>
        <w:t>En aquest contracte es planteja un s</w:t>
      </w:r>
      <w:r w:rsidRPr="00D63B9E">
        <w:rPr>
          <w:lang w:val="ca-ES"/>
        </w:rPr>
        <w:t>ervei</w:t>
      </w:r>
      <w:r>
        <w:rPr>
          <w:lang w:val="ca-ES"/>
        </w:rPr>
        <w:t xml:space="preserve"> inicial</w:t>
      </w:r>
      <w:r w:rsidRPr="00D63B9E">
        <w:rPr>
          <w:lang w:val="ca-ES"/>
        </w:rPr>
        <w:t xml:space="preserve"> d'adequació a </w:t>
      </w:r>
      <w:r w:rsidR="00A21984" w:rsidRPr="00A21984">
        <w:rPr>
          <w:lang w:val="ca-ES"/>
        </w:rPr>
        <w:t>normativa de les instal·lacions de Baixa Tensió (REBT) &amp; Legionel·la &amp; RITE, Protecció Contra Incendis (RIPCI) i Seguretat (CRA</w:t>
      </w:r>
      <w:r w:rsidR="00A21984">
        <w:rPr>
          <w:lang w:val="ca-ES"/>
        </w:rPr>
        <w:t>&amp;</w:t>
      </w:r>
      <w:r w:rsidR="00A21984" w:rsidRPr="00A21984">
        <w:rPr>
          <w:lang w:val="ca-ES"/>
        </w:rPr>
        <w:t xml:space="preserve"> </w:t>
      </w:r>
      <w:r w:rsidR="00A21984">
        <w:rPr>
          <w:lang w:val="ca-ES"/>
        </w:rPr>
        <w:t>Intrusió&amp;CCTV</w:t>
      </w:r>
      <w:r w:rsidR="00A21984" w:rsidRPr="00A21984">
        <w:rPr>
          <w:lang w:val="ca-ES"/>
        </w:rPr>
        <w:t xml:space="preserve">) </w:t>
      </w:r>
      <w:r w:rsidRPr="00D63B9E">
        <w:rPr>
          <w:lang w:val="ca-ES"/>
        </w:rPr>
        <w:t>de diversos centres de l'Agència Catalana del Patrimoni Cultural</w:t>
      </w:r>
      <w:r>
        <w:rPr>
          <w:lang w:val="ca-ES"/>
        </w:rPr>
        <w:t xml:space="preserve"> dins de cada lot pertinent per a uns casos concrets com s’especifica a continuació.</w:t>
      </w:r>
    </w:p>
    <w:p w14:paraId="0924B60F" w14:textId="77777777" w:rsidR="00521D71" w:rsidRDefault="00521D71">
      <w:pPr>
        <w:spacing w:after="0"/>
        <w:jc w:val="left"/>
        <w:rPr>
          <w:bCs/>
          <w:color w:val="C0504D"/>
          <w:szCs w:val="28"/>
          <w:lang w:val="ca-ES"/>
        </w:rPr>
      </w:pPr>
      <w:r>
        <w:rPr>
          <w:lang w:val="ca-ES"/>
        </w:rPr>
        <w:br w:type="page"/>
      </w:r>
    </w:p>
    <w:p w14:paraId="67882ECC" w14:textId="2A43E13D" w:rsidR="00D63B9E" w:rsidRDefault="00D63B9E" w:rsidP="00D63B9E">
      <w:pPr>
        <w:pStyle w:val="Ttol4"/>
        <w:rPr>
          <w:lang w:val="ca-ES"/>
        </w:rPr>
      </w:pPr>
      <w:bookmarkStart w:id="85" w:name="_Toc134594408"/>
      <w:r>
        <w:rPr>
          <w:lang w:val="ca-ES"/>
        </w:rPr>
        <w:lastRenderedPageBreak/>
        <w:t>Antecedents</w:t>
      </w:r>
      <w:r w:rsidR="00227D6F">
        <w:rPr>
          <w:lang w:val="ca-ES"/>
        </w:rPr>
        <w:t xml:space="preserve"> (Lots: Tots)</w:t>
      </w:r>
      <w:bookmarkEnd w:id="85"/>
    </w:p>
    <w:p w14:paraId="6113E296" w14:textId="338083F9" w:rsidR="00D63B9E" w:rsidRPr="00D63B9E" w:rsidRDefault="00D63B9E" w:rsidP="00D63B9E">
      <w:pPr>
        <w:rPr>
          <w:lang w:val="ca-ES"/>
        </w:rPr>
      </w:pPr>
      <w:r w:rsidRPr="00D63B9E">
        <w:rPr>
          <w:lang w:val="ca-ES"/>
        </w:rPr>
        <w:t>Des dels inicis de l’A</w:t>
      </w:r>
      <w:r w:rsidR="001A3AD4">
        <w:rPr>
          <w:lang w:val="ca-ES"/>
        </w:rPr>
        <w:t>CdPC</w:t>
      </w:r>
      <w:r w:rsidRPr="00D63B9E">
        <w:rPr>
          <w:lang w:val="ca-ES"/>
        </w:rPr>
        <w:t>, s’ha treballat en l’adequació a normativa de les instal·lacons dels centres alguns dels quals no tenen cap documentació inicial i/o requereixen d’una nova instal·lacio. Les instal·lacions que requereixen ser adequades per tal de complir amb la normativa vigent són les de:</w:t>
      </w:r>
    </w:p>
    <w:p w14:paraId="52E86CE8" w14:textId="64C41759" w:rsidR="00D63B9E" w:rsidRPr="00D63B9E" w:rsidRDefault="00F55A73" w:rsidP="00A015A5">
      <w:pPr>
        <w:spacing w:after="0"/>
        <w:rPr>
          <w:lang w:val="ca-ES"/>
        </w:rPr>
      </w:pPr>
      <w:r>
        <w:rPr>
          <w:lang w:val="ca-ES"/>
        </w:rPr>
        <w:t>1.</w:t>
      </w:r>
      <w:r>
        <w:rPr>
          <w:lang w:val="ca-ES"/>
        </w:rPr>
        <w:tab/>
        <w:t>Baixa Tensió</w:t>
      </w:r>
      <w:r w:rsidR="007C1CF5">
        <w:rPr>
          <w:lang w:val="ca-ES"/>
        </w:rPr>
        <w:t xml:space="preserve"> - REBT</w:t>
      </w:r>
      <w:r>
        <w:rPr>
          <w:lang w:val="ca-ES"/>
        </w:rPr>
        <w:t xml:space="preserve"> </w:t>
      </w:r>
      <w:r w:rsidR="008440B7">
        <w:rPr>
          <w:lang w:val="ca-ES"/>
        </w:rPr>
        <w:t>(</w:t>
      </w:r>
      <w:r w:rsidR="00D63B9E" w:rsidRPr="00D63B9E">
        <w:rPr>
          <w:lang w:val="ca-ES"/>
        </w:rPr>
        <w:t>RD 842/2002</w:t>
      </w:r>
      <w:r w:rsidR="008440B7">
        <w:rPr>
          <w:lang w:val="ca-ES"/>
        </w:rPr>
        <w:t>), Legionel·la</w:t>
      </w:r>
      <w:r w:rsidR="008440B7" w:rsidRPr="008440B7">
        <w:rPr>
          <w:lang w:val="ca-ES"/>
        </w:rPr>
        <w:t xml:space="preserve"> </w:t>
      </w:r>
      <w:r w:rsidR="008440B7">
        <w:rPr>
          <w:lang w:val="ca-ES"/>
        </w:rPr>
        <w:t>(</w:t>
      </w:r>
      <w:r w:rsidR="008440B7" w:rsidRPr="008440B7">
        <w:rPr>
          <w:lang w:val="ca-ES"/>
        </w:rPr>
        <w:t>R</w:t>
      </w:r>
      <w:r w:rsidR="008440B7">
        <w:rPr>
          <w:lang w:val="ca-ES"/>
        </w:rPr>
        <w:t>D</w:t>
      </w:r>
      <w:r w:rsidR="008440B7" w:rsidRPr="008440B7">
        <w:rPr>
          <w:lang w:val="ca-ES"/>
        </w:rPr>
        <w:t xml:space="preserve"> 487/2022</w:t>
      </w:r>
      <w:r w:rsidR="008440B7">
        <w:rPr>
          <w:lang w:val="ca-ES"/>
        </w:rPr>
        <w:t xml:space="preserve">) i RITE (RD </w:t>
      </w:r>
      <w:r w:rsidR="008440B7" w:rsidRPr="008440B7">
        <w:rPr>
          <w:lang w:val="ca-ES"/>
        </w:rPr>
        <w:t>178/2021</w:t>
      </w:r>
      <w:r w:rsidR="008440B7">
        <w:rPr>
          <w:lang w:val="ca-ES"/>
        </w:rPr>
        <w:t>)</w:t>
      </w:r>
    </w:p>
    <w:p w14:paraId="0EA01282" w14:textId="3A26603B" w:rsidR="00D63B9E" w:rsidRDefault="00F55A73" w:rsidP="00F55A73">
      <w:pPr>
        <w:spacing w:after="0"/>
        <w:rPr>
          <w:lang w:val="ca-ES"/>
        </w:rPr>
      </w:pPr>
      <w:r>
        <w:rPr>
          <w:lang w:val="ca-ES"/>
        </w:rPr>
        <w:t>2</w:t>
      </w:r>
      <w:r w:rsidR="00D63B9E" w:rsidRPr="00D63B9E">
        <w:rPr>
          <w:lang w:val="ca-ES"/>
        </w:rPr>
        <w:t>.</w:t>
      </w:r>
      <w:r w:rsidR="00D63B9E" w:rsidRPr="00D63B9E">
        <w:rPr>
          <w:lang w:val="ca-ES"/>
        </w:rPr>
        <w:tab/>
        <w:t>Seguretat (L</w:t>
      </w:r>
      <w:r>
        <w:rPr>
          <w:lang w:val="ca-ES"/>
        </w:rPr>
        <w:t>l</w:t>
      </w:r>
      <w:r w:rsidR="00D63B9E" w:rsidRPr="00D63B9E">
        <w:rPr>
          <w:lang w:val="ca-ES"/>
        </w:rPr>
        <w:t>e</w:t>
      </w:r>
      <w:r>
        <w:rPr>
          <w:lang w:val="ca-ES"/>
        </w:rPr>
        <w:t>i</w:t>
      </w:r>
      <w:r w:rsidR="00D63B9E" w:rsidRPr="00D63B9E">
        <w:rPr>
          <w:lang w:val="ca-ES"/>
        </w:rPr>
        <w:t xml:space="preserve"> 5/2014)</w:t>
      </w:r>
      <w:r w:rsidR="007C1CF5">
        <w:rPr>
          <w:lang w:val="ca-ES"/>
        </w:rPr>
        <w:t xml:space="preserve"> (</w:t>
      </w:r>
      <w:r w:rsidR="007C1CF5" w:rsidRPr="007C1CF5">
        <w:rPr>
          <w:lang w:val="ca-ES"/>
        </w:rPr>
        <w:t>INT/826/2020</w:t>
      </w:r>
      <w:r w:rsidR="007C1CF5">
        <w:rPr>
          <w:lang w:val="ca-ES"/>
        </w:rPr>
        <w:t>)</w:t>
      </w:r>
      <w:r>
        <w:rPr>
          <w:lang w:val="ca-ES"/>
        </w:rPr>
        <w:t xml:space="preserve"> (CRA&amp;Intrusió&amp;CCTV) i</w:t>
      </w:r>
    </w:p>
    <w:p w14:paraId="4CB0992F" w14:textId="04621251" w:rsidR="00F55A73" w:rsidRPr="00D63B9E" w:rsidRDefault="00F55A73" w:rsidP="00F55A73">
      <w:pPr>
        <w:spacing w:after="0"/>
        <w:rPr>
          <w:lang w:val="ca-ES"/>
        </w:rPr>
      </w:pPr>
      <w:r>
        <w:rPr>
          <w:lang w:val="ca-ES"/>
        </w:rPr>
        <w:t>3</w:t>
      </w:r>
      <w:r w:rsidRPr="00D63B9E">
        <w:rPr>
          <w:lang w:val="ca-ES"/>
        </w:rPr>
        <w:t>.</w:t>
      </w:r>
      <w:r>
        <w:rPr>
          <w:lang w:val="ca-ES"/>
        </w:rPr>
        <w:tab/>
        <w:t>Protecció Contra Incendis (PCI)</w:t>
      </w:r>
      <w:r w:rsidRPr="00D63B9E">
        <w:rPr>
          <w:lang w:val="ca-ES"/>
        </w:rPr>
        <w:t xml:space="preserve"> (RD 53/201</w:t>
      </w:r>
      <w:r>
        <w:rPr>
          <w:lang w:val="ca-ES"/>
        </w:rPr>
        <w:t>7) (RIPCI)</w:t>
      </w:r>
    </w:p>
    <w:p w14:paraId="0409FD65" w14:textId="77777777" w:rsidR="00F55A73" w:rsidRDefault="00F55A73" w:rsidP="00D63B9E">
      <w:pPr>
        <w:rPr>
          <w:lang w:val="ca-ES"/>
        </w:rPr>
      </w:pPr>
    </w:p>
    <w:p w14:paraId="1D3CEB09" w14:textId="77777777" w:rsidR="00F55A73" w:rsidRDefault="00F55A73" w:rsidP="00F55A73">
      <w:pPr>
        <w:rPr>
          <w:lang w:val="ca-ES"/>
        </w:rPr>
      </w:pPr>
      <w:r>
        <w:rPr>
          <w:lang w:val="ca-ES"/>
        </w:rPr>
        <w:t>S’adjunta esquema de les adequacions relacionades amb els lots i serveis:</w:t>
      </w:r>
    </w:p>
    <w:tbl>
      <w:tblPr>
        <w:tblStyle w:val="Taulaambquadrcula"/>
        <w:tblW w:w="0" w:type="auto"/>
        <w:tblLook w:val="04A0" w:firstRow="1" w:lastRow="0" w:firstColumn="1" w:lastColumn="0" w:noHBand="0" w:noVBand="1"/>
      </w:tblPr>
      <w:tblGrid>
        <w:gridCol w:w="1284"/>
        <w:gridCol w:w="835"/>
        <w:gridCol w:w="836"/>
        <w:gridCol w:w="850"/>
        <w:gridCol w:w="948"/>
        <w:gridCol w:w="1284"/>
        <w:gridCol w:w="1283"/>
        <w:gridCol w:w="1174"/>
      </w:tblGrid>
      <w:tr w:rsidR="00F55A73" w14:paraId="6EFEE5B9" w14:textId="77777777" w:rsidTr="00823EF9">
        <w:tc>
          <w:tcPr>
            <w:tcW w:w="1283" w:type="dxa"/>
            <w:shd w:val="clear" w:color="auto" w:fill="C0504D"/>
            <w:vAlign w:val="center"/>
          </w:tcPr>
          <w:p w14:paraId="45117FE7" w14:textId="77777777" w:rsidR="00F55A73" w:rsidRPr="00995387" w:rsidRDefault="00F55A73" w:rsidP="00823EF9">
            <w:pPr>
              <w:spacing w:after="0"/>
              <w:jc w:val="center"/>
              <w:rPr>
                <w:b/>
                <w:color w:val="FFFFFF" w:themeColor="background1"/>
                <w:sz w:val="22"/>
                <w:lang w:eastAsia="es-ES_tradnl"/>
              </w:rPr>
            </w:pPr>
            <w:r w:rsidRPr="00995387">
              <w:rPr>
                <w:b/>
                <w:color w:val="FFFFFF" w:themeColor="background1"/>
                <w:lang w:eastAsia="es-ES_tradnl"/>
              </w:rPr>
              <w:t>Objecte principal</w:t>
            </w:r>
          </w:p>
        </w:tc>
        <w:tc>
          <w:tcPr>
            <w:tcW w:w="7211" w:type="dxa"/>
            <w:gridSpan w:val="7"/>
            <w:shd w:val="clear" w:color="auto" w:fill="C0504D"/>
            <w:vAlign w:val="center"/>
          </w:tcPr>
          <w:p w14:paraId="4B64A446" w14:textId="77777777" w:rsidR="00F55A73" w:rsidRPr="00995387" w:rsidRDefault="00F55A73" w:rsidP="00823EF9">
            <w:pPr>
              <w:spacing w:after="0"/>
              <w:jc w:val="center"/>
              <w:rPr>
                <w:b/>
                <w:color w:val="FFFFFF" w:themeColor="background1"/>
                <w:sz w:val="22"/>
                <w:lang w:eastAsia="es-ES_tradnl"/>
              </w:rPr>
            </w:pPr>
            <w:r w:rsidRPr="00995387">
              <w:rPr>
                <w:b/>
                <w:color w:val="FFFFFF" w:themeColor="background1"/>
                <w:lang w:eastAsia="es-ES_tradnl"/>
              </w:rPr>
              <w:t>Servei de conservació i manteniment integral, gestió energètica i millora ambiental</w:t>
            </w:r>
          </w:p>
        </w:tc>
      </w:tr>
      <w:tr w:rsidR="00F55A73" w14:paraId="4B761230" w14:textId="77777777" w:rsidTr="00823EF9">
        <w:tc>
          <w:tcPr>
            <w:tcW w:w="1283" w:type="dxa"/>
            <w:shd w:val="clear" w:color="auto" w:fill="DDD9C4"/>
            <w:vAlign w:val="center"/>
          </w:tcPr>
          <w:p w14:paraId="43BFD14F" w14:textId="77777777" w:rsidR="00F55A73" w:rsidRPr="00333F44" w:rsidRDefault="00F55A73" w:rsidP="00823EF9">
            <w:pPr>
              <w:spacing w:before="240"/>
              <w:jc w:val="center"/>
              <w:rPr>
                <w:b/>
                <w:lang w:eastAsia="es-ES_tradnl"/>
              </w:rPr>
            </w:pPr>
            <w:r w:rsidRPr="00333F44">
              <w:rPr>
                <w:b/>
                <w:lang w:eastAsia="es-ES_tradnl"/>
              </w:rPr>
              <w:t>Lots</w:t>
            </w:r>
          </w:p>
        </w:tc>
        <w:tc>
          <w:tcPr>
            <w:tcW w:w="846" w:type="dxa"/>
            <w:shd w:val="clear" w:color="auto" w:fill="DDD9C4"/>
            <w:vAlign w:val="center"/>
          </w:tcPr>
          <w:p w14:paraId="30CD9B24" w14:textId="77777777" w:rsidR="00F55A73" w:rsidRPr="00333F44" w:rsidRDefault="00F55A73" w:rsidP="00823EF9">
            <w:pPr>
              <w:spacing w:before="240"/>
              <w:jc w:val="center"/>
              <w:rPr>
                <w:b/>
                <w:lang w:eastAsia="es-ES_tradnl"/>
              </w:rPr>
            </w:pPr>
            <w:r w:rsidRPr="00333F44">
              <w:rPr>
                <w:b/>
                <w:lang w:eastAsia="es-ES_tradnl"/>
              </w:rPr>
              <w:t>1</w:t>
            </w:r>
          </w:p>
        </w:tc>
        <w:tc>
          <w:tcPr>
            <w:tcW w:w="846" w:type="dxa"/>
            <w:shd w:val="clear" w:color="auto" w:fill="DDD9C4"/>
            <w:vAlign w:val="center"/>
          </w:tcPr>
          <w:p w14:paraId="5AC58CF1" w14:textId="77777777" w:rsidR="00F55A73" w:rsidRPr="00333F44" w:rsidRDefault="00F55A73" w:rsidP="00823EF9">
            <w:pPr>
              <w:spacing w:before="240"/>
              <w:jc w:val="center"/>
              <w:rPr>
                <w:b/>
                <w:lang w:eastAsia="es-ES_tradnl"/>
              </w:rPr>
            </w:pPr>
            <w:r w:rsidRPr="00333F44">
              <w:rPr>
                <w:b/>
                <w:lang w:eastAsia="es-ES_tradnl"/>
              </w:rPr>
              <w:t>2</w:t>
            </w:r>
          </w:p>
        </w:tc>
        <w:tc>
          <w:tcPr>
            <w:tcW w:w="861" w:type="dxa"/>
            <w:shd w:val="clear" w:color="auto" w:fill="DDD9C4"/>
            <w:vAlign w:val="center"/>
          </w:tcPr>
          <w:p w14:paraId="67BCE3B9" w14:textId="77777777" w:rsidR="00F55A73" w:rsidRPr="00333F44" w:rsidRDefault="00F55A73" w:rsidP="00823EF9">
            <w:pPr>
              <w:spacing w:before="240"/>
              <w:jc w:val="center"/>
              <w:rPr>
                <w:b/>
                <w:lang w:eastAsia="es-ES_tradnl"/>
              </w:rPr>
            </w:pPr>
            <w:r w:rsidRPr="00333F44">
              <w:rPr>
                <w:b/>
                <w:lang w:eastAsia="es-ES_tradnl"/>
              </w:rPr>
              <w:t>3</w:t>
            </w:r>
          </w:p>
        </w:tc>
        <w:tc>
          <w:tcPr>
            <w:tcW w:w="979" w:type="dxa"/>
            <w:shd w:val="clear" w:color="auto" w:fill="DDD9C4"/>
            <w:vAlign w:val="center"/>
          </w:tcPr>
          <w:p w14:paraId="547918CE" w14:textId="77777777" w:rsidR="00F55A73" w:rsidRPr="00333F44" w:rsidRDefault="00F55A73" w:rsidP="00823EF9">
            <w:pPr>
              <w:spacing w:before="240"/>
              <w:jc w:val="center"/>
              <w:rPr>
                <w:b/>
                <w:lang w:eastAsia="es-ES_tradnl"/>
              </w:rPr>
            </w:pPr>
            <w:r w:rsidRPr="00333F44">
              <w:rPr>
                <w:b/>
                <w:lang w:eastAsia="es-ES_tradnl"/>
              </w:rPr>
              <w:t>4</w:t>
            </w:r>
          </w:p>
        </w:tc>
        <w:tc>
          <w:tcPr>
            <w:tcW w:w="1195" w:type="dxa"/>
            <w:shd w:val="clear" w:color="auto" w:fill="DDD9C4"/>
            <w:vAlign w:val="center"/>
          </w:tcPr>
          <w:p w14:paraId="44B9868E" w14:textId="77777777" w:rsidR="00F55A73" w:rsidRPr="00333F44" w:rsidRDefault="00F55A73" w:rsidP="00823EF9">
            <w:pPr>
              <w:spacing w:before="240"/>
              <w:jc w:val="center"/>
              <w:rPr>
                <w:b/>
                <w:lang w:eastAsia="es-ES_tradnl"/>
              </w:rPr>
            </w:pPr>
            <w:r w:rsidRPr="00333F44">
              <w:rPr>
                <w:b/>
                <w:lang w:eastAsia="es-ES_tradnl"/>
              </w:rPr>
              <w:t>5</w:t>
            </w:r>
          </w:p>
        </w:tc>
        <w:tc>
          <w:tcPr>
            <w:tcW w:w="1311" w:type="dxa"/>
            <w:shd w:val="clear" w:color="auto" w:fill="DDD9C4"/>
            <w:vAlign w:val="center"/>
          </w:tcPr>
          <w:p w14:paraId="1C6BC8C2" w14:textId="77777777" w:rsidR="00F55A73" w:rsidRPr="00333F44" w:rsidRDefault="00F55A73" w:rsidP="00823EF9">
            <w:pPr>
              <w:spacing w:before="240"/>
              <w:jc w:val="center"/>
              <w:rPr>
                <w:b/>
                <w:lang w:eastAsia="es-ES_tradnl"/>
              </w:rPr>
            </w:pPr>
            <w:r w:rsidRPr="00333F44">
              <w:rPr>
                <w:b/>
                <w:lang w:eastAsia="es-ES_tradnl"/>
              </w:rPr>
              <w:t>6</w:t>
            </w:r>
          </w:p>
        </w:tc>
        <w:tc>
          <w:tcPr>
            <w:tcW w:w="1173" w:type="dxa"/>
            <w:shd w:val="clear" w:color="auto" w:fill="DDD9C4"/>
            <w:vAlign w:val="center"/>
          </w:tcPr>
          <w:p w14:paraId="6E0185C7" w14:textId="77777777" w:rsidR="00F55A73" w:rsidRPr="00333F44" w:rsidRDefault="00F55A73" w:rsidP="00823EF9">
            <w:pPr>
              <w:spacing w:before="240"/>
              <w:jc w:val="center"/>
              <w:rPr>
                <w:b/>
                <w:lang w:eastAsia="es-ES_tradnl"/>
              </w:rPr>
            </w:pPr>
            <w:r w:rsidRPr="00333F44">
              <w:rPr>
                <w:b/>
                <w:lang w:eastAsia="es-ES_tradnl"/>
              </w:rPr>
              <w:t>7</w:t>
            </w:r>
          </w:p>
        </w:tc>
      </w:tr>
      <w:tr w:rsidR="00F55A73" w14:paraId="3D408FDE" w14:textId="77777777" w:rsidTr="00823EF9">
        <w:tc>
          <w:tcPr>
            <w:tcW w:w="1283" w:type="dxa"/>
            <w:shd w:val="clear" w:color="auto" w:fill="DDD9C4"/>
            <w:vAlign w:val="center"/>
          </w:tcPr>
          <w:p w14:paraId="0BA48EB0" w14:textId="77777777" w:rsidR="00F55A73" w:rsidRDefault="00F55A73" w:rsidP="00823EF9">
            <w:pPr>
              <w:spacing w:after="0"/>
              <w:jc w:val="center"/>
              <w:rPr>
                <w:lang w:eastAsia="es-ES_tradnl"/>
              </w:rPr>
            </w:pPr>
            <w:r w:rsidRPr="00FC64C5">
              <w:rPr>
                <w:sz w:val="18"/>
                <w:lang w:eastAsia="es-ES_tradnl"/>
              </w:rPr>
              <w:t>Àmbit geogràfic</w:t>
            </w:r>
          </w:p>
        </w:tc>
        <w:tc>
          <w:tcPr>
            <w:tcW w:w="846" w:type="dxa"/>
            <w:shd w:val="clear" w:color="auto" w:fill="DDD9C4"/>
            <w:vAlign w:val="center"/>
          </w:tcPr>
          <w:p w14:paraId="4302A1D8" w14:textId="77777777" w:rsidR="00F55A73" w:rsidRPr="00B11567" w:rsidRDefault="00F55A73" w:rsidP="00823EF9">
            <w:pPr>
              <w:spacing w:after="0"/>
              <w:jc w:val="center"/>
              <w:rPr>
                <w:sz w:val="12"/>
                <w:lang w:eastAsia="es-ES_tradnl"/>
              </w:rPr>
            </w:pPr>
            <w:r w:rsidRPr="00B11567">
              <w:rPr>
                <w:sz w:val="12"/>
                <w:lang w:eastAsia="es-ES_tradnl"/>
              </w:rPr>
              <w:t>Barcelona ciutat</w:t>
            </w:r>
          </w:p>
        </w:tc>
        <w:tc>
          <w:tcPr>
            <w:tcW w:w="846" w:type="dxa"/>
            <w:shd w:val="clear" w:color="auto" w:fill="DDD9C4"/>
            <w:vAlign w:val="center"/>
          </w:tcPr>
          <w:p w14:paraId="5707C63E" w14:textId="77777777" w:rsidR="00F55A73" w:rsidRPr="00B11567" w:rsidRDefault="00F55A73" w:rsidP="00823EF9">
            <w:pPr>
              <w:spacing w:after="0"/>
              <w:jc w:val="center"/>
              <w:rPr>
                <w:sz w:val="12"/>
                <w:lang w:eastAsia="es-ES_tradnl"/>
              </w:rPr>
            </w:pPr>
            <w:r w:rsidRPr="00B11567">
              <w:rPr>
                <w:sz w:val="12"/>
                <w:lang w:eastAsia="es-ES_tradnl"/>
              </w:rPr>
              <w:t>Barcelona Provincia</w:t>
            </w:r>
          </w:p>
        </w:tc>
        <w:tc>
          <w:tcPr>
            <w:tcW w:w="861" w:type="dxa"/>
            <w:shd w:val="clear" w:color="auto" w:fill="DDD9C4"/>
            <w:vAlign w:val="center"/>
          </w:tcPr>
          <w:p w14:paraId="604D0C24" w14:textId="77777777" w:rsidR="00F55A73" w:rsidRPr="00B11567" w:rsidRDefault="00F55A73" w:rsidP="00823EF9">
            <w:pPr>
              <w:spacing w:after="0"/>
              <w:jc w:val="center"/>
              <w:rPr>
                <w:sz w:val="12"/>
                <w:lang w:eastAsia="es-ES_tradnl"/>
              </w:rPr>
            </w:pPr>
            <w:r w:rsidRPr="00B11567">
              <w:rPr>
                <w:sz w:val="12"/>
                <w:lang w:eastAsia="es-ES_tradnl"/>
              </w:rPr>
              <w:t>Tarragona i Lleida Província</w:t>
            </w:r>
          </w:p>
        </w:tc>
        <w:tc>
          <w:tcPr>
            <w:tcW w:w="979" w:type="dxa"/>
            <w:shd w:val="clear" w:color="auto" w:fill="DDD9C4"/>
            <w:vAlign w:val="center"/>
          </w:tcPr>
          <w:p w14:paraId="06D7B632" w14:textId="77777777" w:rsidR="00F55A73" w:rsidRPr="00B11567" w:rsidRDefault="00F55A73" w:rsidP="00823EF9">
            <w:pPr>
              <w:spacing w:after="0"/>
              <w:jc w:val="center"/>
              <w:rPr>
                <w:sz w:val="12"/>
                <w:lang w:eastAsia="es-ES_tradnl"/>
              </w:rPr>
            </w:pPr>
            <w:r w:rsidRPr="00B11567">
              <w:rPr>
                <w:sz w:val="12"/>
                <w:lang w:eastAsia="es-ES_tradnl"/>
              </w:rPr>
              <w:t>Girona Provincia</w:t>
            </w:r>
          </w:p>
        </w:tc>
        <w:tc>
          <w:tcPr>
            <w:tcW w:w="1195" w:type="dxa"/>
            <w:shd w:val="clear" w:color="auto" w:fill="DDD9C4"/>
            <w:vAlign w:val="center"/>
          </w:tcPr>
          <w:p w14:paraId="1C754BF9" w14:textId="77777777" w:rsidR="00F55A73" w:rsidRPr="005432C7" w:rsidRDefault="00F55A73" w:rsidP="00823EF9">
            <w:pPr>
              <w:spacing w:after="0"/>
              <w:jc w:val="center"/>
              <w:rPr>
                <w:sz w:val="16"/>
                <w:lang w:eastAsia="es-ES_tradnl"/>
              </w:rPr>
            </w:pPr>
            <w:r w:rsidRPr="005432C7">
              <w:rPr>
                <w:sz w:val="16"/>
                <w:lang w:eastAsia="es-ES_tradnl"/>
              </w:rPr>
              <w:t>Catalunya</w:t>
            </w:r>
          </w:p>
        </w:tc>
        <w:tc>
          <w:tcPr>
            <w:tcW w:w="1311" w:type="dxa"/>
            <w:shd w:val="clear" w:color="auto" w:fill="DDD9C4"/>
            <w:vAlign w:val="center"/>
          </w:tcPr>
          <w:p w14:paraId="5AF03E96" w14:textId="77777777" w:rsidR="00F55A73" w:rsidRPr="005432C7" w:rsidRDefault="00F55A73" w:rsidP="00823EF9">
            <w:pPr>
              <w:spacing w:after="0"/>
              <w:jc w:val="center"/>
              <w:rPr>
                <w:sz w:val="16"/>
                <w:lang w:eastAsia="es-ES_tradnl"/>
              </w:rPr>
            </w:pPr>
            <w:r w:rsidRPr="005432C7">
              <w:rPr>
                <w:sz w:val="16"/>
                <w:lang w:eastAsia="es-ES_tradnl"/>
              </w:rPr>
              <w:t>Catalunya</w:t>
            </w:r>
          </w:p>
        </w:tc>
        <w:tc>
          <w:tcPr>
            <w:tcW w:w="1173" w:type="dxa"/>
            <w:shd w:val="clear" w:color="auto" w:fill="DDD9C4"/>
            <w:vAlign w:val="center"/>
          </w:tcPr>
          <w:p w14:paraId="4D9DE3FF" w14:textId="77777777" w:rsidR="00F55A73" w:rsidRPr="005432C7" w:rsidRDefault="00F55A73" w:rsidP="00823EF9">
            <w:pPr>
              <w:spacing w:after="0"/>
              <w:jc w:val="center"/>
              <w:rPr>
                <w:sz w:val="16"/>
                <w:lang w:eastAsia="es-ES_tradnl"/>
              </w:rPr>
            </w:pPr>
            <w:r w:rsidRPr="005432C7">
              <w:rPr>
                <w:sz w:val="16"/>
                <w:lang w:eastAsia="es-ES_tradnl"/>
              </w:rPr>
              <w:t>Catalunya</w:t>
            </w:r>
          </w:p>
        </w:tc>
      </w:tr>
      <w:tr w:rsidR="00F55A73" w:rsidRPr="008E4C28" w14:paraId="0BF5C4AA" w14:textId="77777777" w:rsidTr="00823EF9">
        <w:tc>
          <w:tcPr>
            <w:tcW w:w="1283" w:type="dxa"/>
            <w:shd w:val="clear" w:color="auto" w:fill="DDD9C4"/>
            <w:vAlign w:val="center"/>
          </w:tcPr>
          <w:p w14:paraId="70DC1681" w14:textId="77777777" w:rsidR="00F55A73" w:rsidRPr="008E4C28" w:rsidRDefault="00F55A73" w:rsidP="00823EF9">
            <w:pPr>
              <w:spacing w:after="0"/>
              <w:jc w:val="center"/>
              <w:rPr>
                <w:b/>
                <w:lang w:eastAsia="es-ES_tradnl"/>
              </w:rPr>
            </w:pPr>
            <w:r>
              <w:rPr>
                <w:b/>
                <w:lang w:eastAsia="es-ES_tradnl"/>
              </w:rPr>
              <w:t>Serveis</w:t>
            </w:r>
          </w:p>
        </w:tc>
        <w:tc>
          <w:tcPr>
            <w:tcW w:w="3532" w:type="dxa"/>
            <w:gridSpan w:val="4"/>
            <w:shd w:val="clear" w:color="auto" w:fill="EEECE1"/>
            <w:vAlign w:val="center"/>
          </w:tcPr>
          <w:p w14:paraId="4658516B" w14:textId="77777777" w:rsidR="00F55A73" w:rsidRPr="008E4C28" w:rsidRDefault="00F55A73" w:rsidP="00823EF9">
            <w:pPr>
              <w:spacing w:after="0"/>
              <w:jc w:val="center"/>
              <w:rPr>
                <w:lang w:eastAsia="es-ES_tradnl"/>
              </w:rPr>
            </w:pPr>
            <w:r w:rsidRPr="008E4C28">
              <w:rPr>
                <w:sz w:val="18"/>
                <w:lang w:eastAsia="es-ES_tradnl"/>
              </w:rPr>
              <w:t xml:space="preserve">Servei de </w:t>
            </w:r>
            <w:r w:rsidRPr="008E4C28">
              <w:rPr>
                <w:b/>
                <w:sz w:val="18"/>
                <w:lang w:eastAsia="es-ES_tradnl"/>
              </w:rPr>
              <w:t xml:space="preserve">conservació i </w:t>
            </w:r>
            <w:r w:rsidRPr="008E4C28">
              <w:rPr>
                <w:b/>
                <w:lang w:eastAsia="es-ES_tradnl"/>
              </w:rPr>
              <w:t>manteniment multitècnic, gestió energètica i millora ambiental</w:t>
            </w:r>
          </w:p>
        </w:tc>
        <w:tc>
          <w:tcPr>
            <w:tcW w:w="1195" w:type="dxa"/>
            <w:shd w:val="clear" w:color="auto" w:fill="EEECE1"/>
            <w:vAlign w:val="center"/>
          </w:tcPr>
          <w:p w14:paraId="453847C5" w14:textId="77777777" w:rsidR="00F55A73" w:rsidRPr="008E4C28" w:rsidRDefault="00F55A73" w:rsidP="00823EF9">
            <w:pPr>
              <w:spacing w:after="0"/>
              <w:jc w:val="center"/>
              <w:rPr>
                <w:lang w:eastAsia="es-ES_tradnl"/>
              </w:rPr>
            </w:pPr>
            <w:r w:rsidRPr="008E4C28">
              <w:rPr>
                <w:sz w:val="14"/>
                <w:lang w:eastAsia="es-ES_tradnl"/>
              </w:rPr>
              <w:t>Servei de conservació i manteniment d’instal·lacions de</w:t>
            </w:r>
            <w:r w:rsidRPr="008E4C28">
              <w:rPr>
                <w:sz w:val="18"/>
                <w:lang w:eastAsia="es-ES_tradnl"/>
              </w:rPr>
              <w:t xml:space="preserve"> </w:t>
            </w:r>
            <w:r w:rsidRPr="00E35F69">
              <w:rPr>
                <w:b/>
                <w:sz w:val="16"/>
                <w:lang w:eastAsia="es-ES_tradnl"/>
              </w:rPr>
              <w:t>seguretat</w:t>
            </w:r>
          </w:p>
        </w:tc>
        <w:tc>
          <w:tcPr>
            <w:tcW w:w="1311" w:type="dxa"/>
            <w:shd w:val="clear" w:color="auto" w:fill="EEECE1"/>
            <w:vAlign w:val="center"/>
          </w:tcPr>
          <w:p w14:paraId="1B261880" w14:textId="77777777" w:rsidR="00F55A73" w:rsidRPr="008E4C28" w:rsidRDefault="00F55A73" w:rsidP="00823EF9">
            <w:pPr>
              <w:spacing w:after="0"/>
              <w:jc w:val="center"/>
              <w:rPr>
                <w:lang w:eastAsia="es-ES_tradnl"/>
              </w:rPr>
            </w:pPr>
            <w:r w:rsidRPr="008E4C28">
              <w:rPr>
                <w:sz w:val="13"/>
                <w:szCs w:val="15"/>
                <w:lang w:eastAsia="es-ES_tradnl"/>
              </w:rPr>
              <w:t>Servei de conservació i manteniment d’instal·lacions de</w:t>
            </w:r>
            <w:r w:rsidRPr="008E4C28">
              <w:rPr>
                <w:b/>
                <w:sz w:val="18"/>
                <w:lang w:eastAsia="es-ES_tradnl"/>
              </w:rPr>
              <w:t xml:space="preserve"> </w:t>
            </w:r>
            <w:r w:rsidRPr="00E35F69">
              <w:rPr>
                <w:b/>
                <w:sz w:val="16"/>
                <w:szCs w:val="19"/>
                <w:lang w:eastAsia="es-ES_tradnl"/>
              </w:rPr>
              <w:t>protecció contra incendis</w:t>
            </w:r>
          </w:p>
        </w:tc>
        <w:tc>
          <w:tcPr>
            <w:tcW w:w="1173" w:type="dxa"/>
            <w:shd w:val="clear" w:color="auto" w:fill="EEECE1"/>
            <w:vAlign w:val="center"/>
          </w:tcPr>
          <w:p w14:paraId="1F86A85D" w14:textId="77777777" w:rsidR="00F55A73" w:rsidRPr="008E4C28" w:rsidRDefault="00F55A73" w:rsidP="00823EF9">
            <w:pPr>
              <w:spacing w:after="0"/>
              <w:jc w:val="center"/>
              <w:rPr>
                <w:lang w:eastAsia="es-ES_tradnl"/>
              </w:rPr>
            </w:pPr>
            <w:r w:rsidRPr="008E4C28">
              <w:rPr>
                <w:sz w:val="14"/>
                <w:lang w:eastAsia="es-ES_tradnl"/>
              </w:rPr>
              <w:t>Servei de conservació i manteniment</w:t>
            </w:r>
            <w:r>
              <w:rPr>
                <w:sz w:val="14"/>
                <w:lang w:eastAsia="es-ES_tradnl"/>
              </w:rPr>
              <w:t xml:space="preserve"> d’instal·lacions</w:t>
            </w:r>
            <w:r w:rsidRPr="008E4C28">
              <w:rPr>
                <w:sz w:val="14"/>
                <w:lang w:eastAsia="es-ES_tradnl"/>
              </w:rPr>
              <w:t xml:space="preserve"> </w:t>
            </w:r>
            <w:r>
              <w:rPr>
                <w:sz w:val="14"/>
                <w:lang w:eastAsia="es-ES_tradnl"/>
              </w:rPr>
              <w:t>d’</w:t>
            </w:r>
            <w:r w:rsidRPr="008E4C28">
              <w:rPr>
                <w:b/>
                <w:sz w:val="14"/>
                <w:lang w:eastAsia="es-ES_tradnl"/>
              </w:rPr>
              <w:t>audiovisuals</w:t>
            </w:r>
          </w:p>
        </w:tc>
      </w:tr>
      <w:tr w:rsidR="00F55A73" w:rsidRPr="00FF25AB" w14:paraId="4C40A626" w14:textId="77777777" w:rsidTr="00823EF9">
        <w:tc>
          <w:tcPr>
            <w:tcW w:w="1283" w:type="dxa"/>
            <w:shd w:val="clear" w:color="auto" w:fill="DDD9C4"/>
            <w:vAlign w:val="center"/>
          </w:tcPr>
          <w:p w14:paraId="6E866F2B" w14:textId="77777777" w:rsidR="00F55A73" w:rsidRPr="00960367" w:rsidRDefault="00F55A73" w:rsidP="00823EF9">
            <w:pPr>
              <w:spacing w:after="0"/>
              <w:jc w:val="center"/>
              <w:rPr>
                <w:sz w:val="18"/>
                <w:lang w:eastAsia="es-ES_tradnl"/>
              </w:rPr>
            </w:pPr>
            <w:r w:rsidRPr="00E35F69">
              <w:rPr>
                <w:b/>
                <w:sz w:val="17"/>
                <w:szCs w:val="17"/>
                <w:lang w:eastAsia="es-ES_tradnl"/>
              </w:rPr>
              <w:t>Adequacions</w:t>
            </w:r>
            <w:r w:rsidRPr="00960367">
              <w:rPr>
                <w:sz w:val="18"/>
                <w:lang w:eastAsia="es-ES_tradnl"/>
              </w:rPr>
              <w:t xml:space="preserve"> </w:t>
            </w:r>
            <w:r>
              <w:rPr>
                <w:sz w:val="18"/>
                <w:lang w:eastAsia="es-ES_tradnl"/>
              </w:rPr>
              <w:t>(Fases 2023 i 2024)</w:t>
            </w:r>
          </w:p>
        </w:tc>
        <w:tc>
          <w:tcPr>
            <w:tcW w:w="3532" w:type="dxa"/>
            <w:gridSpan w:val="4"/>
            <w:shd w:val="clear" w:color="auto" w:fill="EEECE1"/>
            <w:vAlign w:val="center"/>
          </w:tcPr>
          <w:p w14:paraId="3663B46A" w14:textId="77777777" w:rsidR="00F55A73" w:rsidRPr="00FF25AB" w:rsidRDefault="00F55A73" w:rsidP="00823EF9">
            <w:pPr>
              <w:spacing w:after="0"/>
              <w:ind w:left="92"/>
              <w:jc w:val="center"/>
              <w:rPr>
                <w:sz w:val="14"/>
                <w:lang w:eastAsia="es-ES_tradnl"/>
              </w:rPr>
            </w:pPr>
            <w:r w:rsidRPr="00FF25AB">
              <w:rPr>
                <w:sz w:val="18"/>
                <w:lang w:eastAsia="es-ES_tradnl"/>
              </w:rPr>
              <w:t xml:space="preserve">Servei d'adequació a normativa de les </w:t>
            </w:r>
            <w:r w:rsidRPr="00FF25AB">
              <w:rPr>
                <w:b/>
                <w:sz w:val="18"/>
                <w:lang w:eastAsia="es-ES_tradnl"/>
              </w:rPr>
              <w:t>instal·lacions de Baixa Tensió (REBT)</w:t>
            </w:r>
            <w:r>
              <w:rPr>
                <w:b/>
                <w:sz w:val="18"/>
                <w:lang w:eastAsia="es-ES_tradnl"/>
              </w:rPr>
              <w:t xml:space="preserve"> &amp; Legionel·la &amp; RITE</w:t>
            </w:r>
          </w:p>
        </w:tc>
        <w:tc>
          <w:tcPr>
            <w:tcW w:w="1195" w:type="dxa"/>
            <w:shd w:val="clear" w:color="auto" w:fill="EEECE1"/>
            <w:vAlign w:val="center"/>
          </w:tcPr>
          <w:p w14:paraId="2A0D20A6" w14:textId="4B7753F4" w:rsidR="00F55A73" w:rsidRPr="00017C2E" w:rsidRDefault="00017C2E" w:rsidP="00017C2E">
            <w:pPr>
              <w:spacing w:after="0"/>
              <w:jc w:val="center"/>
              <w:rPr>
                <w:b/>
                <w:sz w:val="14"/>
                <w:lang w:eastAsia="es-ES_tradnl"/>
              </w:rPr>
            </w:pPr>
            <w:r w:rsidRPr="00FF25AB">
              <w:rPr>
                <w:sz w:val="13"/>
                <w:szCs w:val="13"/>
                <w:lang w:eastAsia="es-ES_tradnl"/>
              </w:rPr>
              <w:t>Servei d'adequació a normativa de les instal·lacions de</w:t>
            </w:r>
            <w:r w:rsidRPr="00FF25AB">
              <w:rPr>
                <w:sz w:val="12"/>
                <w:lang w:eastAsia="es-ES_tradnl"/>
              </w:rPr>
              <w:t xml:space="preserve"> </w:t>
            </w:r>
            <w:r w:rsidRPr="00FF25AB">
              <w:rPr>
                <w:b/>
                <w:sz w:val="14"/>
                <w:lang w:eastAsia="es-ES_tradnl"/>
              </w:rPr>
              <w:t>Seguretat (CRA)</w:t>
            </w:r>
          </w:p>
        </w:tc>
        <w:tc>
          <w:tcPr>
            <w:tcW w:w="1311" w:type="dxa"/>
            <w:shd w:val="clear" w:color="auto" w:fill="EEECE1"/>
            <w:vAlign w:val="center"/>
          </w:tcPr>
          <w:p w14:paraId="54AA477C" w14:textId="4CEA46FC" w:rsidR="00017C2E" w:rsidRPr="00FF25AB" w:rsidRDefault="00017C2E" w:rsidP="00823EF9">
            <w:pPr>
              <w:spacing w:after="0"/>
              <w:jc w:val="center"/>
              <w:rPr>
                <w:sz w:val="14"/>
                <w:lang w:eastAsia="es-ES_tradnl"/>
              </w:rPr>
            </w:pPr>
            <w:r w:rsidRPr="00FF25AB">
              <w:rPr>
                <w:sz w:val="13"/>
                <w:szCs w:val="13"/>
                <w:lang w:eastAsia="es-ES_tradnl"/>
              </w:rPr>
              <w:t>Servei d'adequació a normativa de les instal·lacions de</w:t>
            </w:r>
            <w:r w:rsidRPr="00FF25AB">
              <w:rPr>
                <w:sz w:val="14"/>
                <w:lang w:eastAsia="es-ES_tradnl"/>
              </w:rPr>
              <w:t xml:space="preserve"> </w:t>
            </w:r>
            <w:r w:rsidRPr="00FF25AB">
              <w:rPr>
                <w:b/>
                <w:sz w:val="14"/>
                <w:lang w:eastAsia="es-ES_tradnl"/>
              </w:rPr>
              <w:t>Protecció Contra Incendis (RIPCI)</w:t>
            </w:r>
          </w:p>
        </w:tc>
        <w:tc>
          <w:tcPr>
            <w:tcW w:w="1173" w:type="dxa"/>
            <w:shd w:val="clear" w:color="auto" w:fill="EEECE1"/>
            <w:vAlign w:val="center"/>
          </w:tcPr>
          <w:p w14:paraId="23854F51" w14:textId="77777777" w:rsidR="00F55A73" w:rsidRPr="00FF25AB" w:rsidRDefault="00F55A73" w:rsidP="00823EF9">
            <w:pPr>
              <w:spacing w:after="0"/>
              <w:jc w:val="center"/>
              <w:rPr>
                <w:sz w:val="14"/>
                <w:lang w:eastAsia="es-ES_tradnl"/>
              </w:rPr>
            </w:pPr>
            <w:r w:rsidRPr="00D05E1E">
              <w:rPr>
                <w:b/>
                <w:sz w:val="12"/>
                <w:szCs w:val="12"/>
                <w:lang w:eastAsia="es-ES_tradnl"/>
              </w:rPr>
              <w:t>manteniment</w:t>
            </w:r>
            <w:r>
              <w:rPr>
                <w:b/>
                <w:sz w:val="14"/>
                <w:lang w:eastAsia="es-ES_tradnl"/>
              </w:rPr>
              <w:t xml:space="preserve"> substitutiu</w:t>
            </w:r>
          </w:p>
        </w:tc>
      </w:tr>
      <w:tr w:rsidR="00F55A73" w14:paraId="02624E3D" w14:textId="77777777" w:rsidTr="00823EF9">
        <w:tc>
          <w:tcPr>
            <w:tcW w:w="1283" w:type="dxa"/>
            <w:shd w:val="clear" w:color="auto" w:fill="DDD9C4"/>
            <w:vAlign w:val="center"/>
          </w:tcPr>
          <w:p w14:paraId="6732E3D5" w14:textId="77777777" w:rsidR="00F55A73" w:rsidRPr="00FF25AB" w:rsidRDefault="00F55A73" w:rsidP="00823EF9">
            <w:pPr>
              <w:spacing w:after="0"/>
              <w:jc w:val="center"/>
              <w:rPr>
                <w:sz w:val="14"/>
                <w:lang w:eastAsia="es-ES_tradnl"/>
              </w:rPr>
            </w:pPr>
            <w:r w:rsidRPr="00FF25AB">
              <w:rPr>
                <w:b/>
                <w:sz w:val="14"/>
                <w:lang w:eastAsia="es-ES_tradnl"/>
              </w:rPr>
              <w:t>Adequacions</w:t>
            </w:r>
            <w:r w:rsidRPr="00FF25AB">
              <w:rPr>
                <w:sz w:val="14"/>
                <w:lang w:eastAsia="es-ES_tradnl"/>
              </w:rPr>
              <w:t xml:space="preserve"> </w:t>
            </w:r>
            <w:r>
              <w:rPr>
                <w:sz w:val="14"/>
                <w:lang w:eastAsia="es-ES_tradnl"/>
              </w:rPr>
              <w:t>(Fase 2023</w:t>
            </w:r>
            <w:r w:rsidRPr="00FF25AB">
              <w:rPr>
                <w:sz w:val="14"/>
                <w:lang w:eastAsia="es-ES_tradnl"/>
              </w:rPr>
              <w:t>)</w:t>
            </w:r>
          </w:p>
        </w:tc>
        <w:tc>
          <w:tcPr>
            <w:tcW w:w="3532" w:type="dxa"/>
            <w:gridSpan w:val="4"/>
          </w:tcPr>
          <w:p w14:paraId="265B4F07" w14:textId="77777777" w:rsidR="00F55A73" w:rsidRPr="008E6141" w:rsidRDefault="00F55A73" w:rsidP="00F55A73">
            <w:pPr>
              <w:numPr>
                <w:ilvl w:val="0"/>
                <w:numId w:val="15"/>
              </w:numPr>
              <w:tabs>
                <w:tab w:val="clear" w:pos="720"/>
              </w:tabs>
              <w:spacing w:after="0"/>
              <w:ind w:left="92" w:hanging="140"/>
              <w:jc w:val="left"/>
              <w:rPr>
                <w:sz w:val="13"/>
                <w:szCs w:val="15"/>
                <w:lang w:eastAsia="es-ES_tradnl"/>
              </w:rPr>
            </w:pPr>
            <w:r w:rsidRPr="008E6141">
              <w:rPr>
                <w:sz w:val="13"/>
                <w:szCs w:val="15"/>
                <w:lang w:eastAsia="es-ES_tradnl"/>
              </w:rPr>
              <w:t xml:space="preserve">Instal·lacions </w:t>
            </w:r>
            <w:r>
              <w:rPr>
                <w:sz w:val="13"/>
                <w:szCs w:val="15"/>
                <w:lang w:eastAsia="es-ES_tradnl"/>
              </w:rPr>
              <w:t>RE</w:t>
            </w:r>
            <w:r w:rsidRPr="008E6141">
              <w:rPr>
                <w:sz w:val="13"/>
                <w:szCs w:val="15"/>
                <w:lang w:eastAsia="es-ES_tradnl"/>
              </w:rPr>
              <w:t>BT</w:t>
            </w:r>
            <w:r>
              <w:rPr>
                <w:sz w:val="13"/>
                <w:szCs w:val="15"/>
                <w:lang w:eastAsia="es-ES_tradnl"/>
              </w:rPr>
              <w:t xml:space="preserve"> (1a part)</w:t>
            </w:r>
          </w:p>
          <w:p w14:paraId="17F3818F" w14:textId="77777777" w:rsidR="00F55A73" w:rsidRPr="00EC0628" w:rsidRDefault="00F55A73" w:rsidP="00F55A73">
            <w:pPr>
              <w:numPr>
                <w:ilvl w:val="0"/>
                <w:numId w:val="15"/>
              </w:numPr>
              <w:tabs>
                <w:tab w:val="clear" w:pos="720"/>
              </w:tabs>
              <w:spacing w:after="0"/>
              <w:ind w:left="92" w:hanging="140"/>
              <w:jc w:val="left"/>
              <w:rPr>
                <w:sz w:val="13"/>
                <w:szCs w:val="15"/>
                <w:lang w:eastAsia="es-ES_tradnl"/>
              </w:rPr>
            </w:pPr>
            <w:r w:rsidRPr="008E6141">
              <w:rPr>
                <w:sz w:val="13"/>
                <w:szCs w:val="15"/>
                <w:lang w:eastAsia="es-ES_tradnl"/>
              </w:rPr>
              <w:t>Monitorització legionel·la</w:t>
            </w:r>
          </w:p>
        </w:tc>
        <w:tc>
          <w:tcPr>
            <w:tcW w:w="1195" w:type="dxa"/>
          </w:tcPr>
          <w:p w14:paraId="73BDFF65" w14:textId="77777777" w:rsidR="00F55A73" w:rsidRPr="00EC0628" w:rsidRDefault="00F55A73" w:rsidP="00F55A73">
            <w:pPr>
              <w:numPr>
                <w:ilvl w:val="0"/>
                <w:numId w:val="15"/>
              </w:numPr>
              <w:tabs>
                <w:tab w:val="clear" w:pos="720"/>
              </w:tabs>
              <w:spacing w:after="0"/>
              <w:ind w:left="92" w:hanging="140"/>
              <w:jc w:val="left"/>
              <w:rPr>
                <w:sz w:val="13"/>
                <w:szCs w:val="15"/>
                <w:lang w:eastAsia="es-ES_tradnl"/>
              </w:rPr>
            </w:pPr>
            <w:r w:rsidRPr="008E6141">
              <w:rPr>
                <w:sz w:val="13"/>
                <w:szCs w:val="15"/>
                <w:lang w:eastAsia="es-ES_tradnl"/>
              </w:rPr>
              <w:t xml:space="preserve">Enginyeria + Subministrament </w:t>
            </w:r>
            <w:r>
              <w:rPr>
                <w:sz w:val="13"/>
                <w:szCs w:val="15"/>
                <w:lang w:eastAsia="es-ES_tradnl"/>
              </w:rPr>
              <w:t>elements de seguretat</w:t>
            </w:r>
          </w:p>
        </w:tc>
        <w:tc>
          <w:tcPr>
            <w:tcW w:w="1311" w:type="dxa"/>
          </w:tcPr>
          <w:p w14:paraId="5AFBCB96" w14:textId="77777777" w:rsidR="00F55A73" w:rsidRPr="00EC0628" w:rsidRDefault="00F55A73" w:rsidP="00F55A73">
            <w:pPr>
              <w:numPr>
                <w:ilvl w:val="0"/>
                <w:numId w:val="15"/>
              </w:numPr>
              <w:tabs>
                <w:tab w:val="clear" w:pos="720"/>
              </w:tabs>
              <w:spacing w:after="0"/>
              <w:ind w:left="92" w:hanging="140"/>
              <w:jc w:val="left"/>
              <w:rPr>
                <w:sz w:val="13"/>
                <w:szCs w:val="15"/>
                <w:lang w:eastAsia="es-ES_tradnl"/>
              </w:rPr>
            </w:pPr>
            <w:r w:rsidRPr="008E6141">
              <w:rPr>
                <w:sz w:val="13"/>
                <w:szCs w:val="15"/>
                <w:lang w:eastAsia="es-ES_tradnl"/>
              </w:rPr>
              <w:t>RIPCI</w:t>
            </w:r>
            <w:r>
              <w:rPr>
                <w:sz w:val="13"/>
                <w:szCs w:val="15"/>
                <w:lang w:eastAsia="es-ES_tradnl"/>
              </w:rPr>
              <w:t xml:space="preserve"> (1a part)</w:t>
            </w:r>
          </w:p>
        </w:tc>
        <w:tc>
          <w:tcPr>
            <w:tcW w:w="1173" w:type="dxa"/>
          </w:tcPr>
          <w:p w14:paraId="08BE2A1D" w14:textId="77777777" w:rsidR="00F55A73" w:rsidRPr="00EC0628" w:rsidRDefault="00F55A73" w:rsidP="00F55A73">
            <w:pPr>
              <w:numPr>
                <w:ilvl w:val="0"/>
                <w:numId w:val="15"/>
              </w:numPr>
              <w:tabs>
                <w:tab w:val="clear" w:pos="720"/>
              </w:tabs>
              <w:spacing w:after="0"/>
              <w:ind w:left="92" w:hanging="140"/>
              <w:jc w:val="left"/>
              <w:rPr>
                <w:sz w:val="13"/>
                <w:szCs w:val="15"/>
                <w:lang w:eastAsia="es-ES_tradnl"/>
              </w:rPr>
            </w:pPr>
            <w:r>
              <w:rPr>
                <w:sz w:val="13"/>
                <w:szCs w:val="15"/>
                <w:lang w:eastAsia="es-ES_tradnl"/>
              </w:rPr>
              <w:t>Substitució instal·lacions obsoletes</w:t>
            </w:r>
          </w:p>
        </w:tc>
      </w:tr>
      <w:tr w:rsidR="00F55A73" w14:paraId="777449FB" w14:textId="77777777" w:rsidTr="00823EF9">
        <w:tc>
          <w:tcPr>
            <w:tcW w:w="1283" w:type="dxa"/>
            <w:shd w:val="clear" w:color="auto" w:fill="DDD9C4"/>
            <w:vAlign w:val="center"/>
          </w:tcPr>
          <w:p w14:paraId="10603A60" w14:textId="77777777" w:rsidR="00F55A73" w:rsidRPr="00FF25AB" w:rsidRDefault="00F55A73" w:rsidP="00823EF9">
            <w:pPr>
              <w:spacing w:after="0"/>
              <w:jc w:val="center"/>
              <w:rPr>
                <w:sz w:val="14"/>
                <w:lang w:eastAsia="es-ES_tradnl"/>
              </w:rPr>
            </w:pPr>
            <w:r w:rsidRPr="00FF25AB">
              <w:rPr>
                <w:b/>
                <w:sz w:val="14"/>
                <w:lang w:eastAsia="es-ES_tradnl"/>
              </w:rPr>
              <w:t xml:space="preserve">Adequacions </w:t>
            </w:r>
            <w:r w:rsidRPr="00FF25AB">
              <w:rPr>
                <w:sz w:val="14"/>
                <w:lang w:eastAsia="es-ES_tradnl"/>
              </w:rPr>
              <w:t>(Fase 2</w:t>
            </w:r>
            <w:r>
              <w:rPr>
                <w:sz w:val="14"/>
                <w:lang w:eastAsia="es-ES_tradnl"/>
              </w:rPr>
              <w:t>024</w:t>
            </w:r>
            <w:r w:rsidRPr="00FF25AB">
              <w:rPr>
                <w:sz w:val="14"/>
                <w:lang w:eastAsia="es-ES_tradnl"/>
              </w:rPr>
              <w:t>)</w:t>
            </w:r>
          </w:p>
        </w:tc>
        <w:tc>
          <w:tcPr>
            <w:tcW w:w="3532" w:type="dxa"/>
            <w:gridSpan w:val="4"/>
          </w:tcPr>
          <w:p w14:paraId="56AC41E7" w14:textId="77777777" w:rsidR="00F55A73" w:rsidRDefault="00F55A73" w:rsidP="00F55A73">
            <w:pPr>
              <w:numPr>
                <w:ilvl w:val="0"/>
                <w:numId w:val="15"/>
              </w:numPr>
              <w:tabs>
                <w:tab w:val="clear" w:pos="720"/>
              </w:tabs>
              <w:spacing w:after="0"/>
              <w:ind w:left="92" w:hanging="140"/>
              <w:jc w:val="left"/>
              <w:rPr>
                <w:sz w:val="13"/>
                <w:szCs w:val="15"/>
                <w:lang w:eastAsia="es-ES_tradnl"/>
              </w:rPr>
            </w:pPr>
            <w:r w:rsidRPr="008E6141">
              <w:rPr>
                <w:sz w:val="13"/>
                <w:szCs w:val="15"/>
                <w:lang w:eastAsia="es-ES_tradnl"/>
              </w:rPr>
              <w:t xml:space="preserve">Instal·lacions </w:t>
            </w:r>
            <w:r>
              <w:rPr>
                <w:sz w:val="13"/>
                <w:szCs w:val="15"/>
                <w:lang w:eastAsia="es-ES_tradnl"/>
              </w:rPr>
              <w:t>RE</w:t>
            </w:r>
            <w:r w:rsidRPr="008E6141">
              <w:rPr>
                <w:sz w:val="13"/>
                <w:szCs w:val="15"/>
                <w:lang w:eastAsia="es-ES_tradnl"/>
              </w:rPr>
              <w:t>BT</w:t>
            </w:r>
            <w:r>
              <w:rPr>
                <w:sz w:val="13"/>
                <w:szCs w:val="15"/>
                <w:lang w:eastAsia="es-ES_tradnl"/>
              </w:rPr>
              <w:t xml:space="preserve"> (2a part)</w:t>
            </w:r>
          </w:p>
          <w:p w14:paraId="29692146" w14:textId="77777777" w:rsidR="00F55A73" w:rsidRPr="004F70D8" w:rsidRDefault="00F55A73" w:rsidP="00F55A73">
            <w:pPr>
              <w:numPr>
                <w:ilvl w:val="0"/>
                <w:numId w:val="15"/>
              </w:numPr>
              <w:tabs>
                <w:tab w:val="clear" w:pos="720"/>
              </w:tabs>
              <w:spacing w:after="0"/>
              <w:ind w:left="92" w:hanging="140"/>
              <w:jc w:val="left"/>
              <w:rPr>
                <w:sz w:val="13"/>
                <w:szCs w:val="15"/>
                <w:lang w:eastAsia="es-ES_tradnl"/>
              </w:rPr>
            </w:pPr>
            <w:r>
              <w:rPr>
                <w:sz w:val="13"/>
                <w:szCs w:val="15"/>
                <w:lang w:eastAsia="es-ES_tradnl"/>
              </w:rPr>
              <w:t>Instal·lacions RITE</w:t>
            </w:r>
          </w:p>
        </w:tc>
        <w:tc>
          <w:tcPr>
            <w:tcW w:w="1195" w:type="dxa"/>
          </w:tcPr>
          <w:p w14:paraId="412E328D" w14:textId="77777777" w:rsidR="00F55A73" w:rsidRPr="008E6141" w:rsidRDefault="00F55A73" w:rsidP="00F55A73">
            <w:pPr>
              <w:numPr>
                <w:ilvl w:val="0"/>
                <w:numId w:val="15"/>
              </w:numPr>
              <w:tabs>
                <w:tab w:val="clear" w:pos="720"/>
              </w:tabs>
              <w:spacing w:after="0"/>
              <w:ind w:left="92" w:hanging="140"/>
              <w:jc w:val="left"/>
              <w:rPr>
                <w:sz w:val="13"/>
                <w:szCs w:val="15"/>
                <w:lang w:eastAsia="es-ES_tradnl"/>
              </w:rPr>
            </w:pPr>
            <w:r>
              <w:rPr>
                <w:sz w:val="13"/>
                <w:szCs w:val="15"/>
                <w:lang w:eastAsia="es-ES_tradnl"/>
              </w:rPr>
              <w:t>Instal·lació elements de seguretat + connexió a CRA</w:t>
            </w:r>
          </w:p>
        </w:tc>
        <w:tc>
          <w:tcPr>
            <w:tcW w:w="1311" w:type="dxa"/>
          </w:tcPr>
          <w:p w14:paraId="245626F0" w14:textId="77777777" w:rsidR="00F55A73" w:rsidRDefault="00F55A73" w:rsidP="00F55A73">
            <w:pPr>
              <w:numPr>
                <w:ilvl w:val="0"/>
                <w:numId w:val="15"/>
              </w:numPr>
              <w:tabs>
                <w:tab w:val="clear" w:pos="720"/>
              </w:tabs>
              <w:spacing w:after="0"/>
              <w:ind w:left="92" w:hanging="140"/>
              <w:jc w:val="left"/>
              <w:rPr>
                <w:sz w:val="13"/>
                <w:szCs w:val="15"/>
                <w:lang w:eastAsia="es-ES_tradnl"/>
              </w:rPr>
            </w:pPr>
            <w:r>
              <w:rPr>
                <w:sz w:val="13"/>
                <w:szCs w:val="15"/>
                <w:lang w:eastAsia="es-ES_tradnl"/>
              </w:rPr>
              <w:t>ECA RIPCI</w:t>
            </w:r>
          </w:p>
          <w:p w14:paraId="18208541" w14:textId="77777777" w:rsidR="00F55A73" w:rsidRPr="008E6141" w:rsidRDefault="00F55A73" w:rsidP="00F55A73">
            <w:pPr>
              <w:numPr>
                <w:ilvl w:val="0"/>
                <w:numId w:val="15"/>
              </w:numPr>
              <w:tabs>
                <w:tab w:val="clear" w:pos="720"/>
              </w:tabs>
              <w:spacing w:after="0"/>
              <w:ind w:left="92" w:hanging="140"/>
              <w:jc w:val="left"/>
              <w:rPr>
                <w:sz w:val="13"/>
                <w:szCs w:val="15"/>
                <w:lang w:eastAsia="es-ES_tradnl"/>
              </w:rPr>
            </w:pPr>
            <w:r>
              <w:rPr>
                <w:sz w:val="13"/>
                <w:szCs w:val="15"/>
                <w:lang w:eastAsia="es-ES_tradnl"/>
              </w:rPr>
              <w:t>RIPCI (2a part)</w:t>
            </w:r>
          </w:p>
        </w:tc>
        <w:tc>
          <w:tcPr>
            <w:tcW w:w="1173" w:type="dxa"/>
            <w:vAlign w:val="center"/>
          </w:tcPr>
          <w:p w14:paraId="32A4CDB4" w14:textId="77777777" w:rsidR="00F55A73" w:rsidRPr="008E6141" w:rsidRDefault="00F55A73" w:rsidP="00823EF9">
            <w:pPr>
              <w:spacing w:after="0"/>
              <w:ind w:left="92"/>
              <w:jc w:val="center"/>
              <w:rPr>
                <w:sz w:val="13"/>
                <w:szCs w:val="15"/>
                <w:lang w:eastAsia="es-ES_tradnl"/>
              </w:rPr>
            </w:pPr>
            <w:r>
              <w:rPr>
                <w:sz w:val="13"/>
                <w:szCs w:val="15"/>
                <w:lang w:eastAsia="es-ES_tradnl"/>
              </w:rPr>
              <w:t>-</w:t>
            </w:r>
          </w:p>
        </w:tc>
      </w:tr>
    </w:tbl>
    <w:p w14:paraId="434708FC" w14:textId="77777777" w:rsidR="00F55A73" w:rsidRDefault="00F55A73" w:rsidP="00F55A73">
      <w:pPr>
        <w:rPr>
          <w:lang w:val="ca-ES"/>
        </w:rPr>
      </w:pPr>
    </w:p>
    <w:p w14:paraId="632E53CD" w14:textId="46F8602A" w:rsidR="00F55A73" w:rsidRDefault="00F55A73" w:rsidP="00D63B9E">
      <w:pPr>
        <w:rPr>
          <w:lang w:val="ca-ES"/>
        </w:rPr>
      </w:pPr>
      <w:r>
        <w:rPr>
          <w:lang w:val="ca-ES"/>
        </w:rPr>
        <w:t>I a continuació es descriu segons cada lot i fase/s:</w:t>
      </w:r>
    </w:p>
    <w:p w14:paraId="116FFA65" w14:textId="77777777" w:rsidR="00F55A73" w:rsidRDefault="00F55A73">
      <w:pPr>
        <w:spacing w:after="0"/>
        <w:jc w:val="left"/>
        <w:rPr>
          <w:bCs/>
          <w:color w:val="C0504D"/>
          <w:szCs w:val="28"/>
          <w:lang w:val="ca-ES"/>
        </w:rPr>
      </w:pPr>
      <w:r>
        <w:rPr>
          <w:lang w:val="ca-ES"/>
        </w:rPr>
        <w:br w:type="page"/>
      </w:r>
    </w:p>
    <w:p w14:paraId="217D5705" w14:textId="66F64989" w:rsidR="00D63B9E" w:rsidRPr="00D63B9E" w:rsidRDefault="00B11567" w:rsidP="00F55A73">
      <w:pPr>
        <w:pStyle w:val="Ttol4"/>
        <w:rPr>
          <w:lang w:val="ca-ES"/>
        </w:rPr>
      </w:pPr>
      <w:bookmarkStart w:id="86" w:name="_Toc134594409"/>
      <w:r>
        <w:rPr>
          <w:lang w:val="ca-ES"/>
        </w:rPr>
        <w:lastRenderedPageBreak/>
        <w:t>Baixa Tensió (REBT)</w:t>
      </w:r>
      <w:r w:rsidR="00360BF3">
        <w:rPr>
          <w:lang w:val="ca-ES"/>
        </w:rPr>
        <w:t xml:space="preserve"> &amp; Legionel·la &amp; RITE</w:t>
      </w:r>
      <w:r w:rsidR="00F74687">
        <w:rPr>
          <w:lang w:val="ca-ES"/>
        </w:rPr>
        <w:t xml:space="preserve"> (Lot: </w:t>
      </w:r>
      <w:r>
        <w:rPr>
          <w:lang w:val="ca-ES"/>
        </w:rPr>
        <w:t>1, 2, 3 i 4</w:t>
      </w:r>
      <w:r w:rsidR="00F74687">
        <w:rPr>
          <w:lang w:val="ca-ES"/>
        </w:rPr>
        <w:t>)</w:t>
      </w:r>
      <w:bookmarkEnd w:id="86"/>
    </w:p>
    <w:p w14:paraId="001D969B" w14:textId="77777777" w:rsidR="00F55A73" w:rsidRDefault="00F55A73" w:rsidP="00F55A73">
      <w:pPr>
        <w:pStyle w:val="Ttol5"/>
        <w:rPr>
          <w:lang w:val="ca-ES"/>
        </w:rPr>
      </w:pPr>
      <w:bookmarkStart w:id="87" w:name="_Toc134594410"/>
      <w:r w:rsidRPr="00D63B9E">
        <w:rPr>
          <w:lang w:val="ca-ES"/>
        </w:rPr>
        <w:t>Exposició de les necessitats detectades i justificació de la solució escollida</w:t>
      </w:r>
      <w:bookmarkEnd w:id="87"/>
    </w:p>
    <w:p w14:paraId="60802E0F" w14:textId="09E07AA4" w:rsidR="00D63B9E" w:rsidRDefault="00D63B9E" w:rsidP="00D63B9E">
      <w:pPr>
        <w:rPr>
          <w:lang w:val="ca-ES"/>
        </w:rPr>
      </w:pPr>
      <w:r w:rsidRPr="00D63B9E">
        <w:rPr>
          <w:lang w:val="ca-ES"/>
        </w:rPr>
        <w:t>Es realitzen totes les inspeccions tècniques amb resultat de deficiències en diversos dels centres de l’</w:t>
      </w:r>
      <w:r w:rsidR="001A3AD4">
        <w:rPr>
          <w:lang w:val="ca-ES"/>
        </w:rPr>
        <w:t>ACdPC</w:t>
      </w:r>
      <w:r w:rsidRPr="00D63B9E">
        <w:rPr>
          <w:lang w:val="ca-ES"/>
        </w:rPr>
        <w:t xml:space="preserve"> al respecte del Reglament electrotècnic per a baixa tensió</w:t>
      </w:r>
      <w:r w:rsidR="00360BF3">
        <w:rPr>
          <w:lang w:val="ca-ES"/>
        </w:rPr>
        <w:t xml:space="preserve"> i respecte el </w:t>
      </w:r>
      <w:r w:rsidR="00360BF3" w:rsidRPr="00360BF3">
        <w:rPr>
          <w:lang w:val="ca-ES"/>
        </w:rPr>
        <w:t>Reglament d</w:t>
      </w:r>
      <w:r w:rsidR="00360BF3">
        <w:rPr>
          <w:lang w:val="ca-ES"/>
        </w:rPr>
        <w:t>’</w:t>
      </w:r>
      <w:r w:rsidR="00360BF3" w:rsidRPr="00360BF3">
        <w:rPr>
          <w:lang w:val="ca-ES"/>
        </w:rPr>
        <w:t>Instal</w:t>
      </w:r>
      <w:r w:rsidR="00360BF3">
        <w:rPr>
          <w:lang w:val="ca-ES"/>
        </w:rPr>
        <w:t>·l</w:t>
      </w:r>
      <w:r w:rsidR="00360BF3" w:rsidRPr="00360BF3">
        <w:rPr>
          <w:lang w:val="ca-ES"/>
        </w:rPr>
        <w:t>acion</w:t>
      </w:r>
      <w:r w:rsidR="00360BF3">
        <w:rPr>
          <w:lang w:val="ca-ES"/>
        </w:rPr>
        <w:t>s Tè</w:t>
      </w:r>
      <w:r w:rsidR="00360BF3" w:rsidRPr="00360BF3">
        <w:rPr>
          <w:lang w:val="ca-ES"/>
        </w:rPr>
        <w:t>rmi</w:t>
      </w:r>
      <w:r w:rsidR="00360BF3">
        <w:rPr>
          <w:lang w:val="ca-ES"/>
        </w:rPr>
        <w:t>que</w:t>
      </w:r>
      <w:r w:rsidR="00360BF3" w:rsidRPr="00360BF3">
        <w:rPr>
          <w:lang w:val="ca-ES"/>
        </w:rPr>
        <w:t xml:space="preserve">s en </w:t>
      </w:r>
      <w:r w:rsidR="00360BF3">
        <w:rPr>
          <w:lang w:val="ca-ES"/>
        </w:rPr>
        <w:t>els</w:t>
      </w:r>
      <w:r w:rsidR="00360BF3" w:rsidRPr="00360BF3">
        <w:rPr>
          <w:lang w:val="ca-ES"/>
        </w:rPr>
        <w:t xml:space="preserve"> Edificis</w:t>
      </w:r>
      <w:r w:rsidR="00360BF3">
        <w:rPr>
          <w:lang w:val="ca-ES"/>
        </w:rPr>
        <w:t xml:space="preserve"> (RITE)</w:t>
      </w:r>
      <w:r w:rsidRPr="00D63B9E">
        <w:rPr>
          <w:lang w:val="ca-ES"/>
        </w:rPr>
        <w:t>. I per tal de resoldre-les totes es realitza la valoració tècnica i econòmica de la resolució de tots els defectes trobats per poder licitar la seva adequació.</w:t>
      </w:r>
    </w:p>
    <w:p w14:paraId="32AA86CD" w14:textId="2271872C" w:rsidR="00360BF3" w:rsidRDefault="00360BF3" w:rsidP="00D63B9E">
      <w:pPr>
        <w:rPr>
          <w:lang w:val="ca-ES"/>
        </w:rPr>
      </w:pPr>
      <w:r>
        <w:rPr>
          <w:lang w:val="ca-ES"/>
        </w:rPr>
        <w:t>Alhora el canvi de normativa de Legionel·la ens obliga a automatitzar la pressa de dades en</w:t>
      </w:r>
      <w:r w:rsidRPr="00360BF3">
        <w:rPr>
          <w:lang w:val="ca-ES"/>
        </w:rPr>
        <w:t xml:space="preserve"> dipòsits i acumuladors</w:t>
      </w:r>
      <w:r>
        <w:rPr>
          <w:lang w:val="ca-ES"/>
        </w:rPr>
        <w:t xml:space="preserve"> de</w:t>
      </w:r>
      <w:r w:rsidRPr="00360BF3">
        <w:rPr>
          <w:lang w:val="ca-ES"/>
        </w:rPr>
        <w:t>: pH, ºC, Biocida (clor) i terbolesa</w:t>
      </w:r>
      <w:r w:rsidR="004A36F8">
        <w:rPr>
          <w:lang w:val="ca-ES"/>
        </w:rPr>
        <w:t>.</w:t>
      </w:r>
    </w:p>
    <w:p w14:paraId="28415640" w14:textId="77777777" w:rsidR="004A36F8" w:rsidRDefault="004A36F8" w:rsidP="004A36F8">
      <w:pPr>
        <w:rPr>
          <w:lang w:val="ca-ES"/>
        </w:rPr>
      </w:pPr>
      <w:r>
        <w:rPr>
          <w:lang w:val="ca-ES"/>
        </w:rPr>
        <w:t>Per tal d’assolir aquestes adequacions a normativa</w:t>
      </w:r>
      <w:r w:rsidRPr="00F74687">
        <w:rPr>
          <w:lang w:val="ca-ES"/>
        </w:rPr>
        <w:t xml:space="preserve"> </w:t>
      </w:r>
      <w:r>
        <w:rPr>
          <w:lang w:val="ca-ES"/>
        </w:rPr>
        <w:t>a continuació s’especifica les fases del servei previstes:</w:t>
      </w:r>
    </w:p>
    <w:p w14:paraId="032F552D" w14:textId="77777777" w:rsidR="00F55A73" w:rsidRDefault="00F55A73" w:rsidP="00F55A73">
      <w:pPr>
        <w:pStyle w:val="Ttol6"/>
        <w:rPr>
          <w:lang w:val="ca-ES"/>
        </w:rPr>
      </w:pPr>
      <w:bookmarkStart w:id="88" w:name="_Toc134594411"/>
      <w:r>
        <w:rPr>
          <w:lang w:val="ca-ES"/>
        </w:rPr>
        <w:t>Fase 2023</w:t>
      </w:r>
      <w:bookmarkEnd w:id="88"/>
    </w:p>
    <w:p w14:paraId="49E3408A" w14:textId="77777777" w:rsidR="00F55A73" w:rsidRDefault="00F55A73" w:rsidP="00F55A73">
      <w:pPr>
        <w:rPr>
          <w:lang w:val="ca-ES"/>
        </w:rPr>
      </w:pPr>
      <w:r>
        <w:rPr>
          <w:lang w:val="ca-ES"/>
        </w:rPr>
        <w:t>Aquesta fase tindrà una durada inferior a 3 mesos i es produirà a finals del 2023.</w:t>
      </w:r>
    </w:p>
    <w:p w14:paraId="2E2FD9E2" w14:textId="19BBCC0C" w:rsidR="00F55A73" w:rsidRPr="0062469E" w:rsidRDefault="00F55A73" w:rsidP="00E66419">
      <w:pPr>
        <w:pStyle w:val="Pargrafdellista"/>
        <w:numPr>
          <w:ilvl w:val="0"/>
          <w:numId w:val="60"/>
        </w:numPr>
        <w:rPr>
          <w:lang w:val="ca-ES"/>
        </w:rPr>
      </w:pPr>
      <w:r w:rsidRPr="0062469E">
        <w:rPr>
          <w:lang w:val="ca-ES"/>
        </w:rPr>
        <w:t>Adequació a normativa de les Instal·lacions REBT (1a part) en base al llistat excel adjunt</w:t>
      </w:r>
      <w:r w:rsidR="004D5BFF">
        <w:rPr>
          <w:rStyle w:val="Refernciadecomentari"/>
        </w:rPr>
        <w:t>.</w:t>
      </w:r>
    </w:p>
    <w:p w14:paraId="7CC68538" w14:textId="77777777" w:rsidR="00F55A73" w:rsidRDefault="00F55A73" w:rsidP="00E66419">
      <w:pPr>
        <w:pStyle w:val="Pargrafdellista"/>
        <w:numPr>
          <w:ilvl w:val="0"/>
          <w:numId w:val="60"/>
        </w:numPr>
        <w:rPr>
          <w:lang w:val="ca-ES"/>
        </w:rPr>
      </w:pPr>
      <w:r w:rsidRPr="0062469E">
        <w:rPr>
          <w:lang w:val="ca-ES"/>
        </w:rPr>
        <w:t>Monitorització legionel·la: es tracta de proposar sistema, valorar el seu cost e implementar-l’ho per a que estigui operatiu el 1/1/2024.</w:t>
      </w:r>
    </w:p>
    <w:p w14:paraId="66F1B88B" w14:textId="77777777" w:rsidR="00F55A73" w:rsidRDefault="00F55A73" w:rsidP="00E66419">
      <w:pPr>
        <w:pStyle w:val="Pargrafdellista"/>
        <w:numPr>
          <w:ilvl w:val="0"/>
          <w:numId w:val="60"/>
        </w:numPr>
        <w:rPr>
          <w:lang w:val="ca-ES"/>
        </w:rPr>
      </w:pPr>
      <w:r>
        <w:rPr>
          <w:lang w:val="ca-ES"/>
        </w:rPr>
        <w:t>Valorar l’adequació a normativa de les Instal·lacions RITE.</w:t>
      </w:r>
    </w:p>
    <w:p w14:paraId="6241886E" w14:textId="77777777" w:rsidR="00F55A73" w:rsidRDefault="00F55A73" w:rsidP="00F55A73">
      <w:pPr>
        <w:pStyle w:val="Ttol6"/>
        <w:rPr>
          <w:lang w:val="ca-ES"/>
        </w:rPr>
      </w:pPr>
      <w:bookmarkStart w:id="89" w:name="_Toc134594412"/>
      <w:r>
        <w:rPr>
          <w:lang w:val="ca-ES"/>
        </w:rPr>
        <w:t>Fase 2024</w:t>
      </w:r>
      <w:bookmarkEnd w:id="89"/>
    </w:p>
    <w:p w14:paraId="071BDF4C" w14:textId="77777777" w:rsidR="00F55A73" w:rsidRDefault="00F55A73" w:rsidP="00E66419">
      <w:pPr>
        <w:pStyle w:val="Pargrafdellista"/>
        <w:numPr>
          <w:ilvl w:val="0"/>
          <w:numId w:val="60"/>
        </w:numPr>
        <w:rPr>
          <w:lang w:val="ca-ES"/>
        </w:rPr>
      </w:pPr>
      <w:r>
        <w:rPr>
          <w:lang w:val="ca-ES"/>
        </w:rPr>
        <w:t>Realitzar les ECA’s de les instal·lacions de REBT (1a part)</w:t>
      </w:r>
    </w:p>
    <w:p w14:paraId="53521956" w14:textId="77777777" w:rsidR="00F55A73" w:rsidRDefault="00F55A73" w:rsidP="00E66419">
      <w:pPr>
        <w:pStyle w:val="Pargrafdellista"/>
        <w:numPr>
          <w:ilvl w:val="0"/>
          <w:numId w:val="60"/>
        </w:numPr>
        <w:rPr>
          <w:lang w:val="ca-ES"/>
        </w:rPr>
      </w:pPr>
      <w:r w:rsidRPr="0062469E">
        <w:rPr>
          <w:lang w:val="ca-ES"/>
        </w:rPr>
        <w:t xml:space="preserve">Adequació a normativa de les </w:t>
      </w:r>
      <w:r>
        <w:rPr>
          <w:lang w:val="ca-ES"/>
        </w:rPr>
        <w:t>Instal·lacions REBT (2</w:t>
      </w:r>
      <w:r w:rsidRPr="0062469E">
        <w:rPr>
          <w:lang w:val="ca-ES"/>
        </w:rPr>
        <w:t xml:space="preserve">a part) en base </w:t>
      </w:r>
      <w:r>
        <w:rPr>
          <w:lang w:val="ca-ES"/>
        </w:rPr>
        <w:t>als possibles problemes nous detectats en les ECA’s.</w:t>
      </w:r>
    </w:p>
    <w:p w14:paraId="0FA2D0F6" w14:textId="77777777" w:rsidR="00F55A73" w:rsidRPr="0062469E" w:rsidRDefault="00F55A73" w:rsidP="00E66419">
      <w:pPr>
        <w:pStyle w:val="Pargrafdellista"/>
        <w:numPr>
          <w:ilvl w:val="0"/>
          <w:numId w:val="60"/>
        </w:numPr>
        <w:rPr>
          <w:lang w:val="ca-ES"/>
        </w:rPr>
      </w:pPr>
      <w:r w:rsidRPr="0062469E">
        <w:rPr>
          <w:lang w:val="ca-ES"/>
        </w:rPr>
        <w:t>Adequació a normativa de les Instal·lacions R</w:t>
      </w:r>
      <w:r>
        <w:rPr>
          <w:lang w:val="ca-ES"/>
        </w:rPr>
        <w:t>ITE.</w:t>
      </w:r>
    </w:p>
    <w:p w14:paraId="2FCC1831" w14:textId="77777777" w:rsidR="007C1CF5" w:rsidRDefault="007C1CF5">
      <w:pPr>
        <w:spacing w:after="0"/>
        <w:jc w:val="left"/>
        <w:rPr>
          <w:bCs/>
          <w:color w:val="C0504D"/>
          <w:szCs w:val="28"/>
          <w:lang w:val="ca-ES"/>
        </w:rPr>
      </w:pPr>
      <w:r>
        <w:rPr>
          <w:lang w:val="ca-ES"/>
        </w:rPr>
        <w:br w:type="page"/>
      </w:r>
    </w:p>
    <w:p w14:paraId="4704F8A9" w14:textId="329240C8" w:rsidR="00F55A73" w:rsidRPr="00D63B9E" w:rsidRDefault="00F55A73" w:rsidP="00F55A73">
      <w:pPr>
        <w:pStyle w:val="Ttol4"/>
        <w:rPr>
          <w:lang w:val="ca-ES"/>
        </w:rPr>
      </w:pPr>
      <w:bookmarkStart w:id="90" w:name="_Toc134594413"/>
      <w:r w:rsidRPr="00D63B9E">
        <w:rPr>
          <w:lang w:val="ca-ES"/>
        </w:rPr>
        <w:lastRenderedPageBreak/>
        <w:t>Seguretat</w:t>
      </w:r>
      <w:r>
        <w:rPr>
          <w:lang w:val="ca-ES"/>
        </w:rPr>
        <w:t xml:space="preserve"> (CRA) (Lot: 5)</w:t>
      </w:r>
      <w:bookmarkEnd w:id="90"/>
    </w:p>
    <w:p w14:paraId="24C43AF8" w14:textId="77777777" w:rsidR="00F55A73" w:rsidRDefault="00F55A73" w:rsidP="00F55A73">
      <w:pPr>
        <w:pStyle w:val="Ttol5"/>
        <w:rPr>
          <w:lang w:val="ca-ES"/>
        </w:rPr>
      </w:pPr>
      <w:bookmarkStart w:id="91" w:name="_Toc134594414"/>
      <w:r w:rsidRPr="00D63B9E">
        <w:rPr>
          <w:lang w:val="ca-ES"/>
        </w:rPr>
        <w:t>Exposició de les necessitats detectades i justificació de la solució escollida</w:t>
      </w:r>
      <w:bookmarkEnd w:id="91"/>
    </w:p>
    <w:p w14:paraId="17171230" w14:textId="77777777" w:rsidR="00F55A73" w:rsidRPr="00D63B9E" w:rsidRDefault="00F55A73" w:rsidP="00F55A73">
      <w:pPr>
        <w:rPr>
          <w:lang w:val="ca-ES"/>
        </w:rPr>
      </w:pPr>
      <w:r w:rsidRPr="00D63B9E">
        <w:rPr>
          <w:lang w:val="ca-ES"/>
        </w:rPr>
        <w:t>El 9 de setembre de 2020 es publica per la crisis sanitària ocasionada per la COVID el BOE 241: Ordre INT/826/2020, de 3 de setembre, per la qual es modifiquen els terminis d'adequació de mesures de seguretat electrònica allargant el plaç fins el 31 de desembre de 2023 (l'Ordre INT/314/2011, d'1 de febrer, sobre empreses de seguretat privada, la Ordre INT/316/2011, d'1 de febrer, sobre funcionament dels sistemes d'alarma a l'àmbit de la seguretat privada, i l'Ordre INT/317/2011, d'1 de febrer, sobre mesures de seguretat privada).</w:t>
      </w:r>
    </w:p>
    <w:p w14:paraId="6B2189F6" w14:textId="77777777" w:rsidR="00F55A73" w:rsidRDefault="00F55A73" w:rsidP="00F55A73">
      <w:pPr>
        <w:rPr>
          <w:lang w:val="ca-ES"/>
        </w:rPr>
      </w:pPr>
      <w:r w:rsidRPr="00D63B9E">
        <w:rPr>
          <w:lang w:val="ca-ES"/>
        </w:rPr>
        <w:t>Cal tenir en compte que, d'acord amb la normativa vigent actualment, el 31 de desembre de 2023 finalitzarà el termini previst perquè els centres obligats a disposar de mesures de seguretat, com és el cas dels museus, adeqüin aquestes a allò que exigeix la normativa en relació amb les mesures de seguretat electròniques:</w:t>
      </w:r>
    </w:p>
    <w:p w14:paraId="00B689FF" w14:textId="77777777" w:rsidR="00F55A73" w:rsidRPr="00D63B9E" w:rsidRDefault="00F55A73" w:rsidP="00E66419">
      <w:pPr>
        <w:pStyle w:val="Pargrafdellista"/>
        <w:numPr>
          <w:ilvl w:val="0"/>
          <w:numId w:val="59"/>
        </w:numPr>
        <w:rPr>
          <w:lang w:val="ca-ES"/>
        </w:rPr>
      </w:pPr>
      <w:r w:rsidRPr="00D63B9E">
        <w:rPr>
          <w:lang w:val="ca-ES"/>
        </w:rPr>
        <w:t>Els centres que estiguin obligats a disposar d'una unitat d'emmagatzematge de seguretat hauran de tenir connectat el sistema de seguretat a una central receptora d'alarmes i disposar d'un sistema d'enregistrament d'imatges que permeti aquesta central verificar els senyals dalarma.</w:t>
      </w:r>
    </w:p>
    <w:p w14:paraId="75D8B734" w14:textId="77777777" w:rsidR="00F55A73" w:rsidRPr="00D63B9E" w:rsidRDefault="00F55A73" w:rsidP="00E66419">
      <w:pPr>
        <w:pStyle w:val="Pargrafdellista"/>
        <w:numPr>
          <w:ilvl w:val="0"/>
          <w:numId w:val="59"/>
        </w:numPr>
        <w:rPr>
          <w:lang w:val="ca-ES"/>
        </w:rPr>
      </w:pPr>
      <w:r w:rsidRPr="00D63B9E">
        <w:rPr>
          <w:lang w:val="ca-ES"/>
        </w:rPr>
        <w:t>El sistema de seguretat dels establiments que estiguin obligats a estar connectats a una central receptora d’alarmes o a un centre de control, haurà de tenir un Grau 3 de seguretat.</w:t>
      </w:r>
    </w:p>
    <w:p w14:paraId="15F92F3E" w14:textId="0BA3D230" w:rsidR="00F55A73" w:rsidRPr="00D63B9E" w:rsidRDefault="00F55A73" w:rsidP="00F55A73">
      <w:pPr>
        <w:rPr>
          <w:lang w:val="ca-ES"/>
        </w:rPr>
      </w:pPr>
      <w:r w:rsidRPr="00D63B9E">
        <w:rPr>
          <w:lang w:val="ca-ES"/>
        </w:rPr>
        <w:t>Es realitza l’inventari de totes les instal·lacions dels centres especificant quins compleixen amb Grau 3</w:t>
      </w:r>
      <w:r>
        <w:rPr>
          <w:lang w:val="ca-ES"/>
        </w:rPr>
        <w:t xml:space="preserve"> o 2</w:t>
      </w:r>
      <w:r w:rsidRPr="00D63B9E">
        <w:rPr>
          <w:lang w:val="ca-ES"/>
        </w:rPr>
        <w:t xml:space="preserve"> i quins no i es procedeix la valoració tècnica i econòmica de la resolució de tots els defectes trobats per poder licitar la seva adequació.</w:t>
      </w:r>
      <w:r>
        <w:rPr>
          <w:lang w:val="ca-ES"/>
        </w:rPr>
        <w:t xml:space="preserve"> </w:t>
      </w:r>
      <w:r w:rsidRPr="00521D71">
        <w:rPr>
          <w:lang w:val="ca-ES"/>
        </w:rPr>
        <w:t>S’adjunta Annex</w:t>
      </w:r>
      <w:r w:rsidR="00241BA2" w:rsidRPr="00521D71">
        <w:rPr>
          <w:lang w:val="ca-ES"/>
        </w:rPr>
        <w:t xml:space="preserve"> 7</w:t>
      </w:r>
      <w:r w:rsidRPr="00521D71">
        <w:rPr>
          <w:lang w:val="ca-ES"/>
        </w:rPr>
        <w:t xml:space="preserve"> amb els resultats.</w:t>
      </w:r>
    </w:p>
    <w:p w14:paraId="410EDCF4" w14:textId="77777777" w:rsidR="00227D6F" w:rsidRPr="00227D6F" w:rsidRDefault="00227D6F" w:rsidP="00227D6F">
      <w:pPr>
        <w:rPr>
          <w:lang w:val="ca-ES"/>
        </w:rPr>
      </w:pPr>
      <w:r w:rsidRPr="00227D6F">
        <w:rPr>
          <w:lang w:val="ca-ES"/>
        </w:rPr>
        <w:t xml:space="preserve">S'hauran de certificar totes les alarmes actuals de grau 1 i grau 2, a grau 3, segons correspongui,  per a connectar a CRA </w:t>
      </w:r>
    </w:p>
    <w:p w14:paraId="723F5DAC" w14:textId="77777777" w:rsidR="00227D6F" w:rsidRDefault="00227D6F" w:rsidP="00227D6F">
      <w:pPr>
        <w:rPr>
          <w:lang w:val="ca-ES"/>
        </w:rPr>
      </w:pPr>
      <w:r w:rsidRPr="00227D6F">
        <w:rPr>
          <w:lang w:val="ca-ES"/>
        </w:rPr>
        <w:t>Nota: Aquesta decisió està motivada perquè en un futur, i en cas d'evacuació d'obres d'art, alguns espais actuals de grau 1 o 2, seran ocupats temporalment per obres de gran valor, econòmic i patrimonial. Posada en marxa del Pla d'emergències d'Evacuació d'obres d'art</w:t>
      </w:r>
    </w:p>
    <w:p w14:paraId="13962B61" w14:textId="099DA04A" w:rsidR="00F55A73" w:rsidRDefault="00F55A73" w:rsidP="00F55A73">
      <w:pPr>
        <w:rPr>
          <w:lang w:val="ca-ES"/>
        </w:rPr>
      </w:pPr>
      <w:r w:rsidRPr="00D63B9E">
        <w:rPr>
          <w:lang w:val="ca-ES"/>
        </w:rPr>
        <w:t>La COVID ens obliga a postposar fins enguany la contractació d’aquestes adequacions.</w:t>
      </w:r>
    </w:p>
    <w:p w14:paraId="030AD127" w14:textId="4C56784E" w:rsidR="00F55A73" w:rsidRDefault="00F55A73" w:rsidP="00F55A73">
      <w:pPr>
        <w:rPr>
          <w:lang w:val="ca-ES"/>
        </w:rPr>
      </w:pPr>
      <w:r>
        <w:rPr>
          <w:lang w:val="ca-ES"/>
        </w:rPr>
        <w:t xml:space="preserve">Per tal d’assolir </w:t>
      </w:r>
      <w:r w:rsidR="004A36F8">
        <w:rPr>
          <w:lang w:val="ca-ES"/>
        </w:rPr>
        <w:t>aquestes a</w:t>
      </w:r>
      <w:r>
        <w:rPr>
          <w:lang w:val="ca-ES"/>
        </w:rPr>
        <w:t>dequacions a normativa</w:t>
      </w:r>
      <w:r w:rsidRPr="00F74687">
        <w:rPr>
          <w:lang w:val="ca-ES"/>
        </w:rPr>
        <w:t xml:space="preserve"> </w:t>
      </w:r>
      <w:r>
        <w:rPr>
          <w:lang w:val="ca-ES"/>
        </w:rPr>
        <w:t xml:space="preserve">a continuació s’especifica </w:t>
      </w:r>
      <w:r w:rsidR="004A36F8">
        <w:rPr>
          <w:lang w:val="ca-ES"/>
        </w:rPr>
        <w:t>les fases d</w:t>
      </w:r>
      <w:r>
        <w:rPr>
          <w:lang w:val="ca-ES"/>
        </w:rPr>
        <w:t>el servei</w:t>
      </w:r>
      <w:r w:rsidR="004A36F8">
        <w:rPr>
          <w:lang w:val="ca-ES"/>
        </w:rPr>
        <w:t xml:space="preserve"> previstes</w:t>
      </w:r>
      <w:r>
        <w:rPr>
          <w:lang w:val="ca-ES"/>
        </w:rPr>
        <w:t>:</w:t>
      </w:r>
    </w:p>
    <w:p w14:paraId="51067F63" w14:textId="77777777" w:rsidR="00F55A73" w:rsidRDefault="00F55A73" w:rsidP="00227D6F">
      <w:pPr>
        <w:pStyle w:val="Ttol5"/>
        <w:rPr>
          <w:lang w:val="ca-ES"/>
        </w:rPr>
      </w:pPr>
      <w:bookmarkStart w:id="92" w:name="_Toc134594415"/>
      <w:r>
        <w:rPr>
          <w:lang w:val="ca-ES"/>
        </w:rPr>
        <w:lastRenderedPageBreak/>
        <w:t>Fase 2023</w:t>
      </w:r>
      <w:bookmarkEnd w:id="92"/>
    </w:p>
    <w:p w14:paraId="0151D7FB" w14:textId="34A4DC8A" w:rsidR="00F55A73" w:rsidRDefault="00F55A73" w:rsidP="00F55A73">
      <w:pPr>
        <w:rPr>
          <w:lang w:val="ca-ES"/>
        </w:rPr>
      </w:pPr>
      <w:r>
        <w:rPr>
          <w:lang w:val="ca-ES"/>
        </w:rPr>
        <w:t>Aquesta fase tindrà una durada inferior a 3 mesos i es produirà a finals del 2023.</w:t>
      </w:r>
    </w:p>
    <w:p w14:paraId="3BD76896" w14:textId="29FCB25D" w:rsidR="00F55A73" w:rsidRDefault="00F55A73" w:rsidP="000A6E86">
      <w:pPr>
        <w:pStyle w:val="Pargrafdellista"/>
        <w:numPr>
          <w:ilvl w:val="0"/>
          <w:numId w:val="61"/>
        </w:numPr>
        <w:rPr>
          <w:lang w:val="ca-ES"/>
        </w:rPr>
      </w:pPr>
      <w:r>
        <w:rPr>
          <w:lang w:val="ca-ES"/>
        </w:rPr>
        <w:t>La 1a part consisteix en visitar tots els centres i preparar projecte</w:t>
      </w:r>
      <w:r w:rsidR="006B1995">
        <w:rPr>
          <w:lang w:val="ca-ES"/>
        </w:rPr>
        <w:t xml:space="preserve"> (</w:t>
      </w:r>
      <w:r w:rsidR="006B1995" w:rsidRPr="006B1995">
        <w:rPr>
          <w:lang w:val="ca-ES"/>
        </w:rPr>
        <w:t>memòries i plànols</w:t>
      </w:r>
      <w:r w:rsidR="00530EB0">
        <w:rPr>
          <w:lang w:val="ca-ES"/>
        </w:rPr>
        <w:t xml:space="preserve"> en dwg i pdf</w:t>
      </w:r>
      <w:r w:rsidR="006B1995">
        <w:rPr>
          <w:lang w:val="ca-ES"/>
        </w:rPr>
        <w:t>)</w:t>
      </w:r>
      <w:r w:rsidR="000A6E86">
        <w:rPr>
          <w:lang w:val="ca-ES"/>
        </w:rPr>
        <w:t xml:space="preserve"> (</w:t>
      </w:r>
      <w:r w:rsidR="000A6E86" w:rsidRPr="000A6E86">
        <w:rPr>
          <w:lang w:val="ca-ES"/>
        </w:rPr>
        <w:t>Enginyeria + CCTV (plus)</w:t>
      </w:r>
      <w:r w:rsidR="000A6E86">
        <w:rPr>
          <w:lang w:val="ca-ES"/>
        </w:rPr>
        <w:t>)</w:t>
      </w:r>
    </w:p>
    <w:p w14:paraId="2FB3FD2C" w14:textId="16992C1C" w:rsidR="00227D6F" w:rsidRPr="0062469E" w:rsidRDefault="00227D6F" w:rsidP="000A6E86">
      <w:pPr>
        <w:pStyle w:val="Pargrafdellista"/>
        <w:numPr>
          <w:ilvl w:val="0"/>
          <w:numId w:val="61"/>
        </w:numPr>
        <w:rPr>
          <w:lang w:val="ca-ES"/>
        </w:rPr>
      </w:pPr>
      <w:r>
        <w:rPr>
          <w:lang w:val="ca-ES"/>
        </w:rPr>
        <w:t>La 2a part consisteix en fer l’adquisició del ma</w:t>
      </w:r>
      <w:r w:rsidR="001A640D">
        <w:rPr>
          <w:lang w:val="ca-ES"/>
        </w:rPr>
        <w:t>terial segons cada projecte dei</w:t>
      </w:r>
      <w:r>
        <w:rPr>
          <w:lang w:val="ca-ES"/>
        </w:rPr>
        <w:t>xa</w:t>
      </w:r>
      <w:r w:rsidR="001A640D">
        <w:rPr>
          <w:lang w:val="ca-ES"/>
        </w:rPr>
        <w:t>n</w:t>
      </w:r>
      <w:r>
        <w:rPr>
          <w:lang w:val="ca-ES"/>
        </w:rPr>
        <w:t>t-lo en estoc (assegurat a tot risc) fins a la instal·lació al 2024.</w:t>
      </w:r>
      <w:r w:rsidR="000A6E86">
        <w:rPr>
          <w:lang w:val="ca-ES"/>
        </w:rPr>
        <w:t xml:space="preserve"> (</w:t>
      </w:r>
      <w:r w:rsidR="000A6E86" w:rsidRPr="000A6E86">
        <w:rPr>
          <w:lang w:val="ca-ES"/>
        </w:rPr>
        <w:t>(Material Alarmes/CCTV)</w:t>
      </w:r>
      <w:r w:rsidR="000A6E86">
        <w:rPr>
          <w:lang w:val="ca-ES"/>
        </w:rPr>
        <w:t>)</w:t>
      </w:r>
    </w:p>
    <w:p w14:paraId="6E59469E" w14:textId="77777777" w:rsidR="00003CA7" w:rsidRDefault="00003CA7">
      <w:pPr>
        <w:spacing w:after="0"/>
        <w:jc w:val="left"/>
        <w:rPr>
          <w:bCs/>
          <w:i/>
          <w:color w:val="C0504D"/>
          <w:szCs w:val="22"/>
          <w:lang w:val="ca-ES"/>
        </w:rPr>
      </w:pPr>
      <w:r>
        <w:rPr>
          <w:lang w:val="ca-ES"/>
        </w:rPr>
        <w:br w:type="page"/>
      </w:r>
    </w:p>
    <w:p w14:paraId="3B0BDB2B" w14:textId="66429985" w:rsidR="00227D6F" w:rsidRDefault="00227D6F" w:rsidP="000A6E86">
      <w:pPr>
        <w:pStyle w:val="Ttol6"/>
        <w:rPr>
          <w:lang w:val="ca-ES"/>
        </w:rPr>
      </w:pPr>
      <w:bookmarkStart w:id="93" w:name="_Toc134594416"/>
      <w:r>
        <w:rPr>
          <w:lang w:val="ca-ES"/>
        </w:rPr>
        <w:lastRenderedPageBreak/>
        <w:t>1a part: Projecte</w:t>
      </w:r>
      <w:r w:rsidR="006B1995">
        <w:rPr>
          <w:lang w:val="ca-ES"/>
        </w:rPr>
        <w:t xml:space="preserve"> (memòries i plànols)</w:t>
      </w:r>
      <w:r w:rsidR="000A6E86">
        <w:rPr>
          <w:lang w:val="ca-ES"/>
        </w:rPr>
        <w:t xml:space="preserve"> (</w:t>
      </w:r>
      <w:r w:rsidR="000A6E86" w:rsidRPr="000A6E86">
        <w:rPr>
          <w:lang w:val="ca-ES"/>
        </w:rPr>
        <w:t>Enginyeria + CCTV (plus)</w:t>
      </w:r>
      <w:r w:rsidR="000A6E86">
        <w:rPr>
          <w:lang w:val="ca-ES"/>
        </w:rPr>
        <w:t>)</w:t>
      </w:r>
      <w:bookmarkEnd w:id="93"/>
    </w:p>
    <w:p w14:paraId="2C06893E" w14:textId="78873D9D" w:rsidR="00227D6F" w:rsidRPr="00227D6F" w:rsidRDefault="00227D6F" w:rsidP="00227D6F">
      <w:pPr>
        <w:rPr>
          <w:b/>
          <w:lang w:val="ca-ES"/>
        </w:rPr>
      </w:pPr>
      <w:r w:rsidRPr="00227D6F">
        <w:rPr>
          <w:b/>
          <w:lang w:val="ca-ES"/>
        </w:rPr>
        <w:t>En le</w:t>
      </w:r>
      <w:r>
        <w:rPr>
          <w:b/>
          <w:lang w:val="ca-ES"/>
        </w:rPr>
        <w:t>s noves instal·lacions d’alarma</w:t>
      </w:r>
      <w:r w:rsidRPr="00227D6F">
        <w:rPr>
          <w:b/>
          <w:lang w:val="ca-ES"/>
        </w:rPr>
        <w:t>:</w:t>
      </w:r>
    </w:p>
    <w:p w14:paraId="11CBDFC6" w14:textId="77777777" w:rsidR="00227D6F" w:rsidRPr="00227D6F" w:rsidRDefault="00227D6F" w:rsidP="00227D6F">
      <w:pPr>
        <w:rPr>
          <w:lang w:val="ca-ES"/>
        </w:rPr>
      </w:pPr>
      <w:r w:rsidRPr="00227D6F">
        <w:rPr>
          <w:lang w:val="ca-ES"/>
        </w:rPr>
        <w:t xml:space="preserve">Totes les alarmes aniran connectades a CRA, tots els equips de CCTV aniran connectats a CRA i/o Centre de Control. </w:t>
      </w:r>
    </w:p>
    <w:p w14:paraId="55547702" w14:textId="77777777" w:rsidR="00227D6F" w:rsidRPr="00227D6F" w:rsidRDefault="00227D6F" w:rsidP="00227D6F">
      <w:pPr>
        <w:rPr>
          <w:lang w:val="ca-ES"/>
        </w:rPr>
      </w:pPr>
      <w:r w:rsidRPr="00227D6F">
        <w:rPr>
          <w:lang w:val="ca-ES"/>
        </w:rPr>
        <w:t xml:space="preserve">S'hauran d'incloure els documents que esmenta la legislació, entre ells: </w:t>
      </w:r>
    </w:p>
    <w:p w14:paraId="24667DE4" w14:textId="0338AEB8" w:rsidR="00227D6F" w:rsidRPr="00227D6F" w:rsidRDefault="00227D6F" w:rsidP="00E66419">
      <w:pPr>
        <w:pStyle w:val="Pargrafdellista"/>
        <w:numPr>
          <w:ilvl w:val="0"/>
          <w:numId w:val="71"/>
        </w:numPr>
        <w:spacing w:after="0"/>
        <w:rPr>
          <w:lang w:val="ca-ES"/>
        </w:rPr>
      </w:pPr>
      <w:r w:rsidRPr="00227D6F">
        <w:rPr>
          <w:lang w:val="ca-ES"/>
        </w:rPr>
        <w:t>Memòria</w:t>
      </w:r>
    </w:p>
    <w:p w14:paraId="0AF85877" w14:textId="05BF0FC5" w:rsidR="00227D6F" w:rsidRPr="00227D6F" w:rsidRDefault="00227D6F" w:rsidP="00E66419">
      <w:pPr>
        <w:pStyle w:val="Pargrafdellista"/>
        <w:numPr>
          <w:ilvl w:val="0"/>
          <w:numId w:val="71"/>
        </w:numPr>
        <w:spacing w:after="0"/>
        <w:rPr>
          <w:lang w:val="ca-ES"/>
        </w:rPr>
      </w:pPr>
      <w:r w:rsidRPr="00227D6F">
        <w:rPr>
          <w:lang w:val="ca-ES"/>
        </w:rPr>
        <w:t xml:space="preserve">Anàlisi de riscos realitzat per a determinar que tipus d'alarmes és la més adequada. </w:t>
      </w:r>
    </w:p>
    <w:p w14:paraId="74668F64" w14:textId="578E5861" w:rsidR="00227D6F" w:rsidRPr="00227D6F" w:rsidRDefault="00227D6F" w:rsidP="00E66419">
      <w:pPr>
        <w:pStyle w:val="Pargrafdellista"/>
        <w:numPr>
          <w:ilvl w:val="0"/>
          <w:numId w:val="71"/>
        </w:numPr>
        <w:spacing w:after="0"/>
        <w:rPr>
          <w:lang w:val="ca-ES"/>
        </w:rPr>
      </w:pPr>
      <w:r w:rsidRPr="00227D6F">
        <w:rPr>
          <w:lang w:val="ca-ES"/>
        </w:rPr>
        <w:t xml:space="preserve">Plans detallant els elements instal·lats i la instal·lació de cablejat. </w:t>
      </w:r>
    </w:p>
    <w:p w14:paraId="1D97D815" w14:textId="5D0A3FE6" w:rsidR="00227D6F" w:rsidRPr="00227D6F" w:rsidRDefault="00227D6F" w:rsidP="00E66419">
      <w:pPr>
        <w:pStyle w:val="Pargrafdellista"/>
        <w:numPr>
          <w:ilvl w:val="0"/>
          <w:numId w:val="71"/>
        </w:numPr>
        <w:spacing w:after="0"/>
        <w:rPr>
          <w:lang w:val="ca-ES"/>
        </w:rPr>
      </w:pPr>
      <w:r w:rsidRPr="00227D6F">
        <w:rPr>
          <w:lang w:val="ca-ES"/>
        </w:rPr>
        <w:t>Manual d'usuari i manual del fabricant.</w:t>
      </w:r>
    </w:p>
    <w:p w14:paraId="65494EB4" w14:textId="755CDE9C" w:rsidR="00227D6F" w:rsidRPr="00227D6F" w:rsidRDefault="00227D6F" w:rsidP="00E66419">
      <w:pPr>
        <w:pStyle w:val="Pargrafdellista"/>
        <w:numPr>
          <w:ilvl w:val="0"/>
          <w:numId w:val="71"/>
        </w:numPr>
        <w:spacing w:after="0"/>
        <w:rPr>
          <w:lang w:val="ca-ES"/>
        </w:rPr>
      </w:pPr>
      <w:r w:rsidRPr="00227D6F">
        <w:rPr>
          <w:lang w:val="ca-ES"/>
        </w:rPr>
        <w:t>Proposta del pla de manteniment preventiu</w:t>
      </w:r>
    </w:p>
    <w:p w14:paraId="485D4E9E" w14:textId="63CA52E7" w:rsidR="00227D6F" w:rsidRPr="00227D6F" w:rsidRDefault="00227D6F" w:rsidP="00E66419">
      <w:pPr>
        <w:pStyle w:val="Pargrafdellista"/>
        <w:numPr>
          <w:ilvl w:val="0"/>
          <w:numId w:val="71"/>
        </w:numPr>
        <w:spacing w:after="0"/>
        <w:rPr>
          <w:lang w:val="ca-ES"/>
        </w:rPr>
      </w:pPr>
      <w:r w:rsidRPr="00227D6F">
        <w:rPr>
          <w:lang w:val="ca-ES"/>
        </w:rPr>
        <w:t>Codis de l'alarma.</w:t>
      </w:r>
    </w:p>
    <w:p w14:paraId="3E9DED92" w14:textId="42A3A91E" w:rsidR="00227D6F" w:rsidRPr="00227D6F" w:rsidRDefault="00227D6F" w:rsidP="00E66419">
      <w:pPr>
        <w:pStyle w:val="Pargrafdellista"/>
        <w:numPr>
          <w:ilvl w:val="0"/>
          <w:numId w:val="71"/>
        </w:numPr>
        <w:rPr>
          <w:lang w:val="ca-ES"/>
        </w:rPr>
      </w:pPr>
      <w:r w:rsidRPr="00227D6F">
        <w:rPr>
          <w:lang w:val="ca-ES"/>
        </w:rPr>
        <w:t>Certificat d'homologació en G3 o G2.</w:t>
      </w:r>
    </w:p>
    <w:p w14:paraId="049B4387" w14:textId="6A8FA7DA" w:rsidR="00227D6F" w:rsidRPr="00227D6F" w:rsidRDefault="00227D6F" w:rsidP="00227D6F">
      <w:pPr>
        <w:rPr>
          <w:b/>
          <w:lang w:val="ca-ES"/>
        </w:rPr>
      </w:pPr>
      <w:r w:rsidRPr="00227D6F">
        <w:rPr>
          <w:b/>
          <w:lang w:val="ca-ES"/>
        </w:rPr>
        <w:t>Alarmes existents:</w:t>
      </w:r>
    </w:p>
    <w:p w14:paraId="537A41B2" w14:textId="77777777" w:rsidR="00227D6F" w:rsidRPr="00227D6F" w:rsidRDefault="00227D6F" w:rsidP="00227D6F">
      <w:pPr>
        <w:rPr>
          <w:lang w:val="ca-ES"/>
        </w:rPr>
      </w:pPr>
      <w:r w:rsidRPr="00227D6F">
        <w:rPr>
          <w:lang w:val="ca-ES"/>
        </w:rPr>
        <w:t xml:space="preserve">Totes les alarmes aniran connectades a CRA, tots els equips de CCTV aniran connectats a CRA i/o Centre de Control. </w:t>
      </w:r>
    </w:p>
    <w:p w14:paraId="14373796" w14:textId="494BA0E5" w:rsidR="00227D6F" w:rsidRPr="00227D6F" w:rsidRDefault="00227D6F" w:rsidP="00227D6F">
      <w:pPr>
        <w:rPr>
          <w:lang w:val="ca-ES"/>
        </w:rPr>
      </w:pPr>
      <w:r w:rsidRPr="00227D6F">
        <w:rPr>
          <w:lang w:val="ca-ES"/>
        </w:rPr>
        <w:t>S'hauran d'adequar al Grau que es determini, segons normativa, havent de presentar l'indicat per normativa:</w:t>
      </w:r>
    </w:p>
    <w:p w14:paraId="255C3AE1" w14:textId="106318DE" w:rsidR="00227D6F" w:rsidRPr="00003CA7" w:rsidRDefault="00227D6F" w:rsidP="00E66419">
      <w:pPr>
        <w:pStyle w:val="Pargrafdellista"/>
        <w:numPr>
          <w:ilvl w:val="0"/>
          <w:numId w:val="71"/>
        </w:numPr>
        <w:spacing w:after="0"/>
        <w:rPr>
          <w:lang w:val="ca-ES"/>
        </w:rPr>
      </w:pPr>
      <w:r w:rsidRPr="00003CA7">
        <w:rPr>
          <w:lang w:val="ca-ES"/>
        </w:rPr>
        <w:t>Memòria</w:t>
      </w:r>
    </w:p>
    <w:p w14:paraId="5E4B84DB" w14:textId="62940A7F" w:rsidR="00227D6F" w:rsidRPr="00003CA7" w:rsidRDefault="00227D6F" w:rsidP="00E66419">
      <w:pPr>
        <w:pStyle w:val="Pargrafdellista"/>
        <w:numPr>
          <w:ilvl w:val="0"/>
          <w:numId w:val="71"/>
        </w:numPr>
        <w:spacing w:after="0"/>
        <w:rPr>
          <w:lang w:val="ca-ES"/>
        </w:rPr>
      </w:pPr>
      <w:r w:rsidRPr="00003CA7">
        <w:rPr>
          <w:lang w:val="ca-ES"/>
        </w:rPr>
        <w:t xml:space="preserve">Anàlisi de riscos realitzat per a determinar que tipus d'alarmes és la més adequada. </w:t>
      </w:r>
    </w:p>
    <w:p w14:paraId="1234AB77" w14:textId="4D22A446" w:rsidR="00227D6F" w:rsidRPr="00003CA7" w:rsidRDefault="00227D6F" w:rsidP="00E66419">
      <w:pPr>
        <w:pStyle w:val="Pargrafdellista"/>
        <w:numPr>
          <w:ilvl w:val="0"/>
          <w:numId w:val="71"/>
        </w:numPr>
        <w:spacing w:after="0"/>
        <w:rPr>
          <w:lang w:val="ca-ES"/>
        </w:rPr>
      </w:pPr>
      <w:r w:rsidRPr="00003CA7">
        <w:rPr>
          <w:lang w:val="ca-ES"/>
        </w:rPr>
        <w:t xml:space="preserve">Plànols detallant els elements instal·lats i la instal·lació de cablejat. </w:t>
      </w:r>
    </w:p>
    <w:p w14:paraId="09A2A8E9" w14:textId="2067E9FA" w:rsidR="00227D6F" w:rsidRPr="00003CA7" w:rsidRDefault="00227D6F" w:rsidP="00E66419">
      <w:pPr>
        <w:pStyle w:val="Pargrafdellista"/>
        <w:numPr>
          <w:ilvl w:val="0"/>
          <w:numId w:val="71"/>
        </w:numPr>
        <w:spacing w:after="0"/>
        <w:rPr>
          <w:lang w:val="ca-ES"/>
        </w:rPr>
      </w:pPr>
      <w:r w:rsidRPr="00003CA7">
        <w:rPr>
          <w:lang w:val="ca-ES"/>
        </w:rPr>
        <w:t>Manual d'usuari i manual del fabricant.</w:t>
      </w:r>
    </w:p>
    <w:p w14:paraId="40369A5B" w14:textId="5EEAFF2E" w:rsidR="00227D6F" w:rsidRPr="00003CA7" w:rsidRDefault="00227D6F" w:rsidP="00E66419">
      <w:pPr>
        <w:pStyle w:val="Pargrafdellista"/>
        <w:numPr>
          <w:ilvl w:val="0"/>
          <w:numId w:val="71"/>
        </w:numPr>
        <w:spacing w:after="0"/>
        <w:rPr>
          <w:lang w:val="ca-ES"/>
        </w:rPr>
      </w:pPr>
      <w:r w:rsidRPr="00003CA7">
        <w:rPr>
          <w:lang w:val="ca-ES"/>
        </w:rPr>
        <w:t>Proposta del pla de manteniment preventiu</w:t>
      </w:r>
    </w:p>
    <w:p w14:paraId="09CC793E" w14:textId="3A971AA9" w:rsidR="00227D6F" w:rsidRPr="00003CA7" w:rsidRDefault="00227D6F" w:rsidP="00E66419">
      <w:pPr>
        <w:pStyle w:val="Pargrafdellista"/>
        <w:numPr>
          <w:ilvl w:val="0"/>
          <w:numId w:val="71"/>
        </w:numPr>
        <w:spacing w:after="0"/>
        <w:rPr>
          <w:lang w:val="ca-ES"/>
        </w:rPr>
      </w:pPr>
      <w:r w:rsidRPr="00003CA7">
        <w:rPr>
          <w:lang w:val="ca-ES"/>
        </w:rPr>
        <w:t xml:space="preserve">L'empresa adjudicatària proporcionarà un codi d'alarma connectada i alarma desconnectada a cadascun dels usuaris de cada </w:t>
      </w:r>
      <w:r w:rsidR="00EF05F8">
        <w:rPr>
          <w:lang w:val="ca-ES"/>
        </w:rPr>
        <w:t>Centre</w:t>
      </w:r>
      <w:r w:rsidRPr="00003CA7">
        <w:rPr>
          <w:lang w:val="ca-ES"/>
        </w:rPr>
        <w:t xml:space="preserve"> per jerarquies.</w:t>
      </w:r>
    </w:p>
    <w:p w14:paraId="0453ED62" w14:textId="5ED2CA53" w:rsidR="00227D6F" w:rsidRPr="00003CA7" w:rsidRDefault="00227D6F" w:rsidP="00E66419">
      <w:pPr>
        <w:pStyle w:val="Pargrafdellista"/>
        <w:numPr>
          <w:ilvl w:val="0"/>
          <w:numId w:val="71"/>
        </w:numPr>
        <w:spacing w:after="0"/>
        <w:rPr>
          <w:lang w:val="ca-ES"/>
        </w:rPr>
      </w:pPr>
      <w:r w:rsidRPr="00003CA7">
        <w:rPr>
          <w:lang w:val="ca-ES"/>
        </w:rPr>
        <w:t>L'empresa adjudicatària haurà de facilitar les dades relatives al Codi instal·lador de cada sistema d'alarma en el moment del lliurament de la memòria i certificats de la instal·lació.</w:t>
      </w:r>
    </w:p>
    <w:p w14:paraId="22C68260" w14:textId="540CE673" w:rsidR="00227D6F" w:rsidRPr="00003CA7" w:rsidRDefault="00227D6F" w:rsidP="00E66419">
      <w:pPr>
        <w:pStyle w:val="Pargrafdellista"/>
        <w:numPr>
          <w:ilvl w:val="0"/>
          <w:numId w:val="71"/>
        </w:numPr>
        <w:rPr>
          <w:lang w:val="ca-ES"/>
        </w:rPr>
      </w:pPr>
      <w:r w:rsidRPr="00003CA7">
        <w:rPr>
          <w:lang w:val="ca-ES"/>
        </w:rPr>
        <w:t>Certificat d'homologació en G3 o G2.</w:t>
      </w:r>
    </w:p>
    <w:p w14:paraId="534D7B64" w14:textId="1874A614" w:rsidR="00227D6F" w:rsidRPr="00003CA7" w:rsidRDefault="00227D6F" w:rsidP="00227D6F">
      <w:pPr>
        <w:rPr>
          <w:b/>
          <w:lang w:val="ca-ES"/>
        </w:rPr>
      </w:pPr>
      <w:r w:rsidRPr="00003CA7">
        <w:rPr>
          <w:b/>
          <w:lang w:val="ca-ES"/>
        </w:rPr>
        <w:t>Ampliació d'alarmes existents</w:t>
      </w:r>
      <w:r w:rsidR="00003CA7">
        <w:rPr>
          <w:b/>
          <w:lang w:val="ca-ES"/>
        </w:rPr>
        <w:t>:</w:t>
      </w:r>
    </w:p>
    <w:p w14:paraId="5E839906" w14:textId="4DB5B4BD" w:rsidR="00227D6F" w:rsidRPr="00227D6F" w:rsidRDefault="00227D6F" w:rsidP="00227D6F">
      <w:pPr>
        <w:rPr>
          <w:lang w:val="ca-ES"/>
        </w:rPr>
      </w:pPr>
      <w:r w:rsidRPr="00227D6F">
        <w:rPr>
          <w:lang w:val="ca-ES"/>
        </w:rPr>
        <w:t>En les propostes presentades a l'A</w:t>
      </w:r>
      <w:r w:rsidR="00003CA7">
        <w:rPr>
          <w:lang w:val="ca-ES"/>
        </w:rPr>
        <w:t>CdPC</w:t>
      </w:r>
      <w:r w:rsidRPr="00227D6F">
        <w:rPr>
          <w:lang w:val="ca-ES"/>
        </w:rPr>
        <w:t>, s'haurà de comptar l'actualització dels plànols i la incorporació dels nous elements al plànol original. En el cas que no es disposi de documentació actualitzada, anirà a compte de l'empresa l'actualització de la següent documentació i de les accions relacionades:</w:t>
      </w:r>
    </w:p>
    <w:p w14:paraId="79925205" w14:textId="1E95B850" w:rsidR="00227D6F" w:rsidRPr="00003CA7" w:rsidRDefault="00227D6F" w:rsidP="00E66419">
      <w:pPr>
        <w:pStyle w:val="Pargrafdellista"/>
        <w:numPr>
          <w:ilvl w:val="0"/>
          <w:numId w:val="71"/>
        </w:numPr>
        <w:spacing w:after="0"/>
        <w:rPr>
          <w:lang w:val="ca-ES"/>
        </w:rPr>
      </w:pPr>
      <w:r w:rsidRPr="00003CA7">
        <w:rPr>
          <w:lang w:val="ca-ES"/>
        </w:rPr>
        <w:lastRenderedPageBreak/>
        <w:t>Memòria</w:t>
      </w:r>
    </w:p>
    <w:p w14:paraId="7D6177A8" w14:textId="5FD5C570" w:rsidR="00227D6F" w:rsidRPr="00003CA7" w:rsidRDefault="00227D6F" w:rsidP="00E66419">
      <w:pPr>
        <w:pStyle w:val="Pargrafdellista"/>
        <w:numPr>
          <w:ilvl w:val="0"/>
          <w:numId w:val="71"/>
        </w:numPr>
        <w:spacing w:after="0"/>
        <w:rPr>
          <w:lang w:val="ca-ES"/>
        </w:rPr>
      </w:pPr>
      <w:r w:rsidRPr="00003CA7">
        <w:rPr>
          <w:lang w:val="ca-ES"/>
        </w:rPr>
        <w:t xml:space="preserve">Anàlisi de riscos realitzat per a determinar que tipus d'alarmes és la més adequada. </w:t>
      </w:r>
    </w:p>
    <w:p w14:paraId="1F387353" w14:textId="305CCB42" w:rsidR="00227D6F" w:rsidRPr="00003CA7" w:rsidRDefault="00227D6F" w:rsidP="00E66419">
      <w:pPr>
        <w:pStyle w:val="Pargrafdellista"/>
        <w:numPr>
          <w:ilvl w:val="0"/>
          <w:numId w:val="71"/>
        </w:numPr>
        <w:spacing w:after="0"/>
        <w:rPr>
          <w:lang w:val="ca-ES"/>
        </w:rPr>
      </w:pPr>
      <w:r w:rsidRPr="00003CA7">
        <w:rPr>
          <w:lang w:val="ca-ES"/>
        </w:rPr>
        <w:t xml:space="preserve">Plànols detallant els elements instal·lats i la instal·lació de cablejat. </w:t>
      </w:r>
    </w:p>
    <w:p w14:paraId="53AD0467" w14:textId="1457C10B" w:rsidR="00227D6F" w:rsidRPr="00003CA7" w:rsidRDefault="00227D6F" w:rsidP="00E66419">
      <w:pPr>
        <w:pStyle w:val="Pargrafdellista"/>
        <w:numPr>
          <w:ilvl w:val="0"/>
          <w:numId w:val="71"/>
        </w:numPr>
        <w:spacing w:after="0"/>
        <w:rPr>
          <w:lang w:val="ca-ES"/>
        </w:rPr>
      </w:pPr>
      <w:r w:rsidRPr="00003CA7">
        <w:rPr>
          <w:lang w:val="ca-ES"/>
        </w:rPr>
        <w:t>Manual d'usuari i manual del fabricant.</w:t>
      </w:r>
    </w:p>
    <w:p w14:paraId="2F8EC7AC" w14:textId="14A5F3C0" w:rsidR="00227D6F" w:rsidRPr="00003CA7" w:rsidRDefault="00227D6F" w:rsidP="00E66419">
      <w:pPr>
        <w:pStyle w:val="Pargrafdellista"/>
        <w:numPr>
          <w:ilvl w:val="0"/>
          <w:numId w:val="71"/>
        </w:numPr>
        <w:spacing w:after="0"/>
        <w:rPr>
          <w:lang w:val="ca-ES"/>
        </w:rPr>
      </w:pPr>
      <w:r w:rsidRPr="00003CA7">
        <w:rPr>
          <w:lang w:val="ca-ES"/>
        </w:rPr>
        <w:t>Proposta del pla de manteniment preventiu</w:t>
      </w:r>
    </w:p>
    <w:p w14:paraId="138EECAD" w14:textId="4EEAEA82" w:rsidR="00227D6F" w:rsidRPr="00003CA7" w:rsidRDefault="00227D6F" w:rsidP="00E66419">
      <w:pPr>
        <w:pStyle w:val="Pargrafdellista"/>
        <w:numPr>
          <w:ilvl w:val="0"/>
          <w:numId w:val="71"/>
        </w:numPr>
        <w:spacing w:after="0"/>
        <w:rPr>
          <w:lang w:val="ca-ES"/>
        </w:rPr>
      </w:pPr>
      <w:r w:rsidRPr="00003CA7">
        <w:rPr>
          <w:lang w:val="ca-ES"/>
        </w:rPr>
        <w:t>Codis de l'alarma.</w:t>
      </w:r>
    </w:p>
    <w:p w14:paraId="6D1A5E7E" w14:textId="200F4053" w:rsidR="00227D6F" w:rsidRPr="00003CA7" w:rsidRDefault="00227D6F" w:rsidP="00E66419">
      <w:pPr>
        <w:pStyle w:val="Pargrafdellista"/>
        <w:numPr>
          <w:ilvl w:val="0"/>
          <w:numId w:val="71"/>
        </w:numPr>
        <w:rPr>
          <w:lang w:val="ca-ES"/>
        </w:rPr>
      </w:pPr>
      <w:r w:rsidRPr="00003CA7">
        <w:rPr>
          <w:lang w:val="ca-ES"/>
        </w:rPr>
        <w:t>Certificat d'homologació en G3 o G2.</w:t>
      </w:r>
    </w:p>
    <w:p w14:paraId="0AF66137" w14:textId="77777777" w:rsidR="009705F9" w:rsidRDefault="009705F9">
      <w:pPr>
        <w:spacing w:after="0"/>
        <w:jc w:val="left"/>
        <w:rPr>
          <w:b/>
          <w:lang w:val="ca-ES"/>
        </w:rPr>
      </w:pPr>
      <w:r>
        <w:rPr>
          <w:b/>
          <w:lang w:val="ca-ES"/>
        </w:rPr>
        <w:br w:type="page"/>
      </w:r>
    </w:p>
    <w:p w14:paraId="74974FF1" w14:textId="13A062AE" w:rsidR="00227D6F" w:rsidRPr="00003CA7" w:rsidRDefault="00227D6F" w:rsidP="00227D6F">
      <w:pPr>
        <w:rPr>
          <w:b/>
          <w:lang w:val="ca-ES"/>
        </w:rPr>
      </w:pPr>
      <w:r w:rsidRPr="00003CA7">
        <w:rPr>
          <w:b/>
          <w:lang w:val="ca-ES"/>
        </w:rPr>
        <w:lastRenderedPageBreak/>
        <w:t>Procediments i fluxogrames</w:t>
      </w:r>
      <w:r w:rsidR="00003CA7">
        <w:rPr>
          <w:b/>
          <w:lang w:val="ca-ES"/>
        </w:rPr>
        <w:t>:</w:t>
      </w:r>
    </w:p>
    <w:p w14:paraId="6BE2D6F8" w14:textId="77777777" w:rsidR="00227D6F" w:rsidRPr="00227D6F" w:rsidRDefault="00227D6F" w:rsidP="00227D6F">
      <w:pPr>
        <w:rPr>
          <w:lang w:val="ca-ES"/>
        </w:rPr>
      </w:pPr>
      <w:r w:rsidRPr="00227D6F">
        <w:rPr>
          <w:lang w:val="ca-ES"/>
        </w:rPr>
        <w:t>En a l'oferta haurà de mostrar-se el fluxograma per a cada actuació que es realitzarà:</w:t>
      </w:r>
    </w:p>
    <w:p w14:paraId="785DE333" w14:textId="0A6539C6" w:rsidR="00227D6F" w:rsidRPr="00003CA7" w:rsidRDefault="00227D6F" w:rsidP="00E66419">
      <w:pPr>
        <w:pStyle w:val="Pargrafdellista"/>
        <w:numPr>
          <w:ilvl w:val="0"/>
          <w:numId w:val="71"/>
        </w:numPr>
        <w:spacing w:after="0"/>
        <w:rPr>
          <w:lang w:val="ca-ES"/>
        </w:rPr>
      </w:pPr>
      <w:r w:rsidRPr="00003CA7">
        <w:rPr>
          <w:lang w:val="ca-ES"/>
        </w:rPr>
        <w:t>sobre les instal·lacions noves.</w:t>
      </w:r>
    </w:p>
    <w:p w14:paraId="44E20626" w14:textId="40593670" w:rsidR="00227D6F" w:rsidRPr="00003CA7" w:rsidRDefault="00227D6F" w:rsidP="00E66419">
      <w:pPr>
        <w:pStyle w:val="Pargrafdellista"/>
        <w:numPr>
          <w:ilvl w:val="0"/>
          <w:numId w:val="71"/>
        </w:numPr>
        <w:spacing w:after="0"/>
        <w:rPr>
          <w:lang w:val="ca-ES"/>
        </w:rPr>
      </w:pPr>
      <w:r w:rsidRPr="00003CA7">
        <w:rPr>
          <w:lang w:val="ca-ES"/>
        </w:rPr>
        <w:t>l'adequació de la instal·lacions existents.</w:t>
      </w:r>
    </w:p>
    <w:p w14:paraId="2E12CBED" w14:textId="10E0F017" w:rsidR="00227D6F" w:rsidRPr="00003CA7" w:rsidRDefault="00227D6F" w:rsidP="00E66419">
      <w:pPr>
        <w:pStyle w:val="Pargrafdellista"/>
        <w:numPr>
          <w:ilvl w:val="0"/>
          <w:numId w:val="71"/>
        </w:numPr>
        <w:spacing w:after="0"/>
        <w:rPr>
          <w:lang w:val="ca-ES"/>
        </w:rPr>
      </w:pPr>
      <w:r w:rsidRPr="00003CA7">
        <w:rPr>
          <w:lang w:val="ca-ES"/>
        </w:rPr>
        <w:t>l'ampliació d'elements de seguretat.</w:t>
      </w:r>
    </w:p>
    <w:p w14:paraId="2226210F" w14:textId="55ED34A4" w:rsidR="00227D6F" w:rsidRPr="00003CA7" w:rsidRDefault="00227D6F" w:rsidP="00E66419">
      <w:pPr>
        <w:pStyle w:val="Pargrafdellista"/>
        <w:numPr>
          <w:ilvl w:val="0"/>
          <w:numId w:val="71"/>
        </w:numPr>
        <w:spacing w:after="0"/>
        <w:rPr>
          <w:lang w:val="ca-ES"/>
        </w:rPr>
      </w:pPr>
      <w:r w:rsidRPr="00003CA7">
        <w:rPr>
          <w:lang w:val="ca-ES"/>
        </w:rPr>
        <w:t>la intervenció en avaries normals.</w:t>
      </w:r>
    </w:p>
    <w:p w14:paraId="2BCF0DBF" w14:textId="75D27213" w:rsidR="00227D6F" w:rsidRPr="00003CA7" w:rsidRDefault="00312911" w:rsidP="00E66419">
      <w:pPr>
        <w:pStyle w:val="Pargrafdellista"/>
        <w:numPr>
          <w:ilvl w:val="0"/>
          <w:numId w:val="71"/>
        </w:numPr>
        <w:spacing w:after="0"/>
        <w:rPr>
          <w:lang w:val="ca-ES"/>
        </w:rPr>
      </w:pPr>
      <w:r>
        <w:rPr>
          <w:lang w:val="ca-ES"/>
        </w:rPr>
        <w:t>l</w:t>
      </w:r>
      <w:r w:rsidR="00227D6F" w:rsidRPr="00003CA7">
        <w:rPr>
          <w:lang w:val="ca-ES"/>
        </w:rPr>
        <w:t>a intervenció en avaries urgents.</w:t>
      </w:r>
    </w:p>
    <w:p w14:paraId="414F354C" w14:textId="5E10D7E8" w:rsidR="00227D6F" w:rsidRPr="00003CA7" w:rsidRDefault="00312911" w:rsidP="00E66419">
      <w:pPr>
        <w:pStyle w:val="Pargrafdellista"/>
        <w:numPr>
          <w:ilvl w:val="0"/>
          <w:numId w:val="71"/>
        </w:numPr>
        <w:spacing w:after="0"/>
        <w:rPr>
          <w:lang w:val="ca-ES"/>
        </w:rPr>
      </w:pPr>
      <w:r>
        <w:rPr>
          <w:lang w:val="ca-ES"/>
        </w:rPr>
        <w:t>a</w:t>
      </w:r>
      <w:r w:rsidR="00227D6F" w:rsidRPr="00003CA7">
        <w:rPr>
          <w:lang w:val="ca-ES"/>
        </w:rPr>
        <w:t>ctuació en cas d'alarma no confirmada.</w:t>
      </w:r>
    </w:p>
    <w:p w14:paraId="16BC8771" w14:textId="7A32EF64" w:rsidR="00227D6F" w:rsidRDefault="00312911" w:rsidP="00E66419">
      <w:pPr>
        <w:pStyle w:val="Pargrafdellista"/>
        <w:numPr>
          <w:ilvl w:val="0"/>
          <w:numId w:val="71"/>
        </w:numPr>
        <w:rPr>
          <w:lang w:val="ca-ES"/>
        </w:rPr>
      </w:pPr>
      <w:r>
        <w:rPr>
          <w:lang w:val="ca-ES"/>
        </w:rPr>
        <w:t>a</w:t>
      </w:r>
      <w:r w:rsidR="00227D6F" w:rsidRPr="00003CA7">
        <w:rPr>
          <w:lang w:val="ca-ES"/>
        </w:rPr>
        <w:t>ctuació en cas d'alarma confirmada.</w:t>
      </w:r>
    </w:p>
    <w:p w14:paraId="3C0A30AC" w14:textId="748966CE" w:rsidR="00003CA7" w:rsidRDefault="001A640D" w:rsidP="001A640D">
      <w:pPr>
        <w:jc w:val="center"/>
        <w:rPr>
          <w:b/>
          <w:lang w:val="ca-ES"/>
        </w:rPr>
      </w:pPr>
      <w:r>
        <w:rPr>
          <w:noProof/>
          <w:lang w:val="ca-ES" w:eastAsia="ca-ES"/>
        </w:rPr>
        <w:drawing>
          <wp:inline distT="0" distB="0" distL="0" distR="0" wp14:anchorId="337C2C99" wp14:editId="3FC46C77">
            <wp:extent cx="3567849" cy="2409825"/>
            <wp:effectExtent l="0" t="0" r="0" b="0"/>
            <wp:docPr id="4107" name="Imatge 4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72811" cy="2413176"/>
                    </a:xfrm>
                    <a:prstGeom prst="rect">
                      <a:avLst/>
                    </a:prstGeom>
                    <a:noFill/>
                  </pic:spPr>
                </pic:pic>
              </a:graphicData>
            </a:graphic>
          </wp:inline>
        </w:drawing>
      </w:r>
    </w:p>
    <w:p w14:paraId="5639DC54" w14:textId="481CF438" w:rsidR="001A640D" w:rsidRDefault="001A640D" w:rsidP="001A640D">
      <w:pPr>
        <w:jc w:val="center"/>
        <w:rPr>
          <w:b/>
          <w:lang w:val="ca-ES"/>
        </w:rPr>
      </w:pPr>
      <w:r>
        <w:rPr>
          <w:b/>
          <w:noProof/>
          <w:lang w:val="ca-ES" w:eastAsia="ca-ES"/>
        </w:rPr>
        <w:drawing>
          <wp:inline distT="0" distB="0" distL="0" distR="0" wp14:anchorId="5AE3A57C" wp14:editId="21031F33">
            <wp:extent cx="4333875" cy="1861947"/>
            <wp:effectExtent l="0" t="0" r="0" b="5080"/>
            <wp:docPr id="4108" name="Imatge 4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46763" cy="1867484"/>
                    </a:xfrm>
                    <a:prstGeom prst="rect">
                      <a:avLst/>
                    </a:prstGeom>
                    <a:noFill/>
                  </pic:spPr>
                </pic:pic>
              </a:graphicData>
            </a:graphic>
          </wp:inline>
        </w:drawing>
      </w:r>
    </w:p>
    <w:p w14:paraId="59A4C3EE" w14:textId="2F1E64B5" w:rsidR="00227D6F" w:rsidRPr="00003CA7" w:rsidRDefault="00227D6F" w:rsidP="00227D6F">
      <w:pPr>
        <w:rPr>
          <w:b/>
          <w:lang w:val="ca-ES"/>
        </w:rPr>
      </w:pPr>
      <w:r w:rsidRPr="00003CA7">
        <w:rPr>
          <w:b/>
          <w:lang w:val="ca-ES"/>
        </w:rPr>
        <w:t>Informe tècnic de la situació de les alarmes</w:t>
      </w:r>
      <w:r w:rsidR="00003CA7">
        <w:rPr>
          <w:b/>
          <w:lang w:val="ca-ES"/>
        </w:rPr>
        <w:t>:</w:t>
      </w:r>
    </w:p>
    <w:p w14:paraId="03C99156" w14:textId="781BB873" w:rsidR="00227D6F" w:rsidRDefault="00227D6F" w:rsidP="00227D6F">
      <w:pPr>
        <w:rPr>
          <w:lang w:val="ca-ES"/>
        </w:rPr>
      </w:pPr>
      <w:r w:rsidRPr="00227D6F">
        <w:rPr>
          <w:lang w:val="ca-ES"/>
        </w:rPr>
        <w:t>En el termini màxim d'1 mes a comptar des de l'inici del contracte. L'empresa adjudicatària</w:t>
      </w:r>
      <w:r w:rsidR="00003CA7">
        <w:rPr>
          <w:lang w:val="ca-ES"/>
        </w:rPr>
        <w:t xml:space="preserve"> </w:t>
      </w:r>
      <w:r w:rsidRPr="00227D6F">
        <w:rPr>
          <w:lang w:val="ca-ES"/>
        </w:rPr>
        <w:t>diagnosticarà el compliment de les instal·lacions dels sistemes de seguretat existents en</w:t>
      </w:r>
      <w:r w:rsidR="00003CA7">
        <w:rPr>
          <w:lang w:val="ca-ES"/>
        </w:rPr>
        <w:t xml:space="preserve"> </w:t>
      </w:r>
      <w:r w:rsidRPr="00227D6F">
        <w:rPr>
          <w:lang w:val="ca-ES"/>
        </w:rPr>
        <w:t xml:space="preserve">cadascun dels espais culturals afectes al contracte realitzant un informe final en el qual s'indica l'estat de tots els equips, així com, si fos necessari, proposant les tasques necessàries per a actualitzar aquelles instal·lacions anti-intrusió que el requereixin –en aquest diagnòstic s'inclou tots els components dels equips d'alarmes </w:t>
      </w:r>
      <w:r w:rsidRPr="00227D6F">
        <w:rPr>
          <w:lang w:val="ca-ES"/>
        </w:rPr>
        <w:lastRenderedPageBreak/>
        <w:t>instal·lats, així com els botons SOS sense fils i la documentació normativa per cada alarma.</w:t>
      </w:r>
    </w:p>
    <w:p w14:paraId="4C796B89" w14:textId="77777777" w:rsidR="00C07336" w:rsidRDefault="00C07336">
      <w:pPr>
        <w:spacing w:after="0"/>
        <w:jc w:val="left"/>
        <w:rPr>
          <w:bCs/>
          <w:i/>
          <w:color w:val="C0504D"/>
          <w:szCs w:val="22"/>
          <w:lang w:val="ca-ES"/>
        </w:rPr>
      </w:pPr>
      <w:r>
        <w:rPr>
          <w:lang w:val="ca-ES"/>
        </w:rPr>
        <w:br w:type="page"/>
      </w:r>
    </w:p>
    <w:p w14:paraId="0D8AD0E8" w14:textId="5ABDA226" w:rsidR="001A640D" w:rsidRDefault="001A640D" w:rsidP="000A6E86">
      <w:pPr>
        <w:pStyle w:val="Ttol6"/>
        <w:rPr>
          <w:lang w:val="ca-ES"/>
        </w:rPr>
      </w:pPr>
      <w:bookmarkStart w:id="94" w:name="_Toc134594417"/>
      <w:r>
        <w:rPr>
          <w:lang w:val="ca-ES"/>
        </w:rPr>
        <w:lastRenderedPageBreak/>
        <w:t>2a part: Adquisició material (assegurat)</w:t>
      </w:r>
      <w:r w:rsidR="000A6E86">
        <w:rPr>
          <w:lang w:val="ca-ES"/>
        </w:rPr>
        <w:t xml:space="preserve"> (</w:t>
      </w:r>
      <w:r w:rsidR="000A6E86" w:rsidRPr="000A6E86">
        <w:rPr>
          <w:lang w:val="ca-ES"/>
        </w:rPr>
        <w:t>Material Alarmes</w:t>
      </w:r>
      <w:r w:rsidR="000A6E86">
        <w:rPr>
          <w:lang w:val="ca-ES"/>
        </w:rPr>
        <w:t>/CCTV)</w:t>
      </w:r>
      <w:bookmarkEnd w:id="94"/>
    </w:p>
    <w:p w14:paraId="5A98F27C" w14:textId="707CE72E" w:rsidR="001A640D" w:rsidRDefault="001A640D" w:rsidP="00227D6F">
      <w:pPr>
        <w:rPr>
          <w:lang w:val="ca-ES"/>
        </w:rPr>
      </w:pPr>
      <w:r>
        <w:rPr>
          <w:lang w:val="ca-ES"/>
        </w:rPr>
        <w:t xml:space="preserve">L’empresa haurà de presentar una oferta detallant el </w:t>
      </w:r>
      <w:r w:rsidR="009B25CC">
        <w:rPr>
          <w:lang w:val="ca-ES"/>
        </w:rPr>
        <w:t>preu ofertat</w:t>
      </w:r>
      <w:r>
        <w:rPr>
          <w:lang w:val="ca-ES"/>
        </w:rPr>
        <w:t xml:space="preserve"> dels elements que es preveuen</w:t>
      </w:r>
      <w:r w:rsidR="009B25CC">
        <w:rPr>
          <w:lang w:val="ca-ES"/>
        </w:rPr>
        <w:t xml:space="preserve"> adquirir </w:t>
      </w:r>
      <w:r>
        <w:rPr>
          <w:lang w:val="ca-ES"/>
        </w:rPr>
        <w:t xml:space="preserve">per a la futura </w:t>
      </w:r>
      <w:r w:rsidR="009B25CC">
        <w:rPr>
          <w:lang w:val="ca-ES"/>
        </w:rPr>
        <w:t>instal·laci</w:t>
      </w:r>
      <w:r>
        <w:rPr>
          <w:lang w:val="ca-ES"/>
        </w:rPr>
        <w:t>ó d’alarmes per a Grau 2 i 3:</w:t>
      </w:r>
      <w:r w:rsidR="004A36F8">
        <w:rPr>
          <w:lang w:val="ca-ES"/>
        </w:rPr>
        <w:t>.</w:t>
      </w:r>
    </w:p>
    <w:p w14:paraId="02BDB265" w14:textId="67D248B7" w:rsidR="004A36F8" w:rsidRDefault="004A36F8" w:rsidP="00227D6F">
      <w:pPr>
        <w:rPr>
          <w:lang w:val="ca-ES"/>
        </w:rPr>
      </w:pPr>
      <w:r>
        <w:rPr>
          <w:lang w:val="ca-ES"/>
        </w:rPr>
        <w:t>L’empresa pot plantejar alternatives justificant el canvi i si compleix tots els requisits serà vàlida.</w:t>
      </w:r>
    </w:p>
    <w:p w14:paraId="234A5B0F" w14:textId="138F4ECD" w:rsidR="001A640D" w:rsidRPr="001A640D" w:rsidRDefault="001A640D" w:rsidP="001A640D">
      <w:pPr>
        <w:rPr>
          <w:b/>
          <w:lang w:val="ca-ES"/>
        </w:rPr>
      </w:pPr>
      <w:r w:rsidRPr="001A640D">
        <w:rPr>
          <w:b/>
          <w:lang w:val="ca-ES"/>
        </w:rPr>
        <w:t>Pack Alarma via radio tots els elements certificats Grau 2</w:t>
      </w:r>
      <w:r>
        <w:rPr>
          <w:b/>
          <w:lang w:val="ca-ES"/>
        </w:rPr>
        <w:t xml:space="preserve"> </w:t>
      </w:r>
      <w:r w:rsidRPr="001A640D">
        <w:rPr>
          <w:b/>
          <w:lang w:val="ca-ES"/>
        </w:rPr>
        <w:t>(</w:t>
      </w:r>
      <w:r w:rsidR="00E92CBC">
        <w:rPr>
          <w:b/>
          <w:lang w:val="ca-ES"/>
        </w:rPr>
        <w:t xml:space="preserve">aprox. </w:t>
      </w:r>
      <w:r w:rsidRPr="001A640D">
        <w:rPr>
          <w:b/>
          <w:lang w:val="ca-ES"/>
        </w:rPr>
        <w:t xml:space="preserve">24 </w:t>
      </w:r>
      <w:r w:rsidR="00A73236">
        <w:rPr>
          <w:b/>
          <w:lang w:val="ca-ES"/>
        </w:rPr>
        <w:t>centres</w:t>
      </w:r>
      <w:r w:rsidRPr="001A640D">
        <w:rPr>
          <w:b/>
          <w:lang w:val="ca-ES"/>
        </w:rPr>
        <w:t>):</w:t>
      </w:r>
    </w:p>
    <w:p w14:paraId="62B6605B" w14:textId="77777777" w:rsidR="001A640D" w:rsidRPr="00C07336" w:rsidRDefault="001A640D" w:rsidP="001A640D">
      <w:pPr>
        <w:spacing w:after="0"/>
        <w:rPr>
          <w:u w:val="single"/>
          <w:lang w:val="ca-ES"/>
        </w:rPr>
      </w:pPr>
      <w:r w:rsidRPr="00C07336">
        <w:rPr>
          <w:u w:val="single"/>
          <w:lang w:val="ca-ES"/>
        </w:rPr>
        <w:t>1 - Teclat independent bidireccional Inal·làmbric. Grau 2</w:t>
      </w:r>
    </w:p>
    <w:p w14:paraId="099B69DD" w14:textId="77777777" w:rsidR="001A640D" w:rsidRPr="001A640D" w:rsidRDefault="001A640D" w:rsidP="001A640D">
      <w:pPr>
        <w:spacing w:after="0"/>
        <w:rPr>
          <w:lang w:val="ca-ES"/>
        </w:rPr>
      </w:pPr>
      <w:r w:rsidRPr="001A640D">
        <w:rPr>
          <w:lang w:val="ca-ES"/>
        </w:rPr>
        <w:t>Opcions d'alarma armada, armada parcialment, desarmada i emergència.</w:t>
      </w:r>
    </w:p>
    <w:p w14:paraId="2A38FEDB" w14:textId="77777777" w:rsidR="001A640D" w:rsidRPr="001A640D" w:rsidRDefault="001A640D" w:rsidP="001A640D">
      <w:pPr>
        <w:spacing w:after="0"/>
        <w:rPr>
          <w:lang w:val="ca-ES"/>
        </w:rPr>
      </w:pPr>
    </w:p>
    <w:p w14:paraId="6795DA8B" w14:textId="77777777" w:rsidR="001A640D" w:rsidRPr="00C07336" w:rsidRDefault="001A640D" w:rsidP="001A640D">
      <w:pPr>
        <w:spacing w:after="0"/>
        <w:rPr>
          <w:u w:val="single"/>
          <w:lang w:val="ca-ES"/>
        </w:rPr>
      </w:pPr>
      <w:r w:rsidRPr="00C07336">
        <w:rPr>
          <w:u w:val="single"/>
          <w:lang w:val="ca-ES"/>
        </w:rPr>
        <w:t>1 - Central d'alarma Independent. Grau 2.</w:t>
      </w:r>
    </w:p>
    <w:p w14:paraId="7AEDEF2B" w14:textId="77777777" w:rsidR="001A640D" w:rsidRPr="001A640D" w:rsidRDefault="001A640D" w:rsidP="001A640D">
      <w:pPr>
        <w:spacing w:after="0"/>
        <w:rPr>
          <w:lang w:val="ca-ES"/>
        </w:rPr>
      </w:pPr>
      <w:r w:rsidRPr="001A640D">
        <w:rPr>
          <w:lang w:val="ca-ES"/>
        </w:rPr>
        <w:t>Central d'alarma Grau 2. Comunicació Ethernet i SIM GPRS, Tamper anti-apertura, mínim, 8 línies de bus independents. App Mòbil i Programari PC.</w:t>
      </w:r>
    </w:p>
    <w:p w14:paraId="14FD3B4F" w14:textId="77777777" w:rsidR="001A640D" w:rsidRPr="001A640D" w:rsidRDefault="001A640D" w:rsidP="001A640D">
      <w:pPr>
        <w:spacing w:after="0"/>
        <w:rPr>
          <w:lang w:val="ca-ES"/>
        </w:rPr>
      </w:pPr>
    </w:p>
    <w:p w14:paraId="51D914BF" w14:textId="77777777" w:rsidR="001A640D" w:rsidRPr="00C07336" w:rsidRDefault="001A640D" w:rsidP="001A640D">
      <w:pPr>
        <w:spacing w:after="0"/>
        <w:rPr>
          <w:u w:val="single"/>
          <w:lang w:val="ca-ES"/>
        </w:rPr>
      </w:pPr>
      <w:r w:rsidRPr="00C07336">
        <w:rPr>
          <w:u w:val="single"/>
          <w:lang w:val="ca-ES"/>
        </w:rPr>
        <w:t>6 - Fotodetector volumètric PIR interior direccional. Grau 2.</w:t>
      </w:r>
    </w:p>
    <w:p w14:paraId="0FFDD56E" w14:textId="77777777" w:rsidR="001A640D" w:rsidRPr="001A640D" w:rsidRDefault="001A640D" w:rsidP="001A640D">
      <w:pPr>
        <w:spacing w:after="0"/>
        <w:rPr>
          <w:lang w:val="ca-ES"/>
        </w:rPr>
      </w:pPr>
      <w:r w:rsidRPr="001A640D">
        <w:rPr>
          <w:lang w:val="ca-ES"/>
        </w:rPr>
        <w:t xml:space="preserve">Bidireccional. </w:t>
      </w:r>
    </w:p>
    <w:p w14:paraId="17F1A1F9" w14:textId="77777777" w:rsidR="001A640D" w:rsidRPr="001A640D" w:rsidRDefault="001A640D" w:rsidP="001A640D">
      <w:pPr>
        <w:spacing w:after="0"/>
        <w:rPr>
          <w:lang w:val="ca-ES"/>
        </w:rPr>
      </w:pPr>
      <w:r w:rsidRPr="001A640D">
        <w:rPr>
          <w:lang w:val="ca-ES"/>
        </w:rPr>
        <w:t xml:space="preserve">Inal·làmbric a 868 MHz. </w:t>
      </w:r>
    </w:p>
    <w:p w14:paraId="2BDF8C19" w14:textId="77777777" w:rsidR="001A640D" w:rsidRPr="001A640D" w:rsidRDefault="001A640D" w:rsidP="001A640D">
      <w:pPr>
        <w:spacing w:after="0"/>
        <w:rPr>
          <w:lang w:val="ca-ES"/>
        </w:rPr>
      </w:pPr>
      <w:r w:rsidRPr="001A640D">
        <w:rPr>
          <w:lang w:val="ca-ES"/>
        </w:rPr>
        <w:t xml:space="preserve">Indicador de detecció de moviment. </w:t>
      </w:r>
    </w:p>
    <w:p w14:paraId="3A0E6F3A" w14:textId="77777777" w:rsidR="001A640D" w:rsidRPr="001A640D" w:rsidRDefault="001A640D" w:rsidP="001A640D">
      <w:pPr>
        <w:spacing w:after="0"/>
        <w:rPr>
          <w:lang w:val="ca-ES"/>
        </w:rPr>
      </w:pPr>
      <w:r w:rsidRPr="001A640D">
        <w:rPr>
          <w:lang w:val="ca-ES"/>
        </w:rPr>
        <w:t xml:space="preserve">Detecció: Rang 12 m / H: 88.5º / V: 80º. Tamper anti-apertura. Immunitat davant animals de companyia ≤ 20 Kg. </w:t>
      </w:r>
    </w:p>
    <w:p w14:paraId="56CDDD3C" w14:textId="77777777" w:rsidR="001A640D" w:rsidRPr="001A640D" w:rsidRDefault="001A640D" w:rsidP="001A640D">
      <w:pPr>
        <w:spacing w:after="0"/>
        <w:rPr>
          <w:lang w:val="ca-ES"/>
        </w:rPr>
      </w:pPr>
      <w:r w:rsidRPr="001A640D">
        <w:rPr>
          <w:lang w:val="ca-ES"/>
        </w:rPr>
        <w:t xml:space="preserve">Resolució màxima VGA. </w:t>
      </w:r>
    </w:p>
    <w:p w14:paraId="32AD267B" w14:textId="77777777" w:rsidR="001A640D" w:rsidRPr="001A640D" w:rsidRDefault="001A640D" w:rsidP="001A640D">
      <w:pPr>
        <w:spacing w:after="0"/>
        <w:rPr>
          <w:lang w:val="ca-ES"/>
        </w:rPr>
      </w:pPr>
      <w:r w:rsidRPr="001A640D">
        <w:rPr>
          <w:lang w:val="ca-ES"/>
        </w:rPr>
        <w:t>Enviament d'imatges per cada detecció, 5 imatges mínim.</w:t>
      </w:r>
    </w:p>
    <w:p w14:paraId="37AA14CD" w14:textId="77777777" w:rsidR="001A640D" w:rsidRPr="001A640D" w:rsidRDefault="001A640D" w:rsidP="001A640D">
      <w:pPr>
        <w:spacing w:after="0"/>
        <w:rPr>
          <w:lang w:val="ca-ES"/>
        </w:rPr>
      </w:pPr>
    </w:p>
    <w:p w14:paraId="12ECC754" w14:textId="77777777" w:rsidR="001A640D" w:rsidRPr="00C07336" w:rsidRDefault="001A640D" w:rsidP="001A640D">
      <w:pPr>
        <w:spacing w:after="0"/>
        <w:rPr>
          <w:u w:val="single"/>
          <w:lang w:val="ca-ES"/>
        </w:rPr>
      </w:pPr>
      <w:r w:rsidRPr="00C07336">
        <w:rPr>
          <w:u w:val="single"/>
          <w:lang w:val="ca-ES"/>
        </w:rPr>
        <w:t>2 - Fotodetector volumètric PIR exterior. Grau 2</w:t>
      </w:r>
    </w:p>
    <w:p w14:paraId="20A7A69A" w14:textId="77777777" w:rsidR="001A640D" w:rsidRPr="001A640D" w:rsidRDefault="001A640D" w:rsidP="001A640D">
      <w:pPr>
        <w:spacing w:after="0"/>
        <w:rPr>
          <w:lang w:val="ca-ES"/>
        </w:rPr>
      </w:pPr>
      <w:r w:rsidRPr="001A640D">
        <w:rPr>
          <w:lang w:val="ca-ES"/>
        </w:rPr>
        <w:t>Inal·làmbric 868 MHz</w:t>
      </w:r>
    </w:p>
    <w:p w14:paraId="5AAF278D" w14:textId="77777777" w:rsidR="001A640D" w:rsidRPr="001A640D" w:rsidRDefault="001A640D" w:rsidP="001A640D">
      <w:pPr>
        <w:spacing w:after="0"/>
        <w:rPr>
          <w:lang w:val="ca-ES"/>
        </w:rPr>
      </w:pPr>
      <w:r w:rsidRPr="001A640D">
        <w:rPr>
          <w:lang w:val="ca-ES"/>
        </w:rPr>
        <w:t>Antena interna amb un abast en espai lliure de 1700 m</w:t>
      </w:r>
    </w:p>
    <w:p w14:paraId="0C8D429D" w14:textId="77777777" w:rsidR="001A640D" w:rsidRPr="001A640D" w:rsidRDefault="001A640D" w:rsidP="001A640D">
      <w:pPr>
        <w:spacing w:after="0"/>
        <w:rPr>
          <w:lang w:val="ca-ES"/>
        </w:rPr>
      </w:pPr>
      <w:r w:rsidRPr="001A640D">
        <w:rPr>
          <w:lang w:val="ca-ES"/>
        </w:rPr>
        <w:t>Indicador de detecció de moviment</w:t>
      </w:r>
    </w:p>
    <w:p w14:paraId="22413437" w14:textId="77777777" w:rsidR="001A640D" w:rsidRPr="001A640D" w:rsidRDefault="001A640D" w:rsidP="001A640D">
      <w:pPr>
        <w:spacing w:after="0"/>
        <w:rPr>
          <w:lang w:val="ca-ES"/>
        </w:rPr>
      </w:pPr>
      <w:r w:rsidRPr="001A640D">
        <w:rPr>
          <w:lang w:val="ca-ES"/>
        </w:rPr>
        <w:t>Detecció: Rang 15 m / H: 88.5º / V: 80º</w:t>
      </w:r>
    </w:p>
    <w:p w14:paraId="3A7CD7C8" w14:textId="77777777" w:rsidR="001A640D" w:rsidRPr="001A640D" w:rsidRDefault="001A640D" w:rsidP="001A640D">
      <w:pPr>
        <w:spacing w:after="0"/>
        <w:rPr>
          <w:lang w:val="ca-ES"/>
        </w:rPr>
      </w:pPr>
      <w:r w:rsidRPr="001A640D">
        <w:rPr>
          <w:lang w:val="ca-ES"/>
        </w:rPr>
        <w:t>Tamper anti-apertura</w:t>
      </w:r>
    </w:p>
    <w:p w14:paraId="626ED72A" w14:textId="77777777" w:rsidR="001A640D" w:rsidRPr="001A640D" w:rsidRDefault="001A640D" w:rsidP="001A640D">
      <w:pPr>
        <w:spacing w:after="0"/>
        <w:rPr>
          <w:lang w:val="ca-ES"/>
        </w:rPr>
      </w:pPr>
      <w:r w:rsidRPr="001A640D">
        <w:rPr>
          <w:lang w:val="ca-ES"/>
        </w:rPr>
        <w:t>Immunitat davant animals de companyia ≤ 20 Kg</w:t>
      </w:r>
    </w:p>
    <w:p w14:paraId="51415959" w14:textId="77777777" w:rsidR="001A640D" w:rsidRPr="001A640D" w:rsidRDefault="001A640D" w:rsidP="001A640D">
      <w:pPr>
        <w:spacing w:after="0"/>
        <w:rPr>
          <w:lang w:val="ca-ES"/>
        </w:rPr>
      </w:pPr>
      <w:r w:rsidRPr="001A640D">
        <w:rPr>
          <w:lang w:val="ca-ES"/>
        </w:rPr>
        <w:t>Resolució màxima VGA</w:t>
      </w:r>
    </w:p>
    <w:p w14:paraId="530D852C" w14:textId="77777777" w:rsidR="001A640D" w:rsidRPr="001A640D" w:rsidRDefault="001A640D" w:rsidP="001A640D">
      <w:pPr>
        <w:spacing w:after="0"/>
        <w:rPr>
          <w:lang w:val="ca-ES"/>
        </w:rPr>
      </w:pPr>
      <w:r w:rsidRPr="001A640D">
        <w:rPr>
          <w:lang w:val="ca-ES"/>
        </w:rPr>
        <w:t>Enviament d'imatges per cada detecció, 5 imatges mínim.</w:t>
      </w:r>
    </w:p>
    <w:p w14:paraId="48BABAA8" w14:textId="77777777" w:rsidR="001A640D" w:rsidRPr="001A640D" w:rsidRDefault="001A640D" w:rsidP="001A640D">
      <w:pPr>
        <w:spacing w:after="0"/>
        <w:rPr>
          <w:lang w:val="ca-ES"/>
        </w:rPr>
      </w:pPr>
    </w:p>
    <w:p w14:paraId="3E97986C" w14:textId="47E9D763" w:rsidR="001A640D" w:rsidRPr="00C07336" w:rsidRDefault="00312911" w:rsidP="001A640D">
      <w:pPr>
        <w:spacing w:after="0"/>
        <w:rPr>
          <w:u w:val="single"/>
          <w:lang w:val="ca-ES"/>
        </w:rPr>
      </w:pPr>
      <w:r>
        <w:rPr>
          <w:u w:val="single"/>
          <w:lang w:val="ca-ES"/>
        </w:rPr>
        <w:t>1</w:t>
      </w:r>
      <w:r w:rsidR="001A640D" w:rsidRPr="00C07336">
        <w:rPr>
          <w:u w:val="single"/>
          <w:lang w:val="ca-ES"/>
        </w:rPr>
        <w:t xml:space="preserve"> - Repetidor via ràdio</w:t>
      </w:r>
    </w:p>
    <w:p w14:paraId="58BF3575" w14:textId="77777777" w:rsidR="001A640D" w:rsidRPr="001A640D" w:rsidRDefault="001A640D" w:rsidP="001A640D">
      <w:pPr>
        <w:spacing w:after="0"/>
        <w:rPr>
          <w:lang w:val="ca-ES"/>
        </w:rPr>
      </w:pPr>
      <w:r w:rsidRPr="001A640D">
        <w:rPr>
          <w:lang w:val="ca-ES"/>
        </w:rPr>
        <w:t xml:space="preserve">Repetidor inal·làmbric Bidireccional. </w:t>
      </w:r>
    </w:p>
    <w:p w14:paraId="3A72BB9F" w14:textId="77777777" w:rsidR="001A640D" w:rsidRPr="001A640D" w:rsidRDefault="001A640D" w:rsidP="001A640D">
      <w:pPr>
        <w:spacing w:after="0"/>
        <w:rPr>
          <w:lang w:val="ca-ES"/>
        </w:rPr>
      </w:pPr>
      <w:r w:rsidRPr="001A640D">
        <w:rPr>
          <w:lang w:val="ca-ES"/>
        </w:rPr>
        <w:t xml:space="preserve">Supervisió des de 12 s. </w:t>
      </w:r>
    </w:p>
    <w:p w14:paraId="5E948EBD" w14:textId="77777777" w:rsidR="001A640D" w:rsidRPr="001A640D" w:rsidRDefault="001A640D" w:rsidP="001A640D">
      <w:pPr>
        <w:spacing w:after="0"/>
        <w:rPr>
          <w:lang w:val="ca-ES"/>
        </w:rPr>
      </w:pPr>
      <w:r w:rsidRPr="001A640D">
        <w:rPr>
          <w:lang w:val="ca-ES"/>
        </w:rPr>
        <w:t xml:space="preserve">Tamper anti-apertura. </w:t>
      </w:r>
    </w:p>
    <w:p w14:paraId="0434C98C" w14:textId="77777777" w:rsidR="001A640D" w:rsidRPr="001A640D" w:rsidRDefault="001A640D" w:rsidP="001A640D">
      <w:pPr>
        <w:spacing w:after="0"/>
        <w:rPr>
          <w:lang w:val="ca-ES"/>
        </w:rPr>
      </w:pPr>
      <w:r w:rsidRPr="001A640D">
        <w:rPr>
          <w:lang w:val="ca-ES"/>
        </w:rPr>
        <w:t xml:space="preserve">Anti-inhibició. </w:t>
      </w:r>
    </w:p>
    <w:p w14:paraId="7824AE03" w14:textId="77777777" w:rsidR="001A640D" w:rsidRPr="001A640D" w:rsidRDefault="001A640D" w:rsidP="001A640D">
      <w:pPr>
        <w:spacing w:after="0"/>
        <w:rPr>
          <w:lang w:val="ca-ES"/>
        </w:rPr>
      </w:pPr>
      <w:r w:rsidRPr="001A640D">
        <w:rPr>
          <w:lang w:val="ca-ES"/>
        </w:rPr>
        <w:t>Ús interior.</w:t>
      </w:r>
    </w:p>
    <w:p w14:paraId="3234A519" w14:textId="77777777" w:rsidR="001A640D" w:rsidRPr="001A640D" w:rsidRDefault="001A640D" w:rsidP="001A640D">
      <w:pPr>
        <w:spacing w:after="0"/>
        <w:rPr>
          <w:lang w:val="ca-ES"/>
        </w:rPr>
      </w:pPr>
    </w:p>
    <w:p w14:paraId="28AE7B3D" w14:textId="77777777" w:rsidR="001A640D" w:rsidRPr="00C07336" w:rsidRDefault="001A640D" w:rsidP="001A640D">
      <w:pPr>
        <w:spacing w:after="0"/>
        <w:rPr>
          <w:u w:val="single"/>
          <w:lang w:val="ca-ES"/>
        </w:rPr>
      </w:pPr>
      <w:r w:rsidRPr="00C07336">
        <w:rPr>
          <w:u w:val="single"/>
          <w:lang w:val="ca-ES"/>
        </w:rPr>
        <w:t>1 - Comandament a distància</w:t>
      </w:r>
    </w:p>
    <w:p w14:paraId="48BA8DC1" w14:textId="77777777" w:rsidR="001A640D" w:rsidRPr="001A640D" w:rsidRDefault="001A640D" w:rsidP="001A640D">
      <w:pPr>
        <w:spacing w:after="0"/>
        <w:rPr>
          <w:lang w:val="ca-ES"/>
        </w:rPr>
      </w:pPr>
      <w:r w:rsidRPr="001A640D">
        <w:rPr>
          <w:lang w:val="ca-ES"/>
        </w:rPr>
        <w:lastRenderedPageBreak/>
        <w:t xml:space="preserve">Bidireccional. Armada, desarmada, parcial i pànic. </w:t>
      </w:r>
    </w:p>
    <w:p w14:paraId="37DD009A" w14:textId="77777777" w:rsidR="001A640D" w:rsidRPr="001A640D" w:rsidRDefault="001A640D" w:rsidP="001A640D">
      <w:pPr>
        <w:spacing w:after="0"/>
        <w:rPr>
          <w:lang w:val="ca-ES"/>
        </w:rPr>
      </w:pPr>
      <w:r w:rsidRPr="001A640D">
        <w:rPr>
          <w:lang w:val="ca-ES"/>
        </w:rPr>
        <w:t>Alimentació a pila.</w:t>
      </w:r>
    </w:p>
    <w:p w14:paraId="346CE578" w14:textId="77777777" w:rsidR="001A640D" w:rsidRPr="001A640D" w:rsidRDefault="001A640D" w:rsidP="001A640D">
      <w:pPr>
        <w:spacing w:after="0"/>
        <w:rPr>
          <w:lang w:val="ca-ES"/>
        </w:rPr>
      </w:pPr>
    </w:p>
    <w:p w14:paraId="50ABF80C" w14:textId="77777777" w:rsidR="001A640D" w:rsidRPr="00C07336" w:rsidRDefault="001A640D" w:rsidP="001A640D">
      <w:pPr>
        <w:spacing w:after="0"/>
        <w:rPr>
          <w:u w:val="single"/>
          <w:lang w:val="ca-ES"/>
        </w:rPr>
      </w:pPr>
      <w:r w:rsidRPr="00C07336">
        <w:rPr>
          <w:u w:val="single"/>
          <w:lang w:val="ca-ES"/>
        </w:rPr>
        <w:t>1 - Polsador d'emergència</w:t>
      </w:r>
    </w:p>
    <w:p w14:paraId="7057BAD3" w14:textId="77777777" w:rsidR="001A640D" w:rsidRPr="001A640D" w:rsidRDefault="001A640D" w:rsidP="001A640D">
      <w:pPr>
        <w:spacing w:after="0"/>
        <w:rPr>
          <w:lang w:val="ca-ES"/>
        </w:rPr>
      </w:pPr>
      <w:r w:rsidRPr="001A640D">
        <w:rPr>
          <w:lang w:val="ca-ES"/>
        </w:rPr>
        <w:t xml:space="preserve">Bidireccional via ràdio 868 MHz. </w:t>
      </w:r>
    </w:p>
    <w:p w14:paraId="70A72204" w14:textId="77777777" w:rsidR="001A640D" w:rsidRPr="001A640D" w:rsidRDefault="001A640D" w:rsidP="001A640D">
      <w:pPr>
        <w:spacing w:after="0"/>
        <w:rPr>
          <w:lang w:val="ca-ES"/>
        </w:rPr>
      </w:pPr>
      <w:r w:rsidRPr="001A640D">
        <w:rPr>
          <w:lang w:val="ca-ES"/>
        </w:rPr>
        <w:t xml:space="preserve">Pulsació segura: doble o llarga. </w:t>
      </w:r>
    </w:p>
    <w:p w14:paraId="659B8473" w14:textId="56D0ECE9" w:rsidR="001A640D" w:rsidRDefault="001A640D" w:rsidP="001A640D">
      <w:pPr>
        <w:spacing w:after="0"/>
        <w:rPr>
          <w:lang w:val="ca-ES"/>
        </w:rPr>
      </w:pPr>
      <w:r w:rsidRPr="001A640D">
        <w:rPr>
          <w:lang w:val="ca-ES"/>
        </w:rPr>
        <w:t>Alimentació a pila.</w:t>
      </w:r>
    </w:p>
    <w:p w14:paraId="2B3DCBF1" w14:textId="3D3A1E4C" w:rsidR="001A640D" w:rsidRDefault="001A640D" w:rsidP="00227D6F">
      <w:pPr>
        <w:rPr>
          <w:lang w:val="ca-ES"/>
        </w:rPr>
      </w:pPr>
    </w:p>
    <w:p w14:paraId="0885DCFA" w14:textId="77777777" w:rsidR="00C07336" w:rsidRDefault="00C07336">
      <w:pPr>
        <w:spacing w:after="0"/>
        <w:jc w:val="left"/>
        <w:rPr>
          <w:b/>
          <w:lang w:val="ca-ES"/>
        </w:rPr>
      </w:pPr>
      <w:r>
        <w:rPr>
          <w:b/>
          <w:lang w:val="ca-ES"/>
        </w:rPr>
        <w:br w:type="page"/>
      </w:r>
    </w:p>
    <w:p w14:paraId="03229634" w14:textId="5F50065A" w:rsidR="001A640D" w:rsidRPr="001A640D" w:rsidRDefault="001A640D" w:rsidP="001A640D">
      <w:pPr>
        <w:rPr>
          <w:b/>
          <w:lang w:val="ca-ES"/>
        </w:rPr>
      </w:pPr>
      <w:r w:rsidRPr="001A640D">
        <w:rPr>
          <w:b/>
          <w:lang w:val="ca-ES"/>
        </w:rPr>
        <w:lastRenderedPageBreak/>
        <w:t>Pack Alarma cablejada tots els elements certificats Grau 3</w:t>
      </w:r>
      <w:r w:rsidR="00C07336">
        <w:rPr>
          <w:b/>
          <w:lang w:val="ca-ES"/>
        </w:rPr>
        <w:t xml:space="preserve"> </w:t>
      </w:r>
      <w:r w:rsidRPr="001A640D">
        <w:rPr>
          <w:b/>
          <w:lang w:val="ca-ES"/>
        </w:rPr>
        <w:t>(</w:t>
      </w:r>
      <w:r w:rsidR="00E92CBC">
        <w:rPr>
          <w:b/>
          <w:lang w:val="ca-ES"/>
        </w:rPr>
        <w:t xml:space="preserve">aprox. </w:t>
      </w:r>
      <w:r w:rsidRPr="001A640D">
        <w:rPr>
          <w:b/>
          <w:lang w:val="ca-ES"/>
        </w:rPr>
        <w:t>1</w:t>
      </w:r>
      <w:r w:rsidR="00E92CBC">
        <w:rPr>
          <w:b/>
          <w:lang w:val="ca-ES"/>
        </w:rPr>
        <w:t>9</w:t>
      </w:r>
      <w:r w:rsidRPr="001A640D">
        <w:rPr>
          <w:b/>
          <w:lang w:val="ca-ES"/>
        </w:rPr>
        <w:t xml:space="preserve"> </w:t>
      </w:r>
      <w:r w:rsidR="00A73236">
        <w:rPr>
          <w:b/>
          <w:lang w:val="ca-ES"/>
        </w:rPr>
        <w:t>centres</w:t>
      </w:r>
      <w:r w:rsidRPr="001A640D">
        <w:rPr>
          <w:b/>
          <w:lang w:val="ca-ES"/>
        </w:rPr>
        <w:t>):</w:t>
      </w:r>
    </w:p>
    <w:p w14:paraId="62C93333" w14:textId="77777777" w:rsidR="001A640D" w:rsidRPr="00C07336" w:rsidRDefault="001A640D" w:rsidP="001A640D">
      <w:pPr>
        <w:spacing w:after="0"/>
        <w:rPr>
          <w:u w:val="single"/>
          <w:lang w:val="ca-ES"/>
        </w:rPr>
      </w:pPr>
      <w:r w:rsidRPr="00C07336">
        <w:rPr>
          <w:u w:val="single"/>
          <w:lang w:val="ca-ES"/>
        </w:rPr>
        <w:t>1 - Central d'alarma Certificada Grau 3 segons EN 50131.</w:t>
      </w:r>
    </w:p>
    <w:p w14:paraId="5BBE20B7" w14:textId="77777777" w:rsidR="001A640D" w:rsidRPr="001A640D" w:rsidRDefault="001A640D" w:rsidP="001A640D">
      <w:pPr>
        <w:spacing w:after="0"/>
        <w:rPr>
          <w:lang w:val="ca-ES"/>
        </w:rPr>
      </w:pPr>
      <w:r w:rsidRPr="001A640D">
        <w:rPr>
          <w:lang w:val="ca-ES"/>
        </w:rPr>
        <w:t>Compatible amb mòdul IP i el mòdul.</w:t>
      </w:r>
    </w:p>
    <w:p w14:paraId="27F9E99E" w14:textId="77777777" w:rsidR="001A640D" w:rsidRPr="001A640D" w:rsidRDefault="001A640D" w:rsidP="001A640D">
      <w:pPr>
        <w:spacing w:after="0"/>
        <w:rPr>
          <w:lang w:val="ca-ES"/>
        </w:rPr>
      </w:pPr>
      <w:r w:rsidRPr="001A640D">
        <w:rPr>
          <w:lang w:val="ca-ES"/>
        </w:rPr>
        <w:t xml:space="preserve">GPRS Grau 3. </w:t>
      </w:r>
    </w:p>
    <w:p w14:paraId="398423C5" w14:textId="77777777" w:rsidR="001A640D" w:rsidRPr="001A640D" w:rsidRDefault="001A640D" w:rsidP="001A640D">
      <w:pPr>
        <w:spacing w:after="0"/>
        <w:rPr>
          <w:lang w:val="ca-ES"/>
        </w:rPr>
      </w:pPr>
      <w:r w:rsidRPr="001A640D">
        <w:rPr>
          <w:lang w:val="ca-ES"/>
        </w:rPr>
        <w:t>Amb 8 zones ampliables mitjançant mòduls d'expansió.</w:t>
      </w:r>
    </w:p>
    <w:p w14:paraId="1D5D2073" w14:textId="77777777" w:rsidR="001A640D" w:rsidRPr="001A640D" w:rsidRDefault="001A640D" w:rsidP="001A640D">
      <w:pPr>
        <w:spacing w:after="0"/>
        <w:rPr>
          <w:lang w:val="ca-ES"/>
        </w:rPr>
      </w:pPr>
    </w:p>
    <w:p w14:paraId="18B29420" w14:textId="77777777" w:rsidR="001A640D" w:rsidRPr="00C07336" w:rsidRDefault="001A640D" w:rsidP="001A640D">
      <w:pPr>
        <w:spacing w:after="0"/>
        <w:rPr>
          <w:u w:val="single"/>
          <w:lang w:val="ca-ES"/>
        </w:rPr>
      </w:pPr>
      <w:r w:rsidRPr="00C07336">
        <w:rPr>
          <w:u w:val="single"/>
          <w:lang w:val="ca-ES"/>
        </w:rPr>
        <w:t xml:space="preserve">1 - Teclat GRAU 3, segons EN 50131 </w:t>
      </w:r>
    </w:p>
    <w:p w14:paraId="15E959E2" w14:textId="77777777" w:rsidR="001A640D" w:rsidRPr="001A640D" w:rsidRDefault="001A640D" w:rsidP="001A640D">
      <w:pPr>
        <w:spacing w:after="0"/>
        <w:rPr>
          <w:lang w:val="ca-ES"/>
        </w:rPr>
      </w:pPr>
      <w:r w:rsidRPr="001A640D">
        <w:rPr>
          <w:lang w:val="ca-ES"/>
        </w:rPr>
        <w:t>Amb sortida PGM amb switch anti tamper.</w:t>
      </w:r>
    </w:p>
    <w:p w14:paraId="3429E6CE" w14:textId="77777777" w:rsidR="001A640D" w:rsidRPr="001A640D" w:rsidRDefault="001A640D" w:rsidP="001A640D">
      <w:pPr>
        <w:spacing w:after="0"/>
        <w:rPr>
          <w:lang w:val="ca-ES"/>
        </w:rPr>
      </w:pPr>
    </w:p>
    <w:p w14:paraId="46882D0D" w14:textId="77777777" w:rsidR="001A640D" w:rsidRPr="00C07336" w:rsidRDefault="001A640D" w:rsidP="001A640D">
      <w:pPr>
        <w:spacing w:after="0"/>
        <w:rPr>
          <w:u w:val="single"/>
          <w:lang w:val="ca-ES"/>
        </w:rPr>
      </w:pPr>
      <w:r w:rsidRPr="00C07336">
        <w:rPr>
          <w:u w:val="single"/>
          <w:lang w:val="ca-ES"/>
        </w:rPr>
        <w:t>1 - Sirena Cablejada Interior Grau 3 segons EN 50131 per a ús en interiors.</w:t>
      </w:r>
    </w:p>
    <w:p w14:paraId="713518BF" w14:textId="77777777" w:rsidR="001A640D" w:rsidRPr="001A640D" w:rsidRDefault="001A640D" w:rsidP="001A640D">
      <w:pPr>
        <w:spacing w:after="0"/>
        <w:rPr>
          <w:lang w:val="ca-ES"/>
        </w:rPr>
      </w:pPr>
    </w:p>
    <w:p w14:paraId="1D034D1A" w14:textId="77777777" w:rsidR="001A640D" w:rsidRPr="00C07336" w:rsidRDefault="001A640D" w:rsidP="001A640D">
      <w:pPr>
        <w:spacing w:after="0"/>
        <w:rPr>
          <w:u w:val="single"/>
          <w:lang w:val="ca-ES"/>
        </w:rPr>
      </w:pPr>
      <w:r w:rsidRPr="00C07336">
        <w:rPr>
          <w:u w:val="single"/>
          <w:lang w:val="ca-ES"/>
        </w:rPr>
        <w:t>10 - contacte magnètic cablejat.</w:t>
      </w:r>
    </w:p>
    <w:p w14:paraId="22B19FB6" w14:textId="77777777" w:rsidR="001A640D" w:rsidRPr="001A640D" w:rsidRDefault="001A640D" w:rsidP="001A640D">
      <w:pPr>
        <w:spacing w:after="0"/>
        <w:rPr>
          <w:lang w:val="ca-ES"/>
        </w:rPr>
      </w:pPr>
      <w:r w:rsidRPr="001A640D">
        <w:rPr>
          <w:lang w:val="ca-ES"/>
        </w:rPr>
        <w:t>Incorpora tamper amb microinterruptor.</w:t>
      </w:r>
    </w:p>
    <w:p w14:paraId="1348C49D" w14:textId="77777777" w:rsidR="001A640D" w:rsidRPr="001A640D" w:rsidRDefault="001A640D" w:rsidP="001A640D">
      <w:pPr>
        <w:spacing w:after="0"/>
        <w:rPr>
          <w:lang w:val="ca-ES"/>
        </w:rPr>
      </w:pPr>
      <w:r w:rsidRPr="001A640D">
        <w:rPr>
          <w:lang w:val="ca-ES"/>
        </w:rPr>
        <w:t>Protecció contra sabotatge per camp magnètic.</w:t>
      </w:r>
    </w:p>
    <w:p w14:paraId="69AB770D" w14:textId="77777777" w:rsidR="001A640D" w:rsidRPr="001A640D" w:rsidRDefault="001A640D" w:rsidP="001A640D">
      <w:pPr>
        <w:spacing w:after="0"/>
        <w:rPr>
          <w:lang w:val="ca-ES"/>
        </w:rPr>
      </w:pPr>
    </w:p>
    <w:p w14:paraId="72031A84" w14:textId="77777777" w:rsidR="001A640D" w:rsidRPr="00C07336" w:rsidRDefault="001A640D" w:rsidP="001A640D">
      <w:pPr>
        <w:spacing w:after="0"/>
        <w:rPr>
          <w:u w:val="single"/>
          <w:lang w:val="ca-ES"/>
        </w:rPr>
      </w:pPr>
      <w:r w:rsidRPr="00C07336">
        <w:rPr>
          <w:u w:val="single"/>
          <w:lang w:val="ca-ES"/>
        </w:rPr>
        <w:t xml:space="preserve">6 - Detector doble tecnologia, PIR QUAD </w:t>
      </w:r>
    </w:p>
    <w:p w14:paraId="7C1D3043" w14:textId="77777777" w:rsidR="001A640D" w:rsidRPr="001A640D" w:rsidRDefault="001A640D" w:rsidP="001A640D">
      <w:pPr>
        <w:spacing w:after="0"/>
        <w:rPr>
          <w:lang w:val="ca-ES"/>
        </w:rPr>
      </w:pPr>
      <w:r w:rsidRPr="001A640D">
        <w:rPr>
          <w:lang w:val="ca-ES"/>
        </w:rPr>
        <w:t xml:space="preserve">Volumètric + Microones Banda, 15 metres, 90°. </w:t>
      </w:r>
    </w:p>
    <w:p w14:paraId="06D1735A" w14:textId="77777777" w:rsidR="001A640D" w:rsidRPr="001A640D" w:rsidRDefault="001A640D" w:rsidP="001A640D">
      <w:pPr>
        <w:spacing w:after="0"/>
        <w:rPr>
          <w:lang w:val="ca-ES"/>
        </w:rPr>
      </w:pPr>
      <w:r w:rsidRPr="001A640D">
        <w:rPr>
          <w:lang w:val="ca-ES"/>
        </w:rPr>
        <w:t xml:space="preserve">Antimasking. </w:t>
      </w:r>
    </w:p>
    <w:p w14:paraId="2C4304A9" w14:textId="77777777" w:rsidR="001A640D" w:rsidRPr="001A640D" w:rsidRDefault="001A640D" w:rsidP="001A640D">
      <w:pPr>
        <w:spacing w:after="0"/>
        <w:rPr>
          <w:lang w:val="ca-ES"/>
        </w:rPr>
      </w:pPr>
      <w:r w:rsidRPr="001A640D">
        <w:rPr>
          <w:lang w:val="ca-ES"/>
        </w:rPr>
        <w:t xml:space="preserve">Angle zero. </w:t>
      </w:r>
    </w:p>
    <w:p w14:paraId="22168D61" w14:textId="77777777" w:rsidR="001A640D" w:rsidRPr="001A640D" w:rsidRDefault="001A640D" w:rsidP="001A640D">
      <w:pPr>
        <w:spacing w:after="0"/>
        <w:rPr>
          <w:lang w:val="ca-ES"/>
        </w:rPr>
      </w:pPr>
      <w:r w:rsidRPr="001A640D">
        <w:rPr>
          <w:lang w:val="ca-ES"/>
        </w:rPr>
        <w:t>Certificat Grau 3 segons EN 50131.</w:t>
      </w:r>
    </w:p>
    <w:p w14:paraId="563A8EBD" w14:textId="77777777" w:rsidR="001A640D" w:rsidRPr="001A640D" w:rsidRDefault="001A640D" w:rsidP="001A640D">
      <w:pPr>
        <w:spacing w:after="0"/>
        <w:rPr>
          <w:lang w:val="ca-ES"/>
        </w:rPr>
      </w:pPr>
    </w:p>
    <w:p w14:paraId="1F82D3F6" w14:textId="77777777" w:rsidR="001A640D" w:rsidRPr="00C07336" w:rsidRDefault="001A640D" w:rsidP="001A640D">
      <w:pPr>
        <w:spacing w:after="0"/>
        <w:rPr>
          <w:u w:val="single"/>
          <w:lang w:val="ca-ES"/>
        </w:rPr>
      </w:pPr>
      <w:r w:rsidRPr="00C07336">
        <w:rPr>
          <w:u w:val="single"/>
          <w:lang w:val="ca-ES"/>
        </w:rPr>
        <w:t>2 - Detector doble PIR per a exteriors. Grau 3</w:t>
      </w:r>
    </w:p>
    <w:p w14:paraId="790A3C09" w14:textId="77777777" w:rsidR="001A640D" w:rsidRPr="001A640D" w:rsidRDefault="001A640D" w:rsidP="001A640D">
      <w:pPr>
        <w:spacing w:after="0"/>
        <w:rPr>
          <w:lang w:val="ca-ES"/>
        </w:rPr>
      </w:pPr>
      <w:r w:rsidRPr="001A640D">
        <w:rPr>
          <w:lang w:val="ca-ES"/>
        </w:rPr>
        <w:t xml:space="preserve">Discrimina mascotes petites. </w:t>
      </w:r>
    </w:p>
    <w:p w14:paraId="18AE23E7" w14:textId="77777777" w:rsidR="001A640D" w:rsidRPr="001A640D" w:rsidRDefault="001A640D" w:rsidP="001A640D">
      <w:pPr>
        <w:spacing w:after="0"/>
        <w:rPr>
          <w:lang w:val="ca-ES"/>
        </w:rPr>
      </w:pPr>
      <w:r w:rsidRPr="001A640D">
        <w:rPr>
          <w:lang w:val="ca-ES"/>
        </w:rPr>
        <w:t>Antimasking digital per IR actiu.</w:t>
      </w:r>
    </w:p>
    <w:p w14:paraId="6BA4077E" w14:textId="77777777" w:rsidR="001A640D" w:rsidRPr="001A640D" w:rsidRDefault="001A640D" w:rsidP="001A640D">
      <w:pPr>
        <w:spacing w:after="0"/>
        <w:rPr>
          <w:lang w:val="ca-ES"/>
        </w:rPr>
      </w:pPr>
      <w:r w:rsidRPr="001A640D">
        <w:rPr>
          <w:lang w:val="ca-ES"/>
        </w:rPr>
        <w:t xml:space="preserve">Cobertura de 12 metres. </w:t>
      </w:r>
    </w:p>
    <w:p w14:paraId="0EC05DEB" w14:textId="77777777" w:rsidR="001A640D" w:rsidRPr="001A640D" w:rsidRDefault="001A640D" w:rsidP="001A640D">
      <w:pPr>
        <w:spacing w:after="0"/>
        <w:rPr>
          <w:lang w:val="ca-ES"/>
        </w:rPr>
      </w:pPr>
      <w:r w:rsidRPr="001A640D">
        <w:rPr>
          <w:lang w:val="ca-ES"/>
        </w:rPr>
        <w:t>Detecció de 90°, rotable 180°.</w:t>
      </w:r>
    </w:p>
    <w:p w14:paraId="04DFBEA4" w14:textId="77777777" w:rsidR="001A640D" w:rsidRPr="001A640D" w:rsidRDefault="001A640D" w:rsidP="001A640D">
      <w:pPr>
        <w:spacing w:after="0"/>
        <w:rPr>
          <w:lang w:val="ca-ES"/>
        </w:rPr>
      </w:pPr>
      <w:r w:rsidRPr="001A640D">
        <w:rPr>
          <w:lang w:val="ca-ES"/>
        </w:rPr>
        <w:t>Rang de detecció ajustable.</w:t>
      </w:r>
    </w:p>
    <w:p w14:paraId="16A14AE2" w14:textId="77777777" w:rsidR="001A640D" w:rsidRPr="001A640D" w:rsidRDefault="001A640D" w:rsidP="001A640D">
      <w:pPr>
        <w:spacing w:after="0"/>
        <w:rPr>
          <w:lang w:val="ca-ES"/>
        </w:rPr>
      </w:pPr>
      <w:r w:rsidRPr="001A640D">
        <w:rPr>
          <w:lang w:val="ca-ES"/>
        </w:rPr>
        <w:t>Sensibilitat ajustable.</w:t>
      </w:r>
    </w:p>
    <w:p w14:paraId="44C28782" w14:textId="77777777" w:rsidR="001A640D" w:rsidRPr="001A640D" w:rsidRDefault="001A640D" w:rsidP="001A640D">
      <w:pPr>
        <w:spacing w:after="0"/>
        <w:rPr>
          <w:lang w:val="ca-ES"/>
        </w:rPr>
      </w:pPr>
    </w:p>
    <w:p w14:paraId="75D56409" w14:textId="77777777" w:rsidR="001A640D" w:rsidRPr="00C07336" w:rsidRDefault="001A640D" w:rsidP="001A640D">
      <w:pPr>
        <w:spacing w:after="0"/>
        <w:rPr>
          <w:u w:val="single"/>
          <w:lang w:val="ca-ES"/>
        </w:rPr>
      </w:pPr>
      <w:r w:rsidRPr="00C07336">
        <w:rPr>
          <w:u w:val="single"/>
          <w:lang w:val="ca-ES"/>
        </w:rPr>
        <w:t xml:space="preserve">1 - instal·lació de transmissor bidireccional GSM/GPRS. </w:t>
      </w:r>
    </w:p>
    <w:p w14:paraId="166B96FF" w14:textId="77777777" w:rsidR="001A640D" w:rsidRPr="001A640D" w:rsidRDefault="001A640D" w:rsidP="001A640D">
      <w:pPr>
        <w:spacing w:after="0"/>
        <w:rPr>
          <w:lang w:val="ca-ES"/>
        </w:rPr>
      </w:pPr>
      <w:r w:rsidRPr="001A640D">
        <w:rPr>
          <w:lang w:val="ca-ES"/>
        </w:rPr>
        <w:t>Certificat Grau 3 segons EN 50131 i ATS5 segons EN 50136.</w:t>
      </w:r>
    </w:p>
    <w:p w14:paraId="388C7381" w14:textId="77777777" w:rsidR="001A640D" w:rsidRPr="001A640D" w:rsidRDefault="001A640D" w:rsidP="001A640D">
      <w:pPr>
        <w:spacing w:after="0"/>
        <w:rPr>
          <w:lang w:val="ca-ES"/>
        </w:rPr>
      </w:pPr>
    </w:p>
    <w:p w14:paraId="7F37DE8C" w14:textId="77777777" w:rsidR="001A640D" w:rsidRPr="00C07336" w:rsidRDefault="001A640D" w:rsidP="001A640D">
      <w:pPr>
        <w:spacing w:after="0"/>
        <w:rPr>
          <w:u w:val="single"/>
          <w:lang w:val="ca-ES"/>
        </w:rPr>
      </w:pPr>
      <w:r w:rsidRPr="00C07336">
        <w:rPr>
          <w:u w:val="single"/>
          <w:lang w:val="ca-ES"/>
        </w:rPr>
        <w:t xml:space="preserve">1 Mòdul IP d'Internet. </w:t>
      </w:r>
    </w:p>
    <w:p w14:paraId="1D619407" w14:textId="77777777" w:rsidR="001A640D" w:rsidRPr="001A640D" w:rsidRDefault="001A640D" w:rsidP="001A640D">
      <w:pPr>
        <w:spacing w:after="0"/>
        <w:rPr>
          <w:lang w:val="ca-ES"/>
        </w:rPr>
      </w:pPr>
      <w:r w:rsidRPr="001A640D">
        <w:rPr>
          <w:lang w:val="ca-ES"/>
        </w:rPr>
        <w:t>Certificat ATS5 segons EN 50136, EN 50131 Grau 3, compatible amb central d'alarma. De Grau 3.</w:t>
      </w:r>
    </w:p>
    <w:p w14:paraId="43788B10" w14:textId="77777777" w:rsidR="001A640D" w:rsidRPr="001A640D" w:rsidRDefault="001A640D" w:rsidP="001A640D">
      <w:pPr>
        <w:spacing w:after="0"/>
        <w:rPr>
          <w:lang w:val="ca-ES"/>
        </w:rPr>
      </w:pPr>
    </w:p>
    <w:p w14:paraId="027BB956" w14:textId="77777777" w:rsidR="001A640D" w:rsidRPr="00C07336" w:rsidRDefault="001A640D" w:rsidP="001A640D">
      <w:pPr>
        <w:spacing w:after="0"/>
        <w:rPr>
          <w:u w:val="single"/>
          <w:lang w:val="ca-ES"/>
        </w:rPr>
      </w:pPr>
      <w:r w:rsidRPr="00C07336">
        <w:rPr>
          <w:u w:val="single"/>
          <w:lang w:val="ca-ES"/>
        </w:rPr>
        <w:t xml:space="preserve">1 - Mòdul expansor de 8 zones. </w:t>
      </w:r>
    </w:p>
    <w:p w14:paraId="5F81C785" w14:textId="77777777" w:rsidR="001A640D" w:rsidRPr="001A640D" w:rsidRDefault="001A640D" w:rsidP="001A640D">
      <w:pPr>
        <w:spacing w:after="0"/>
        <w:rPr>
          <w:lang w:val="ca-ES"/>
        </w:rPr>
      </w:pPr>
      <w:r w:rsidRPr="001A640D">
        <w:rPr>
          <w:lang w:val="ca-ES"/>
        </w:rPr>
        <w:t xml:space="preserve">16 zones amb funció ATZ + 1 sortida PGM amb interruptor antisabotatge. </w:t>
      </w:r>
    </w:p>
    <w:p w14:paraId="16F0E75B" w14:textId="14FC9C05" w:rsidR="001A640D" w:rsidRDefault="001A640D" w:rsidP="001A640D">
      <w:pPr>
        <w:spacing w:after="0"/>
        <w:rPr>
          <w:lang w:val="ca-ES"/>
        </w:rPr>
      </w:pPr>
      <w:r w:rsidRPr="001A640D">
        <w:rPr>
          <w:lang w:val="ca-ES"/>
        </w:rPr>
        <w:t>Certificat GRAU 3 segons EN 50131.</w:t>
      </w:r>
    </w:p>
    <w:p w14:paraId="39FA1ED8" w14:textId="313ED605" w:rsidR="00A73236" w:rsidRDefault="00A73236" w:rsidP="001A640D">
      <w:pPr>
        <w:spacing w:after="0"/>
        <w:rPr>
          <w:lang w:val="ca-ES"/>
        </w:rPr>
      </w:pPr>
    </w:p>
    <w:p w14:paraId="5E9C2A84" w14:textId="77777777" w:rsidR="00A73236" w:rsidRDefault="00A73236" w:rsidP="001A640D">
      <w:pPr>
        <w:spacing w:after="0"/>
        <w:rPr>
          <w:lang w:val="ca-ES"/>
        </w:rPr>
      </w:pPr>
    </w:p>
    <w:p w14:paraId="395B7BEF" w14:textId="77777777" w:rsidR="00A73236" w:rsidRDefault="00A73236">
      <w:pPr>
        <w:spacing w:after="0"/>
        <w:jc w:val="left"/>
        <w:rPr>
          <w:b/>
          <w:lang w:val="ca-ES"/>
        </w:rPr>
      </w:pPr>
      <w:r>
        <w:rPr>
          <w:b/>
          <w:lang w:val="ca-ES"/>
        </w:rPr>
        <w:br w:type="page"/>
      </w:r>
    </w:p>
    <w:p w14:paraId="52A557CE" w14:textId="6D54AA82" w:rsidR="00A73236" w:rsidRPr="00A73236" w:rsidRDefault="00A73236" w:rsidP="001A640D">
      <w:pPr>
        <w:spacing w:after="0"/>
        <w:rPr>
          <w:b/>
          <w:lang w:val="ca-ES"/>
        </w:rPr>
      </w:pPr>
      <w:r w:rsidRPr="00A73236">
        <w:rPr>
          <w:b/>
          <w:lang w:val="ca-ES"/>
        </w:rPr>
        <w:lastRenderedPageBreak/>
        <w:t>Pack mínim CCTV (</w:t>
      </w:r>
      <w:r w:rsidR="00E92CBC">
        <w:rPr>
          <w:b/>
          <w:lang w:val="ca-ES"/>
        </w:rPr>
        <w:t xml:space="preserve">aprox. </w:t>
      </w:r>
      <w:r w:rsidRPr="00A73236">
        <w:rPr>
          <w:b/>
          <w:lang w:val="ca-ES"/>
        </w:rPr>
        <w:t>4</w:t>
      </w:r>
      <w:r w:rsidR="00E92CBC">
        <w:rPr>
          <w:b/>
          <w:lang w:val="ca-ES"/>
        </w:rPr>
        <w:t>3</w:t>
      </w:r>
      <w:r w:rsidRPr="00A73236">
        <w:rPr>
          <w:b/>
          <w:lang w:val="ca-ES"/>
        </w:rPr>
        <w:t xml:space="preserve"> centres):</w:t>
      </w:r>
    </w:p>
    <w:p w14:paraId="4EE62B7C" w14:textId="6B567FBE" w:rsidR="00A73236" w:rsidRDefault="00A73236" w:rsidP="001A640D">
      <w:pPr>
        <w:spacing w:after="0"/>
        <w:rPr>
          <w:lang w:val="ca-ES"/>
        </w:rPr>
      </w:pPr>
    </w:p>
    <w:p w14:paraId="40867CD8" w14:textId="77777777" w:rsidR="00A73236" w:rsidRPr="00A73236" w:rsidRDefault="00A73236" w:rsidP="00A73236">
      <w:pPr>
        <w:spacing w:after="0"/>
        <w:rPr>
          <w:u w:val="single"/>
          <w:lang w:val="ca-ES"/>
        </w:rPr>
      </w:pPr>
      <w:r w:rsidRPr="00A73236">
        <w:rPr>
          <w:u w:val="single"/>
          <w:lang w:val="ca-ES"/>
        </w:rPr>
        <w:t>-1 gravador</w:t>
      </w:r>
    </w:p>
    <w:p w14:paraId="02703ED8" w14:textId="77777777" w:rsidR="00A73236" w:rsidRPr="00A73236" w:rsidRDefault="00A73236" w:rsidP="00A73236">
      <w:pPr>
        <w:spacing w:after="0"/>
        <w:rPr>
          <w:lang w:val="ca-ES"/>
        </w:rPr>
      </w:pPr>
      <w:r w:rsidRPr="00A73236">
        <w:rPr>
          <w:lang w:val="ca-ES"/>
        </w:rPr>
        <w:t>NVR IP de 8 canals 4K/8MP H.265/H.264 Àudio bidireccional Reprodueix alhora fins a 8 canals 4K/8MP, 6MP, 5MP, 4MP, 3MP, 1080P, 1,3MP, 720P, etc 200 Mbps 1 sortida HDMI (4K) i 1 VGA (1080P) 4 entrades / 2 sortides d'alarma 2 ports SATA III 1 RJ45 Gigabit 1 USB 2.0 + 1 USB 3.0.</w:t>
      </w:r>
    </w:p>
    <w:p w14:paraId="272785D0" w14:textId="77777777" w:rsidR="00A73236" w:rsidRPr="00A73236" w:rsidRDefault="00A73236" w:rsidP="00A73236">
      <w:pPr>
        <w:spacing w:after="0"/>
        <w:rPr>
          <w:lang w:val="ca-ES"/>
        </w:rPr>
      </w:pPr>
    </w:p>
    <w:p w14:paraId="32454FE3" w14:textId="77777777" w:rsidR="00A73236" w:rsidRPr="00A73236" w:rsidRDefault="00A73236" w:rsidP="00A73236">
      <w:pPr>
        <w:spacing w:after="0"/>
        <w:rPr>
          <w:u w:val="single"/>
          <w:lang w:val="ca-ES"/>
        </w:rPr>
      </w:pPr>
      <w:r w:rsidRPr="00A73236">
        <w:rPr>
          <w:u w:val="single"/>
          <w:lang w:val="ca-ES"/>
        </w:rPr>
        <w:t>-1 disc 6 Tb</w:t>
      </w:r>
    </w:p>
    <w:p w14:paraId="28168159" w14:textId="77777777" w:rsidR="00A73236" w:rsidRPr="00A73236" w:rsidRDefault="00A73236" w:rsidP="00A73236">
      <w:pPr>
        <w:spacing w:after="0"/>
        <w:rPr>
          <w:lang w:val="ca-ES"/>
        </w:rPr>
      </w:pPr>
      <w:r w:rsidRPr="00A73236">
        <w:rPr>
          <w:lang w:val="ca-ES"/>
        </w:rPr>
        <w:t>Subministrament i instal·lació de HHD de 6 Tb per a enregistrament d'imatges especial per a gravadors de CCTV.</w:t>
      </w:r>
    </w:p>
    <w:p w14:paraId="026CEA8F" w14:textId="77777777" w:rsidR="00A73236" w:rsidRPr="00A73236" w:rsidRDefault="00A73236" w:rsidP="00A73236">
      <w:pPr>
        <w:spacing w:after="0"/>
        <w:rPr>
          <w:lang w:val="ca-ES"/>
        </w:rPr>
      </w:pPr>
    </w:p>
    <w:p w14:paraId="276F1E68" w14:textId="77777777" w:rsidR="00A73236" w:rsidRPr="00A73236" w:rsidRDefault="00A73236" w:rsidP="00A73236">
      <w:pPr>
        <w:spacing w:after="0"/>
        <w:rPr>
          <w:u w:val="single"/>
          <w:lang w:val="ca-ES"/>
        </w:rPr>
      </w:pPr>
      <w:r w:rsidRPr="00A73236">
        <w:rPr>
          <w:u w:val="single"/>
          <w:lang w:val="ca-ES"/>
        </w:rPr>
        <w:t>-2 domos antivandalic.</w:t>
      </w:r>
    </w:p>
    <w:p w14:paraId="6CEE46EF" w14:textId="77777777" w:rsidR="00A73236" w:rsidRPr="00A73236" w:rsidRDefault="00A73236" w:rsidP="00A73236">
      <w:pPr>
        <w:spacing w:after="0"/>
        <w:rPr>
          <w:lang w:val="ca-ES"/>
        </w:rPr>
      </w:pPr>
      <w:r w:rsidRPr="00A73236">
        <w:rPr>
          <w:lang w:val="ca-ES"/>
        </w:rPr>
        <w:t>Dom fix IP de 40 m, antivandàlic per a exterior de 4MP Stream dual Format H.265/H.264/MJPEG Resolució de fins a 1080P a 25ips Filtre ICR 0,002 lux F1.5. Òptica varifocal de 2,7 ~ 13,5 mm (109°~28°) OSD, AWB, AGC, BLC, HLC, WDR 120dB, 3D-</w:t>
      </w:r>
    </w:p>
    <w:p w14:paraId="0D373EAA" w14:textId="77777777" w:rsidR="00A73236" w:rsidRDefault="00A73236" w:rsidP="00A73236">
      <w:pPr>
        <w:spacing w:after="0"/>
        <w:rPr>
          <w:lang w:val="ca-ES"/>
        </w:rPr>
      </w:pPr>
    </w:p>
    <w:p w14:paraId="0C2436CA" w14:textId="3E95A066" w:rsidR="00A73236" w:rsidRPr="00A73236" w:rsidRDefault="00A73236" w:rsidP="00A73236">
      <w:pPr>
        <w:spacing w:after="0"/>
        <w:rPr>
          <w:u w:val="single"/>
          <w:lang w:val="ca-ES"/>
        </w:rPr>
      </w:pPr>
      <w:r w:rsidRPr="00A73236">
        <w:rPr>
          <w:u w:val="single"/>
          <w:lang w:val="ca-ES"/>
        </w:rPr>
        <w:t>-1 Switch .</w:t>
      </w:r>
    </w:p>
    <w:p w14:paraId="64568F84" w14:textId="77777777" w:rsidR="00A73236" w:rsidRPr="00A73236" w:rsidRDefault="00A73236" w:rsidP="00A73236">
      <w:pPr>
        <w:spacing w:after="0"/>
        <w:rPr>
          <w:lang w:val="ca-ES"/>
        </w:rPr>
      </w:pPr>
      <w:r w:rsidRPr="00A73236">
        <w:rPr>
          <w:lang w:val="ca-ES"/>
        </w:rPr>
        <w:t>Switch comercial no gestionable (L2) de 8 ports Fast Ethernet PoE + 2 ports Uplink Gigabit Ethernet</w:t>
      </w:r>
    </w:p>
    <w:p w14:paraId="67CC9444" w14:textId="77777777" w:rsidR="00A73236" w:rsidRPr="00A73236" w:rsidRDefault="00A73236" w:rsidP="00A73236">
      <w:pPr>
        <w:spacing w:after="0"/>
        <w:rPr>
          <w:lang w:val="ca-ES"/>
        </w:rPr>
      </w:pPr>
    </w:p>
    <w:p w14:paraId="706F90E9" w14:textId="2E60E253" w:rsidR="00A73236" w:rsidRPr="00A73236" w:rsidRDefault="00A73236" w:rsidP="00A73236">
      <w:pPr>
        <w:spacing w:after="0"/>
        <w:rPr>
          <w:u w:val="single"/>
          <w:lang w:val="ca-ES"/>
        </w:rPr>
      </w:pPr>
      <w:r w:rsidRPr="00A73236">
        <w:rPr>
          <w:u w:val="single"/>
          <w:lang w:val="ca-ES"/>
        </w:rPr>
        <w:t>-1 Rotllo de cable UTP Cat6  + tubo libre de halogenos</w:t>
      </w:r>
    </w:p>
    <w:p w14:paraId="6476AE18" w14:textId="77777777" w:rsidR="00A73236" w:rsidRDefault="00A73236" w:rsidP="001A640D">
      <w:pPr>
        <w:spacing w:after="0"/>
        <w:rPr>
          <w:lang w:val="ca-ES"/>
        </w:rPr>
      </w:pPr>
    </w:p>
    <w:p w14:paraId="754C4B1A" w14:textId="77777777" w:rsidR="001A640D" w:rsidRDefault="001A640D" w:rsidP="00227D6F">
      <w:pPr>
        <w:rPr>
          <w:lang w:val="ca-ES"/>
        </w:rPr>
      </w:pPr>
    </w:p>
    <w:p w14:paraId="5343EF83" w14:textId="5EE09C18" w:rsidR="00F55A73" w:rsidRDefault="00F55A73" w:rsidP="000A6E86">
      <w:pPr>
        <w:pStyle w:val="Ttol5"/>
        <w:rPr>
          <w:lang w:val="ca-ES"/>
        </w:rPr>
      </w:pPr>
      <w:bookmarkStart w:id="95" w:name="_Toc134594418"/>
      <w:r>
        <w:rPr>
          <w:lang w:val="ca-ES"/>
        </w:rPr>
        <w:t>Fase 2024</w:t>
      </w:r>
      <w:r w:rsidR="000A6E86">
        <w:rPr>
          <w:lang w:val="ca-ES"/>
        </w:rPr>
        <w:t xml:space="preserve"> (</w:t>
      </w:r>
      <w:r w:rsidR="000A6E86" w:rsidRPr="000A6E86">
        <w:rPr>
          <w:lang w:val="ca-ES"/>
        </w:rPr>
        <w:t>Instal·lació Alarmes</w:t>
      </w:r>
      <w:r w:rsidR="000A6E86">
        <w:rPr>
          <w:lang w:val="ca-ES"/>
        </w:rPr>
        <w:t>/CCTV)</w:t>
      </w:r>
      <w:bookmarkEnd w:id="95"/>
    </w:p>
    <w:p w14:paraId="704851CC" w14:textId="125D25BC" w:rsidR="00F55A73" w:rsidRDefault="00F55A73" w:rsidP="00E66419">
      <w:pPr>
        <w:pStyle w:val="Pargrafdellista"/>
        <w:numPr>
          <w:ilvl w:val="0"/>
          <w:numId w:val="61"/>
        </w:numPr>
        <w:rPr>
          <w:lang w:val="ca-ES"/>
        </w:rPr>
      </w:pPr>
      <w:r>
        <w:rPr>
          <w:lang w:val="ca-ES"/>
        </w:rPr>
        <w:t>La 1a part consisteix en sol·licitar la llicència d’obra per a cada nova instal·lació.</w:t>
      </w:r>
    </w:p>
    <w:p w14:paraId="1A7D4862" w14:textId="088F1270" w:rsidR="00530EB0" w:rsidRPr="00530EB0" w:rsidRDefault="00530EB0" w:rsidP="00530EB0">
      <w:pPr>
        <w:rPr>
          <w:lang w:val="ca-ES"/>
        </w:rPr>
      </w:pPr>
      <w:r>
        <w:rPr>
          <w:lang w:val="ca-ES"/>
        </w:rPr>
        <w:t>S’han de complir tots els requisits que sol·liciti la Comissió de Patrimoni.</w:t>
      </w:r>
    </w:p>
    <w:p w14:paraId="2176FDD1" w14:textId="1C8AE173" w:rsidR="00F55A73" w:rsidRDefault="00F55A73" w:rsidP="00E66419">
      <w:pPr>
        <w:pStyle w:val="Pargrafdellista"/>
        <w:numPr>
          <w:ilvl w:val="0"/>
          <w:numId w:val="61"/>
        </w:numPr>
        <w:rPr>
          <w:lang w:val="ca-ES"/>
        </w:rPr>
      </w:pPr>
      <w:r>
        <w:rPr>
          <w:lang w:val="ca-ES"/>
        </w:rPr>
        <w:t>La 2a part consisteix en fer la instal·lació del material segons projectes.</w:t>
      </w:r>
    </w:p>
    <w:p w14:paraId="16F7BEAB" w14:textId="475ED95F" w:rsidR="00530EB0" w:rsidRPr="00530EB0" w:rsidRDefault="00530EB0" w:rsidP="00530EB0">
      <w:pPr>
        <w:rPr>
          <w:lang w:val="ca-ES"/>
        </w:rPr>
      </w:pPr>
      <w:r>
        <w:rPr>
          <w:lang w:val="ca-ES"/>
        </w:rPr>
        <w:t>Q</w:t>
      </w:r>
      <w:r w:rsidRPr="00530EB0">
        <w:rPr>
          <w:lang w:val="ca-ES"/>
        </w:rPr>
        <w:t>ualsevol modificació posterior de l'alarma, canvi model, ampliació</w:t>
      </w:r>
      <w:r>
        <w:rPr>
          <w:lang w:val="ca-ES"/>
        </w:rPr>
        <w:t>,</w:t>
      </w:r>
      <w:r w:rsidRPr="00530EB0">
        <w:rPr>
          <w:lang w:val="ca-ES"/>
        </w:rPr>
        <w:t xml:space="preserve"> etc</w:t>
      </w:r>
      <w:r>
        <w:rPr>
          <w:lang w:val="ca-ES"/>
        </w:rPr>
        <w:t>.</w:t>
      </w:r>
      <w:r w:rsidRPr="00530EB0">
        <w:rPr>
          <w:lang w:val="ca-ES"/>
        </w:rPr>
        <w:t xml:space="preserve"> </w:t>
      </w:r>
      <w:r>
        <w:rPr>
          <w:lang w:val="ca-ES"/>
        </w:rPr>
        <w:t xml:space="preserve">les despeses </w:t>
      </w:r>
      <w:r w:rsidRPr="00530EB0">
        <w:rPr>
          <w:lang w:val="ca-ES"/>
        </w:rPr>
        <w:t>d'actualitzar els plànols</w:t>
      </w:r>
      <w:r>
        <w:rPr>
          <w:lang w:val="ca-ES"/>
        </w:rPr>
        <w:t xml:space="preserve"> seran a càrrec de l’adjudicatari. I amb la integració</w:t>
      </w:r>
      <w:r w:rsidRPr="00530EB0">
        <w:rPr>
          <w:lang w:val="ca-ES"/>
        </w:rPr>
        <w:t xml:space="preserve"> </w:t>
      </w:r>
      <w:r>
        <w:rPr>
          <w:lang w:val="ca-ES"/>
        </w:rPr>
        <w:t>d</w:t>
      </w:r>
      <w:r w:rsidRPr="00530EB0">
        <w:rPr>
          <w:lang w:val="ca-ES"/>
        </w:rPr>
        <w:t xml:space="preserve">el </w:t>
      </w:r>
      <w:r>
        <w:rPr>
          <w:lang w:val="ca-ES"/>
        </w:rPr>
        <w:t xml:space="preserve">CCTV </w:t>
      </w:r>
      <w:r w:rsidRPr="00530EB0">
        <w:rPr>
          <w:lang w:val="ca-ES"/>
        </w:rPr>
        <w:t xml:space="preserve"> posterior, caldrà incloure la modificació en el plànol original de l'alarma</w:t>
      </w:r>
      <w:r>
        <w:rPr>
          <w:lang w:val="ca-ES"/>
        </w:rPr>
        <w:t>/CCTV.</w:t>
      </w:r>
    </w:p>
    <w:p w14:paraId="6CF3F465" w14:textId="4737024A" w:rsidR="00F55A73" w:rsidRDefault="00F55A73" w:rsidP="00E66419">
      <w:pPr>
        <w:pStyle w:val="Pargrafdellista"/>
        <w:numPr>
          <w:ilvl w:val="0"/>
          <w:numId w:val="61"/>
        </w:numPr>
        <w:rPr>
          <w:lang w:val="ca-ES"/>
        </w:rPr>
      </w:pPr>
      <w:r>
        <w:rPr>
          <w:lang w:val="ca-ES"/>
        </w:rPr>
        <w:t>La 3a part consisteix en la connexió a CRA amb connexió a Mossos</w:t>
      </w:r>
      <w:r w:rsidR="006B1995">
        <w:rPr>
          <w:lang w:val="ca-ES"/>
        </w:rPr>
        <w:t xml:space="preserve"> i aportar les certificacions corresponents:</w:t>
      </w:r>
    </w:p>
    <w:p w14:paraId="4803EE92" w14:textId="0646C6E6" w:rsidR="006B1995" w:rsidRPr="006B1995" w:rsidRDefault="006B1995" w:rsidP="00E66419">
      <w:pPr>
        <w:pStyle w:val="Pargrafdellista"/>
        <w:numPr>
          <w:ilvl w:val="1"/>
          <w:numId w:val="61"/>
        </w:numPr>
        <w:rPr>
          <w:lang w:val="ca-ES"/>
        </w:rPr>
      </w:pPr>
      <w:r w:rsidRPr="006B1995">
        <w:rPr>
          <w:lang w:val="ca-ES"/>
        </w:rPr>
        <w:t>Homologació de l'alarma en Grau 2 o 3</w:t>
      </w:r>
    </w:p>
    <w:p w14:paraId="59E4262A" w14:textId="6202C868" w:rsidR="006B1995" w:rsidRPr="006B1995" w:rsidRDefault="006B1995" w:rsidP="00E66419">
      <w:pPr>
        <w:pStyle w:val="Pargrafdellista"/>
        <w:numPr>
          <w:ilvl w:val="1"/>
          <w:numId w:val="61"/>
        </w:numPr>
        <w:rPr>
          <w:lang w:val="ca-ES"/>
        </w:rPr>
      </w:pPr>
      <w:r w:rsidRPr="006B1995">
        <w:rPr>
          <w:lang w:val="ca-ES"/>
        </w:rPr>
        <w:t>De formació a usuari final i tècnic/al fet que determini l'</w:t>
      </w:r>
      <w:r w:rsidR="001A3AD4">
        <w:rPr>
          <w:lang w:val="ca-ES"/>
        </w:rPr>
        <w:t>ACdPC</w:t>
      </w:r>
      <w:r w:rsidRPr="006B1995">
        <w:rPr>
          <w:lang w:val="ca-ES"/>
        </w:rPr>
        <w:t>.</w:t>
      </w:r>
    </w:p>
    <w:p w14:paraId="209902E9" w14:textId="1F83D2AA" w:rsidR="006B1995" w:rsidRPr="006B1995" w:rsidRDefault="006B1995" w:rsidP="00E66419">
      <w:pPr>
        <w:pStyle w:val="Pargrafdellista"/>
        <w:numPr>
          <w:ilvl w:val="1"/>
          <w:numId w:val="61"/>
        </w:numPr>
        <w:rPr>
          <w:lang w:val="ca-ES"/>
        </w:rPr>
      </w:pPr>
      <w:r w:rsidRPr="006B1995">
        <w:rPr>
          <w:lang w:val="ca-ES"/>
        </w:rPr>
        <w:lastRenderedPageBreak/>
        <w:t>De conformitat de l'</w:t>
      </w:r>
      <w:r w:rsidR="001A3AD4">
        <w:rPr>
          <w:lang w:val="ca-ES"/>
        </w:rPr>
        <w:t>ACdPC</w:t>
      </w:r>
    </w:p>
    <w:p w14:paraId="6082C7AF" w14:textId="0CCEF350" w:rsidR="006B1995" w:rsidRPr="006B1995" w:rsidRDefault="003F0136" w:rsidP="00E66419">
      <w:pPr>
        <w:pStyle w:val="Pargrafdellista"/>
        <w:numPr>
          <w:ilvl w:val="1"/>
          <w:numId w:val="61"/>
        </w:numPr>
        <w:rPr>
          <w:lang w:val="ca-ES"/>
        </w:rPr>
      </w:pPr>
      <w:r>
        <w:rPr>
          <w:lang w:val="ca-ES"/>
        </w:rPr>
        <w:t xml:space="preserve">De registre a </w:t>
      </w:r>
      <w:r>
        <w:rPr>
          <w:rFonts w:eastAsia="Arial Unicode MS"/>
          <w:lang w:val="ca-ES"/>
        </w:rPr>
        <w:t>Mossos d’Esquadra</w:t>
      </w:r>
      <w:r w:rsidR="006B1995" w:rsidRPr="006B1995">
        <w:rPr>
          <w:lang w:val="ca-ES"/>
        </w:rPr>
        <w:t>.</w:t>
      </w:r>
    </w:p>
    <w:p w14:paraId="4BAF11D6" w14:textId="68BA6F02" w:rsidR="007C1CF5" w:rsidRPr="00DB36E8" w:rsidRDefault="00DB36E8" w:rsidP="00DB36E8">
      <w:pPr>
        <w:rPr>
          <w:lang w:val="ca-ES"/>
        </w:rPr>
      </w:pPr>
      <w:r w:rsidRPr="0019324C">
        <w:rPr>
          <w:lang w:val="ca-ES"/>
        </w:rPr>
        <w:t>Per habilitar un accés per l’empresa a les càmeres, s’haurà de demanar autorització a l’Agència de Ciberseguretat i l’empresa haurà de complir</w:t>
      </w:r>
      <w:r>
        <w:rPr>
          <w:lang w:val="ca-ES"/>
        </w:rPr>
        <w:t xml:space="preserve"> amb els condicionants marcats.</w:t>
      </w:r>
      <w:r w:rsidR="007C1CF5">
        <w:rPr>
          <w:lang w:val="ca-ES"/>
        </w:rPr>
        <w:br w:type="page"/>
      </w:r>
    </w:p>
    <w:p w14:paraId="351FD2D6" w14:textId="58FBB72D" w:rsidR="00B11567" w:rsidRPr="00B11567" w:rsidRDefault="00D63B9E" w:rsidP="00F55A73">
      <w:pPr>
        <w:pStyle w:val="Ttol4"/>
        <w:rPr>
          <w:lang w:val="ca-ES"/>
        </w:rPr>
      </w:pPr>
      <w:bookmarkStart w:id="96" w:name="_Toc134594419"/>
      <w:r w:rsidRPr="00B11567">
        <w:rPr>
          <w:lang w:val="ca-ES"/>
        </w:rPr>
        <w:lastRenderedPageBreak/>
        <w:t xml:space="preserve">Protecció Contra Incendis (RIPCI) </w:t>
      </w:r>
      <w:r w:rsidR="00F74687">
        <w:rPr>
          <w:lang w:val="ca-ES"/>
        </w:rPr>
        <w:t xml:space="preserve">(Lot: </w:t>
      </w:r>
      <w:r w:rsidR="00B11567">
        <w:rPr>
          <w:lang w:val="ca-ES"/>
        </w:rPr>
        <w:t>6</w:t>
      </w:r>
      <w:r w:rsidR="00F74687">
        <w:rPr>
          <w:lang w:val="ca-ES"/>
        </w:rPr>
        <w:t>)</w:t>
      </w:r>
      <w:bookmarkEnd w:id="96"/>
    </w:p>
    <w:p w14:paraId="1E2DF1AA" w14:textId="77777777" w:rsidR="00F55A73" w:rsidRDefault="00F55A73" w:rsidP="00F55A73">
      <w:pPr>
        <w:pStyle w:val="Ttol5"/>
        <w:rPr>
          <w:lang w:val="ca-ES"/>
        </w:rPr>
      </w:pPr>
      <w:bookmarkStart w:id="97" w:name="_Toc134594420"/>
      <w:r w:rsidRPr="00D63B9E">
        <w:rPr>
          <w:lang w:val="ca-ES"/>
        </w:rPr>
        <w:t>Exposició de les necessitats detectades i justificació de la solució escollida</w:t>
      </w:r>
      <w:bookmarkEnd w:id="97"/>
    </w:p>
    <w:p w14:paraId="378D004C" w14:textId="6A818666" w:rsidR="00D63B9E" w:rsidRDefault="00D63B9E" w:rsidP="00D63B9E">
      <w:pPr>
        <w:rPr>
          <w:lang w:val="ca-ES"/>
        </w:rPr>
      </w:pPr>
      <w:r w:rsidRPr="00D63B9E">
        <w:rPr>
          <w:lang w:val="ca-ES"/>
        </w:rPr>
        <w:t>El 12 de desembre del 2017 entra en vigor la nova normativa RIPCI (RD 53/2017) (determinación de las condiciones y los requisitos exigibles al diseño, instalación/aplicación, mantenimiento e inspección de los equipos, sistemas y componentes que conforman las instalaciones de protección activa contra incendios).</w:t>
      </w:r>
    </w:p>
    <w:p w14:paraId="587A26CD" w14:textId="77777777" w:rsidR="00D63B9E" w:rsidRPr="00D63B9E" w:rsidRDefault="00D63B9E" w:rsidP="00D63B9E">
      <w:pPr>
        <w:rPr>
          <w:lang w:val="ca-ES"/>
        </w:rPr>
      </w:pPr>
      <w:r w:rsidRPr="00D63B9E">
        <w:rPr>
          <w:lang w:val="ca-ES"/>
        </w:rPr>
        <w:t>Aquesta normativa obliga a realitzar una inspecció en funció de l’antiguitat de cada edifici:</w:t>
      </w:r>
    </w:p>
    <w:p w14:paraId="612F778A" w14:textId="38CFC980" w:rsidR="00D63B9E" w:rsidRPr="00D63B9E" w:rsidRDefault="00D63B9E" w:rsidP="00C77CAE">
      <w:pPr>
        <w:pStyle w:val="Pargrafdellista"/>
        <w:numPr>
          <w:ilvl w:val="0"/>
          <w:numId w:val="33"/>
        </w:numPr>
        <w:spacing w:after="0"/>
        <w:rPr>
          <w:lang w:val="ca-ES"/>
        </w:rPr>
      </w:pPr>
      <w:r w:rsidRPr="00D63B9E">
        <w:rPr>
          <w:lang w:val="ca-ES"/>
        </w:rPr>
        <w:t>Instal·lacions amb una antiguitat major o igual a 20 anys: en el termini d'un any (data límit: 2018.12.12). Cas de la majoria dels nostres centres.</w:t>
      </w:r>
    </w:p>
    <w:p w14:paraId="7509C6A4" w14:textId="4C6FBDB3" w:rsidR="00D63B9E" w:rsidRPr="00D63B9E" w:rsidRDefault="00D63B9E" w:rsidP="00C77CAE">
      <w:pPr>
        <w:pStyle w:val="Pargrafdellista"/>
        <w:numPr>
          <w:ilvl w:val="0"/>
          <w:numId w:val="33"/>
        </w:numPr>
        <w:spacing w:after="0"/>
        <w:rPr>
          <w:lang w:val="ca-ES"/>
        </w:rPr>
      </w:pPr>
      <w:r w:rsidRPr="00D63B9E">
        <w:rPr>
          <w:lang w:val="ca-ES"/>
        </w:rPr>
        <w:t>Instal·lacions amb una antiguitat major o igual a 15 anys i menor a 20 anys: en el termini de dos anys.</w:t>
      </w:r>
    </w:p>
    <w:p w14:paraId="131675CC" w14:textId="73C7E64B" w:rsidR="00D63B9E" w:rsidRPr="00D63B9E" w:rsidRDefault="00D63B9E" w:rsidP="00C77CAE">
      <w:pPr>
        <w:pStyle w:val="Pargrafdellista"/>
        <w:numPr>
          <w:ilvl w:val="0"/>
          <w:numId w:val="33"/>
        </w:numPr>
        <w:rPr>
          <w:lang w:val="ca-ES"/>
        </w:rPr>
      </w:pPr>
      <w:r w:rsidRPr="00D63B9E">
        <w:rPr>
          <w:lang w:val="ca-ES"/>
        </w:rPr>
        <w:t>Instal·lacions amb una antiguitat major o igual a 10 anys i menor a 15 anys: en el termini de tres anys.</w:t>
      </w:r>
    </w:p>
    <w:p w14:paraId="3AEB9FF9" w14:textId="44D7B289" w:rsidR="00D63B9E" w:rsidRDefault="00D63B9E" w:rsidP="00D63B9E">
      <w:pPr>
        <w:rPr>
          <w:lang w:val="ca-ES"/>
        </w:rPr>
      </w:pPr>
      <w:r w:rsidRPr="00D63B9E">
        <w:rPr>
          <w:lang w:val="ca-ES"/>
        </w:rPr>
        <w:t>L’ACdPC entre el 2018 i 2019 encarrega les auditories. Posteriorment es realitzen les memòries tècniques simplificades de les instal·lacions dels centres que no disposen de la documentació inicial. I finalment es realitza la valoració tècnica i econòmica de la resolució de tots els defectes trobats per poder licitar la seva adequació.</w:t>
      </w:r>
    </w:p>
    <w:p w14:paraId="5546095F" w14:textId="15EF8617" w:rsidR="00891BCB" w:rsidRDefault="00891BCB" w:rsidP="00D63B9E">
      <w:pPr>
        <w:rPr>
          <w:lang w:val="ca-ES"/>
        </w:rPr>
      </w:pPr>
      <w:r>
        <w:rPr>
          <w:lang w:val="ca-ES"/>
        </w:rPr>
        <w:t>Les senyals seran de 3 tipologies: estàndard, metracrilat i amb perfil cromat.</w:t>
      </w:r>
    </w:p>
    <w:p w14:paraId="20F7D2DC" w14:textId="56CD01F5" w:rsidR="00891BCB" w:rsidRDefault="00891BCB" w:rsidP="00D63B9E">
      <w:pPr>
        <w:rPr>
          <w:lang w:val="ca-ES"/>
        </w:rPr>
      </w:pPr>
      <w:r>
        <w:rPr>
          <w:lang w:val="ca-ES"/>
        </w:rPr>
        <w:t>El pack de cada central (connectada a CRA que es contractarà i gestionarà des del Lot 5) mínim és: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5670"/>
      </w:tblGrid>
      <w:tr w:rsidR="00891BCB" w:rsidRPr="00891BCB" w14:paraId="5E781D22" w14:textId="77777777" w:rsidTr="00891BCB">
        <w:trPr>
          <w:trHeight w:val="600"/>
        </w:trPr>
        <w:tc>
          <w:tcPr>
            <w:tcW w:w="2830" w:type="dxa"/>
            <w:shd w:val="clear" w:color="auto" w:fill="auto"/>
            <w:hideMark/>
          </w:tcPr>
          <w:p w14:paraId="4429671B" w14:textId="77777777" w:rsidR="00891BCB" w:rsidRPr="00891BCB" w:rsidRDefault="00891BCB" w:rsidP="00891BCB">
            <w:pPr>
              <w:spacing w:after="0"/>
              <w:jc w:val="left"/>
              <w:rPr>
                <w:szCs w:val="24"/>
                <w:lang w:val="ca-ES" w:eastAsia="ca-ES"/>
              </w:rPr>
            </w:pPr>
            <w:r w:rsidRPr="00891BCB">
              <w:rPr>
                <w:szCs w:val="24"/>
                <w:lang w:val="ca-ES" w:eastAsia="ca-ES"/>
              </w:rPr>
              <w:t>Central Analògic</w:t>
            </w:r>
          </w:p>
        </w:tc>
        <w:tc>
          <w:tcPr>
            <w:tcW w:w="5670" w:type="dxa"/>
            <w:shd w:val="clear" w:color="000000" w:fill="FFFFFF"/>
            <w:hideMark/>
          </w:tcPr>
          <w:p w14:paraId="036540EB" w14:textId="5F811684" w:rsidR="00891BCB" w:rsidRPr="00891BCB" w:rsidRDefault="00891BCB" w:rsidP="00891BCB">
            <w:pPr>
              <w:spacing w:after="0"/>
              <w:jc w:val="left"/>
              <w:rPr>
                <w:szCs w:val="24"/>
                <w:lang w:val="ca-ES" w:eastAsia="ca-ES"/>
              </w:rPr>
            </w:pPr>
            <w:r w:rsidRPr="007F10AB">
              <w:t>Rentral CAD-250 con 4 Lazos, 2 baterias, comunicación con CRI y nube</w:t>
            </w:r>
          </w:p>
        </w:tc>
      </w:tr>
      <w:tr w:rsidR="00891BCB" w:rsidRPr="00891BCB" w14:paraId="314D44BC" w14:textId="77777777" w:rsidTr="00891BCB">
        <w:trPr>
          <w:trHeight w:val="600"/>
        </w:trPr>
        <w:tc>
          <w:tcPr>
            <w:tcW w:w="2830" w:type="dxa"/>
            <w:shd w:val="clear" w:color="auto" w:fill="auto"/>
            <w:hideMark/>
          </w:tcPr>
          <w:p w14:paraId="4102902C" w14:textId="77777777" w:rsidR="00891BCB" w:rsidRPr="00891BCB" w:rsidRDefault="00891BCB" w:rsidP="00891BCB">
            <w:pPr>
              <w:spacing w:after="0"/>
              <w:jc w:val="left"/>
              <w:rPr>
                <w:szCs w:val="24"/>
                <w:lang w:val="ca-ES" w:eastAsia="ca-ES"/>
              </w:rPr>
            </w:pPr>
            <w:r w:rsidRPr="00891BCB">
              <w:rPr>
                <w:szCs w:val="24"/>
                <w:lang w:val="ca-ES" w:eastAsia="ca-ES"/>
              </w:rPr>
              <w:t>Central Convencional</w:t>
            </w:r>
          </w:p>
        </w:tc>
        <w:tc>
          <w:tcPr>
            <w:tcW w:w="5670" w:type="dxa"/>
            <w:shd w:val="clear" w:color="000000" w:fill="FFFFFF"/>
            <w:hideMark/>
          </w:tcPr>
          <w:p w14:paraId="1A61B444" w14:textId="0327AD8A" w:rsidR="00891BCB" w:rsidRPr="00891BCB" w:rsidRDefault="00891BCB" w:rsidP="00891BCB">
            <w:pPr>
              <w:spacing w:after="0"/>
              <w:jc w:val="left"/>
              <w:rPr>
                <w:szCs w:val="24"/>
                <w:lang w:val="ca-ES" w:eastAsia="ca-ES"/>
              </w:rPr>
            </w:pPr>
            <w:r w:rsidRPr="007F10AB">
              <w:t>Central de 8 zonas CCD-108, baterías, comunicación con CRI y nube</w:t>
            </w:r>
          </w:p>
        </w:tc>
      </w:tr>
      <w:tr w:rsidR="00891BCB" w:rsidRPr="00891BCB" w14:paraId="3B472B3F" w14:textId="77777777" w:rsidTr="00891BCB">
        <w:trPr>
          <w:trHeight w:val="315"/>
        </w:trPr>
        <w:tc>
          <w:tcPr>
            <w:tcW w:w="2830" w:type="dxa"/>
            <w:shd w:val="clear" w:color="auto" w:fill="auto"/>
            <w:hideMark/>
          </w:tcPr>
          <w:p w14:paraId="7C52A454" w14:textId="77777777" w:rsidR="00891BCB" w:rsidRPr="00891BCB" w:rsidRDefault="00891BCB" w:rsidP="00891BCB">
            <w:pPr>
              <w:spacing w:after="0"/>
              <w:jc w:val="left"/>
              <w:rPr>
                <w:szCs w:val="24"/>
                <w:lang w:val="ca-ES" w:eastAsia="ca-ES"/>
              </w:rPr>
            </w:pPr>
            <w:r w:rsidRPr="00891BCB">
              <w:rPr>
                <w:szCs w:val="24"/>
                <w:lang w:val="ca-ES" w:eastAsia="ca-ES"/>
              </w:rPr>
              <w:t>Detector Analògic</w:t>
            </w:r>
          </w:p>
        </w:tc>
        <w:tc>
          <w:tcPr>
            <w:tcW w:w="5670" w:type="dxa"/>
            <w:shd w:val="clear" w:color="000000" w:fill="FFFFFF"/>
            <w:hideMark/>
          </w:tcPr>
          <w:p w14:paraId="09772806" w14:textId="444AB02C" w:rsidR="00891BCB" w:rsidRPr="00891BCB" w:rsidRDefault="00891BCB" w:rsidP="00891BCB">
            <w:pPr>
              <w:spacing w:after="0"/>
              <w:jc w:val="left"/>
              <w:rPr>
                <w:szCs w:val="24"/>
                <w:lang w:val="ca-ES" w:eastAsia="ca-ES"/>
              </w:rPr>
            </w:pPr>
            <w:r w:rsidRPr="007F10AB">
              <w:t>Det+Base+zócalo</w:t>
            </w:r>
          </w:p>
        </w:tc>
      </w:tr>
      <w:tr w:rsidR="00891BCB" w:rsidRPr="00891BCB" w14:paraId="547C3DD6" w14:textId="77777777" w:rsidTr="00891BCB">
        <w:trPr>
          <w:trHeight w:val="315"/>
        </w:trPr>
        <w:tc>
          <w:tcPr>
            <w:tcW w:w="2830" w:type="dxa"/>
            <w:shd w:val="clear" w:color="auto" w:fill="auto"/>
            <w:hideMark/>
          </w:tcPr>
          <w:p w14:paraId="3452EB27" w14:textId="77777777" w:rsidR="00891BCB" w:rsidRPr="00891BCB" w:rsidRDefault="00891BCB" w:rsidP="00891BCB">
            <w:pPr>
              <w:spacing w:after="0"/>
              <w:jc w:val="left"/>
              <w:rPr>
                <w:szCs w:val="24"/>
                <w:lang w:val="ca-ES" w:eastAsia="ca-ES"/>
              </w:rPr>
            </w:pPr>
            <w:r w:rsidRPr="00891BCB">
              <w:rPr>
                <w:szCs w:val="24"/>
                <w:lang w:val="ca-ES" w:eastAsia="ca-ES"/>
              </w:rPr>
              <w:t>Detector Convencional</w:t>
            </w:r>
          </w:p>
        </w:tc>
        <w:tc>
          <w:tcPr>
            <w:tcW w:w="5670" w:type="dxa"/>
            <w:shd w:val="clear" w:color="000000" w:fill="FFFFFF"/>
            <w:hideMark/>
          </w:tcPr>
          <w:p w14:paraId="6C13F3C8" w14:textId="659C9893" w:rsidR="00891BCB" w:rsidRPr="00891BCB" w:rsidRDefault="00891BCB" w:rsidP="00891BCB">
            <w:pPr>
              <w:spacing w:after="0"/>
              <w:jc w:val="left"/>
              <w:rPr>
                <w:szCs w:val="24"/>
                <w:lang w:val="ca-ES" w:eastAsia="ca-ES"/>
              </w:rPr>
            </w:pPr>
            <w:r w:rsidRPr="007F10AB">
              <w:t>Det+Base+zócalo</w:t>
            </w:r>
          </w:p>
        </w:tc>
      </w:tr>
      <w:tr w:rsidR="00891BCB" w:rsidRPr="00891BCB" w14:paraId="27C5E56D" w14:textId="77777777" w:rsidTr="00891BCB">
        <w:trPr>
          <w:trHeight w:val="315"/>
        </w:trPr>
        <w:tc>
          <w:tcPr>
            <w:tcW w:w="2830" w:type="dxa"/>
            <w:shd w:val="clear" w:color="auto" w:fill="auto"/>
            <w:hideMark/>
          </w:tcPr>
          <w:p w14:paraId="3D5D1016" w14:textId="77777777" w:rsidR="00891BCB" w:rsidRPr="00891BCB" w:rsidRDefault="00891BCB" w:rsidP="00891BCB">
            <w:pPr>
              <w:spacing w:after="0"/>
              <w:jc w:val="left"/>
              <w:rPr>
                <w:szCs w:val="24"/>
                <w:lang w:val="ca-ES" w:eastAsia="ca-ES"/>
              </w:rPr>
            </w:pPr>
            <w:r w:rsidRPr="00891BCB">
              <w:rPr>
                <w:szCs w:val="24"/>
                <w:lang w:val="ca-ES" w:eastAsia="ca-ES"/>
              </w:rPr>
              <w:t>Detector Lineal</w:t>
            </w:r>
          </w:p>
        </w:tc>
        <w:tc>
          <w:tcPr>
            <w:tcW w:w="5670" w:type="dxa"/>
            <w:shd w:val="clear" w:color="000000" w:fill="FFFFFF"/>
            <w:hideMark/>
          </w:tcPr>
          <w:p w14:paraId="363EF190" w14:textId="723EC977" w:rsidR="00891BCB" w:rsidRPr="00891BCB" w:rsidRDefault="00891BCB" w:rsidP="00891BCB">
            <w:pPr>
              <w:spacing w:after="0"/>
              <w:jc w:val="left"/>
              <w:rPr>
                <w:szCs w:val="24"/>
                <w:lang w:val="ca-ES" w:eastAsia="ca-ES"/>
              </w:rPr>
            </w:pPr>
            <w:r w:rsidRPr="007F10AB">
              <w:t>Firebeam Blue +módulo de 2 entradas</w:t>
            </w:r>
          </w:p>
        </w:tc>
      </w:tr>
      <w:tr w:rsidR="00891BCB" w:rsidRPr="00891BCB" w14:paraId="61F3C0A2" w14:textId="77777777" w:rsidTr="00891BCB">
        <w:trPr>
          <w:trHeight w:val="315"/>
        </w:trPr>
        <w:tc>
          <w:tcPr>
            <w:tcW w:w="2830" w:type="dxa"/>
            <w:shd w:val="clear" w:color="auto" w:fill="auto"/>
            <w:hideMark/>
          </w:tcPr>
          <w:p w14:paraId="6DFF3E58" w14:textId="77777777" w:rsidR="00891BCB" w:rsidRPr="00891BCB" w:rsidRDefault="00891BCB" w:rsidP="00891BCB">
            <w:pPr>
              <w:spacing w:after="0"/>
              <w:jc w:val="left"/>
              <w:rPr>
                <w:szCs w:val="24"/>
                <w:lang w:val="ca-ES" w:eastAsia="ca-ES"/>
              </w:rPr>
            </w:pPr>
            <w:r w:rsidRPr="00891BCB">
              <w:rPr>
                <w:szCs w:val="24"/>
                <w:lang w:val="ca-ES" w:eastAsia="ca-ES"/>
              </w:rPr>
              <w:t>Sistema Aspiración con tubo</w:t>
            </w:r>
          </w:p>
        </w:tc>
        <w:tc>
          <w:tcPr>
            <w:tcW w:w="5670" w:type="dxa"/>
            <w:shd w:val="clear" w:color="000000" w:fill="FFFFFF"/>
            <w:hideMark/>
          </w:tcPr>
          <w:p w14:paraId="74079533" w14:textId="0AB7277F" w:rsidR="00891BCB" w:rsidRPr="00891BCB" w:rsidRDefault="00891BCB" w:rsidP="00891BCB">
            <w:pPr>
              <w:spacing w:after="0"/>
              <w:jc w:val="left"/>
              <w:rPr>
                <w:szCs w:val="24"/>
                <w:lang w:val="ca-ES" w:eastAsia="ca-ES"/>
              </w:rPr>
            </w:pPr>
            <w:r w:rsidRPr="007F10AB">
              <w:t>Equipo de 2 tubos y300m de tubo</w:t>
            </w:r>
          </w:p>
        </w:tc>
      </w:tr>
      <w:tr w:rsidR="00891BCB" w:rsidRPr="00891BCB" w14:paraId="7D8C4C5A" w14:textId="77777777" w:rsidTr="00891BCB">
        <w:trPr>
          <w:trHeight w:val="315"/>
        </w:trPr>
        <w:tc>
          <w:tcPr>
            <w:tcW w:w="2830" w:type="dxa"/>
            <w:shd w:val="clear" w:color="auto" w:fill="auto"/>
            <w:hideMark/>
          </w:tcPr>
          <w:p w14:paraId="5F31F179" w14:textId="77777777" w:rsidR="00891BCB" w:rsidRPr="00891BCB" w:rsidRDefault="00891BCB" w:rsidP="00891BCB">
            <w:pPr>
              <w:spacing w:after="0"/>
              <w:jc w:val="left"/>
              <w:rPr>
                <w:szCs w:val="24"/>
                <w:lang w:val="ca-ES" w:eastAsia="ca-ES"/>
              </w:rPr>
            </w:pPr>
            <w:r w:rsidRPr="00891BCB">
              <w:rPr>
                <w:szCs w:val="24"/>
                <w:lang w:val="ca-ES" w:eastAsia="ca-ES"/>
              </w:rPr>
              <w:t>Pulsador Analògic</w:t>
            </w:r>
          </w:p>
        </w:tc>
        <w:tc>
          <w:tcPr>
            <w:tcW w:w="5670" w:type="dxa"/>
            <w:shd w:val="clear" w:color="000000" w:fill="FFFFFF"/>
            <w:hideMark/>
          </w:tcPr>
          <w:p w14:paraId="1A099B02" w14:textId="2F72DF6C" w:rsidR="00891BCB" w:rsidRPr="00891BCB" w:rsidRDefault="00891BCB" w:rsidP="00891BCB">
            <w:pPr>
              <w:spacing w:after="0"/>
              <w:jc w:val="left"/>
              <w:rPr>
                <w:szCs w:val="24"/>
                <w:lang w:val="ca-ES" w:eastAsia="ca-ES"/>
              </w:rPr>
            </w:pPr>
          </w:p>
        </w:tc>
      </w:tr>
      <w:tr w:rsidR="00891BCB" w:rsidRPr="00891BCB" w14:paraId="22537FEA" w14:textId="77777777" w:rsidTr="00891BCB">
        <w:trPr>
          <w:trHeight w:val="315"/>
        </w:trPr>
        <w:tc>
          <w:tcPr>
            <w:tcW w:w="2830" w:type="dxa"/>
            <w:shd w:val="clear" w:color="auto" w:fill="auto"/>
            <w:hideMark/>
          </w:tcPr>
          <w:p w14:paraId="0A5A147B" w14:textId="77777777" w:rsidR="00891BCB" w:rsidRPr="00891BCB" w:rsidRDefault="00891BCB" w:rsidP="00891BCB">
            <w:pPr>
              <w:spacing w:after="0"/>
              <w:jc w:val="left"/>
              <w:rPr>
                <w:szCs w:val="24"/>
                <w:lang w:val="ca-ES" w:eastAsia="ca-ES"/>
              </w:rPr>
            </w:pPr>
            <w:r w:rsidRPr="00891BCB">
              <w:rPr>
                <w:szCs w:val="24"/>
                <w:lang w:val="ca-ES" w:eastAsia="ca-ES"/>
              </w:rPr>
              <w:t>Pulsador Convencional</w:t>
            </w:r>
          </w:p>
        </w:tc>
        <w:tc>
          <w:tcPr>
            <w:tcW w:w="5670" w:type="dxa"/>
            <w:shd w:val="clear" w:color="000000" w:fill="FFFFFF"/>
            <w:hideMark/>
          </w:tcPr>
          <w:p w14:paraId="3CD068DB" w14:textId="64F1F31F" w:rsidR="00891BCB" w:rsidRPr="00891BCB" w:rsidRDefault="00891BCB" w:rsidP="00891BCB">
            <w:pPr>
              <w:spacing w:after="0"/>
              <w:jc w:val="left"/>
              <w:rPr>
                <w:szCs w:val="24"/>
                <w:lang w:val="ca-ES" w:eastAsia="ca-ES"/>
              </w:rPr>
            </w:pPr>
          </w:p>
        </w:tc>
      </w:tr>
      <w:tr w:rsidR="00891BCB" w:rsidRPr="00891BCB" w14:paraId="3FD07E74" w14:textId="77777777" w:rsidTr="00891BCB">
        <w:trPr>
          <w:trHeight w:val="315"/>
        </w:trPr>
        <w:tc>
          <w:tcPr>
            <w:tcW w:w="2830" w:type="dxa"/>
            <w:shd w:val="clear" w:color="auto" w:fill="auto"/>
            <w:hideMark/>
          </w:tcPr>
          <w:p w14:paraId="785EEC20" w14:textId="77777777" w:rsidR="00891BCB" w:rsidRPr="00891BCB" w:rsidRDefault="00891BCB" w:rsidP="00891BCB">
            <w:pPr>
              <w:spacing w:after="0"/>
              <w:jc w:val="left"/>
              <w:rPr>
                <w:szCs w:val="24"/>
                <w:lang w:val="ca-ES" w:eastAsia="ca-ES"/>
              </w:rPr>
            </w:pPr>
            <w:r w:rsidRPr="00891BCB">
              <w:rPr>
                <w:szCs w:val="24"/>
                <w:lang w:val="ca-ES" w:eastAsia="ca-ES"/>
              </w:rPr>
              <w:t>Sirena Analògica</w:t>
            </w:r>
          </w:p>
        </w:tc>
        <w:tc>
          <w:tcPr>
            <w:tcW w:w="5670" w:type="dxa"/>
            <w:shd w:val="clear" w:color="000000" w:fill="FFFFFF"/>
            <w:hideMark/>
          </w:tcPr>
          <w:p w14:paraId="6C9589B3" w14:textId="3A5F5134" w:rsidR="00891BCB" w:rsidRPr="00891BCB" w:rsidRDefault="00891BCB" w:rsidP="00891BCB">
            <w:pPr>
              <w:spacing w:after="0"/>
              <w:jc w:val="left"/>
              <w:rPr>
                <w:szCs w:val="24"/>
                <w:lang w:val="ca-ES" w:eastAsia="ca-ES"/>
              </w:rPr>
            </w:pPr>
            <w:r w:rsidRPr="007F10AB">
              <w:t>Sirena con Flash</w:t>
            </w:r>
          </w:p>
        </w:tc>
      </w:tr>
      <w:tr w:rsidR="00891BCB" w:rsidRPr="00891BCB" w14:paraId="4889F0E4" w14:textId="77777777" w:rsidTr="00891BCB">
        <w:trPr>
          <w:trHeight w:val="315"/>
        </w:trPr>
        <w:tc>
          <w:tcPr>
            <w:tcW w:w="2830" w:type="dxa"/>
            <w:shd w:val="clear" w:color="auto" w:fill="auto"/>
            <w:hideMark/>
          </w:tcPr>
          <w:p w14:paraId="3C900DAB" w14:textId="77777777" w:rsidR="00891BCB" w:rsidRPr="00891BCB" w:rsidRDefault="00891BCB" w:rsidP="00891BCB">
            <w:pPr>
              <w:spacing w:after="0"/>
              <w:jc w:val="left"/>
              <w:rPr>
                <w:szCs w:val="24"/>
                <w:lang w:val="ca-ES" w:eastAsia="ca-ES"/>
              </w:rPr>
            </w:pPr>
            <w:r w:rsidRPr="00891BCB">
              <w:rPr>
                <w:szCs w:val="24"/>
                <w:lang w:val="ca-ES" w:eastAsia="ca-ES"/>
              </w:rPr>
              <w:t>Sirena convencional</w:t>
            </w:r>
          </w:p>
        </w:tc>
        <w:tc>
          <w:tcPr>
            <w:tcW w:w="5670" w:type="dxa"/>
            <w:shd w:val="clear" w:color="000000" w:fill="FFFFFF"/>
            <w:hideMark/>
          </w:tcPr>
          <w:p w14:paraId="7D6937AD" w14:textId="2173A956" w:rsidR="00891BCB" w:rsidRPr="00891BCB" w:rsidRDefault="00891BCB" w:rsidP="00891BCB">
            <w:pPr>
              <w:spacing w:after="0"/>
              <w:jc w:val="left"/>
              <w:rPr>
                <w:szCs w:val="24"/>
                <w:lang w:val="ca-ES" w:eastAsia="ca-ES"/>
              </w:rPr>
            </w:pPr>
            <w:r w:rsidRPr="007F10AB">
              <w:t>Sirena con Flash</w:t>
            </w:r>
          </w:p>
        </w:tc>
      </w:tr>
      <w:tr w:rsidR="00891BCB" w:rsidRPr="00891BCB" w14:paraId="50534DAC" w14:textId="77777777" w:rsidTr="00891BCB">
        <w:trPr>
          <w:trHeight w:val="315"/>
        </w:trPr>
        <w:tc>
          <w:tcPr>
            <w:tcW w:w="2830" w:type="dxa"/>
            <w:shd w:val="clear" w:color="auto" w:fill="auto"/>
            <w:hideMark/>
          </w:tcPr>
          <w:p w14:paraId="6EEB3D35" w14:textId="77777777" w:rsidR="00891BCB" w:rsidRPr="00891BCB" w:rsidRDefault="00891BCB" w:rsidP="00891BCB">
            <w:pPr>
              <w:spacing w:after="0"/>
              <w:jc w:val="left"/>
              <w:rPr>
                <w:szCs w:val="24"/>
                <w:lang w:val="ca-ES" w:eastAsia="ca-ES"/>
              </w:rPr>
            </w:pPr>
            <w:r w:rsidRPr="00891BCB">
              <w:rPr>
                <w:szCs w:val="24"/>
                <w:lang w:val="ca-ES" w:eastAsia="ca-ES"/>
              </w:rPr>
              <w:t>Mòdul</w:t>
            </w:r>
          </w:p>
        </w:tc>
        <w:tc>
          <w:tcPr>
            <w:tcW w:w="5670" w:type="dxa"/>
            <w:shd w:val="clear" w:color="000000" w:fill="FFFFFF"/>
            <w:hideMark/>
          </w:tcPr>
          <w:p w14:paraId="5198070D" w14:textId="012C726A" w:rsidR="00891BCB" w:rsidRPr="00891BCB" w:rsidRDefault="00891BCB" w:rsidP="00891BCB">
            <w:pPr>
              <w:spacing w:after="0"/>
              <w:jc w:val="left"/>
              <w:rPr>
                <w:szCs w:val="24"/>
                <w:lang w:val="ca-ES" w:eastAsia="ca-ES"/>
              </w:rPr>
            </w:pPr>
            <w:r w:rsidRPr="007F10AB">
              <w:t>Módulo de zona</w:t>
            </w:r>
          </w:p>
        </w:tc>
      </w:tr>
    </w:tbl>
    <w:p w14:paraId="11D0E71A" w14:textId="77777777" w:rsidR="00891BCB" w:rsidRDefault="00891BCB" w:rsidP="00D63B9E">
      <w:pPr>
        <w:rPr>
          <w:lang w:val="ca-ES"/>
        </w:rPr>
      </w:pPr>
    </w:p>
    <w:p w14:paraId="1CDA43A0" w14:textId="77777777" w:rsidR="004A36F8" w:rsidRDefault="004A36F8" w:rsidP="004A36F8">
      <w:pPr>
        <w:rPr>
          <w:lang w:val="ca-ES"/>
        </w:rPr>
      </w:pPr>
      <w:r>
        <w:rPr>
          <w:lang w:val="ca-ES"/>
        </w:rPr>
        <w:lastRenderedPageBreak/>
        <w:t>Per tal d’assolir aquestes adequacions a normativa</w:t>
      </w:r>
      <w:r w:rsidRPr="00F74687">
        <w:rPr>
          <w:lang w:val="ca-ES"/>
        </w:rPr>
        <w:t xml:space="preserve"> </w:t>
      </w:r>
      <w:r>
        <w:rPr>
          <w:lang w:val="ca-ES"/>
        </w:rPr>
        <w:t>a continuació s’especifica les fases del servei previstes:</w:t>
      </w:r>
    </w:p>
    <w:p w14:paraId="120BB0F7" w14:textId="77777777" w:rsidR="00F55A73" w:rsidRDefault="00F55A73" w:rsidP="00227D6F">
      <w:pPr>
        <w:pStyle w:val="Ttol5"/>
        <w:rPr>
          <w:lang w:val="ca-ES"/>
        </w:rPr>
      </w:pPr>
      <w:bookmarkStart w:id="98" w:name="_Toc134594421"/>
      <w:r>
        <w:rPr>
          <w:lang w:val="ca-ES"/>
        </w:rPr>
        <w:t>Fase 2023</w:t>
      </w:r>
      <w:bookmarkEnd w:id="98"/>
    </w:p>
    <w:p w14:paraId="6590B7EA" w14:textId="77777777" w:rsidR="00F55A73" w:rsidRDefault="00F55A73" w:rsidP="00F55A73">
      <w:pPr>
        <w:rPr>
          <w:lang w:val="ca-ES"/>
        </w:rPr>
      </w:pPr>
      <w:r>
        <w:rPr>
          <w:lang w:val="ca-ES"/>
        </w:rPr>
        <w:t>Aquesta fase tindrà una durada inferior a 3 mesos i es produirà a finals del 2023.</w:t>
      </w:r>
    </w:p>
    <w:p w14:paraId="7BEC7115" w14:textId="4A02BB56" w:rsidR="00F55A73" w:rsidRDefault="00F55A73" w:rsidP="00E66419">
      <w:pPr>
        <w:pStyle w:val="Pargrafdellista"/>
        <w:numPr>
          <w:ilvl w:val="0"/>
          <w:numId w:val="61"/>
        </w:numPr>
        <w:rPr>
          <w:lang w:val="ca-ES"/>
        </w:rPr>
      </w:pPr>
      <w:r w:rsidRPr="0062469E">
        <w:rPr>
          <w:lang w:val="ca-ES"/>
        </w:rPr>
        <w:t xml:space="preserve">Adequació a normativa de les Instal·lacions </w:t>
      </w:r>
      <w:r>
        <w:rPr>
          <w:lang w:val="ca-ES"/>
        </w:rPr>
        <w:t>RIPCI</w:t>
      </w:r>
      <w:r w:rsidRPr="0062469E">
        <w:rPr>
          <w:lang w:val="ca-ES"/>
        </w:rPr>
        <w:t xml:space="preserve"> (1a part) en base al llistat excel adjunt</w:t>
      </w:r>
      <w:r w:rsidR="004D5BFF">
        <w:rPr>
          <w:lang w:val="ca-ES"/>
        </w:rPr>
        <w:t>.</w:t>
      </w:r>
      <w:r w:rsidR="004D5BFF">
        <w:rPr>
          <w:rStyle w:val="Refernciadecomentari"/>
        </w:rPr>
        <w:t xml:space="preserve"> </w:t>
      </w:r>
    </w:p>
    <w:p w14:paraId="1A5A0E94" w14:textId="63D801A7" w:rsidR="009C0EC1" w:rsidRPr="0062469E" w:rsidRDefault="009C0EC1" w:rsidP="00E66419">
      <w:pPr>
        <w:pStyle w:val="Pargrafdellista"/>
        <w:numPr>
          <w:ilvl w:val="0"/>
          <w:numId w:val="61"/>
        </w:numPr>
        <w:rPr>
          <w:lang w:val="ca-ES"/>
        </w:rPr>
      </w:pPr>
      <w:r>
        <w:rPr>
          <w:lang w:val="ca-ES"/>
        </w:rPr>
        <w:t>Es marcarà en un plànol la ubicació de cada tipologia de senyal instal·lada. La ubicació serà consensuada amb el personal de PRL i de cada centre.</w:t>
      </w:r>
    </w:p>
    <w:p w14:paraId="38BB341B" w14:textId="77777777" w:rsidR="00F55A73" w:rsidRDefault="00F55A73" w:rsidP="00227D6F">
      <w:pPr>
        <w:pStyle w:val="Ttol5"/>
        <w:rPr>
          <w:lang w:val="ca-ES"/>
        </w:rPr>
      </w:pPr>
      <w:bookmarkStart w:id="99" w:name="_Toc134594422"/>
      <w:r>
        <w:rPr>
          <w:lang w:val="ca-ES"/>
        </w:rPr>
        <w:t>Fase 2024</w:t>
      </w:r>
      <w:bookmarkEnd w:id="99"/>
    </w:p>
    <w:p w14:paraId="00CAC4DB" w14:textId="062FEB95" w:rsidR="00F55A73" w:rsidRDefault="00F55A73" w:rsidP="00E66419">
      <w:pPr>
        <w:pStyle w:val="Pargrafdellista"/>
        <w:numPr>
          <w:ilvl w:val="0"/>
          <w:numId w:val="60"/>
        </w:numPr>
        <w:rPr>
          <w:lang w:val="ca-ES"/>
        </w:rPr>
      </w:pPr>
      <w:r>
        <w:rPr>
          <w:lang w:val="ca-ES"/>
        </w:rPr>
        <w:t>Realitzar les ECA’s de les instal·lacions de RIPCI (1a part)</w:t>
      </w:r>
    </w:p>
    <w:p w14:paraId="20A58E8D" w14:textId="2A329FBD" w:rsidR="00414846" w:rsidRPr="00414846" w:rsidRDefault="00414846" w:rsidP="00414846">
      <w:pPr>
        <w:rPr>
          <w:lang w:val="ca-ES"/>
        </w:rPr>
      </w:pPr>
      <w:r>
        <w:rPr>
          <w:lang w:val="ca-ES"/>
        </w:rPr>
        <w:t>Informar que disposem d’a</w:t>
      </w:r>
      <w:r w:rsidRPr="00414846">
        <w:rPr>
          <w:lang w:val="ca-ES"/>
        </w:rPr>
        <w:t>ct</w:t>
      </w:r>
      <w:r>
        <w:rPr>
          <w:lang w:val="ca-ES"/>
        </w:rPr>
        <w:t xml:space="preserve">es de manteniment via MantTest des del 2014 i que amb les memòries tècniques simplificades es dona respost a la </w:t>
      </w:r>
      <w:r w:rsidRPr="00414846">
        <w:rPr>
          <w:lang w:val="ca-ES"/>
        </w:rPr>
        <w:t>no dispo</w:t>
      </w:r>
      <w:r>
        <w:rPr>
          <w:lang w:val="ca-ES"/>
        </w:rPr>
        <w:t>sició</w:t>
      </w:r>
      <w:r w:rsidRPr="00414846">
        <w:rPr>
          <w:lang w:val="ca-ES"/>
        </w:rPr>
        <w:t xml:space="preserve"> de l</w:t>
      </w:r>
      <w:r>
        <w:rPr>
          <w:lang w:val="ca-ES"/>
        </w:rPr>
        <w:t>’</w:t>
      </w:r>
      <w:r w:rsidRPr="00414846">
        <w:rPr>
          <w:lang w:val="ca-ES"/>
        </w:rPr>
        <w:t>autorizació</w:t>
      </w:r>
      <w:r>
        <w:rPr>
          <w:lang w:val="ca-ES"/>
        </w:rPr>
        <w:t xml:space="preserve"> de po</w:t>
      </w:r>
      <w:r w:rsidRPr="00414846">
        <w:rPr>
          <w:lang w:val="ca-ES"/>
        </w:rPr>
        <w:t xml:space="preserve">sta en marcha </w:t>
      </w:r>
      <w:r>
        <w:rPr>
          <w:lang w:val="ca-ES"/>
        </w:rPr>
        <w:t>i pertant ara se sap a</w:t>
      </w:r>
      <w:r w:rsidRPr="00414846">
        <w:rPr>
          <w:lang w:val="ca-ES"/>
        </w:rPr>
        <w:t xml:space="preserve"> qu</w:t>
      </w:r>
      <w:r>
        <w:rPr>
          <w:lang w:val="ca-ES"/>
        </w:rPr>
        <w:t>in</w:t>
      </w:r>
      <w:r w:rsidRPr="00414846">
        <w:rPr>
          <w:lang w:val="ca-ES"/>
        </w:rPr>
        <w:t xml:space="preserve"> reglament PCI </w:t>
      </w:r>
      <w:r>
        <w:rPr>
          <w:lang w:val="ca-ES"/>
        </w:rPr>
        <w:t>tenim de referència</w:t>
      </w:r>
      <w:r w:rsidRPr="00414846">
        <w:rPr>
          <w:lang w:val="ca-ES"/>
        </w:rPr>
        <w:t>.</w:t>
      </w:r>
    </w:p>
    <w:p w14:paraId="7DEEBF40" w14:textId="46494112" w:rsidR="00F55A73" w:rsidRDefault="00F55A73" w:rsidP="00E66419">
      <w:pPr>
        <w:pStyle w:val="Pargrafdellista"/>
        <w:numPr>
          <w:ilvl w:val="0"/>
          <w:numId w:val="60"/>
        </w:numPr>
        <w:rPr>
          <w:lang w:val="ca-ES"/>
        </w:rPr>
      </w:pPr>
      <w:r w:rsidRPr="0062469E">
        <w:rPr>
          <w:lang w:val="ca-ES"/>
        </w:rPr>
        <w:t xml:space="preserve">Adequació a normativa de les </w:t>
      </w:r>
      <w:r>
        <w:rPr>
          <w:lang w:val="ca-ES"/>
        </w:rPr>
        <w:t>Instal·lacions RIPCI (2</w:t>
      </w:r>
      <w:r w:rsidRPr="0062469E">
        <w:rPr>
          <w:lang w:val="ca-ES"/>
        </w:rPr>
        <w:t xml:space="preserve">a part) en base </w:t>
      </w:r>
      <w:r>
        <w:rPr>
          <w:lang w:val="ca-ES"/>
        </w:rPr>
        <w:t>als possibles problemes nous detectats en les ECA’s.</w:t>
      </w:r>
    </w:p>
    <w:p w14:paraId="03522303" w14:textId="3F9FB884" w:rsidR="009B25CC" w:rsidRPr="009B25CC" w:rsidRDefault="009B25CC" w:rsidP="009B25CC">
      <w:pPr>
        <w:rPr>
          <w:lang w:val="ca-ES"/>
        </w:rPr>
      </w:pPr>
      <w:r>
        <w:rPr>
          <w:lang w:val="ca-ES"/>
        </w:rPr>
        <w:t>Es sol·liciten preus de diversos elements per tal de poder afrontar substitucions diverses en aquesta 2a fase.</w:t>
      </w:r>
    </w:p>
    <w:p w14:paraId="2A0802A5" w14:textId="77777777" w:rsidR="00F55A73" w:rsidRDefault="00F55A73" w:rsidP="00D63B9E">
      <w:pPr>
        <w:rPr>
          <w:lang w:val="ca-ES"/>
        </w:rPr>
      </w:pPr>
    </w:p>
    <w:p w14:paraId="66C08712" w14:textId="77777777" w:rsidR="007C1CF5" w:rsidRDefault="007C1CF5">
      <w:pPr>
        <w:spacing w:after="0"/>
        <w:jc w:val="left"/>
        <w:rPr>
          <w:bCs/>
          <w:color w:val="C0504D"/>
          <w:szCs w:val="28"/>
          <w:lang w:val="ca-ES"/>
        </w:rPr>
      </w:pPr>
      <w:r>
        <w:rPr>
          <w:lang w:val="ca-ES"/>
        </w:rPr>
        <w:br w:type="page"/>
      </w:r>
    </w:p>
    <w:p w14:paraId="6C06FA72" w14:textId="4F00A4D6" w:rsidR="00360BF3" w:rsidRDefault="00F74687" w:rsidP="00F55A73">
      <w:pPr>
        <w:pStyle w:val="Ttol4"/>
        <w:rPr>
          <w:lang w:val="ca-ES"/>
        </w:rPr>
      </w:pPr>
      <w:bookmarkStart w:id="100" w:name="_Toc134594423"/>
      <w:r>
        <w:rPr>
          <w:lang w:val="ca-ES"/>
        </w:rPr>
        <w:lastRenderedPageBreak/>
        <w:t xml:space="preserve">Audiovisuals (Lot: </w:t>
      </w:r>
      <w:r w:rsidR="00360BF3">
        <w:rPr>
          <w:lang w:val="ca-ES"/>
        </w:rPr>
        <w:t>7</w:t>
      </w:r>
      <w:r>
        <w:rPr>
          <w:lang w:val="ca-ES"/>
        </w:rPr>
        <w:t>)</w:t>
      </w:r>
      <w:bookmarkEnd w:id="100"/>
    </w:p>
    <w:p w14:paraId="7A892C5D" w14:textId="77777777" w:rsidR="00F55A73" w:rsidRDefault="00F55A73" w:rsidP="00F55A73">
      <w:pPr>
        <w:pStyle w:val="Ttol5"/>
        <w:rPr>
          <w:lang w:val="ca-ES"/>
        </w:rPr>
      </w:pPr>
      <w:bookmarkStart w:id="101" w:name="_Toc134594424"/>
      <w:r w:rsidRPr="00D63B9E">
        <w:rPr>
          <w:lang w:val="ca-ES"/>
        </w:rPr>
        <w:t>Exposició de les necessitats detectades i justificació de la solució escollida</w:t>
      </w:r>
      <w:bookmarkEnd w:id="101"/>
    </w:p>
    <w:p w14:paraId="08810519" w14:textId="75E88C2D" w:rsidR="00360BF3" w:rsidRDefault="00360BF3" w:rsidP="00D63B9E">
      <w:pPr>
        <w:rPr>
          <w:lang w:val="ca-ES"/>
        </w:rPr>
      </w:pPr>
      <w:r>
        <w:rPr>
          <w:lang w:val="ca-ES"/>
        </w:rPr>
        <w:t>El problema dels audiovisuals no és d’adaptació a normativa propiament dit, el problema és tenir aparells obsolets, de gama domèstica i amb masses tipologies.</w:t>
      </w:r>
    </w:p>
    <w:p w14:paraId="7556A184" w14:textId="1FFAE037" w:rsidR="00360BF3" w:rsidRDefault="00360BF3" w:rsidP="00D63B9E">
      <w:pPr>
        <w:rPr>
          <w:lang w:val="ca-ES"/>
        </w:rPr>
      </w:pPr>
      <w:r>
        <w:rPr>
          <w:lang w:val="ca-ES"/>
        </w:rPr>
        <w:t>El objectiu és unificar tipologies buscant games professionals 24h/365 i fent una planificació de substitució alhora que s’ha de generar un estoc de les tipologies seleccionades per poder afrontar qualsevol urgència amb garanties de disponibilitat de les instal·lacions en menys de 48h.</w:t>
      </w:r>
    </w:p>
    <w:p w14:paraId="767851FA" w14:textId="0A5A6101" w:rsidR="004A36F8" w:rsidRDefault="004A36F8" w:rsidP="00D63B9E">
      <w:pPr>
        <w:rPr>
          <w:lang w:val="ca-ES"/>
        </w:rPr>
      </w:pPr>
      <w:r>
        <w:rPr>
          <w:lang w:val="ca-ES"/>
        </w:rPr>
        <w:t>Per tal d’assolir aquestes adequacions a continuació s’especifica la fase del servei previstat:</w:t>
      </w:r>
    </w:p>
    <w:p w14:paraId="34A56765" w14:textId="77777777" w:rsidR="00F55A73" w:rsidRDefault="00F55A73" w:rsidP="00227D6F">
      <w:pPr>
        <w:pStyle w:val="Ttol5"/>
        <w:rPr>
          <w:lang w:val="ca-ES"/>
        </w:rPr>
      </w:pPr>
      <w:bookmarkStart w:id="102" w:name="_Toc134594425"/>
      <w:r>
        <w:rPr>
          <w:lang w:val="ca-ES"/>
        </w:rPr>
        <w:t>Fase 2023</w:t>
      </w:r>
      <w:bookmarkEnd w:id="102"/>
    </w:p>
    <w:p w14:paraId="487C5912" w14:textId="77777777" w:rsidR="00F55A73" w:rsidRDefault="00F55A73" w:rsidP="00F55A73">
      <w:pPr>
        <w:rPr>
          <w:lang w:val="ca-ES"/>
        </w:rPr>
      </w:pPr>
      <w:r>
        <w:rPr>
          <w:lang w:val="ca-ES"/>
        </w:rPr>
        <w:t>Aquesta fase tindrà una durada inferior a 3 mesos i es produirà a finals del 2023.</w:t>
      </w:r>
    </w:p>
    <w:p w14:paraId="6571D709" w14:textId="77777777" w:rsidR="00F55A73" w:rsidRDefault="00F55A73" w:rsidP="00E66419">
      <w:pPr>
        <w:pStyle w:val="Pargrafdellista"/>
        <w:numPr>
          <w:ilvl w:val="0"/>
          <w:numId w:val="61"/>
        </w:numPr>
        <w:rPr>
          <w:lang w:val="ca-ES"/>
        </w:rPr>
      </w:pPr>
      <w:r w:rsidRPr="00141901">
        <w:rPr>
          <w:lang w:val="ca-ES"/>
        </w:rPr>
        <w:t xml:space="preserve">La 1a part consisteix en unificar tipologies buscant games professionals 24h/365 i fent una planificació de substitució </w:t>
      </w:r>
    </w:p>
    <w:p w14:paraId="5B5369C1" w14:textId="77777777" w:rsidR="00F55A73" w:rsidRPr="00141901" w:rsidRDefault="00F55A73" w:rsidP="00E66419">
      <w:pPr>
        <w:pStyle w:val="Pargrafdellista"/>
        <w:numPr>
          <w:ilvl w:val="0"/>
          <w:numId w:val="61"/>
        </w:numPr>
        <w:rPr>
          <w:lang w:val="ca-ES"/>
        </w:rPr>
      </w:pPr>
      <w:r>
        <w:rPr>
          <w:lang w:val="ca-ES"/>
        </w:rPr>
        <w:t xml:space="preserve">La 2a part </w:t>
      </w:r>
      <w:r w:rsidRPr="00141901">
        <w:rPr>
          <w:lang w:val="ca-ES"/>
        </w:rPr>
        <w:t>ha de generar un estoc de les tipologies seleccionades per poder afrontar qualsevol urgència amb garanties de disponibilitat de les instal·lacions en menys de 48h.</w:t>
      </w:r>
    </w:p>
    <w:p w14:paraId="6A8FEBD4" w14:textId="77777777" w:rsidR="00F55A73" w:rsidRPr="00D63B9E" w:rsidRDefault="00F55A73" w:rsidP="00D63B9E">
      <w:pPr>
        <w:rPr>
          <w:lang w:val="ca-ES"/>
        </w:rPr>
      </w:pPr>
    </w:p>
    <w:p w14:paraId="12A6EE73" w14:textId="4BC766F7" w:rsidR="00C20F5D" w:rsidRPr="00F55A73" w:rsidRDefault="00360BF3" w:rsidP="00F55A73">
      <w:pPr>
        <w:spacing w:after="0"/>
        <w:jc w:val="left"/>
        <w:rPr>
          <w:bCs/>
          <w:color w:val="C0504D"/>
          <w:szCs w:val="28"/>
          <w:lang w:val="ca-ES"/>
        </w:rPr>
      </w:pPr>
      <w:r>
        <w:rPr>
          <w:lang w:val="ca-ES"/>
        </w:rPr>
        <w:br w:type="page"/>
      </w:r>
    </w:p>
    <w:p w14:paraId="29165CDD" w14:textId="4893E452" w:rsidR="00C429D0" w:rsidRPr="002C798E" w:rsidRDefault="00C429D0" w:rsidP="000D4861">
      <w:pPr>
        <w:pStyle w:val="Ttol3"/>
        <w:rPr>
          <w:lang w:val="ca-ES"/>
        </w:rPr>
      </w:pPr>
      <w:bookmarkStart w:id="103" w:name="_Toc134594426"/>
      <w:r w:rsidRPr="002C798E">
        <w:rPr>
          <w:lang w:val="ca-ES"/>
        </w:rPr>
        <w:lastRenderedPageBreak/>
        <w:t>Gammes i característiques del manteniment</w:t>
      </w:r>
      <w:r w:rsidR="00141901">
        <w:rPr>
          <w:lang w:val="ca-ES"/>
        </w:rPr>
        <w:t xml:space="preserve"> (Lots: Tots)</w:t>
      </w:r>
      <w:bookmarkEnd w:id="103"/>
    </w:p>
    <w:p w14:paraId="59F54EC5" w14:textId="11C10D58" w:rsidR="00C429D0" w:rsidRPr="002C798E" w:rsidRDefault="00C429D0" w:rsidP="00C429D0">
      <w:pPr>
        <w:rPr>
          <w:lang w:val="ca-ES"/>
        </w:rPr>
      </w:pPr>
      <w:r w:rsidRPr="002C798E">
        <w:rPr>
          <w:lang w:val="ca-ES"/>
        </w:rPr>
        <w:t xml:space="preserve">El manteniment s’organitza per a cada immoble en el </w:t>
      </w:r>
      <w:r w:rsidRPr="002C798E">
        <w:rPr>
          <w:i/>
          <w:iCs/>
          <w:lang w:val="ca-ES"/>
        </w:rPr>
        <w:t>Pla de conservació i manteniment</w:t>
      </w:r>
      <w:r w:rsidR="006D67BD">
        <w:rPr>
          <w:i/>
          <w:iCs/>
          <w:lang w:val="ca-ES"/>
        </w:rPr>
        <w:t xml:space="preserve"> (integrat en MantTest)</w:t>
      </w:r>
      <w:r w:rsidRPr="002C798E">
        <w:rPr>
          <w:lang w:val="ca-ES"/>
        </w:rPr>
        <w:t xml:space="preserve">, del qual en serà responsable l’empresa adjudicatària davant la propietat i usuaris dels </w:t>
      </w:r>
      <w:r w:rsidR="00103727" w:rsidRPr="002C798E">
        <w:rPr>
          <w:lang w:val="ca-ES"/>
        </w:rPr>
        <w:t>centres</w:t>
      </w:r>
      <w:r w:rsidRPr="002C798E">
        <w:rPr>
          <w:lang w:val="ca-ES"/>
        </w:rPr>
        <w:t>, tant pel que fa a la seva elaboració com a l’e</w:t>
      </w:r>
      <w:r w:rsidR="00103727" w:rsidRPr="002C798E">
        <w:rPr>
          <w:lang w:val="ca-ES"/>
        </w:rPr>
        <w:t>xecució i seguiment del servei.</w:t>
      </w:r>
    </w:p>
    <w:p w14:paraId="32DBB628" w14:textId="77777777" w:rsidR="00C429D0" w:rsidRPr="002C798E" w:rsidRDefault="00C429D0" w:rsidP="00C429D0">
      <w:pPr>
        <w:spacing w:after="120"/>
        <w:rPr>
          <w:lang w:val="ca-ES"/>
        </w:rPr>
      </w:pPr>
      <w:r w:rsidRPr="002C798E">
        <w:rPr>
          <w:lang w:val="ca-ES"/>
        </w:rPr>
        <w:t xml:space="preserve">El </w:t>
      </w:r>
      <w:r w:rsidRPr="002C798E">
        <w:rPr>
          <w:i/>
          <w:iCs/>
          <w:lang w:val="ca-ES"/>
        </w:rPr>
        <w:t>Pla de conservació i manteniment</w:t>
      </w:r>
      <w:r w:rsidRPr="002C798E">
        <w:rPr>
          <w:lang w:val="ca-ES"/>
        </w:rPr>
        <w:t xml:space="preserve"> comprendrà un programa complet de manteniment que garantirà:</w:t>
      </w:r>
    </w:p>
    <w:p w14:paraId="31E7E729" w14:textId="77777777" w:rsidR="00C429D0" w:rsidRPr="002C798E" w:rsidRDefault="00C429D0" w:rsidP="00C429D0">
      <w:pPr>
        <w:numPr>
          <w:ilvl w:val="0"/>
          <w:numId w:val="13"/>
        </w:numPr>
        <w:rPr>
          <w:lang w:val="ca-ES"/>
        </w:rPr>
      </w:pPr>
      <w:r w:rsidRPr="002C798E">
        <w:rPr>
          <w:lang w:val="ca-ES"/>
        </w:rPr>
        <w:t>La conservació del centre en condicions de plena disponibilitat, tant pel que fa a les prestacions funcionals com al seu aspecte.</w:t>
      </w:r>
    </w:p>
    <w:p w14:paraId="289BE670" w14:textId="77777777" w:rsidR="00C429D0" w:rsidRPr="002C798E" w:rsidRDefault="00C429D0" w:rsidP="00C429D0">
      <w:pPr>
        <w:numPr>
          <w:ilvl w:val="0"/>
          <w:numId w:val="13"/>
        </w:numPr>
        <w:rPr>
          <w:lang w:val="ca-ES"/>
        </w:rPr>
      </w:pPr>
      <w:r w:rsidRPr="002C798E">
        <w:rPr>
          <w:lang w:val="ca-ES"/>
        </w:rPr>
        <w:t>L’operativitat de les instal·lacions, equips i elements en condicions segures d’acord amb les prescripcions legals d’aplicació.</w:t>
      </w:r>
    </w:p>
    <w:p w14:paraId="7FE428A8" w14:textId="77777777" w:rsidR="00C429D0" w:rsidRPr="002C798E" w:rsidRDefault="00C429D0" w:rsidP="00C429D0">
      <w:pPr>
        <w:numPr>
          <w:ilvl w:val="0"/>
          <w:numId w:val="13"/>
        </w:numPr>
        <w:rPr>
          <w:lang w:val="ca-ES"/>
        </w:rPr>
      </w:pPr>
      <w:r w:rsidRPr="002C798E">
        <w:rPr>
          <w:lang w:val="ca-ES"/>
        </w:rPr>
        <w:t>La supervisió i control d’ambdós punts anteriors, atenent criteris de qualitat objectius.</w:t>
      </w:r>
    </w:p>
    <w:p w14:paraId="6EF8AA4B" w14:textId="77777777" w:rsidR="00C429D0" w:rsidRPr="002C798E" w:rsidRDefault="00C429D0" w:rsidP="00C429D0">
      <w:pPr>
        <w:numPr>
          <w:ilvl w:val="0"/>
          <w:numId w:val="13"/>
        </w:numPr>
        <w:rPr>
          <w:lang w:val="ca-ES"/>
        </w:rPr>
      </w:pPr>
      <w:r w:rsidRPr="002C798E">
        <w:rPr>
          <w:lang w:val="ca-ES"/>
        </w:rPr>
        <w:t>La predicció de la vida útil dels equips i elements d’instal·lació.</w:t>
      </w:r>
    </w:p>
    <w:p w14:paraId="54A9E36D" w14:textId="77777777" w:rsidR="00C429D0" w:rsidRPr="002C798E" w:rsidRDefault="00C429D0" w:rsidP="00C429D0">
      <w:pPr>
        <w:rPr>
          <w:lang w:val="ca-ES"/>
        </w:rPr>
      </w:pPr>
      <w:r w:rsidRPr="002C798E">
        <w:rPr>
          <w:lang w:val="ca-ES"/>
        </w:rPr>
        <w:t xml:space="preserve">Convé insistir que el servei s’orienta al manteniment de condicions d’ús òptimes als diversos </w:t>
      </w:r>
      <w:r w:rsidR="00103727" w:rsidRPr="002C798E">
        <w:rPr>
          <w:lang w:val="ca-ES"/>
        </w:rPr>
        <w:t>centres</w:t>
      </w:r>
      <w:r w:rsidRPr="002C798E">
        <w:rPr>
          <w:lang w:val="ca-ES"/>
        </w:rPr>
        <w:t xml:space="preserve"> al càrrec del servei –i no a la realització d’un determinat nombre d’operacions cobertes pel contracte o de tasques compreses en el seu import–.</w:t>
      </w:r>
    </w:p>
    <w:p w14:paraId="1486A0E5" w14:textId="77777777" w:rsidR="00C429D0" w:rsidRPr="002C798E" w:rsidRDefault="00C429D0" w:rsidP="00C429D0">
      <w:pPr>
        <w:rPr>
          <w:lang w:val="ca-ES"/>
        </w:rPr>
      </w:pPr>
      <w:r w:rsidRPr="002C798E">
        <w:rPr>
          <w:lang w:val="ca-ES"/>
        </w:rPr>
        <w:t xml:space="preserve">En aquest sentit, la posada en pràctica del </w:t>
      </w:r>
      <w:r w:rsidRPr="002C798E">
        <w:rPr>
          <w:i/>
          <w:iCs/>
          <w:lang w:val="ca-ES"/>
        </w:rPr>
        <w:t>Pla de conservació i manteniment</w:t>
      </w:r>
      <w:r w:rsidRPr="002C798E">
        <w:rPr>
          <w:lang w:val="ca-ES"/>
        </w:rPr>
        <w:t xml:space="preserve"> ha de permetre reduir les despeses de reparació, evitant alhora la pèrdua de valor dels edificis i propietats de l’ACdPC i incorporant al servei aquelles funcions derivades de les directrius de l’ACdPC esmentades prèviament.</w:t>
      </w:r>
    </w:p>
    <w:p w14:paraId="0BD731EF" w14:textId="3B096435" w:rsidR="00EC5FA7" w:rsidRPr="002C798E" w:rsidRDefault="00EC5FA7" w:rsidP="00792E92">
      <w:pPr>
        <w:pStyle w:val="Ttol3"/>
        <w:rPr>
          <w:lang w:val="ca-ES"/>
        </w:rPr>
      </w:pPr>
      <w:bookmarkStart w:id="104" w:name="_Toc134594427"/>
      <w:r w:rsidRPr="002C798E">
        <w:rPr>
          <w:lang w:val="ca-ES"/>
        </w:rPr>
        <w:lastRenderedPageBreak/>
        <w:t>Pla de conservació i manteniment</w:t>
      </w:r>
      <w:r w:rsidR="00141901">
        <w:rPr>
          <w:lang w:val="ca-ES"/>
        </w:rPr>
        <w:t xml:space="preserve"> (Lots: Tots)</w:t>
      </w:r>
      <w:bookmarkEnd w:id="104"/>
    </w:p>
    <w:p w14:paraId="59A34EE7" w14:textId="7388C6BF" w:rsidR="00EC5FA7" w:rsidRPr="002C798E" w:rsidRDefault="00EC5FA7" w:rsidP="00EC5FA7">
      <w:pPr>
        <w:rPr>
          <w:lang w:val="ca-ES"/>
        </w:rPr>
      </w:pPr>
      <w:r w:rsidRPr="002C798E">
        <w:rPr>
          <w:lang w:val="ca-ES"/>
        </w:rPr>
        <w:t xml:space="preserve">Les operacions de </w:t>
      </w:r>
      <w:r w:rsidR="000630D6">
        <w:rPr>
          <w:lang w:val="ca-ES"/>
        </w:rPr>
        <w:t>manteniment normatiu i preventiu</w:t>
      </w:r>
      <w:r w:rsidRPr="002C798E">
        <w:rPr>
          <w:lang w:val="ca-ES"/>
        </w:rPr>
        <w:t xml:space="preserve"> </w:t>
      </w:r>
      <w:r w:rsidR="00F735C0">
        <w:rPr>
          <w:lang w:val="ca-ES"/>
        </w:rPr>
        <w:t>es revisaran i actualitzaran</w:t>
      </w:r>
      <w:r w:rsidRPr="002C798E">
        <w:rPr>
          <w:lang w:val="ca-ES"/>
        </w:rPr>
        <w:t xml:space="preserve"> d’acord amb el </w:t>
      </w:r>
      <w:r w:rsidRPr="002C798E">
        <w:rPr>
          <w:i/>
          <w:iCs/>
          <w:lang w:val="ca-ES"/>
        </w:rPr>
        <w:t>Pla de conservació i manteniment</w:t>
      </w:r>
      <w:r w:rsidRPr="002C798E">
        <w:rPr>
          <w:lang w:val="ca-ES"/>
        </w:rPr>
        <w:t xml:space="preserve"> defini</w:t>
      </w:r>
      <w:r w:rsidR="00F735C0">
        <w:rPr>
          <w:lang w:val="ca-ES"/>
        </w:rPr>
        <w:t>t</w:t>
      </w:r>
      <w:r w:rsidRPr="002C798E">
        <w:rPr>
          <w:lang w:val="ca-ES"/>
        </w:rPr>
        <w:t xml:space="preserve"> en els següents </w:t>
      </w:r>
      <w:r w:rsidR="00F735C0">
        <w:rPr>
          <w:lang w:val="ca-ES"/>
        </w:rPr>
        <w:t>apartats</w:t>
      </w:r>
      <w:r w:rsidR="006D67BD">
        <w:rPr>
          <w:lang w:val="ca-ES"/>
        </w:rPr>
        <w:t xml:space="preserve"> mitjançat el software que l’ACdPC posa a disposició (MantTest)</w:t>
      </w:r>
      <w:r w:rsidRPr="002C798E">
        <w:rPr>
          <w:lang w:val="ca-ES"/>
        </w:rPr>
        <w:t>:</w:t>
      </w:r>
    </w:p>
    <w:p w14:paraId="6916CCC8" w14:textId="77777777" w:rsidR="00EC5FA7" w:rsidRPr="002C798E" w:rsidRDefault="00EC5FA7" w:rsidP="00EC5FA7">
      <w:pPr>
        <w:numPr>
          <w:ilvl w:val="0"/>
          <w:numId w:val="2"/>
        </w:numPr>
        <w:rPr>
          <w:lang w:val="ca-ES"/>
        </w:rPr>
      </w:pPr>
      <w:r w:rsidRPr="002C798E">
        <w:rPr>
          <w:lang w:val="ca-ES"/>
        </w:rPr>
        <w:t xml:space="preserve">El </w:t>
      </w:r>
      <w:r w:rsidRPr="002C798E">
        <w:rPr>
          <w:i/>
          <w:iCs/>
          <w:lang w:val="ca-ES"/>
        </w:rPr>
        <w:t>Quadre d’actuacions</w:t>
      </w:r>
      <w:r w:rsidRPr="002C798E">
        <w:rPr>
          <w:lang w:val="ca-ES"/>
        </w:rPr>
        <w:t xml:space="preserve"> per a cadascun dels centres,</w:t>
      </w:r>
    </w:p>
    <w:p w14:paraId="2ABAFED5" w14:textId="77777777" w:rsidR="00EC5FA7" w:rsidRPr="002C798E" w:rsidRDefault="00EC5FA7" w:rsidP="00EC5FA7">
      <w:pPr>
        <w:numPr>
          <w:ilvl w:val="0"/>
          <w:numId w:val="2"/>
        </w:numPr>
        <w:rPr>
          <w:lang w:val="ca-ES"/>
        </w:rPr>
      </w:pPr>
      <w:r w:rsidRPr="002C798E">
        <w:rPr>
          <w:lang w:val="ca-ES"/>
        </w:rPr>
        <w:t xml:space="preserve">el </w:t>
      </w:r>
      <w:r w:rsidRPr="002C798E">
        <w:rPr>
          <w:i/>
          <w:iCs/>
          <w:lang w:val="ca-ES"/>
        </w:rPr>
        <w:t>Quadre de planificació anual</w:t>
      </w:r>
      <w:r w:rsidRPr="002C798E">
        <w:rPr>
          <w:lang w:val="ca-ES"/>
        </w:rPr>
        <w:t xml:space="preserve"> per a cadascun dels centres, i</w:t>
      </w:r>
    </w:p>
    <w:p w14:paraId="62CEF39D" w14:textId="77777777" w:rsidR="00103727" w:rsidRPr="002C798E" w:rsidRDefault="00103727" w:rsidP="00103727">
      <w:pPr>
        <w:numPr>
          <w:ilvl w:val="0"/>
          <w:numId w:val="2"/>
        </w:numPr>
        <w:rPr>
          <w:lang w:val="ca-ES"/>
        </w:rPr>
      </w:pPr>
      <w:r w:rsidRPr="002C798E">
        <w:rPr>
          <w:lang w:val="ca-ES"/>
        </w:rPr>
        <w:t xml:space="preserve">el </w:t>
      </w:r>
      <w:r w:rsidRPr="002C798E">
        <w:rPr>
          <w:i/>
          <w:iCs/>
          <w:lang w:val="ca-ES"/>
        </w:rPr>
        <w:t>Quadre de planificació anual</w:t>
      </w:r>
      <w:r w:rsidR="004B75F6" w:rsidRPr="002C798E">
        <w:rPr>
          <w:i/>
          <w:iCs/>
          <w:lang w:val="ca-ES"/>
        </w:rPr>
        <w:t xml:space="preserve"> conjunta</w:t>
      </w:r>
      <w:r w:rsidRPr="002C798E">
        <w:rPr>
          <w:lang w:val="ca-ES"/>
        </w:rPr>
        <w:t xml:space="preserve"> per a cadascun dels lots, i</w:t>
      </w:r>
    </w:p>
    <w:p w14:paraId="3864BDC1" w14:textId="77777777" w:rsidR="00103727" w:rsidRPr="002C798E" w:rsidRDefault="000630D6" w:rsidP="00103727">
      <w:pPr>
        <w:numPr>
          <w:ilvl w:val="0"/>
          <w:numId w:val="2"/>
        </w:numPr>
        <w:rPr>
          <w:lang w:val="ca-ES"/>
        </w:rPr>
      </w:pPr>
      <w:r>
        <w:rPr>
          <w:lang w:val="ca-ES"/>
        </w:rPr>
        <w:t>Revisió del i</w:t>
      </w:r>
      <w:r w:rsidR="00103727" w:rsidRPr="002C798E">
        <w:rPr>
          <w:lang w:val="ca-ES"/>
        </w:rPr>
        <w:t>nventari de cada centre</w:t>
      </w:r>
    </w:p>
    <w:p w14:paraId="0BD0684A" w14:textId="77777777" w:rsidR="00EC5FA7" w:rsidRDefault="000630D6" w:rsidP="00EC5FA7">
      <w:pPr>
        <w:numPr>
          <w:ilvl w:val="0"/>
          <w:numId w:val="2"/>
        </w:numPr>
        <w:rPr>
          <w:lang w:val="ca-ES"/>
        </w:rPr>
      </w:pPr>
      <w:r>
        <w:rPr>
          <w:lang w:val="ca-ES"/>
        </w:rPr>
        <w:t>Revisió i actualització d</w:t>
      </w:r>
      <w:r w:rsidR="00EC5FA7" w:rsidRPr="002C798E">
        <w:rPr>
          <w:lang w:val="ca-ES"/>
        </w:rPr>
        <w:t xml:space="preserve">el </w:t>
      </w:r>
      <w:r w:rsidR="00EC5FA7" w:rsidRPr="002C798E">
        <w:rPr>
          <w:i/>
          <w:iCs/>
          <w:lang w:val="ca-ES"/>
        </w:rPr>
        <w:t>Llibre de manteniment</w:t>
      </w:r>
      <w:r w:rsidR="00EC5FA7" w:rsidRPr="002C798E">
        <w:rPr>
          <w:lang w:val="ca-ES"/>
        </w:rPr>
        <w:t xml:space="preserve"> de cada centre.</w:t>
      </w:r>
    </w:p>
    <w:p w14:paraId="553D83D2" w14:textId="77777777" w:rsidR="00960F26" w:rsidRPr="00960F26" w:rsidRDefault="0068319F" w:rsidP="00960F26">
      <w:pPr>
        <w:numPr>
          <w:ilvl w:val="0"/>
          <w:numId w:val="2"/>
        </w:numPr>
        <w:rPr>
          <w:lang w:val="ca-ES"/>
        </w:rPr>
      </w:pPr>
      <w:r>
        <w:rPr>
          <w:lang w:val="ca-ES"/>
        </w:rPr>
        <w:t xml:space="preserve">Revisió i actualització de l’Auditoria </w:t>
      </w:r>
      <w:r w:rsidR="00960F26">
        <w:rPr>
          <w:lang w:val="ca-ES"/>
        </w:rPr>
        <w:t>de</w:t>
      </w:r>
      <w:r>
        <w:rPr>
          <w:lang w:val="ca-ES"/>
        </w:rPr>
        <w:t xml:space="preserve"> cada </w:t>
      </w:r>
      <w:r w:rsidR="00960F26">
        <w:rPr>
          <w:lang w:val="ca-ES"/>
        </w:rPr>
        <w:t>edifici</w:t>
      </w:r>
      <w:r w:rsidR="00960F26" w:rsidRPr="00960F26">
        <w:rPr>
          <w:lang w:val="ca-ES"/>
        </w:rPr>
        <w:t>.</w:t>
      </w:r>
    </w:p>
    <w:p w14:paraId="33F6FE2F" w14:textId="77777777" w:rsidR="00EC5FA7" w:rsidRPr="002C798E" w:rsidRDefault="00EC5FA7" w:rsidP="00EC5FA7">
      <w:pPr>
        <w:rPr>
          <w:lang w:val="ca-ES"/>
        </w:rPr>
      </w:pPr>
      <w:r w:rsidRPr="002C798E">
        <w:rPr>
          <w:lang w:val="ca-ES"/>
        </w:rPr>
        <w:t>La gestió de les operacions de manteniment programat s’efectuarà d’acord amb els documents anteriors i en la forma descrita en l’apartat dedicat a l’organització del manteniment.</w:t>
      </w:r>
    </w:p>
    <w:p w14:paraId="25822452" w14:textId="77777777" w:rsidR="00EC5FA7" w:rsidRPr="002C798E" w:rsidRDefault="00EC5FA7" w:rsidP="00EC5FA7">
      <w:pPr>
        <w:rPr>
          <w:lang w:val="ca-ES"/>
        </w:rPr>
      </w:pPr>
      <w:r w:rsidRPr="002C798E">
        <w:rPr>
          <w:lang w:val="ca-ES"/>
        </w:rPr>
        <w:t>Els retards o incompliments en l’elaboració d’aquests documents i en la realització d’aquestes operacions es penalitzaran, si escau, com a deficiències de servei, segons s’estableix en aquest Plec.</w:t>
      </w:r>
    </w:p>
    <w:p w14:paraId="0CB83010" w14:textId="77777777" w:rsidR="00EC5FA7" w:rsidRPr="002C798E" w:rsidRDefault="00EC5FA7" w:rsidP="00792E92">
      <w:pPr>
        <w:pStyle w:val="Ttol4"/>
        <w:rPr>
          <w:lang w:val="ca-ES"/>
        </w:rPr>
      </w:pPr>
      <w:bookmarkStart w:id="105" w:name="_Toc134594428"/>
      <w:r w:rsidRPr="002C798E">
        <w:rPr>
          <w:lang w:val="ca-ES"/>
        </w:rPr>
        <w:t>Quadre d’actuacions</w:t>
      </w:r>
      <w:bookmarkEnd w:id="105"/>
    </w:p>
    <w:p w14:paraId="11189A3A" w14:textId="6294B6D0" w:rsidR="0068319F" w:rsidRPr="0068319F" w:rsidRDefault="0068319F" w:rsidP="0068319F">
      <w:pPr>
        <w:rPr>
          <w:b/>
          <w:lang w:val="ca-ES"/>
        </w:rPr>
      </w:pPr>
      <w:r w:rsidRPr="0068319F">
        <w:rPr>
          <w:u w:val="single"/>
          <w:lang w:val="ca-ES"/>
        </w:rPr>
        <w:t>Si l’empresa resulta adjudicatària,</w:t>
      </w:r>
      <w:r w:rsidRPr="002C798E">
        <w:rPr>
          <w:lang w:val="ca-ES"/>
        </w:rPr>
        <w:t xml:space="preserve"> </w:t>
      </w:r>
      <w:r>
        <w:rPr>
          <w:lang w:val="ca-ES"/>
        </w:rPr>
        <w:t>revisa</w:t>
      </w:r>
      <w:r w:rsidRPr="0068319F">
        <w:rPr>
          <w:lang w:val="ca-ES"/>
        </w:rPr>
        <w:t xml:space="preserve">rà </w:t>
      </w:r>
      <w:r w:rsidR="00EC5FA7" w:rsidRPr="0068319F">
        <w:rPr>
          <w:lang w:val="ca-ES"/>
        </w:rPr>
        <w:t xml:space="preserve">el </w:t>
      </w:r>
      <w:r w:rsidR="00EC5FA7" w:rsidRPr="0068319F">
        <w:rPr>
          <w:i/>
          <w:iCs/>
          <w:lang w:val="ca-ES"/>
        </w:rPr>
        <w:t>Quadre d’actuacions</w:t>
      </w:r>
      <w:r w:rsidR="00EC5FA7" w:rsidRPr="0068319F">
        <w:rPr>
          <w:lang w:val="ca-ES"/>
        </w:rPr>
        <w:t xml:space="preserve"> </w:t>
      </w:r>
      <w:r w:rsidRPr="0068319F">
        <w:rPr>
          <w:lang w:val="ca-ES"/>
        </w:rPr>
        <w:t>que té actualment l’ACdPC</w:t>
      </w:r>
      <w:r w:rsidR="006D67BD">
        <w:rPr>
          <w:lang w:val="ca-ES"/>
        </w:rPr>
        <w:t xml:space="preserve"> (integrat en MantTest)</w:t>
      </w:r>
      <w:r w:rsidRPr="0068319F">
        <w:rPr>
          <w:lang w:val="ca-ES"/>
        </w:rPr>
        <w:t xml:space="preserve"> per</w:t>
      </w:r>
      <w:r w:rsidR="00EC5FA7" w:rsidRPr="0068319F">
        <w:rPr>
          <w:lang w:val="ca-ES"/>
        </w:rPr>
        <w:t xml:space="preserve"> a</w:t>
      </w:r>
      <w:r w:rsidRPr="0068319F">
        <w:rPr>
          <w:lang w:val="ca-ES"/>
        </w:rPr>
        <w:t xml:space="preserve"> cada</w:t>
      </w:r>
      <w:r w:rsidR="00EC5FA7" w:rsidRPr="0068319F">
        <w:rPr>
          <w:lang w:val="ca-ES"/>
        </w:rPr>
        <w:t xml:space="preserve"> centre que comprendrà les operacions mínimes que es preveu efectuar i la freqüència d’execució per garantir la plena disponibilitat de cada centre i la funcionalitat d’instal·lacions i sistemes</w:t>
      </w:r>
      <w:r w:rsidRPr="0068319F">
        <w:rPr>
          <w:lang w:val="ca-ES"/>
        </w:rPr>
        <w:t>.</w:t>
      </w:r>
    </w:p>
    <w:p w14:paraId="77E15053" w14:textId="77777777" w:rsidR="00EC5FA7" w:rsidRPr="002C798E" w:rsidRDefault="00EC5FA7" w:rsidP="00EC5FA7">
      <w:pPr>
        <w:rPr>
          <w:lang w:val="ca-ES"/>
        </w:rPr>
      </w:pPr>
      <w:r w:rsidRPr="002C798E">
        <w:rPr>
          <w:lang w:val="ca-ES"/>
        </w:rPr>
        <w:t xml:space="preserve">El </w:t>
      </w:r>
      <w:r w:rsidRPr="002C798E">
        <w:rPr>
          <w:i/>
          <w:iCs/>
          <w:lang w:val="ca-ES"/>
        </w:rPr>
        <w:t>Quadre d’actuacions</w:t>
      </w:r>
      <w:r w:rsidRPr="002C798E">
        <w:rPr>
          <w:lang w:val="ca-ES"/>
        </w:rPr>
        <w:t xml:space="preserve"> </w:t>
      </w:r>
      <w:r w:rsidR="0068319F">
        <w:rPr>
          <w:lang w:val="ca-ES"/>
        </w:rPr>
        <w:t>a revisar si resulta adjudicatari</w:t>
      </w:r>
      <w:r w:rsidRPr="002C798E">
        <w:rPr>
          <w:lang w:val="ca-ES"/>
        </w:rPr>
        <w:t xml:space="preserve"> comprendrà com a mínim les operacions detallades a l’annex </w:t>
      </w:r>
      <w:r w:rsidR="00E24ECD" w:rsidRPr="002C798E">
        <w:rPr>
          <w:lang w:val="ca-ES"/>
        </w:rPr>
        <w:t>5</w:t>
      </w:r>
      <w:r w:rsidRPr="002C798E">
        <w:rPr>
          <w:lang w:val="ca-ES"/>
        </w:rPr>
        <w:t xml:space="preserve"> i permetrà valorar amb precisió els parà</w:t>
      </w:r>
      <w:r w:rsidR="0068319F">
        <w:rPr>
          <w:lang w:val="ca-ES"/>
        </w:rPr>
        <w:t>metres de servei.</w:t>
      </w:r>
    </w:p>
    <w:p w14:paraId="19D37545" w14:textId="12D683EC" w:rsidR="00EC5FA7" w:rsidRDefault="00EC5FA7" w:rsidP="00EC5FA7">
      <w:pPr>
        <w:rPr>
          <w:lang w:val="ca-ES"/>
        </w:rPr>
      </w:pPr>
      <w:r w:rsidRPr="002C798E">
        <w:rPr>
          <w:lang w:val="ca-ES"/>
        </w:rPr>
        <w:t xml:space="preserve">Adjudicat i firmat el contracte, el </w:t>
      </w:r>
      <w:r w:rsidRPr="002C798E">
        <w:rPr>
          <w:i/>
          <w:iCs/>
          <w:lang w:val="ca-ES"/>
        </w:rPr>
        <w:t>Quadre d’actuacions</w:t>
      </w:r>
      <w:r w:rsidRPr="002C798E">
        <w:rPr>
          <w:lang w:val="ca-ES"/>
        </w:rPr>
        <w:t xml:space="preserve"> per a prestació del servei s’elaborarà per a cada centre de forma que es coneguin per endavant les necessitats en termes d’hores, personal i materials, i es planificaran així totes les actua</w:t>
      </w:r>
      <w:r w:rsidR="00533BAD">
        <w:rPr>
          <w:lang w:val="ca-ES"/>
        </w:rPr>
        <w:t>cions que s’han de dur a terme desglossant les hores que realitzarà el personal propi de l’empresa de les hores que realitzaran les empreses subcontractades.</w:t>
      </w:r>
    </w:p>
    <w:p w14:paraId="604687F2" w14:textId="77777777" w:rsidR="00EC5FA7" w:rsidRPr="002C798E" w:rsidRDefault="00EC5FA7" w:rsidP="00EC5FA7">
      <w:pPr>
        <w:rPr>
          <w:lang w:val="ca-ES"/>
        </w:rPr>
      </w:pPr>
      <w:r w:rsidRPr="002C798E">
        <w:rPr>
          <w:lang w:val="ca-ES"/>
        </w:rPr>
        <w:t xml:space="preserve">El </w:t>
      </w:r>
      <w:r w:rsidRPr="002C798E">
        <w:rPr>
          <w:i/>
          <w:iCs/>
          <w:lang w:val="ca-ES"/>
        </w:rPr>
        <w:t>Quadre d’actuacions</w:t>
      </w:r>
      <w:r w:rsidRPr="002C798E">
        <w:rPr>
          <w:lang w:val="ca-ES"/>
        </w:rPr>
        <w:t xml:space="preserve"> no suposa cap limitació en l’abast del servei, que es definirà a partir del criteri de servei i s’estendrà al conjunt de les instal·lacions i elements constructius de l’immoble.</w:t>
      </w:r>
    </w:p>
    <w:p w14:paraId="0CDA2B61" w14:textId="77777777" w:rsidR="00EC5FA7" w:rsidRPr="002C798E" w:rsidRDefault="00EC5FA7" w:rsidP="00EC5FA7">
      <w:pPr>
        <w:rPr>
          <w:lang w:val="ca-ES"/>
        </w:rPr>
      </w:pPr>
      <w:r w:rsidRPr="002C798E">
        <w:rPr>
          <w:lang w:val="ca-ES"/>
        </w:rPr>
        <w:lastRenderedPageBreak/>
        <w:t xml:space="preserve">En qualsevol cas, el </w:t>
      </w:r>
      <w:r w:rsidRPr="002C798E">
        <w:rPr>
          <w:i/>
          <w:iCs/>
          <w:lang w:val="ca-ES"/>
        </w:rPr>
        <w:t>Quadre d’actuacions</w:t>
      </w:r>
      <w:r w:rsidRPr="002C798E">
        <w:rPr>
          <w:lang w:val="ca-ES"/>
        </w:rPr>
        <w:t xml:space="preserve"> definitiu de cada centre es remetrà amb caràcter obligatori per part de l’empresa adjudicatària a l’ACdPC al cap de </w:t>
      </w:r>
      <w:r w:rsidR="00F55D9B" w:rsidRPr="002C798E">
        <w:rPr>
          <w:lang w:val="ca-ES"/>
        </w:rPr>
        <w:t>6</w:t>
      </w:r>
      <w:r w:rsidRPr="002C798E">
        <w:rPr>
          <w:lang w:val="ca-ES"/>
        </w:rPr>
        <w:t>0 dies de l’adjudicació.</w:t>
      </w:r>
    </w:p>
    <w:p w14:paraId="28BEE143" w14:textId="4D90A80E" w:rsidR="00EC5FA7" w:rsidRPr="00C4633E" w:rsidRDefault="00C4633E" w:rsidP="00EC5FA7">
      <w:pPr>
        <w:rPr>
          <w:lang w:val="ca-ES"/>
        </w:rPr>
      </w:pPr>
      <w:r w:rsidRPr="00C4633E">
        <w:rPr>
          <w:lang w:val="ca-ES"/>
        </w:rPr>
        <w:t>En concret, el servei de conservació i manteniment comprendrà expressament les gammes d’operacion</w:t>
      </w:r>
      <w:r w:rsidRPr="00C4633E">
        <w:rPr>
          <w:rStyle w:val="Refernciadecomentari"/>
          <w:lang w:val="ca-ES"/>
        </w:rPr>
        <w:t/>
      </w:r>
      <w:r w:rsidRPr="00C4633E">
        <w:rPr>
          <w:lang w:val="ca-ES"/>
        </w:rPr>
        <w:t>s</w:t>
      </w:r>
      <w:r>
        <w:rPr>
          <w:lang w:val="ca-ES"/>
        </w:rPr>
        <w:t xml:space="preserve"> especificades en l’Annex 2 i que es poden trobar detallades en document “</w:t>
      </w:r>
      <w:r w:rsidRPr="00C4633E">
        <w:rPr>
          <w:lang w:val="ca-ES"/>
        </w:rPr>
        <w:t xml:space="preserve">Annex PPT Llista Gammes </w:t>
      </w:r>
      <w:r>
        <w:rPr>
          <w:lang w:val="ca-ES"/>
        </w:rPr>
        <w:t>genèriques.pdf”</w:t>
      </w:r>
    </w:p>
    <w:p w14:paraId="696FC2DB" w14:textId="77777777" w:rsidR="00EC5FA7" w:rsidRPr="002C798E" w:rsidRDefault="00EC5FA7" w:rsidP="00792E92">
      <w:pPr>
        <w:pStyle w:val="Ttol4"/>
        <w:rPr>
          <w:lang w:val="ca-ES"/>
        </w:rPr>
      </w:pPr>
      <w:bookmarkStart w:id="106" w:name="_Toc134594429"/>
      <w:r w:rsidRPr="002C798E">
        <w:rPr>
          <w:lang w:val="ca-ES"/>
        </w:rPr>
        <w:t>Quadre de planificació anual</w:t>
      </w:r>
      <w:bookmarkEnd w:id="106"/>
    </w:p>
    <w:p w14:paraId="2EEFC141" w14:textId="7FA5C51A" w:rsidR="00533BAD" w:rsidRDefault="00C4633E" w:rsidP="00EC5FA7">
      <w:pPr>
        <w:rPr>
          <w:lang w:val="ca-ES" w:eastAsia="es-ES_tradnl"/>
        </w:rPr>
      </w:pPr>
      <w:r w:rsidRPr="0068319F">
        <w:rPr>
          <w:u w:val="single"/>
          <w:lang w:val="ca-ES"/>
        </w:rPr>
        <w:t>Si l’empresa resulta adjudicatària,</w:t>
      </w:r>
      <w:r w:rsidRPr="002C798E">
        <w:rPr>
          <w:lang w:val="ca-ES"/>
        </w:rPr>
        <w:t xml:space="preserve"> </w:t>
      </w:r>
      <w:r>
        <w:rPr>
          <w:lang w:val="ca-ES"/>
        </w:rPr>
        <w:t>p</w:t>
      </w:r>
      <w:r w:rsidR="00EC5FA7" w:rsidRPr="002C798E">
        <w:rPr>
          <w:lang w:val="ca-ES" w:eastAsia="es-ES_tradnl"/>
        </w:rPr>
        <w:t xml:space="preserve">er cada centre, l’empresa </w:t>
      </w:r>
      <w:r>
        <w:rPr>
          <w:lang w:val="ca-ES" w:eastAsia="es-ES_tradnl"/>
        </w:rPr>
        <w:t>actualitzarà</w:t>
      </w:r>
      <w:r w:rsidR="00EC5FA7" w:rsidRPr="002C798E">
        <w:rPr>
          <w:lang w:val="ca-ES" w:eastAsia="es-ES_tradnl"/>
        </w:rPr>
        <w:t xml:space="preserve"> i completarà el </w:t>
      </w:r>
      <w:r w:rsidR="00EC5FA7" w:rsidRPr="002C798E">
        <w:rPr>
          <w:i/>
          <w:iCs/>
          <w:lang w:val="ca-ES" w:eastAsia="es-ES_tradnl"/>
        </w:rPr>
        <w:t xml:space="preserve">Quadre d’actuacions </w:t>
      </w:r>
      <w:r w:rsidR="00EC5FA7" w:rsidRPr="002C798E">
        <w:rPr>
          <w:lang w:val="ca-ES" w:eastAsia="es-ES_tradnl"/>
        </w:rPr>
        <w:t xml:space="preserve">amb el </w:t>
      </w:r>
      <w:r w:rsidR="00EC5FA7" w:rsidRPr="002C798E">
        <w:rPr>
          <w:i/>
          <w:iCs/>
          <w:lang w:val="ca-ES" w:eastAsia="es-ES_tradnl"/>
        </w:rPr>
        <w:t>Quadre de planificació</w:t>
      </w:r>
      <w:r>
        <w:rPr>
          <w:i/>
          <w:iCs/>
          <w:lang w:val="ca-ES" w:eastAsia="es-ES_tradnl"/>
        </w:rPr>
        <w:t xml:space="preserve"> anual</w:t>
      </w:r>
      <w:r w:rsidR="00EC5FA7" w:rsidRPr="002C798E">
        <w:rPr>
          <w:i/>
          <w:iCs/>
          <w:lang w:val="ca-ES" w:eastAsia="es-ES_tradnl"/>
        </w:rPr>
        <w:t xml:space="preserve"> </w:t>
      </w:r>
      <w:r w:rsidR="00EC5FA7" w:rsidRPr="002C798E">
        <w:rPr>
          <w:lang w:val="ca-ES" w:eastAsia="es-ES_tradnl"/>
        </w:rPr>
        <w:t xml:space="preserve">on distribuirà les operacions previstes al </w:t>
      </w:r>
      <w:r w:rsidR="00EC5FA7" w:rsidRPr="002C798E">
        <w:rPr>
          <w:i/>
          <w:iCs/>
          <w:lang w:val="ca-ES" w:eastAsia="es-ES_tradnl"/>
        </w:rPr>
        <w:t xml:space="preserve">Llibre de manteniment </w:t>
      </w:r>
      <w:r w:rsidR="00EC5FA7" w:rsidRPr="002C798E">
        <w:rPr>
          <w:lang w:val="ca-ES" w:eastAsia="es-ES_tradnl"/>
        </w:rPr>
        <w:t>durant els períodes feiners</w:t>
      </w:r>
      <w:r w:rsidR="00533BAD">
        <w:rPr>
          <w:lang w:val="ca-ES" w:eastAsia="es-ES_tradnl"/>
        </w:rPr>
        <w:t xml:space="preserve"> </w:t>
      </w:r>
      <w:r w:rsidR="00533BAD" w:rsidRPr="00252345">
        <w:rPr>
          <w:u w:val="single"/>
          <w:lang w:val="ca-ES" w:eastAsia="es-ES_tradnl"/>
        </w:rPr>
        <w:t>de forma que es compleixin les jornades e</w:t>
      </w:r>
      <w:r w:rsidR="00533BAD">
        <w:rPr>
          <w:u w:val="single"/>
          <w:lang w:val="ca-ES" w:eastAsia="es-ES_tradnl"/>
        </w:rPr>
        <w:t xml:space="preserve">specificades </w:t>
      </w:r>
      <w:r w:rsidR="00533BAD" w:rsidRPr="00521D71">
        <w:rPr>
          <w:u w:val="single"/>
          <w:lang w:val="ca-ES" w:eastAsia="es-ES_tradnl"/>
        </w:rPr>
        <w:t>en l’excel “Annex 3” del PPT</w:t>
      </w:r>
      <w:r w:rsidR="00533BAD" w:rsidRPr="00252345">
        <w:rPr>
          <w:u w:val="single"/>
          <w:lang w:val="ca-ES" w:eastAsia="es-ES_tradnl"/>
        </w:rPr>
        <w:t xml:space="preserve"> on permeti que hi hagi presència de personal</w:t>
      </w:r>
      <w:r w:rsidR="00533BAD">
        <w:rPr>
          <w:u w:val="single"/>
          <w:lang w:val="ca-ES" w:eastAsia="es-ES_tradnl"/>
        </w:rPr>
        <w:t xml:space="preserve"> propi de l’empresa (descomptant les hores d’empreses subcontractades)</w:t>
      </w:r>
      <w:r w:rsidR="00533BAD" w:rsidRPr="00252345">
        <w:rPr>
          <w:u w:val="single"/>
          <w:lang w:val="ca-ES" w:eastAsia="es-ES_tradnl"/>
        </w:rPr>
        <w:t xml:space="preserve"> amb la periodicitat mínima descrit</w:t>
      </w:r>
      <w:r w:rsidR="00533BAD">
        <w:rPr>
          <w:u w:val="single"/>
          <w:lang w:val="ca-ES" w:eastAsia="es-ES_tradnl"/>
        </w:rPr>
        <w:t>a per cada lot</w:t>
      </w:r>
      <w:r w:rsidR="00533BAD">
        <w:rPr>
          <w:lang w:val="ca-ES" w:eastAsia="es-ES_tradnl"/>
        </w:rPr>
        <w:t xml:space="preserve"> extrapolada a cada </w:t>
      </w:r>
      <w:r w:rsidR="00533BAD" w:rsidRPr="002C798E">
        <w:rPr>
          <w:lang w:val="ca-ES" w:eastAsia="es-ES_tradnl"/>
        </w:rPr>
        <w:t>edifici duent a terme les operacions de manteniment p</w:t>
      </w:r>
      <w:r w:rsidR="00533BAD">
        <w:rPr>
          <w:lang w:val="ca-ES" w:eastAsia="es-ES_tradnl"/>
        </w:rPr>
        <w:t>rogramat</w:t>
      </w:r>
      <w:r w:rsidR="00533BAD" w:rsidRPr="002C798E">
        <w:rPr>
          <w:lang w:val="ca-ES" w:eastAsia="es-ES_tradnl"/>
        </w:rPr>
        <w:t xml:space="preserve">. </w:t>
      </w:r>
      <w:r w:rsidR="00533BAD" w:rsidRPr="00252345">
        <w:rPr>
          <w:b/>
          <w:lang w:val="ca-ES" w:eastAsia="es-ES_tradnl"/>
        </w:rPr>
        <w:t>L’existència de dies festius (ja siguin locals, autonòmics o estatals) no serà motiu per a reduir la freqüència d’assistència al centre.</w:t>
      </w:r>
    </w:p>
    <w:p w14:paraId="7F93434A" w14:textId="74292A0A" w:rsidR="00EC5FA7" w:rsidRDefault="00EC5FA7" w:rsidP="00EC5FA7">
      <w:pPr>
        <w:rPr>
          <w:u w:val="single"/>
          <w:lang w:val="ca-ES" w:eastAsia="es-ES_tradnl"/>
        </w:rPr>
      </w:pPr>
      <w:r w:rsidRPr="002C798E">
        <w:rPr>
          <w:lang w:val="ca-ES" w:eastAsia="es-ES_tradnl"/>
        </w:rPr>
        <w:t>La planificació serà pel termini de prestació</w:t>
      </w:r>
      <w:r w:rsidRPr="002C798E">
        <w:rPr>
          <w:i/>
          <w:iCs/>
          <w:lang w:val="ca-ES" w:eastAsia="es-ES_tradnl"/>
        </w:rPr>
        <w:t xml:space="preserve"> </w:t>
      </w:r>
      <w:r w:rsidRPr="002C798E">
        <w:rPr>
          <w:lang w:val="ca-ES" w:eastAsia="es-ES_tradnl"/>
        </w:rPr>
        <w:t xml:space="preserve">del </w:t>
      </w:r>
      <w:r w:rsidR="00C4633E">
        <w:rPr>
          <w:lang w:val="ca-ES" w:eastAsia="es-ES_tradnl"/>
        </w:rPr>
        <w:t>servei i</w:t>
      </w:r>
      <w:r w:rsidR="00DA2D47" w:rsidRPr="00DA2D47">
        <w:rPr>
          <w:u w:val="single"/>
          <w:lang w:val="ca-ES" w:eastAsia="es-ES_tradnl"/>
        </w:rPr>
        <w:t xml:space="preserve"> s’haurà de </w:t>
      </w:r>
      <w:r w:rsidR="00C4633E">
        <w:rPr>
          <w:u w:val="single"/>
          <w:lang w:val="ca-ES" w:eastAsia="es-ES_tradnl"/>
        </w:rPr>
        <w:t>realitzar</w:t>
      </w:r>
      <w:r w:rsidR="00DA2D47" w:rsidRPr="00DA2D47">
        <w:rPr>
          <w:u w:val="single"/>
          <w:lang w:val="ca-ES" w:eastAsia="es-ES_tradnl"/>
        </w:rPr>
        <w:t xml:space="preserve"> </w:t>
      </w:r>
      <w:r w:rsidR="00C4633E">
        <w:rPr>
          <w:u w:val="single"/>
          <w:lang w:val="ca-ES" w:eastAsia="es-ES_tradnl"/>
        </w:rPr>
        <w:t>mitjançant</w:t>
      </w:r>
      <w:r w:rsidR="00DA2D47" w:rsidRPr="00DA2D47">
        <w:rPr>
          <w:u w:val="single"/>
          <w:lang w:val="ca-ES" w:eastAsia="es-ES_tradnl"/>
        </w:rPr>
        <w:t xml:space="preserve"> l’aplicatiu de gestió de manteniment (GMAO/CAFM)</w:t>
      </w:r>
      <w:r w:rsidR="00DA2D47">
        <w:rPr>
          <w:u w:val="single"/>
          <w:lang w:val="ca-ES" w:eastAsia="es-ES_tradnl"/>
        </w:rPr>
        <w:t xml:space="preserve"> </w:t>
      </w:r>
      <w:r w:rsidR="00DA2D47" w:rsidRPr="00DA2D47">
        <w:rPr>
          <w:u w:val="single"/>
          <w:lang w:val="ca-ES" w:eastAsia="es-ES_tradnl"/>
        </w:rPr>
        <w:t>que l’ACdPC té en servei.</w:t>
      </w:r>
    </w:p>
    <w:p w14:paraId="2E37F718" w14:textId="0F165D96" w:rsidR="00EC5FA7" w:rsidRPr="002C798E" w:rsidRDefault="00EC5FA7" w:rsidP="00EC5FA7">
      <w:pPr>
        <w:rPr>
          <w:lang w:val="ca-ES" w:eastAsia="es-ES_tradnl"/>
        </w:rPr>
      </w:pPr>
      <w:r w:rsidRPr="002C798E">
        <w:rPr>
          <w:lang w:val="ca-ES" w:eastAsia="es-ES_tradnl"/>
        </w:rPr>
        <w:t xml:space="preserve">El </w:t>
      </w:r>
      <w:r w:rsidRPr="002C798E">
        <w:rPr>
          <w:i/>
          <w:iCs/>
          <w:lang w:val="ca-ES" w:eastAsia="es-ES_tradnl"/>
        </w:rPr>
        <w:t>Quadre de planificació</w:t>
      </w:r>
      <w:r w:rsidR="00533BAD">
        <w:rPr>
          <w:i/>
          <w:iCs/>
          <w:lang w:val="ca-ES" w:eastAsia="es-ES_tradnl"/>
        </w:rPr>
        <w:t xml:space="preserve"> anual</w:t>
      </w:r>
      <w:r w:rsidRPr="002C798E">
        <w:rPr>
          <w:i/>
          <w:iCs/>
          <w:lang w:val="ca-ES" w:eastAsia="es-ES_tradnl"/>
        </w:rPr>
        <w:t xml:space="preserve"> </w:t>
      </w:r>
      <w:r w:rsidRPr="002C798E">
        <w:rPr>
          <w:lang w:val="ca-ES" w:eastAsia="es-ES_tradnl"/>
        </w:rPr>
        <w:t xml:space="preserve">del centre estarà subjecte a modificacions motivades per necessitats de l’usuari i aprovades per l’ACdPC. Aquestes modificacions seran assumides per l’empresa adjudicatària i comportaran la revisió del </w:t>
      </w:r>
      <w:r w:rsidRPr="002C798E">
        <w:rPr>
          <w:i/>
          <w:iCs/>
          <w:lang w:val="ca-ES" w:eastAsia="es-ES_tradnl"/>
        </w:rPr>
        <w:t xml:space="preserve">Quadre de planificació </w:t>
      </w:r>
      <w:r w:rsidRPr="002C798E">
        <w:rPr>
          <w:lang w:val="ca-ES" w:eastAsia="es-ES_tradnl"/>
        </w:rPr>
        <w:t>que s’adaptarà a les modificacions i, en cap cas, no suposarà disminució del nombre d’intervencions, dels períodes de presència al centre o de les prestacions del servei de conservació i manteniment.</w:t>
      </w:r>
    </w:p>
    <w:p w14:paraId="340F144F" w14:textId="77777777" w:rsidR="00EC5FA7" w:rsidRPr="002C798E" w:rsidRDefault="00EC5FA7" w:rsidP="00792E92">
      <w:pPr>
        <w:pStyle w:val="Ttol4"/>
        <w:rPr>
          <w:lang w:val="ca-ES"/>
        </w:rPr>
      </w:pPr>
      <w:bookmarkStart w:id="107" w:name="_Toc134594430"/>
      <w:r w:rsidRPr="002C798E">
        <w:rPr>
          <w:lang w:val="ca-ES"/>
        </w:rPr>
        <w:t>Quadre de planificació anual conjunt</w:t>
      </w:r>
      <w:r w:rsidR="00B70C03" w:rsidRPr="002C798E">
        <w:rPr>
          <w:lang w:val="ca-ES"/>
        </w:rPr>
        <w:t>a</w:t>
      </w:r>
      <w:bookmarkEnd w:id="107"/>
    </w:p>
    <w:p w14:paraId="418AE434" w14:textId="77777777" w:rsidR="00EC5FA7" w:rsidRPr="002C798E" w:rsidRDefault="00EC5FA7" w:rsidP="00EC5FA7">
      <w:pPr>
        <w:rPr>
          <w:lang w:val="ca-ES"/>
        </w:rPr>
      </w:pPr>
      <w:r w:rsidRPr="002C798E">
        <w:rPr>
          <w:lang w:val="ca-ES"/>
        </w:rPr>
        <w:t xml:space="preserve">L’empresa adjudicatària elaborarà a partir dels </w:t>
      </w:r>
      <w:r w:rsidRPr="002C798E">
        <w:rPr>
          <w:i/>
          <w:iCs/>
          <w:lang w:val="ca-ES"/>
        </w:rPr>
        <w:t>Quadres de planificació anual</w:t>
      </w:r>
      <w:r w:rsidR="00DA2D47">
        <w:rPr>
          <w:lang w:val="ca-ES"/>
        </w:rPr>
        <w:t xml:space="preserve"> de cada centre de l’agrupació</w:t>
      </w:r>
      <w:r w:rsidRPr="002C798E">
        <w:rPr>
          <w:lang w:val="ca-ES"/>
        </w:rPr>
        <w:t xml:space="preserve"> el </w:t>
      </w:r>
      <w:r w:rsidRPr="002C798E">
        <w:rPr>
          <w:i/>
          <w:iCs/>
          <w:lang w:val="ca-ES"/>
        </w:rPr>
        <w:t>Quadre de planificació anual conjunt</w:t>
      </w:r>
      <w:r w:rsidRPr="002C798E">
        <w:rPr>
          <w:lang w:val="ca-ES"/>
        </w:rPr>
        <w:t xml:space="preserve"> on hi distribuirà les operacions previstes durant els períodes feiners anuals, de forma que es podrà fer el seguiment de la presència de personal de l’equip adscrit als centres centres intervenint en tasques de manteniment programat.</w:t>
      </w:r>
    </w:p>
    <w:p w14:paraId="08618000" w14:textId="77777777" w:rsidR="00EC5FA7" w:rsidRPr="002C798E" w:rsidRDefault="00EC5FA7" w:rsidP="00EC5FA7">
      <w:pPr>
        <w:rPr>
          <w:lang w:val="ca-ES"/>
        </w:rPr>
      </w:pPr>
      <w:r w:rsidRPr="002C798E">
        <w:rPr>
          <w:lang w:val="ca-ES"/>
        </w:rPr>
        <w:t xml:space="preserve">El </w:t>
      </w:r>
      <w:r w:rsidRPr="002C798E">
        <w:rPr>
          <w:i/>
          <w:iCs/>
          <w:lang w:val="ca-ES"/>
        </w:rPr>
        <w:t>Quadre de planificació anual conjunt</w:t>
      </w:r>
      <w:r w:rsidRPr="002C798E">
        <w:rPr>
          <w:lang w:val="ca-ES"/>
        </w:rPr>
        <w:t xml:space="preserve"> es remetrà amb caràcter obligatori per part de l’empresa adjudicatària a l’ACdPC en el termini màxim de </w:t>
      </w:r>
      <w:r w:rsidR="003552F1" w:rsidRPr="002C798E">
        <w:rPr>
          <w:lang w:val="ca-ES"/>
        </w:rPr>
        <w:t>6</w:t>
      </w:r>
      <w:r w:rsidRPr="002C798E">
        <w:rPr>
          <w:lang w:val="ca-ES"/>
        </w:rPr>
        <w:t>0 dies a partir de la data de firma del contracte.</w:t>
      </w:r>
    </w:p>
    <w:p w14:paraId="2AABC028" w14:textId="77777777" w:rsidR="00533BAD" w:rsidRDefault="00533BAD">
      <w:pPr>
        <w:spacing w:after="0"/>
        <w:jc w:val="left"/>
        <w:rPr>
          <w:bCs/>
          <w:color w:val="C0504D"/>
          <w:szCs w:val="28"/>
          <w:lang w:val="ca-ES"/>
        </w:rPr>
      </w:pPr>
      <w:r>
        <w:rPr>
          <w:lang w:val="ca-ES"/>
        </w:rPr>
        <w:br w:type="page"/>
      </w:r>
    </w:p>
    <w:p w14:paraId="1F784310" w14:textId="5189B32E" w:rsidR="00074C93" w:rsidRPr="002C798E" w:rsidRDefault="00074C93" w:rsidP="00792E92">
      <w:pPr>
        <w:pStyle w:val="Ttol4"/>
        <w:rPr>
          <w:lang w:val="ca-ES"/>
        </w:rPr>
      </w:pPr>
      <w:bookmarkStart w:id="108" w:name="_Toc134594431"/>
      <w:r w:rsidRPr="002C798E">
        <w:rPr>
          <w:lang w:val="ca-ES"/>
        </w:rPr>
        <w:lastRenderedPageBreak/>
        <w:t>Inventari</w:t>
      </w:r>
      <w:bookmarkEnd w:id="108"/>
    </w:p>
    <w:p w14:paraId="63B18617" w14:textId="77777777" w:rsidR="00074C93" w:rsidRPr="002C798E" w:rsidRDefault="00074C93" w:rsidP="00074C93">
      <w:pPr>
        <w:rPr>
          <w:lang w:val="ca-ES"/>
        </w:rPr>
      </w:pPr>
      <w:r w:rsidRPr="002C798E">
        <w:rPr>
          <w:lang w:val="ca-ES" w:eastAsia="es-ES_tradnl"/>
        </w:rPr>
        <w:t>L’empresa adjudicatària revisarà i mantindrà l’</w:t>
      </w:r>
      <w:r w:rsidRPr="002C798E">
        <w:rPr>
          <w:i/>
          <w:iCs/>
          <w:lang w:val="ca-ES" w:eastAsia="es-ES_tradnl"/>
        </w:rPr>
        <w:t xml:space="preserve">Inventari </w:t>
      </w:r>
      <w:r w:rsidRPr="002C798E">
        <w:rPr>
          <w:lang w:val="ca-ES" w:eastAsia="es-ES_tradnl"/>
        </w:rPr>
        <w:t xml:space="preserve">dels elements, materials i equips compresos en l’abast del servei, subjecte a l’aprovació de l’ACdPC, que </w:t>
      </w:r>
      <w:r w:rsidR="00DA2D47">
        <w:rPr>
          <w:lang w:val="ca-ES" w:eastAsia="es-ES_tradnl"/>
        </w:rPr>
        <w:t>actualment serveix</w:t>
      </w:r>
      <w:r w:rsidRPr="002C798E">
        <w:rPr>
          <w:lang w:val="ca-ES" w:eastAsia="es-ES_tradnl"/>
        </w:rPr>
        <w:t xml:space="preserve"> de base per a l’aplicatiu de gestió de manteniment (</w:t>
      </w:r>
      <w:r w:rsidR="00C2273C">
        <w:rPr>
          <w:lang w:val="ca-ES" w:eastAsia="es-ES_tradnl"/>
        </w:rPr>
        <w:t>GMAO/CAFM</w:t>
      </w:r>
      <w:r w:rsidRPr="002C798E">
        <w:rPr>
          <w:lang w:val="ca-ES" w:eastAsia="es-ES_tradnl"/>
        </w:rPr>
        <w:t xml:space="preserve">). Aquest </w:t>
      </w:r>
      <w:r w:rsidRPr="002C798E">
        <w:rPr>
          <w:i/>
          <w:iCs/>
          <w:lang w:val="ca-ES" w:eastAsia="es-ES_tradnl"/>
        </w:rPr>
        <w:t xml:space="preserve">Inventari </w:t>
      </w:r>
      <w:r w:rsidRPr="002C798E">
        <w:rPr>
          <w:lang w:val="ca-ES" w:eastAsia="es-ES_tradnl"/>
        </w:rPr>
        <w:t>es facilitarà, per tant, en format electrònic i complint les condicions prescrites</w:t>
      </w:r>
      <w:r w:rsidRPr="002C798E">
        <w:rPr>
          <w:lang w:val="ca-ES"/>
        </w:rPr>
        <w:t xml:space="preserve"> a l’apartat</w:t>
      </w:r>
      <w:r w:rsidR="003552F1" w:rsidRPr="002C798E">
        <w:rPr>
          <w:lang w:val="ca-ES"/>
        </w:rPr>
        <w:t xml:space="preserve"> següent</w:t>
      </w:r>
      <w:r w:rsidRPr="002C798E">
        <w:rPr>
          <w:lang w:val="ca-ES"/>
        </w:rPr>
        <w:t>.</w:t>
      </w:r>
    </w:p>
    <w:p w14:paraId="2C7212EC" w14:textId="22604C1C" w:rsidR="00074C93" w:rsidRDefault="00074C93" w:rsidP="00074C93">
      <w:pPr>
        <w:rPr>
          <w:lang w:val="ca-ES"/>
        </w:rPr>
      </w:pPr>
      <w:r w:rsidRPr="002C798E">
        <w:rPr>
          <w:lang w:val="ca-ES"/>
        </w:rPr>
        <w:t>L’</w:t>
      </w:r>
      <w:r w:rsidRPr="002C798E">
        <w:rPr>
          <w:i/>
          <w:iCs/>
          <w:lang w:val="ca-ES"/>
        </w:rPr>
        <w:t xml:space="preserve">Inventari </w:t>
      </w:r>
      <w:r w:rsidRPr="002C798E">
        <w:rPr>
          <w:lang w:val="ca-ES"/>
        </w:rPr>
        <w:t xml:space="preserve">es remetrà per part de l’empresa adjudicatària a l’ACdPC al cap de </w:t>
      </w:r>
      <w:r w:rsidR="003552F1" w:rsidRPr="002C798E">
        <w:rPr>
          <w:lang w:val="ca-ES"/>
        </w:rPr>
        <w:t>6</w:t>
      </w:r>
      <w:r w:rsidRPr="002C798E">
        <w:rPr>
          <w:lang w:val="ca-ES"/>
        </w:rPr>
        <w:t>0 dies de la signatura del contracte amb caràcter obligatori.</w:t>
      </w:r>
      <w:r w:rsidR="003552F1" w:rsidRPr="002C798E">
        <w:rPr>
          <w:lang w:val="ca-ES"/>
        </w:rPr>
        <w:t xml:space="preserve"> I al cap de 90 dies de la signatura del contracte l’adjudicatari l’haurà d’haver introduït al </w:t>
      </w:r>
      <w:r w:rsidR="00C2273C">
        <w:rPr>
          <w:lang w:val="ca-ES"/>
        </w:rPr>
        <w:t>GMAO/CAFM</w:t>
      </w:r>
      <w:r w:rsidR="003552F1" w:rsidRPr="002C798E">
        <w:rPr>
          <w:lang w:val="ca-ES"/>
        </w:rPr>
        <w:t>.</w:t>
      </w:r>
    </w:p>
    <w:p w14:paraId="2F4CB729" w14:textId="73603823" w:rsidR="00F94859" w:rsidRPr="002C798E" w:rsidRDefault="00074C93" w:rsidP="00074C93">
      <w:pPr>
        <w:rPr>
          <w:rFonts w:eastAsia="Arial Unicode MS"/>
          <w:lang w:val="ca-ES"/>
        </w:rPr>
      </w:pPr>
      <w:r w:rsidRPr="002C798E">
        <w:rPr>
          <w:rFonts w:eastAsia="Arial Unicode MS"/>
          <w:lang w:val="ca-ES"/>
        </w:rPr>
        <w:t>L’inventari s’haurà de mantenir totalment actualitzat durant la durada del contracte i haurà d’incloure, com a mínim</w:t>
      </w:r>
      <w:r w:rsidR="00F94859" w:rsidRPr="002C798E">
        <w:rPr>
          <w:rFonts w:eastAsia="Arial Unicode MS"/>
          <w:lang w:val="ca-ES"/>
        </w:rPr>
        <w:t xml:space="preserve"> el</w:t>
      </w:r>
      <w:r w:rsidR="000702F5" w:rsidRPr="002C798E">
        <w:rPr>
          <w:rFonts w:eastAsia="Arial Unicode MS"/>
          <w:lang w:val="ca-ES"/>
        </w:rPr>
        <w:t xml:space="preserve"> exigit en el</w:t>
      </w:r>
      <w:r w:rsidR="00F94859" w:rsidRPr="002C798E">
        <w:rPr>
          <w:rFonts w:eastAsia="Arial Unicode MS"/>
          <w:lang w:val="ca-ES"/>
        </w:rPr>
        <w:t xml:space="preserve"> Nivell </w:t>
      </w:r>
      <w:r w:rsidR="00DA2D47">
        <w:rPr>
          <w:rFonts w:eastAsia="Arial Unicode MS"/>
          <w:lang w:val="ca-ES"/>
        </w:rPr>
        <w:t>2 (el Nivell 1 és el que tenim actualment)</w:t>
      </w:r>
      <w:r w:rsidRPr="002C798E">
        <w:rPr>
          <w:rFonts w:eastAsia="Arial Unicode MS"/>
          <w:lang w:val="ca-ES"/>
        </w:rPr>
        <w:t>, la següent informació</w:t>
      </w:r>
      <w:r w:rsidR="00DA2D47">
        <w:rPr>
          <w:rFonts w:eastAsia="Arial Unicode MS"/>
          <w:lang w:val="ca-ES"/>
        </w:rPr>
        <w:t>:</w:t>
      </w:r>
    </w:p>
    <w:tbl>
      <w:tblPr>
        <w:tblW w:w="8920" w:type="dxa"/>
        <w:tblInd w:w="58" w:type="dxa"/>
        <w:tblCellMar>
          <w:left w:w="70" w:type="dxa"/>
          <w:right w:w="70" w:type="dxa"/>
        </w:tblCellMar>
        <w:tblLook w:val="0000" w:firstRow="0" w:lastRow="0" w:firstColumn="0" w:lastColumn="0" w:noHBand="0" w:noVBand="0"/>
      </w:tblPr>
      <w:tblGrid>
        <w:gridCol w:w="5471"/>
        <w:gridCol w:w="1701"/>
        <w:gridCol w:w="1748"/>
      </w:tblGrid>
      <w:tr w:rsidR="00F94859" w:rsidRPr="002C798E" w14:paraId="4A6B8C6B" w14:textId="77777777" w:rsidTr="00533BAD">
        <w:trPr>
          <w:trHeight w:val="300"/>
          <w:tblHeader/>
        </w:trPr>
        <w:tc>
          <w:tcPr>
            <w:tcW w:w="5471" w:type="dxa"/>
            <w:tcBorders>
              <w:top w:val="nil"/>
              <w:left w:val="nil"/>
              <w:bottom w:val="nil"/>
              <w:right w:val="nil"/>
            </w:tcBorders>
            <w:shd w:val="clear" w:color="auto" w:fill="C0504D"/>
            <w:noWrap/>
            <w:vAlign w:val="bottom"/>
          </w:tcPr>
          <w:p w14:paraId="2D1B680D" w14:textId="77777777" w:rsidR="00F94859" w:rsidRPr="002C798E" w:rsidRDefault="00F94859" w:rsidP="00F94859">
            <w:pPr>
              <w:spacing w:after="0"/>
              <w:jc w:val="left"/>
              <w:rPr>
                <w:b/>
                <w:bCs/>
                <w:color w:val="FFFFFF"/>
                <w:lang w:val="ca-ES" w:eastAsia="ca-ES"/>
              </w:rPr>
            </w:pPr>
            <w:r w:rsidRPr="002C798E">
              <w:rPr>
                <w:b/>
                <w:bCs/>
                <w:color w:val="FFFFFF"/>
                <w:lang w:val="ca-ES" w:eastAsia="ca-ES"/>
              </w:rPr>
              <w:t>Ítem Inventari</w:t>
            </w:r>
          </w:p>
        </w:tc>
        <w:tc>
          <w:tcPr>
            <w:tcW w:w="1701" w:type="dxa"/>
            <w:tcBorders>
              <w:top w:val="nil"/>
              <w:left w:val="single" w:sz="4" w:space="0" w:color="FFFFFF"/>
              <w:bottom w:val="nil"/>
              <w:right w:val="single" w:sz="4" w:space="0" w:color="FFFFFF"/>
            </w:tcBorders>
            <w:shd w:val="clear" w:color="auto" w:fill="C0504D"/>
            <w:noWrap/>
            <w:vAlign w:val="bottom"/>
          </w:tcPr>
          <w:p w14:paraId="0F73917E" w14:textId="43E71C2E" w:rsidR="00F94859" w:rsidRPr="002C798E" w:rsidRDefault="00F94859" w:rsidP="00F94859">
            <w:pPr>
              <w:spacing w:after="0"/>
              <w:jc w:val="center"/>
              <w:rPr>
                <w:b/>
                <w:bCs/>
                <w:color w:val="FFFFFF"/>
                <w:lang w:val="ca-ES" w:eastAsia="ca-ES"/>
              </w:rPr>
            </w:pPr>
            <w:r w:rsidRPr="002C798E">
              <w:rPr>
                <w:b/>
                <w:bCs/>
                <w:color w:val="FFFFFF"/>
                <w:lang w:val="ca-ES" w:eastAsia="ca-ES"/>
              </w:rPr>
              <w:t>Nivell 1</w:t>
            </w:r>
            <w:r w:rsidR="00533BAD">
              <w:rPr>
                <w:b/>
                <w:bCs/>
                <w:color w:val="FFFFFF"/>
                <w:lang w:val="ca-ES" w:eastAsia="ca-ES"/>
              </w:rPr>
              <w:t xml:space="preserve"> i 2</w:t>
            </w:r>
            <w:r w:rsidR="00DA2D47">
              <w:rPr>
                <w:b/>
                <w:bCs/>
                <w:color w:val="FFFFFF"/>
                <w:lang w:val="ca-ES" w:eastAsia="ca-ES"/>
              </w:rPr>
              <w:t>: actual</w:t>
            </w:r>
          </w:p>
        </w:tc>
        <w:tc>
          <w:tcPr>
            <w:tcW w:w="1748" w:type="dxa"/>
            <w:tcBorders>
              <w:top w:val="nil"/>
              <w:left w:val="nil"/>
              <w:bottom w:val="nil"/>
              <w:right w:val="nil"/>
            </w:tcBorders>
            <w:shd w:val="clear" w:color="auto" w:fill="C0504D"/>
            <w:noWrap/>
            <w:vAlign w:val="bottom"/>
          </w:tcPr>
          <w:p w14:paraId="5FA14F49" w14:textId="6741D47C" w:rsidR="00F94859" w:rsidRPr="002C798E" w:rsidRDefault="00533BAD" w:rsidP="00F94859">
            <w:pPr>
              <w:spacing w:after="0"/>
              <w:jc w:val="center"/>
              <w:rPr>
                <w:b/>
                <w:bCs/>
                <w:color w:val="FFFFFF"/>
                <w:lang w:val="ca-ES" w:eastAsia="ca-ES"/>
              </w:rPr>
            </w:pPr>
            <w:r>
              <w:rPr>
                <w:b/>
                <w:bCs/>
                <w:color w:val="FFFFFF"/>
                <w:lang w:val="ca-ES" w:eastAsia="ca-ES"/>
              </w:rPr>
              <w:t>Nivell 3</w:t>
            </w:r>
          </w:p>
        </w:tc>
      </w:tr>
      <w:tr w:rsidR="00F94859" w:rsidRPr="002C798E" w14:paraId="4F4EC3FA" w14:textId="77777777" w:rsidTr="00533BAD">
        <w:trPr>
          <w:trHeight w:val="113"/>
          <w:tblHeader/>
        </w:trPr>
        <w:tc>
          <w:tcPr>
            <w:tcW w:w="5471" w:type="dxa"/>
            <w:tcBorders>
              <w:top w:val="nil"/>
              <w:left w:val="nil"/>
              <w:bottom w:val="nil"/>
              <w:right w:val="nil"/>
            </w:tcBorders>
            <w:shd w:val="clear" w:color="auto" w:fill="auto"/>
            <w:noWrap/>
            <w:vAlign w:val="bottom"/>
          </w:tcPr>
          <w:p w14:paraId="1AF6CA1A" w14:textId="77777777" w:rsidR="00F94859" w:rsidRPr="002C798E" w:rsidRDefault="00F94859" w:rsidP="000702F5">
            <w:pPr>
              <w:spacing w:after="0"/>
              <w:jc w:val="left"/>
              <w:rPr>
                <w:color w:val="000000"/>
                <w:sz w:val="10"/>
                <w:szCs w:val="10"/>
                <w:lang w:val="ca-ES" w:eastAsia="ca-ES"/>
              </w:rPr>
            </w:pPr>
          </w:p>
        </w:tc>
        <w:tc>
          <w:tcPr>
            <w:tcW w:w="1701" w:type="dxa"/>
            <w:tcBorders>
              <w:top w:val="nil"/>
              <w:left w:val="nil"/>
              <w:bottom w:val="nil"/>
              <w:right w:val="nil"/>
            </w:tcBorders>
            <w:shd w:val="clear" w:color="auto" w:fill="auto"/>
            <w:noWrap/>
            <w:vAlign w:val="bottom"/>
          </w:tcPr>
          <w:p w14:paraId="08B40A23" w14:textId="77777777" w:rsidR="00F94859" w:rsidRPr="002C798E" w:rsidRDefault="00F94859" w:rsidP="000702F5">
            <w:pPr>
              <w:spacing w:after="0"/>
              <w:jc w:val="center"/>
              <w:rPr>
                <w:color w:val="000000"/>
                <w:sz w:val="10"/>
                <w:szCs w:val="10"/>
                <w:lang w:val="ca-ES" w:eastAsia="ca-ES"/>
              </w:rPr>
            </w:pPr>
          </w:p>
        </w:tc>
        <w:tc>
          <w:tcPr>
            <w:tcW w:w="1748" w:type="dxa"/>
            <w:tcBorders>
              <w:top w:val="nil"/>
              <w:left w:val="nil"/>
              <w:bottom w:val="nil"/>
              <w:right w:val="nil"/>
            </w:tcBorders>
            <w:shd w:val="clear" w:color="auto" w:fill="auto"/>
            <w:noWrap/>
            <w:vAlign w:val="bottom"/>
          </w:tcPr>
          <w:p w14:paraId="7DF58726" w14:textId="77777777" w:rsidR="00F94859" w:rsidRPr="002C798E" w:rsidRDefault="00F94859" w:rsidP="000702F5">
            <w:pPr>
              <w:spacing w:after="0"/>
              <w:jc w:val="center"/>
              <w:rPr>
                <w:color w:val="000000"/>
                <w:sz w:val="10"/>
                <w:szCs w:val="10"/>
                <w:lang w:val="ca-ES" w:eastAsia="ca-ES"/>
              </w:rPr>
            </w:pPr>
          </w:p>
        </w:tc>
      </w:tr>
      <w:tr w:rsidR="00F94859" w:rsidRPr="002C798E" w14:paraId="4756A8A6" w14:textId="77777777" w:rsidTr="00533BAD">
        <w:trPr>
          <w:trHeight w:val="227"/>
          <w:tblHeader/>
        </w:trPr>
        <w:tc>
          <w:tcPr>
            <w:tcW w:w="5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11B60" w14:textId="77777777" w:rsidR="00F94859" w:rsidRPr="002C798E" w:rsidRDefault="00F94859" w:rsidP="000702F5">
            <w:pPr>
              <w:spacing w:after="0"/>
              <w:rPr>
                <w:lang w:val="ca-ES" w:eastAsia="ca-ES"/>
              </w:rPr>
            </w:pPr>
            <w:r w:rsidRPr="002C798E">
              <w:rPr>
                <w:lang w:val="ca-ES" w:eastAsia="ca-ES"/>
              </w:rPr>
              <w:t>Codi nou (unificat per tots els centres):</w:t>
            </w:r>
          </w:p>
        </w:tc>
        <w:tc>
          <w:tcPr>
            <w:tcW w:w="1701" w:type="dxa"/>
            <w:tcBorders>
              <w:top w:val="single" w:sz="4" w:space="0" w:color="auto"/>
              <w:left w:val="nil"/>
              <w:bottom w:val="single" w:sz="4" w:space="0" w:color="auto"/>
              <w:right w:val="single" w:sz="4" w:space="0" w:color="auto"/>
            </w:tcBorders>
            <w:shd w:val="clear" w:color="auto" w:fill="C4BD97"/>
            <w:noWrap/>
            <w:vAlign w:val="center"/>
          </w:tcPr>
          <w:p w14:paraId="5A43E546" w14:textId="77777777" w:rsidR="00F94859" w:rsidRPr="002C798E" w:rsidRDefault="00DA2D47" w:rsidP="00446118">
            <w:pPr>
              <w:spacing w:after="0"/>
              <w:jc w:val="center"/>
              <w:rPr>
                <w:color w:val="000000"/>
                <w:lang w:val="ca-ES" w:eastAsia="ca-ES"/>
              </w:rPr>
            </w:pPr>
            <w:r w:rsidRPr="002C798E">
              <w:rPr>
                <w:color w:val="000000"/>
                <w:lang w:val="ca-ES" w:eastAsia="ca-ES"/>
              </w:rPr>
              <w:t>Si</w:t>
            </w:r>
          </w:p>
        </w:tc>
        <w:tc>
          <w:tcPr>
            <w:tcW w:w="1748" w:type="dxa"/>
            <w:tcBorders>
              <w:top w:val="single" w:sz="4" w:space="0" w:color="auto"/>
              <w:left w:val="nil"/>
              <w:bottom w:val="single" w:sz="4" w:space="0" w:color="auto"/>
              <w:right w:val="single" w:sz="4" w:space="0" w:color="auto"/>
            </w:tcBorders>
            <w:shd w:val="clear" w:color="auto" w:fill="auto"/>
            <w:noWrap/>
            <w:vAlign w:val="center"/>
          </w:tcPr>
          <w:p w14:paraId="79BF9F7E" w14:textId="77777777" w:rsidR="00F94859" w:rsidRPr="002C798E" w:rsidRDefault="00F94859" w:rsidP="00446118">
            <w:pPr>
              <w:spacing w:after="0"/>
              <w:jc w:val="center"/>
              <w:rPr>
                <w:color w:val="000000"/>
                <w:lang w:val="ca-ES" w:eastAsia="ca-ES"/>
              </w:rPr>
            </w:pPr>
          </w:p>
        </w:tc>
      </w:tr>
      <w:tr w:rsidR="00F94859" w:rsidRPr="002C798E" w14:paraId="0B7ACDE2" w14:textId="77777777" w:rsidTr="00533BAD">
        <w:trPr>
          <w:trHeight w:val="125"/>
          <w:tblHeader/>
        </w:trPr>
        <w:tc>
          <w:tcPr>
            <w:tcW w:w="5471" w:type="dxa"/>
            <w:tcBorders>
              <w:top w:val="nil"/>
              <w:left w:val="nil"/>
              <w:bottom w:val="nil"/>
              <w:right w:val="nil"/>
            </w:tcBorders>
            <w:shd w:val="clear" w:color="auto" w:fill="auto"/>
            <w:noWrap/>
            <w:vAlign w:val="bottom"/>
          </w:tcPr>
          <w:p w14:paraId="6290B627" w14:textId="77777777" w:rsidR="00F94859" w:rsidRPr="002C798E" w:rsidRDefault="00F94859" w:rsidP="000702F5">
            <w:pPr>
              <w:spacing w:after="0"/>
              <w:jc w:val="left"/>
              <w:rPr>
                <w:sz w:val="10"/>
                <w:szCs w:val="10"/>
                <w:lang w:val="ca-ES" w:eastAsia="ca-ES"/>
              </w:rPr>
            </w:pPr>
          </w:p>
        </w:tc>
        <w:tc>
          <w:tcPr>
            <w:tcW w:w="1701" w:type="dxa"/>
            <w:tcBorders>
              <w:top w:val="nil"/>
              <w:left w:val="nil"/>
              <w:bottom w:val="nil"/>
              <w:right w:val="nil"/>
            </w:tcBorders>
            <w:shd w:val="clear" w:color="auto" w:fill="auto"/>
            <w:noWrap/>
            <w:vAlign w:val="center"/>
          </w:tcPr>
          <w:p w14:paraId="64A8EBCE" w14:textId="77777777" w:rsidR="00F94859" w:rsidRPr="002C798E" w:rsidRDefault="00F94859" w:rsidP="00446118">
            <w:pPr>
              <w:spacing w:after="0"/>
              <w:jc w:val="center"/>
              <w:rPr>
                <w:color w:val="000000"/>
                <w:sz w:val="10"/>
                <w:szCs w:val="10"/>
                <w:lang w:val="ca-ES" w:eastAsia="ca-ES"/>
              </w:rPr>
            </w:pPr>
          </w:p>
        </w:tc>
        <w:tc>
          <w:tcPr>
            <w:tcW w:w="1748" w:type="dxa"/>
            <w:tcBorders>
              <w:top w:val="nil"/>
              <w:left w:val="nil"/>
              <w:bottom w:val="nil"/>
              <w:right w:val="nil"/>
            </w:tcBorders>
            <w:shd w:val="clear" w:color="auto" w:fill="auto"/>
            <w:noWrap/>
            <w:vAlign w:val="center"/>
          </w:tcPr>
          <w:p w14:paraId="3F6B1E6B" w14:textId="77777777" w:rsidR="00F94859" w:rsidRPr="002C798E" w:rsidRDefault="00F94859" w:rsidP="00446118">
            <w:pPr>
              <w:spacing w:after="0"/>
              <w:jc w:val="center"/>
              <w:rPr>
                <w:color w:val="000000"/>
                <w:sz w:val="10"/>
                <w:szCs w:val="10"/>
                <w:lang w:val="ca-ES" w:eastAsia="ca-ES"/>
              </w:rPr>
            </w:pPr>
          </w:p>
        </w:tc>
      </w:tr>
      <w:tr w:rsidR="00F94859" w:rsidRPr="002C798E" w14:paraId="316D7D3E" w14:textId="77777777" w:rsidTr="00533BAD">
        <w:trPr>
          <w:trHeight w:val="227"/>
          <w:tblHeader/>
        </w:trPr>
        <w:tc>
          <w:tcPr>
            <w:tcW w:w="5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916DF" w14:textId="77777777" w:rsidR="00F94859" w:rsidRPr="002C798E" w:rsidRDefault="00F94859" w:rsidP="000702F5">
            <w:pPr>
              <w:spacing w:after="0"/>
              <w:rPr>
                <w:lang w:val="ca-ES" w:eastAsia="ca-ES"/>
              </w:rPr>
            </w:pPr>
            <w:r w:rsidRPr="002C798E">
              <w:rPr>
                <w:lang w:val="ca-ES" w:eastAsia="ca-ES"/>
              </w:rPr>
              <w:t>Descripció:</w:t>
            </w:r>
          </w:p>
        </w:tc>
        <w:tc>
          <w:tcPr>
            <w:tcW w:w="1701" w:type="dxa"/>
            <w:tcBorders>
              <w:top w:val="single" w:sz="4" w:space="0" w:color="auto"/>
              <w:left w:val="nil"/>
              <w:bottom w:val="single" w:sz="4" w:space="0" w:color="auto"/>
              <w:right w:val="single" w:sz="4" w:space="0" w:color="auto"/>
            </w:tcBorders>
            <w:shd w:val="clear" w:color="auto" w:fill="C4BD97"/>
            <w:noWrap/>
            <w:vAlign w:val="center"/>
          </w:tcPr>
          <w:p w14:paraId="062F0C3B" w14:textId="77777777" w:rsidR="00F94859" w:rsidRPr="002C798E" w:rsidRDefault="000702F5" w:rsidP="00446118">
            <w:pPr>
              <w:spacing w:after="0"/>
              <w:jc w:val="center"/>
              <w:rPr>
                <w:color w:val="000000"/>
                <w:lang w:val="ca-ES" w:eastAsia="ca-ES"/>
              </w:rPr>
            </w:pPr>
            <w:r w:rsidRPr="002C798E">
              <w:rPr>
                <w:color w:val="000000"/>
                <w:lang w:val="ca-ES" w:eastAsia="ca-ES"/>
              </w:rPr>
              <w:t>Si</w:t>
            </w:r>
          </w:p>
        </w:tc>
        <w:tc>
          <w:tcPr>
            <w:tcW w:w="1748" w:type="dxa"/>
            <w:tcBorders>
              <w:top w:val="single" w:sz="4" w:space="0" w:color="auto"/>
              <w:left w:val="nil"/>
              <w:bottom w:val="single" w:sz="4" w:space="0" w:color="auto"/>
              <w:right w:val="single" w:sz="4" w:space="0" w:color="auto"/>
            </w:tcBorders>
            <w:shd w:val="clear" w:color="auto" w:fill="auto"/>
            <w:noWrap/>
            <w:vAlign w:val="center"/>
          </w:tcPr>
          <w:p w14:paraId="55F4F525" w14:textId="77777777" w:rsidR="00F94859" w:rsidRPr="002C798E" w:rsidRDefault="00F94859" w:rsidP="00446118">
            <w:pPr>
              <w:spacing w:after="0"/>
              <w:jc w:val="center"/>
              <w:rPr>
                <w:color w:val="000000"/>
                <w:lang w:val="ca-ES" w:eastAsia="ca-ES"/>
              </w:rPr>
            </w:pPr>
          </w:p>
        </w:tc>
      </w:tr>
      <w:tr w:rsidR="00F94859" w:rsidRPr="002C798E" w14:paraId="73FB6DAD"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bottom"/>
          </w:tcPr>
          <w:p w14:paraId="506A8438" w14:textId="77777777" w:rsidR="00F94859" w:rsidRPr="002C798E" w:rsidRDefault="00F94859" w:rsidP="000702F5">
            <w:pPr>
              <w:spacing w:after="0"/>
              <w:jc w:val="left"/>
              <w:rPr>
                <w:lang w:val="ca-ES" w:eastAsia="ca-ES"/>
              </w:rPr>
            </w:pPr>
            <w:r w:rsidRPr="002C798E">
              <w:rPr>
                <w:lang w:val="ca-ES" w:eastAsia="ca-ES"/>
              </w:rPr>
              <w:t>Sistema:</w:t>
            </w:r>
          </w:p>
        </w:tc>
        <w:tc>
          <w:tcPr>
            <w:tcW w:w="1701" w:type="dxa"/>
            <w:tcBorders>
              <w:top w:val="nil"/>
              <w:left w:val="nil"/>
              <w:bottom w:val="single" w:sz="4" w:space="0" w:color="auto"/>
              <w:right w:val="single" w:sz="4" w:space="0" w:color="auto"/>
            </w:tcBorders>
            <w:shd w:val="clear" w:color="auto" w:fill="C4BD97"/>
            <w:noWrap/>
            <w:vAlign w:val="center"/>
          </w:tcPr>
          <w:p w14:paraId="215F4A3D" w14:textId="77777777" w:rsidR="00F94859" w:rsidRPr="002C798E" w:rsidRDefault="000702F5" w:rsidP="00446118">
            <w:pPr>
              <w:spacing w:after="0"/>
              <w:jc w:val="center"/>
              <w:rPr>
                <w:color w:val="000000"/>
                <w:lang w:val="ca-ES" w:eastAsia="ca-ES"/>
              </w:rPr>
            </w:pPr>
            <w:r w:rsidRPr="002C798E">
              <w:rPr>
                <w:color w:val="000000"/>
                <w:lang w:val="ca-ES" w:eastAsia="ca-ES"/>
              </w:rPr>
              <w:t>Si</w:t>
            </w:r>
          </w:p>
        </w:tc>
        <w:tc>
          <w:tcPr>
            <w:tcW w:w="1748" w:type="dxa"/>
            <w:tcBorders>
              <w:top w:val="nil"/>
              <w:left w:val="nil"/>
              <w:bottom w:val="single" w:sz="4" w:space="0" w:color="auto"/>
              <w:right w:val="single" w:sz="4" w:space="0" w:color="auto"/>
            </w:tcBorders>
            <w:shd w:val="clear" w:color="auto" w:fill="auto"/>
            <w:noWrap/>
            <w:vAlign w:val="center"/>
          </w:tcPr>
          <w:p w14:paraId="5FAFBD3B" w14:textId="77777777" w:rsidR="00F94859" w:rsidRPr="002C798E" w:rsidRDefault="00F94859" w:rsidP="00446118">
            <w:pPr>
              <w:spacing w:after="0"/>
              <w:jc w:val="center"/>
              <w:rPr>
                <w:color w:val="000000"/>
                <w:lang w:val="ca-ES" w:eastAsia="ca-ES"/>
              </w:rPr>
            </w:pPr>
          </w:p>
        </w:tc>
      </w:tr>
      <w:tr w:rsidR="00F94859" w:rsidRPr="002C798E" w14:paraId="109B7A4F"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bottom"/>
          </w:tcPr>
          <w:p w14:paraId="0FAB7F9C" w14:textId="77777777" w:rsidR="00F94859" w:rsidRPr="002C798E" w:rsidRDefault="00F94859" w:rsidP="000702F5">
            <w:pPr>
              <w:spacing w:after="0"/>
              <w:jc w:val="left"/>
              <w:rPr>
                <w:lang w:val="ca-ES" w:eastAsia="ca-ES"/>
              </w:rPr>
            </w:pPr>
            <w:r w:rsidRPr="002C798E">
              <w:rPr>
                <w:lang w:val="ca-ES" w:eastAsia="ca-ES"/>
              </w:rPr>
              <w:t>Subsistema:</w:t>
            </w:r>
          </w:p>
        </w:tc>
        <w:tc>
          <w:tcPr>
            <w:tcW w:w="1701" w:type="dxa"/>
            <w:tcBorders>
              <w:top w:val="nil"/>
              <w:left w:val="nil"/>
              <w:bottom w:val="single" w:sz="4" w:space="0" w:color="auto"/>
              <w:right w:val="single" w:sz="4" w:space="0" w:color="auto"/>
            </w:tcBorders>
            <w:shd w:val="clear" w:color="auto" w:fill="C4BD97"/>
            <w:noWrap/>
            <w:vAlign w:val="center"/>
          </w:tcPr>
          <w:p w14:paraId="414B3D97" w14:textId="77777777" w:rsidR="00F94859" w:rsidRPr="002C798E" w:rsidRDefault="000702F5" w:rsidP="00446118">
            <w:pPr>
              <w:spacing w:after="0"/>
              <w:jc w:val="center"/>
              <w:rPr>
                <w:color w:val="000000"/>
                <w:lang w:val="ca-ES" w:eastAsia="ca-ES"/>
              </w:rPr>
            </w:pPr>
            <w:r w:rsidRPr="002C798E">
              <w:rPr>
                <w:color w:val="000000"/>
                <w:lang w:val="ca-ES" w:eastAsia="ca-ES"/>
              </w:rPr>
              <w:t>Si</w:t>
            </w:r>
          </w:p>
        </w:tc>
        <w:tc>
          <w:tcPr>
            <w:tcW w:w="1748" w:type="dxa"/>
            <w:tcBorders>
              <w:top w:val="nil"/>
              <w:left w:val="nil"/>
              <w:bottom w:val="single" w:sz="4" w:space="0" w:color="auto"/>
              <w:right w:val="single" w:sz="4" w:space="0" w:color="auto"/>
            </w:tcBorders>
            <w:shd w:val="clear" w:color="auto" w:fill="auto"/>
            <w:noWrap/>
            <w:vAlign w:val="center"/>
          </w:tcPr>
          <w:p w14:paraId="7E86B35A" w14:textId="77777777" w:rsidR="00F94859" w:rsidRPr="002C798E" w:rsidRDefault="00F94859" w:rsidP="00446118">
            <w:pPr>
              <w:spacing w:after="0"/>
              <w:jc w:val="center"/>
              <w:rPr>
                <w:color w:val="000000"/>
                <w:lang w:val="ca-ES" w:eastAsia="ca-ES"/>
              </w:rPr>
            </w:pPr>
          </w:p>
        </w:tc>
      </w:tr>
      <w:tr w:rsidR="00F94859" w:rsidRPr="002C798E" w14:paraId="73FD2884"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bottom"/>
          </w:tcPr>
          <w:p w14:paraId="37AFF0DB" w14:textId="77777777" w:rsidR="00F94859" w:rsidRPr="002C798E" w:rsidRDefault="00C72F62" w:rsidP="000702F5">
            <w:pPr>
              <w:spacing w:after="0"/>
              <w:jc w:val="left"/>
              <w:rPr>
                <w:lang w:val="ca-ES" w:eastAsia="ca-ES"/>
              </w:rPr>
            </w:pPr>
            <w:r w:rsidRPr="002C798E">
              <w:rPr>
                <w:lang w:val="ca-ES" w:eastAsia="ca-ES"/>
              </w:rPr>
              <w:t>Família</w:t>
            </w:r>
            <w:r w:rsidR="00F94859" w:rsidRPr="002C798E">
              <w:rPr>
                <w:lang w:val="ca-ES" w:eastAsia="ca-ES"/>
              </w:rPr>
              <w:t>:</w:t>
            </w:r>
          </w:p>
        </w:tc>
        <w:tc>
          <w:tcPr>
            <w:tcW w:w="1701" w:type="dxa"/>
            <w:tcBorders>
              <w:top w:val="nil"/>
              <w:left w:val="nil"/>
              <w:bottom w:val="single" w:sz="4" w:space="0" w:color="auto"/>
              <w:right w:val="single" w:sz="4" w:space="0" w:color="auto"/>
            </w:tcBorders>
            <w:shd w:val="clear" w:color="auto" w:fill="C4BD97"/>
            <w:noWrap/>
            <w:vAlign w:val="center"/>
          </w:tcPr>
          <w:p w14:paraId="73B7D853" w14:textId="77777777" w:rsidR="00F94859" w:rsidRPr="002C798E" w:rsidRDefault="000702F5" w:rsidP="00446118">
            <w:pPr>
              <w:spacing w:after="0"/>
              <w:jc w:val="center"/>
              <w:rPr>
                <w:color w:val="000000"/>
                <w:lang w:val="ca-ES" w:eastAsia="ca-ES"/>
              </w:rPr>
            </w:pPr>
            <w:r w:rsidRPr="002C798E">
              <w:rPr>
                <w:color w:val="000000"/>
                <w:lang w:val="ca-ES" w:eastAsia="ca-ES"/>
              </w:rPr>
              <w:t>Si</w:t>
            </w:r>
          </w:p>
        </w:tc>
        <w:tc>
          <w:tcPr>
            <w:tcW w:w="1748" w:type="dxa"/>
            <w:tcBorders>
              <w:top w:val="nil"/>
              <w:left w:val="nil"/>
              <w:bottom w:val="single" w:sz="4" w:space="0" w:color="auto"/>
              <w:right w:val="single" w:sz="4" w:space="0" w:color="auto"/>
            </w:tcBorders>
            <w:shd w:val="clear" w:color="auto" w:fill="auto"/>
            <w:noWrap/>
            <w:vAlign w:val="center"/>
          </w:tcPr>
          <w:p w14:paraId="6EF2CF07" w14:textId="77777777" w:rsidR="00F94859" w:rsidRPr="002C798E" w:rsidRDefault="00F94859" w:rsidP="00446118">
            <w:pPr>
              <w:spacing w:after="0"/>
              <w:jc w:val="center"/>
              <w:rPr>
                <w:color w:val="000000"/>
                <w:lang w:val="ca-ES" w:eastAsia="ca-ES"/>
              </w:rPr>
            </w:pPr>
          </w:p>
        </w:tc>
      </w:tr>
      <w:tr w:rsidR="00F94859" w:rsidRPr="002C798E" w14:paraId="60E92056"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52083C39" w14:textId="77777777" w:rsidR="00F94859" w:rsidRPr="002C798E" w:rsidRDefault="00F94859" w:rsidP="000702F5">
            <w:pPr>
              <w:spacing w:after="0"/>
              <w:rPr>
                <w:lang w:val="ca-ES" w:eastAsia="ca-ES"/>
              </w:rPr>
            </w:pPr>
            <w:r w:rsidRPr="002C798E">
              <w:rPr>
                <w:lang w:val="ca-ES" w:eastAsia="ca-ES"/>
              </w:rPr>
              <w:t>Element:</w:t>
            </w:r>
          </w:p>
        </w:tc>
        <w:tc>
          <w:tcPr>
            <w:tcW w:w="1701" w:type="dxa"/>
            <w:tcBorders>
              <w:top w:val="nil"/>
              <w:left w:val="nil"/>
              <w:bottom w:val="single" w:sz="4" w:space="0" w:color="auto"/>
              <w:right w:val="single" w:sz="4" w:space="0" w:color="auto"/>
            </w:tcBorders>
            <w:shd w:val="clear" w:color="auto" w:fill="C4BD97"/>
            <w:noWrap/>
            <w:vAlign w:val="center"/>
          </w:tcPr>
          <w:p w14:paraId="20FB42AE" w14:textId="77777777" w:rsidR="00F94859" w:rsidRPr="002C798E" w:rsidRDefault="000702F5" w:rsidP="00446118">
            <w:pPr>
              <w:spacing w:after="0"/>
              <w:jc w:val="center"/>
              <w:rPr>
                <w:color w:val="000000"/>
                <w:lang w:val="ca-ES" w:eastAsia="ca-ES"/>
              </w:rPr>
            </w:pPr>
            <w:r w:rsidRPr="002C798E">
              <w:rPr>
                <w:color w:val="000000"/>
                <w:lang w:val="ca-ES" w:eastAsia="ca-ES"/>
              </w:rPr>
              <w:t>Si</w:t>
            </w:r>
          </w:p>
        </w:tc>
        <w:tc>
          <w:tcPr>
            <w:tcW w:w="1748" w:type="dxa"/>
            <w:tcBorders>
              <w:top w:val="nil"/>
              <w:left w:val="nil"/>
              <w:bottom w:val="single" w:sz="4" w:space="0" w:color="auto"/>
              <w:right w:val="single" w:sz="4" w:space="0" w:color="auto"/>
            </w:tcBorders>
            <w:shd w:val="clear" w:color="auto" w:fill="auto"/>
            <w:noWrap/>
            <w:vAlign w:val="center"/>
          </w:tcPr>
          <w:p w14:paraId="6239DD3C" w14:textId="77777777" w:rsidR="00F94859" w:rsidRPr="002C798E" w:rsidRDefault="00F94859" w:rsidP="00446118">
            <w:pPr>
              <w:spacing w:after="0"/>
              <w:jc w:val="center"/>
              <w:rPr>
                <w:color w:val="000000"/>
                <w:lang w:val="ca-ES" w:eastAsia="ca-ES"/>
              </w:rPr>
            </w:pPr>
          </w:p>
        </w:tc>
      </w:tr>
      <w:tr w:rsidR="00F94859" w:rsidRPr="002C798E" w14:paraId="1E262B4C"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6A8A5F67" w14:textId="77777777" w:rsidR="00F94859" w:rsidRPr="002C798E" w:rsidRDefault="00F94859" w:rsidP="000702F5">
            <w:pPr>
              <w:spacing w:after="0"/>
              <w:rPr>
                <w:lang w:val="ca-ES" w:eastAsia="ca-ES"/>
              </w:rPr>
            </w:pPr>
            <w:r w:rsidRPr="002C798E">
              <w:rPr>
                <w:lang w:val="ca-ES" w:eastAsia="ca-ES"/>
              </w:rPr>
              <w:t>Numero de sèrie:</w:t>
            </w:r>
          </w:p>
        </w:tc>
        <w:tc>
          <w:tcPr>
            <w:tcW w:w="1701" w:type="dxa"/>
            <w:tcBorders>
              <w:top w:val="nil"/>
              <w:left w:val="nil"/>
              <w:bottom w:val="single" w:sz="4" w:space="0" w:color="auto"/>
              <w:right w:val="single" w:sz="4" w:space="0" w:color="auto"/>
            </w:tcBorders>
            <w:shd w:val="clear" w:color="auto" w:fill="FFFFFF"/>
            <w:noWrap/>
            <w:vAlign w:val="center"/>
          </w:tcPr>
          <w:p w14:paraId="597ADC4A" w14:textId="77777777" w:rsidR="00F94859" w:rsidRPr="002C798E" w:rsidRDefault="00F94859" w:rsidP="00446118">
            <w:pPr>
              <w:spacing w:after="0"/>
              <w:jc w:val="center"/>
              <w:rPr>
                <w:color w:val="000000"/>
                <w:lang w:val="ca-ES" w:eastAsia="ca-ES"/>
              </w:rPr>
            </w:pPr>
          </w:p>
        </w:tc>
        <w:tc>
          <w:tcPr>
            <w:tcW w:w="1748" w:type="dxa"/>
            <w:tcBorders>
              <w:top w:val="nil"/>
              <w:left w:val="nil"/>
              <w:bottom w:val="single" w:sz="4" w:space="0" w:color="auto"/>
              <w:right w:val="single" w:sz="4" w:space="0" w:color="auto"/>
            </w:tcBorders>
            <w:shd w:val="clear" w:color="auto" w:fill="C4BD97"/>
            <w:noWrap/>
            <w:vAlign w:val="center"/>
          </w:tcPr>
          <w:p w14:paraId="5961F5F9" w14:textId="77777777" w:rsidR="00F94859" w:rsidRPr="002C798E" w:rsidRDefault="00DA2D47" w:rsidP="00446118">
            <w:pPr>
              <w:spacing w:after="0"/>
              <w:jc w:val="center"/>
              <w:rPr>
                <w:color w:val="000000"/>
                <w:lang w:val="ca-ES" w:eastAsia="ca-ES"/>
              </w:rPr>
            </w:pPr>
            <w:r w:rsidRPr="002C798E">
              <w:rPr>
                <w:color w:val="000000"/>
                <w:lang w:val="ca-ES" w:eastAsia="ca-ES"/>
              </w:rPr>
              <w:t>Si</w:t>
            </w:r>
          </w:p>
        </w:tc>
      </w:tr>
      <w:tr w:rsidR="00F94859" w:rsidRPr="002C798E" w14:paraId="48693BBF"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3957D448" w14:textId="77777777" w:rsidR="00F94859" w:rsidRPr="002C798E" w:rsidRDefault="00F94859" w:rsidP="000702F5">
            <w:pPr>
              <w:spacing w:after="0"/>
              <w:rPr>
                <w:lang w:val="ca-ES" w:eastAsia="ca-ES"/>
              </w:rPr>
            </w:pPr>
            <w:r w:rsidRPr="002C798E">
              <w:rPr>
                <w:lang w:val="ca-ES" w:eastAsia="ca-ES"/>
              </w:rPr>
              <w:t xml:space="preserve">Nombre d’unitats per unitat de </w:t>
            </w:r>
            <w:r w:rsidR="00C72F62" w:rsidRPr="002C798E">
              <w:rPr>
                <w:lang w:val="ca-ES" w:eastAsia="ca-ES"/>
              </w:rPr>
              <w:t>referència</w:t>
            </w:r>
            <w:r w:rsidRPr="002C798E">
              <w:rPr>
                <w:lang w:val="ca-ES" w:eastAsia="ca-ES"/>
              </w:rPr>
              <w:t xml:space="preserve"> </w:t>
            </w:r>
          </w:p>
        </w:tc>
        <w:tc>
          <w:tcPr>
            <w:tcW w:w="1701" w:type="dxa"/>
            <w:tcBorders>
              <w:top w:val="nil"/>
              <w:left w:val="nil"/>
              <w:bottom w:val="single" w:sz="4" w:space="0" w:color="auto"/>
              <w:right w:val="single" w:sz="4" w:space="0" w:color="auto"/>
            </w:tcBorders>
            <w:shd w:val="clear" w:color="auto" w:fill="C4BD97"/>
            <w:noWrap/>
            <w:vAlign w:val="center"/>
          </w:tcPr>
          <w:p w14:paraId="7977A78B" w14:textId="77777777" w:rsidR="00F94859" w:rsidRPr="002C798E" w:rsidRDefault="000702F5" w:rsidP="00446118">
            <w:pPr>
              <w:spacing w:after="0"/>
              <w:jc w:val="center"/>
              <w:rPr>
                <w:color w:val="000000"/>
                <w:lang w:val="ca-ES" w:eastAsia="ca-ES"/>
              </w:rPr>
            </w:pPr>
            <w:r w:rsidRPr="002C798E">
              <w:rPr>
                <w:color w:val="000000"/>
                <w:lang w:val="ca-ES" w:eastAsia="ca-ES"/>
              </w:rPr>
              <w:t>Si</w:t>
            </w:r>
          </w:p>
        </w:tc>
        <w:tc>
          <w:tcPr>
            <w:tcW w:w="1748" w:type="dxa"/>
            <w:tcBorders>
              <w:top w:val="nil"/>
              <w:left w:val="nil"/>
              <w:bottom w:val="single" w:sz="4" w:space="0" w:color="auto"/>
              <w:right w:val="single" w:sz="4" w:space="0" w:color="auto"/>
            </w:tcBorders>
            <w:shd w:val="clear" w:color="auto" w:fill="auto"/>
            <w:noWrap/>
            <w:vAlign w:val="center"/>
          </w:tcPr>
          <w:p w14:paraId="7E637415" w14:textId="77777777" w:rsidR="00F94859" w:rsidRPr="002C798E" w:rsidRDefault="00F94859" w:rsidP="00446118">
            <w:pPr>
              <w:spacing w:after="0"/>
              <w:jc w:val="center"/>
              <w:rPr>
                <w:color w:val="000000"/>
                <w:lang w:val="ca-ES" w:eastAsia="ca-ES"/>
              </w:rPr>
            </w:pPr>
          </w:p>
        </w:tc>
      </w:tr>
      <w:tr w:rsidR="00F94859" w:rsidRPr="002C798E" w14:paraId="5D4C6F6C"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0825DA71" w14:textId="77777777" w:rsidR="00F94859" w:rsidRPr="002C798E" w:rsidRDefault="00F94859" w:rsidP="000702F5">
            <w:pPr>
              <w:spacing w:after="0"/>
              <w:rPr>
                <w:lang w:val="ca-ES" w:eastAsia="ca-ES"/>
              </w:rPr>
            </w:pPr>
            <w:r w:rsidRPr="002C798E">
              <w:rPr>
                <w:lang w:val="ca-ES" w:eastAsia="ca-ES"/>
              </w:rPr>
              <w:t>Ubicació</w:t>
            </w:r>
            <w:r w:rsidR="00DA2D47">
              <w:rPr>
                <w:lang w:val="ca-ES" w:eastAsia="ca-ES"/>
              </w:rPr>
              <w:t xml:space="preserve"> dins l’edifici</w:t>
            </w:r>
            <w:r w:rsidRPr="002C798E">
              <w:rPr>
                <w:lang w:val="ca-ES" w:eastAsia="ca-ES"/>
              </w:rPr>
              <w:t>:</w:t>
            </w:r>
          </w:p>
        </w:tc>
        <w:tc>
          <w:tcPr>
            <w:tcW w:w="1701" w:type="dxa"/>
            <w:tcBorders>
              <w:top w:val="nil"/>
              <w:left w:val="nil"/>
              <w:bottom w:val="single" w:sz="4" w:space="0" w:color="auto"/>
              <w:right w:val="single" w:sz="4" w:space="0" w:color="auto"/>
            </w:tcBorders>
            <w:shd w:val="clear" w:color="auto" w:fill="C4BD97"/>
            <w:noWrap/>
            <w:vAlign w:val="center"/>
          </w:tcPr>
          <w:p w14:paraId="2F39E28A" w14:textId="58636A2F" w:rsidR="00F94859" w:rsidRPr="002C798E" w:rsidRDefault="00533BAD" w:rsidP="00446118">
            <w:pPr>
              <w:spacing w:after="0"/>
              <w:jc w:val="center"/>
              <w:rPr>
                <w:color w:val="000000"/>
                <w:lang w:val="ca-ES" w:eastAsia="ca-ES"/>
              </w:rPr>
            </w:pPr>
            <w:r>
              <w:rPr>
                <w:color w:val="000000"/>
                <w:lang w:val="ca-ES" w:eastAsia="ca-ES"/>
              </w:rPr>
              <w:t>Revisió i carrega en aplicatiu</w:t>
            </w:r>
          </w:p>
        </w:tc>
        <w:tc>
          <w:tcPr>
            <w:tcW w:w="1748" w:type="dxa"/>
            <w:tcBorders>
              <w:top w:val="nil"/>
              <w:left w:val="nil"/>
              <w:bottom w:val="single" w:sz="4" w:space="0" w:color="auto"/>
              <w:right w:val="single" w:sz="4" w:space="0" w:color="auto"/>
            </w:tcBorders>
            <w:shd w:val="clear" w:color="auto" w:fill="C4BD97"/>
            <w:noWrap/>
            <w:vAlign w:val="center"/>
          </w:tcPr>
          <w:p w14:paraId="5AB49888" w14:textId="3F4285AA" w:rsidR="00F94859" w:rsidRPr="002C798E" w:rsidRDefault="00BA6D6E" w:rsidP="00BA6D6E">
            <w:pPr>
              <w:spacing w:after="0"/>
              <w:jc w:val="center"/>
              <w:rPr>
                <w:color w:val="000000"/>
                <w:lang w:val="ca-ES" w:eastAsia="ca-ES"/>
              </w:rPr>
            </w:pPr>
            <w:r>
              <w:rPr>
                <w:color w:val="000000"/>
                <w:lang w:val="ca-ES" w:eastAsia="ca-ES"/>
              </w:rPr>
              <w:t>Verificar fent t</w:t>
            </w:r>
            <w:r w:rsidR="00533BAD">
              <w:rPr>
                <w:color w:val="000000"/>
                <w:lang w:val="ca-ES" w:eastAsia="ca-ES"/>
              </w:rPr>
              <w:t>otografa</w:t>
            </w:r>
          </w:p>
        </w:tc>
      </w:tr>
      <w:tr w:rsidR="00F94859" w:rsidRPr="002C798E" w14:paraId="2B71D650" w14:textId="77777777" w:rsidTr="00533BAD">
        <w:trPr>
          <w:trHeight w:val="113"/>
          <w:tblHeader/>
        </w:trPr>
        <w:tc>
          <w:tcPr>
            <w:tcW w:w="5471" w:type="dxa"/>
            <w:tcBorders>
              <w:top w:val="nil"/>
              <w:left w:val="nil"/>
              <w:bottom w:val="nil"/>
              <w:right w:val="nil"/>
            </w:tcBorders>
            <w:shd w:val="clear" w:color="auto" w:fill="auto"/>
            <w:noWrap/>
            <w:vAlign w:val="center"/>
          </w:tcPr>
          <w:p w14:paraId="585B7027" w14:textId="77777777" w:rsidR="00F94859" w:rsidRPr="002C798E" w:rsidRDefault="00F94859" w:rsidP="000702F5">
            <w:pPr>
              <w:spacing w:after="0"/>
              <w:rPr>
                <w:color w:val="3366FF"/>
                <w:sz w:val="10"/>
                <w:szCs w:val="10"/>
                <w:lang w:val="ca-ES" w:eastAsia="ca-ES"/>
              </w:rPr>
            </w:pPr>
          </w:p>
        </w:tc>
        <w:tc>
          <w:tcPr>
            <w:tcW w:w="1701" w:type="dxa"/>
            <w:tcBorders>
              <w:top w:val="nil"/>
              <w:left w:val="nil"/>
              <w:bottom w:val="nil"/>
              <w:right w:val="nil"/>
            </w:tcBorders>
            <w:shd w:val="clear" w:color="auto" w:fill="auto"/>
            <w:noWrap/>
            <w:vAlign w:val="center"/>
          </w:tcPr>
          <w:p w14:paraId="46EA73EA" w14:textId="77777777" w:rsidR="00F94859" w:rsidRPr="002C798E" w:rsidRDefault="00F94859" w:rsidP="00446118">
            <w:pPr>
              <w:spacing w:after="0"/>
              <w:jc w:val="center"/>
              <w:rPr>
                <w:color w:val="000000"/>
                <w:sz w:val="10"/>
                <w:szCs w:val="10"/>
                <w:lang w:val="ca-ES" w:eastAsia="ca-ES"/>
              </w:rPr>
            </w:pPr>
          </w:p>
        </w:tc>
        <w:tc>
          <w:tcPr>
            <w:tcW w:w="1748" w:type="dxa"/>
            <w:tcBorders>
              <w:top w:val="nil"/>
              <w:left w:val="nil"/>
              <w:bottom w:val="nil"/>
              <w:right w:val="nil"/>
            </w:tcBorders>
            <w:shd w:val="clear" w:color="auto" w:fill="auto"/>
            <w:noWrap/>
            <w:vAlign w:val="center"/>
          </w:tcPr>
          <w:p w14:paraId="2B6DB97E" w14:textId="77777777" w:rsidR="00F94859" w:rsidRPr="002C798E" w:rsidRDefault="00F94859" w:rsidP="00446118">
            <w:pPr>
              <w:spacing w:after="0"/>
              <w:jc w:val="center"/>
              <w:rPr>
                <w:color w:val="000000"/>
                <w:sz w:val="10"/>
                <w:szCs w:val="10"/>
                <w:lang w:val="ca-ES" w:eastAsia="ca-ES"/>
              </w:rPr>
            </w:pPr>
          </w:p>
        </w:tc>
      </w:tr>
      <w:tr w:rsidR="00F94859" w:rsidRPr="002C798E" w14:paraId="73C19F6E" w14:textId="77777777" w:rsidTr="00533BAD">
        <w:trPr>
          <w:trHeight w:val="227"/>
          <w:tblHeader/>
        </w:trPr>
        <w:tc>
          <w:tcPr>
            <w:tcW w:w="5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7961A" w14:textId="77777777" w:rsidR="00F94859" w:rsidRPr="002C798E" w:rsidRDefault="00F94859" w:rsidP="000702F5">
            <w:pPr>
              <w:spacing w:after="0"/>
              <w:rPr>
                <w:lang w:val="ca-ES" w:eastAsia="ca-ES"/>
              </w:rPr>
            </w:pPr>
            <w:r w:rsidRPr="002C798E">
              <w:rPr>
                <w:lang w:val="ca-ES" w:eastAsia="ca-ES"/>
              </w:rPr>
              <w:t>Fabricant i model:</w:t>
            </w:r>
          </w:p>
        </w:tc>
        <w:tc>
          <w:tcPr>
            <w:tcW w:w="1701" w:type="dxa"/>
            <w:tcBorders>
              <w:top w:val="single" w:sz="4" w:space="0" w:color="auto"/>
              <w:left w:val="nil"/>
              <w:bottom w:val="single" w:sz="4" w:space="0" w:color="auto"/>
              <w:right w:val="single" w:sz="4" w:space="0" w:color="auto"/>
            </w:tcBorders>
            <w:shd w:val="clear" w:color="auto" w:fill="C4BD97"/>
            <w:noWrap/>
            <w:vAlign w:val="center"/>
          </w:tcPr>
          <w:p w14:paraId="74863185" w14:textId="77777777" w:rsidR="00F94859" w:rsidRPr="002C798E" w:rsidRDefault="000702F5" w:rsidP="00446118">
            <w:pPr>
              <w:spacing w:after="0"/>
              <w:jc w:val="center"/>
              <w:rPr>
                <w:color w:val="000000"/>
                <w:lang w:val="ca-ES" w:eastAsia="ca-ES"/>
              </w:rPr>
            </w:pPr>
            <w:r w:rsidRPr="002C798E">
              <w:rPr>
                <w:color w:val="000000"/>
                <w:lang w:val="ca-ES" w:eastAsia="ca-ES"/>
              </w:rPr>
              <w:t>Si</w:t>
            </w:r>
          </w:p>
        </w:tc>
        <w:tc>
          <w:tcPr>
            <w:tcW w:w="1748" w:type="dxa"/>
            <w:tcBorders>
              <w:top w:val="single" w:sz="4" w:space="0" w:color="auto"/>
              <w:left w:val="nil"/>
              <w:bottom w:val="single" w:sz="4" w:space="0" w:color="auto"/>
              <w:right w:val="single" w:sz="4" w:space="0" w:color="auto"/>
            </w:tcBorders>
            <w:shd w:val="clear" w:color="auto" w:fill="auto"/>
            <w:noWrap/>
            <w:vAlign w:val="center"/>
          </w:tcPr>
          <w:p w14:paraId="5B269F7F" w14:textId="77777777" w:rsidR="00F94859" w:rsidRPr="002C798E" w:rsidRDefault="00F94859" w:rsidP="00446118">
            <w:pPr>
              <w:spacing w:after="0"/>
              <w:jc w:val="center"/>
              <w:rPr>
                <w:color w:val="000000"/>
                <w:lang w:val="ca-ES" w:eastAsia="ca-ES"/>
              </w:rPr>
            </w:pPr>
          </w:p>
        </w:tc>
      </w:tr>
      <w:tr w:rsidR="00F94859" w:rsidRPr="002C798E" w14:paraId="2C8E537F"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660E260F" w14:textId="77777777" w:rsidR="00F94859" w:rsidRPr="002C798E" w:rsidRDefault="00F94859" w:rsidP="000702F5">
            <w:pPr>
              <w:spacing w:after="0"/>
              <w:jc w:val="left"/>
              <w:rPr>
                <w:lang w:val="ca-ES" w:eastAsia="ca-ES"/>
              </w:rPr>
            </w:pPr>
            <w:r w:rsidRPr="002C798E">
              <w:rPr>
                <w:lang w:val="ca-ES" w:eastAsia="ca-ES"/>
              </w:rPr>
              <w:t xml:space="preserve">Potencia </w:t>
            </w:r>
            <w:r w:rsidR="00C72F62" w:rsidRPr="002C798E">
              <w:rPr>
                <w:lang w:val="ca-ES" w:eastAsia="ca-ES"/>
              </w:rPr>
              <w:t>instal·lada</w:t>
            </w:r>
            <w:r w:rsidRPr="002C798E">
              <w:rPr>
                <w:lang w:val="ca-ES" w:eastAsia="ca-ES"/>
              </w:rPr>
              <w:t xml:space="preserve"> elèctrica en Kw</w:t>
            </w:r>
          </w:p>
        </w:tc>
        <w:tc>
          <w:tcPr>
            <w:tcW w:w="1701" w:type="dxa"/>
            <w:tcBorders>
              <w:top w:val="nil"/>
              <w:left w:val="nil"/>
              <w:bottom w:val="single" w:sz="4" w:space="0" w:color="auto"/>
              <w:right w:val="single" w:sz="4" w:space="0" w:color="auto"/>
            </w:tcBorders>
            <w:shd w:val="clear" w:color="auto" w:fill="C4BD97"/>
            <w:noWrap/>
            <w:vAlign w:val="center"/>
          </w:tcPr>
          <w:p w14:paraId="47D70B41" w14:textId="77777777" w:rsidR="00F94859" w:rsidRPr="002C798E" w:rsidRDefault="000702F5" w:rsidP="00446118">
            <w:pPr>
              <w:spacing w:after="0"/>
              <w:jc w:val="center"/>
              <w:rPr>
                <w:color w:val="000000"/>
                <w:lang w:val="ca-ES" w:eastAsia="ca-ES"/>
              </w:rPr>
            </w:pPr>
            <w:r w:rsidRPr="002C798E">
              <w:rPr>
                <w:color w:val="000000"/>
                <w:lang w:val="ca-ES" w:eastAsia="ca-ES"/>
              </w:rPr>
              <w:t>Si</w:t>
            </w:r>
          </w:p>
        </w:tc>
        <w:tc>
          <w:tcPr>
            <w:tcW w:w="1748" w:type="dxa"/>
            <w:tcBorders>
              <w:top w:val="nil"/>
              <w:left w:val="nil"/>
              <w:bottom w:val="single" w:sz="4" w:space="0" w:color="auto"/>
              <w:right w:val="single" w:sz="4" w:space="0" w:color="auto"/>
            </w:tcBorders>
            <w:shd w:val="clear" w:color="auto" w:fill="auto"/>
            <w:noWrap/>
            <w:vAlign w:val="center"/>
          </w:tcPr>
          <w:p w14:paraId="1FD7957B" w14:textId="77777777" w:rsidR="00F94859" w:rsidRPr="002C798E" w:rsidRDefault="00F94859" w:rsidP="00446118">
            <w:pPr>
              <w:spacing w:after="0"/>
              <w:jc w:val="center"/>
              <w:rPr>
                <w:color w:val="000000"/>
                <w:lang w:val="ca-ES" w:eastAsia="ca-ES"/>
              </w:rPr>
            </w:pPr>
          </w:p>
        </w:tc>
      </w:tr>
      <w:tr w:rsidR="00F94859" w:rsidRPr="002C798E" w14:paraId="3418E87C"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6B25F15F" w14:textId="77777777" w:rsidR="00F94859" w:rsidRPr="002C798E" w:rsidRDefault="00F94859" w:rsidP="000702F5">
            <w:pPr>
              <w:spacing w:after="0"/>
              <w:jc w:val="left"/>
              <w:rPr>
                <w:lang w:val="ca-ES" w:eastAsia="ca-ES"/>
              </w:rPr>
            </w:pPr>
            <w:r w:rsidRPr="002C798E">
              <w:rPr>
                <w:lang w:val="ca-ES" w:eastAsia="ca-ES"/>
              </w:rPr>
              <w:t xml:space="preserve">Potencia </w:t>
            </w:r>
            <w:r w:rsidR="00C72F62" w:rsidRPr="002C798E">
              <w:rPr>
                <w:lang w:val="ca-ES" w:eastAsia="ca-ES"/>
              </w:rPr>
              <w:t>instal·lada</w:t>
            </w:r>
            <w:r w:rsidRPr="002C798E">
              <w:rPr>
                <w:lang w:val="ca-ES" w:eastAsia="ca-ES"/>
              </w:rPr>
              <w:t xml:space="preserve"> calefacció en Kcal/hora</w:t>
            </w:r>
          </w:p>
        </w:tc>
        <w:tc>
          <w:tcPr>
            <w:tcW w:w="1701" w:type="dxa"/>
            <w:tcBorders>
              <w:top w:val="nil"/>
              <w:left w:val="nil"/>
              <w:bottom w:val="single" w:sz="4" w:space="0" w:color="auto"/>
              <w:right w:val="single" w:sz="4" w:space="0" w:color="auto"/>
            </w:tcBorders>
            <w:shd w:val="clear" w:color="auto" w:fill="C4BD97"/>
            <w:noWrap/>
            <w:vAlign w:val="center"/>
          </w:tcPr>
          <w:p w14:paraId="29A9B93B" w14:textId="77777777" w:rsidR="00F94859" w:rsidRPr="002C798E" w:rsidRDefault="000702F5" w:rsidP="00446118">
            <w:pPr>
              <w:spacing w:after="0"/>
              <w:jc w:val="center"/>
              <w:rPr>
                <w:color w:val="000000"/>
                <w:lang w:val="ca-ES" w:eastAsia="ca-ES"/>
              </w:rPr>
            </w:pPr>
            <w:r w:rsidRPr="002C798E">
              <w:rPr>
                <w:color w:val="000000"/>
                <w:lang w:val="ca-ES" w:eastAsia="ca-ES"/>
              </w:rPr>
              <w:t>Si</w:t>
            </w:r>
          </w:p>
        </w:tc>
        <w:tc>
          <w:tcPr>
            <w:tcW w:w="1748" w:type="dxa"/>
            <w:tcBorders>
              <w:top w:val="nil"/>
              <w:left w:val="nil"/>
              <w:bottom w:val="single" w:sz="4" w:space="0" w:color="auto"/>
              <w:right w:val="single" w:sz="4" w:space="0" w:color="auto"/>
            </w:tcBorders>
            <w:shd w:val="clear" w:color="auto" w:fill="auto"/>
            <w:noWrap/>
            <w:vAlign w:val="center"/>
          </w:tcPr>
          <w:p w14:paraId="6F33DFAD" w14:textId="77777777" w:rsidR="00F94859" w:rsidRPr="002C798E" w:rsidRDefault="00F94859" w:rsidP="00446118">
            <w:pPr>
              <w:spacing w:after="0"/>
              <w:jc w:val="center"/>
              <w:rPr>
                <w:color w:val="000000"/>
                <w:lang w:val="ca-ES" w:eastAsia="ca-ES"/>
              </w:rPr>
            </w:pPr>
          </w:p>
        </w:tc>
      </w:tr>
      <w:tr w:rsidR="00F94859" w:rsidRPr="002C798E" w14:paraId="5A892C86"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3A9BA19B" w14:textId="77777777" w:rsidR="00F94859" w:rsidRPr="002C798E" w:rsidRDefault="00F94859" w:rsidP="000702F5">
            <w:pPr>
              <w:spacing w:after="0"/>
              <w:jc w:val="left"/>
              <w:rPr>
                <w:lang w:val="ca-ES" w:eastAsia="ca-ES"/>
              </w:rPr>
            </w:pPr>
            <w:r w:rsidRPr="002C798E">
              <w:rPr>
                <w:lang w:val="ca-ES" w:eastAsia="ca-ES"/>
              </w:rPr>
              <w:t xml:space="preserve">Potencia </w:t>
            </w:r>
            <w:r w:rsidR="00C72F62" w:rsidRPr="002C798E">
              <w:rPr>
                <w:lang w:val="ca-ES" w:eastAsia="ca-ES"/>
              </w:rPr>
              <w:t>instal·lada</w:t>
            </w:r>
            <w:r w:rsidRPr="002C798E">
              <w:rPr>
                <w:lang w:val="ca-ES" w:eastAsia="ca-ES"/>
              </w:rPr>
              <w:t xml:space="preserve"> refrigeració en Fri/hora</w:t>
            </w:r>
          </w:p>
        </w:tc>
        <w:tc>
          <w:tcPr>
            <w:tcW w:w="1701" w:type="dxa"/>
            <w:tcBorders>
              <w:top w:val="nil"/>
              <w:left w:val="nil"/>
              <w:bottom w:val="single" w:sz="4" w:space="0" w:color="auto"/>
              <w:right w:val="single" w:sz="4" w:space="0" w:color="auto"/>
            </w:tcBorders>
            <w:shd w:val="clear" w:color="auto" w:fill="C4BD97"/>
            <w:noWrap/>
            <w:vAlign w:val="center"/>
          </w:tcPr>
          <w:p w14:paraId="7F9398DD" w14:textId="77777777" w:rsidR="00F94859" w:rsidRPr="002C798E" w:rsidRDefault="000702F5" w:rsidP="00446118">
            <w:pPr>
              <w:spacing w:after="0"/>
              <w:jc w:val="center"/>
              <w:rPr>
                <w:color w:val="000000"/>
                <w:lang w:val="ca-ES" w:eastAsia="ca-ES"/>
              </w:rPr>
            </w:pPr>
            <w:r w:rsidRPr="002C798E">
              <w:rPr>
                <w:color w:val="000000"/>
                <w:lang w:val="ca-ES" w:eastAsia="ca-ES"/>
              </w:rPr>
              <w:t>Si</w:t>
            </w:r>
          </w:p>
        </w:tc>
        <w:tc>
          <w:tcPr>
            <w:tcW w:w="1748" w:type="dxa"/>
            <w:tcBorders>
              <w:top w:val="nil"/>
              <w:left w:val="nil"/>
              <w:bottom w:val="single" w:sz="4" w:space="0" w:color="auto"/>
              <w:right w:val="single" w:sz="4" w:space="0" w:color="auto"/>
            </w:tcBorders>
            <w:shd w:val="clear" w:color="auto" w:fill="auto"/>
            <w:noWrap/>
            <w:vAlign w:val="center"/>
          </w:tcPr>
          <w:p w14:paraId="5C5C4328" w14:textId="77777777" w:rsidR="00F94859" w:rsidRPr="002C798E" w:rsidRDefault="00F94859" w:rsidP="00446118">
            <w:pPr>
              <w:spacing w:after="0"/>
              <w:jc w:val="center"/>
              <w:rPr>
                <w:color w:val="000000"/>
                <w:lang w:val="ca-ES" w:eastAsia="ca-ES"/>
              </w:rPr>
            </w:pPr>
          </w:p>
        </w:tc>
      </w:tr>
      <w:tr w:rsidR="00446118" w:rsidRPr="002C798E" w14:paraId="43E33C3C"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5B7DE619" w14:textId="77777777" w:rsidR="00446118" w:rsidRPr="002C798E" w:rsidRDefault="00446118" w:rsidP="00446118">
            <w:pPr>
              <w:spacing w:after="0"/>
              <w:rPr>
                <w:lang w:val="ca-ES" w:eastAsia="ca-ES"/>
              </w:rPr>
            </w:pPr>
            <w:r w:rsidRPr="002C798E">
              <w:rPr>
                <w:lang w:val="ca-ES" w:eastAsia="ca-ES"/>
              </w:rPr>
              <w:t>Altres dades tècniques 1:</w:t>
            </w:r>
          </w:p>
        </w:tc>
        <w:tc>
          <w:tcPr>
            <w:tcW w:w="1701" w:type="dxa"/>
            <w:tcBorders>
              <w:top w:val="nil"/>
              <w:left w:val="nil"/>
              <w:bottom w:val="single" w:sz="4" w:space="0" w:color="auto"/>
              <w:right w:val="single" w:sz="4" w:space="0" w:color="auto"/>
            </w:tcBorders>
            <w:shd w:val="clear" w:color="auto" w:fill="auto"/>
            <w:noWrap/>
            <w:vAlign w:val="center"/>
          </w:tcPr>
          <w:p w14:paraId="07F1299F" w14:textId="577A227B" w:rsidR="00446118" w:rsidRPr="002C798E" w:rsidRDefault="00BA6D6E" w:rsidP="00446118">
            <w:pPr>
              <w:spacing w:after="0"/>
              <w:jc w:val="center"/>
              <w:rPr>
                <w:color w:val="000000"/>
                <w:lang w:val="ca-ES" w:eastAsia="ca-ES"/>
              </w:rPr>
            </w:pPr>
            <w:r>
              <w:rPr>
                <w:color w:val="000000"/>
                <w:lang w:val="ca-ES" w:eastAsia="ca-ES"/>
              </w:rPr>
              <w:t>Parcialment</w:t>
            </w:r>
          </w:p>
        </w:tc>
        <w:tc>
          <w:tcPr>
            <w:tcW w:w="1748" w:type="dxa"/>
            <w:tcBorders>
              <w:top w:val="nil"/>
              <w:left w:val="nil"/>
              <w:bottom w:val="single" w:sz="4" w:space="0" w:color="auto"/>
              <w:right w:val="single" w:sz="4" w:space="0" w:color="auto"/>
            </w:tcBorders>
            <w:shd w:val="clear" w:color="auto" w:fill="C4BD97"/>
            <w:noWrap/>
            <w:vAlign w:val="center"/>
          </w:tcPr>
          <w:p w14:paraId="49D678C0" w14:textId="10C465A4" w:rsidR="00446118" w:rsidRPr="002C798E" w:rsidRDefault="00BA6D6E" w:rsidP="00446118">
            <w:pPr>
              <w:spacing w:after="0"/>
              <w:jc w:val="center"/>
              <w:rPr>
                <w:color w:val="000000"/>
                <w:lang w:val="ca-ES" w:eastAsia="ca-ES"/>
              </w:rPr>
            </w:pPr>
            <w:r>
              <w:rPr>
                <w:color w:val="000000"/>
                <w:lang w:val="ca-ES" w:eastAsia="ca-ES"/>
              </w:rPr>
              <w:t>Completar</w:t>
            </w:r>
          </w:p>
        </w:tc>
      </w:tr>
      <w:tr w:rsidR="00446118" w:rsidRPr="002C798E" w14:paraId="79897AB8"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7F8AA581" w14:textId="77777777" w:rsidR="00446118" w:rsidRPr="002C798E" w:rsidRDefault="00446118" w:rsidP="00446118">
            <w:pPr>
              <w:spacing w:after="0"/>
              <w:rPr>
                <w:lang w:val="ca-ES" w:eastAsia="ca-ES"/>
              </w:rPr>
            </w:pPr>
            <w:r w:rsidRPr="002C798E">
              <w:rPr>
                <w:lang w:val="ca-ES" w:eastAsia="ca-ES"/>
              </w:rPr>
              <w:t>Altres dades tècniques 2:</w:t>
            </w:r>
          </w:p>
        </w:tc>
        <w:tc>
          <w:tcPr>
            <w:tcW w:w="1701" w:type="dxa"/>
            <w:tcBorders>
              <w:top w:val="nil"/>
              <w:left w:val="nil"/>
              <w:bottom w:val="single" w:sz="4" w:space="0" w:color="auto"/>
              <w:right w:val="single" w:sz="4" w:space="0" w:color="auto"/>
            </w:tcBorders>
            <w:shd w:val="clear" w:color="auto" w:fill="auto"/>
            <w:noWrap/>
            <w:vAlign w:val="center"/>
          </w:tcPr>
          <w:p w14:paraId="04FC52A8" w14:textId="7759A4A6" w:rsidR="00446118" w:rsidRPr="002C798E" w:rsidRDefault="00BA6D6E" w:rsidP="00446118">
            <w:pPr>
              <w:spacing w:after="0"/>
              <w:jc w:val="center"/>
              <w:rPr>
                <w:color w:val="000000"/>
                <w:lang w:val="ca-ES" w:eastAsia="ca-ES"/>
              </w:rPr>
            </w:pPr>
            <w:r>
              <w:rPr>
                <w:color w:val="000000"/>
                <w:lang w:val="ca-ES" w:eastAsia="ca-ES"/>
              </w:rPr>
              <w:t>Parcialment</w:t>
            </w:r>
          </w:p>
        </w:tc>
        <w:tc>
          <w:tcPr>
            <w:tcW w:w="1748" w:type="dxa"/>
            <w:tcBorders>
              <w:top w:val="nil"/>
              <w:left w:val="nil"/>
              <w:bottom w:val="single" w:sz="4" w:space="0" w:color="auto"/>
              <w:right w:val="single" w:sz="4" w:space="0" w:color="auto"/>
            </w:tcBorders>
            <w:shd w:val="clear" w:color="auto" w:fill="C4BD97"/>
            <w:noWrap/>
            <w:vAlign w:val="center"/>
          </w:tcPr>
          <w:p w14:paraId="5EFBB632" w14:textId="4FBD1637" w:rsidR="00446118" w:rsidRPr="002C798E" w:rsidRDefault="00BA6D6E" w:rsidP="00446118">
            <w:pPr>
              <w:spacing w:after="0"/>
              <w:jc w:val="center"/>
              <w:rPr>
                <w:color w:val="000000"/>
                <w:lang w:val="ca-ES" w:eastAsia="ca-ES"/>
              </w:rPr>
            </w:pPr>
            <w:r>
              <w:rPr>
                <w:color w:val="000000"/>
                <w:lang w:val="ca-ES" w:eastAsia="ca-ES"/>
              </w:rPr>
              <w:t>Completar</w:t>
            </w:r>
          </w:p>
        </w:tc>
      </w:tr>
      <w:tr w:rsidR="00446118" w:rsidRPr="002C798E" w14:paraId="108376A8"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2A35EDE4" w14:textId="77777777" w:rsidR="00446118" w:rsidRPr="002C798E" w:rsidRDefault="00446118" w:rsidP="00446118">
            <w:pPr>
              <w:spacing w:after="0"/>
              <w:rPr>
                <w:lang w:val="ca-ES" w:eastAsia="ca-ES"/>
              </w:rPr>
            </w:pPr>
            <w:r w:rsidRPr="002C798E">
              <w:rPr>
                <w:lang w:val="ca-ES" w:eastAsia="ca-ES"/>
              </w:rPr>
              <w:t>Nivell de criticitat de l´equip:</w:t>
            </w:r>
          </w:p>
        </w:tc>
        <w:tc>
          <w:tcPr>
            <w:tcW w:w="1701" w:type="dxa"/>
            <w:tcBorders>
              <w:top w:val="nil"/>
              <w:left w:val="nil"/>
              <w:bottom w:val="single" w:sz="4" w:space="0" w:color="auto"/>
              <w:right w:val="single" w:sz="4" w:space="0" w:color="auto"/>
            </w:tcBorders>
            <w:shd w:val="clear" w:color="auto" w:fill="auto"/>
            <w:noWrap/>
            <w:vAlign w:val="center"/>
          </w:tcPr>
          <w:p w14:paraId="71F3FFD8" w14:textId="77777777" w:rsidR="00446118" w:rsidRPr="002C798E" w:rsidRDefault="00446118" w:rsidP="00446118">
            <w:pPr>
              <w:spacing w:after="0"/>
              <w:jc w:val="center"/>
              <w:rPr>
                <w:color w:val="000000"/>
                <w:lang w:val="ca-ES" w:eastAsia="ca-ES"/>
              </w:rPr>
            </w:pPr>
          </w:p>
        </w:tc>
        <w:tc>
          <w:tcPr>
            <w:tcW w:w="1748" w:type="dxa"/>
            <w:tcBorders>
              <w:top w:val="nil"/>
              <w:left w:val="nil"/>
              <w:bottom w:val="single" w:sz="4" w:space="0" w:color="auto"/>
              <w:right w:val="single" w:sz="4" w:space="0" w:color="auto"/>
            </w:tcBorders>
            <w:shd w:val="clear" w:color="auto" w:fill="C4BD97"/>
            <w:noWrap/>
            <w:vAlign w:val="center"/>
          </w:tcPr>
          <w:p w14:paraId="38AAEE44" w14:textId="77777777" w:rsidR="00446118" w:rsidRPr="002C798E" w:rsidRDefault="00446118" w:rsidP="00446118">
            <w:pPr>
              <w:spacing w:after="0"/>
              <w:jc w:val="center"/>
              <w:rPr>
                <w:color w:val="000000"/>
                <w:lang w:val="ca-ES" w:eastAsia="ca-ES"/>
              </w:rPr>
            </w:pPr>
            <w:r w:rsidRPr="002C798E">
              <w:rPr>
                <w:color w:val="000000"/>
                <w:lang w:val="ca-ES" w:eastAsia="ca-ES"/>
              </w:rPr>
              <w:t>Si</w:t>
            </w:r>
          </w:p>
        </w:tc>
      </w:tr>
      <w:tr w:rsidR="00446118" w:rsidRPr="002C798E" w14:paraId="78592078"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1E6BB73E" w14:textId="77777777" w:rsidR="00446118" w:rsidRPr="002C798E" w:rsidRDefault="00446118" w:rsidP="00446118">
            <w:pPr>
              <w:spacing w:after="0"/>
              <w:rPr>
                <w:lang w:val="ca-ES" w:eastAsia="ca-ES"/>
              </w:rPr>
            </w:pPr>
            <w:r w:rsidRPr="002C798E">
              <w:rPr>
                <w:lang w:val="ca-ES" w:eastAsia="ca-ES"/>
              </w:rPr>
              <w:t>Recanvis necessaris:</w:t>
            </w:r>
          </w:p>
        </w:tc>
        <w:tc>
          <w:tcPr>
            <w:tcW w:w="1701" w:type="dxa"/>
            <w:tcBorders>
              <w:top w:val="nil"/>
              <w:left w:val="nil"/>
              <w:bottom w:val="single" w:sz="4" w:space="0" w:color="auto"/>
              <w:right w:val="single" w:sz="4" w:space="0" w:color="auto"/>
            </w:tcBorders>
            <w:shd w:val="clear" w:color="auto" w:fill="auto"/>
            <w:noWrap/>
            <w:vAlign w:val="center"/>
          </w:tcPr>
          <w:p w14:paraId="25617F72" w14:textId="77777777" w:rsidR="00446118" w:rsidRPr="002C798E" w:rsidRDefault="00446118" w:rsidP="00446118">
            <w:pPr>
              <w:spacing w:after="0"/>
              <w:jc w:val="center"/>
              <w:rPr>
                <w:color w:val="000000"/>
                <w:lang w:val="ca-ES" w:eastAsia="ca-ES"/>
              </w:rPr>
            </w:pPr>
          </w:p>
        </w:tc>
        <w:tc>
          <w:tcPr>
            <w:tcW w:w="1748" w:type="dxa"/>
            <w:tcBorders>
              <w:top w:val="nil"/>
              <w:left w:val="nil"/>
              <w:bottom w:val="single" w:sz="4" w:space="0" w:color="auto"/>
              <w:right w:val="single" w:sz="4" w:space="0" w:color="auto"/>
            </w:tcBorders>
            <w:shd w:val="clear" w:color="auto" w:fill="C4BD97"/>
            <w:noWrap/>
            <w:vAlign w:val="center"/>
          </w:tcPr>
          <w:p w14:paraId="2862FB8D" w14:textId="77777777" w:rsidR="00446118" w:rsidRPr="002C798E" w:rsidRDefault="00446118" w:rsidP="00446118">
            <w:pPr>
              <w:spacing w:after="0"/>
              <w:jc w:val="center"/>
              <w:rPr>
                <w:color w:val="000000"/>
                <w:lang w:val="ca-ES" w:eastAsia="ca-ES"/>
              </w:rPr>
            </w:pPr>
            <w:r>
              <w:rPr>
                <w:color w:val="000000"/>
                <w:lang w:val="ca-ES" w:eastAsia="ca-ES"/>
              </w:rPr>
              <w:t>Revisió</w:t>
            </w:r>
          </w:p>
        </w:tc>
      </w:tr>
      <w:tr w:rsidR="00446118" w:rsidRPr="002C798E" w14:paraId="172D3A50" w14:textId="77777777" w:rsidTr="00533BAD">
        <w:trPr>
          <w:trHeight w:val="113"/>
          <w:tblHeader/>
        </w:trPr>
        <w:tc>
          <w:tcPr>
            <w:tcW w:w="5471" w:type="dxa"/>
            <w:tcBorders>
              <w:top w:val="nil"/>
              <w:left w:val="nil"/>
              <w:bottom w:val="nil"/>
              <w:right w:val="nil"/>
            </w:tcBorders>
            <w:shd w:val="clear" w:color="auto" w:fill="auto"/>
            <w:noWrap/>
            <w:vAlign w:val="center"/>
          </w:tcPr>
          <w:p w14:paraId="0E3F8A0B" w14:textId="77777777" w:rsidR="00446118" w:rsidRPr="002C798E" w:rsidRDefault="00446118" w:rsidP="00446118">
            <w:pPr>
              <w:spacing w:after="0"/>
              <w:rPr>
                <w:color w:val="3366FF"/>
                <w:sz w:val="10"/>
                <w:szCs w:val="10"/>
                <w:lang w:val="ca-ES" w:eastAsia="ca-ES"/>
              </w:rPr>
            </w:pPr>
          </w:p>
        </w:tc>
        <w:tc>
          <w:tcPr>
            <w:tcW w:w="1701" w:type="dxa"/>
            <w:tcBorders>
              <w:top w:val="nil"/>
              <w:left w:val="nil"/>
              <w:bottom w:val="nil"/>
              <w:right w:val="nil"/>
            </w:tcBorders>
            <w:shd w:val="clear" w:color="auto" w:fill="auto"/>
            <w:noWrap/>
            <w:vAlign w:val="center"/>
          </w:tcPr>
          <w:p w14:paraId="369F7195" w14:textId="77777777" w:rsidR="00446118" w:rsidRPr="002C798E" w:rsidRDefault="00446118" w:rsidP="00446118">
            <w:pPr>
              <w:spacing w:after="0"/>
              <w:jc w:val="center"/>
              <w:rPr>
                <w:color w:val="000000"/>
                <w:sz w:val="10"/>
                <w:szCs w:val="10"/>
                <w:lang w:val="ca-ES" w:eastAsia="ca-ES"/>
              </w:rPr>
            </w:pPr>
          </w:p>
        </w:tc>
        <w:tc>
          <w:tcPr>
            <w:tcW w:w="1748" w:type="dxa"/>
            <w:tcBorders>
              <w:top w:val="nil"/>
              <w:left w:val="nil"/>
              <w:bottom w:val="nil"/>
              <w:right w:val="nil"/>
            </w:tcBorders>
            <w:shd w:val="clear" w:color="auto" w:fill="auto"/>
            <w:noWrap/>
            <w:vAlign w:val="center"/>
          </w:tcPr>
          <w:p w14:paraId="1DD533B4" w14:textId="77777777" w:rsidR="00446118" w:rsidRPr="002C798E" w:rsidRDefault="00446118" w:rsidP="00446118">
            <w:pPr>
              <w:spacing w:after="0"/>
              <w:jc w:val="center"/>
              <w:rPr>
                <w:color w:val="000000"/>
                <w:sz w:val="10"/>
                <w:szCs w:val="10"/>
                <w:lang w:val="ca-ES" w:eastAsia="ca-ES"/>
              </w:rPr>
            </w:pPr>
          </w:p>
        </w:tc>
      </w:tr>
      <w:tr w:rsidR="00446118" w:rsidRPr="002C798E" w14:paraId="30E252D3" w14:textId="77777777" w:rsidTr="00533BAD">
        <w:trPr>
          <w:trHeight w:val="227"/>
          <w:tblHeader/>
        </w:trPr>
        <w:tc>
          <w:tcPr>
            <w:tcW w:w="5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2D233" w14:textId="77777777" w:rsidR="00446118" w:rsidRPr="002C798E" w:rsidRDefault="00446118" w:rsidP="00446118">
            <w:pPr>
              <w:spacing w:after="0"/>
              <w:rPr>
                <w:lang w:val="ca-ES" w:eastAsia="ca-ES"/>
              </w:rPr>
            </w:pPr>
            <w:r w:rsidRPr="002C798E">
              <w:rPr>
                <w:lang w:val="ca-ES" w:eastAsia="ca-ES"/>
              </w:rPr>
              <w:t xml:space="preserve">Instal·lació o equip subjecte a manteniment normatiu? </w:t>
            </w:r>
          </w:p>
        </w:tc>
        <w:tc>
          <w:tcPr>
            <w:tcW w:w="1701" w:type="dxa"/>
            <w:tcBorders>
              <w:top w:val="single" w:sz="4" w:space="0" w:color="auto"/>
              <w:left w:val="nil"/>
              <w:bottom w:val="single" w:sz="4" w:space="0" w:color="auto"/>
              <w:right w:val="single" w:sz="4" w:space="0" w:color="auto"/>
            </w:tcBorders>
            <w:shd w:val="clear" w:color="auto" w:fill="C4BD97"/>
            <w:noWrap/>
            <w:vAlign w:val="center"/>
          </w:tcPr>
          <w:p w14:paraId="7BE6BEC6" w14:textId="77777777" w:rsidR="00446118" w:rsidRPr="002C798E" w:rsidRDefault="00446118" w:rsidP="00446118">
            <w:pPr>
              <w:spacing w:after="0"/>
              <w:jc w:val="center"/>
              <w:rPr>
                <w:color w:val="000000"/>
                <w:lang w:val="ca-ES" w:eastAsia="ca-ES"/>
              </w:rPr>
            </w:pPr>
            <w:r w:rsidRPr="002C798E">
              <w:rPr>
                <w:color w:val="000000"/>
                <w:lang w:val="ca-ES" w:eastAsia="ca-ES"/>
              </w:rPr>
              <w:t>Si</w:t>
            </w:r>
          </w:p>
        </w:tc>
        <w:tc>
          <w:tcPr>
            <w:tcW w:w="1748" w:type="dxa"/>
            <w:tcBorders>
              <w:top w:val="single" w:sz="4" w:space="0" w:color="auto"/>
              <w:left w:val="nil"/>
              <w:bottom w:val="single" w:sz="4" w:space="0" w:color="auto"/>
              <w:right w:val="single" w:sz="4" w:space="0" w:color="auto"/>
            </w:tcBorders>
            <w:shd w:val="clear" w:color="auto" w:fill="auto"/>
            <w:noWrap/>
            <w:vAlign w:val="center"/>
          </w:tcPr>
          <w:p w14:paraId="5E31A05F" w14:textId="77777777" w:rsidR="00446118" w:rsidRPr="002C798E" w:rsidRDefault="00446118" w:rsidP="00446118">
            <w:pPr>
              <w:spacing w:after="0"/>
              <w:jc w:val="center"/>
              <w:rPr>
                <w:color w:val="000000"/>
                <w:lang w:val="ca-ES" w:eastAsia="ca-ES"/>
              </w:rPr>
            </w:pPr>
          </w:p>
        </w:tc>
      </w:tr>
      <w:tr w:rsidR="00446118" w:rsidRPr="002C798E" w14:paraId="4BE37443"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75903B38" w14:textId="77777777" w:rsidR="00446118" w:rsidRPr="002C798E" w:rsidRDefault="00446118" w:rsidP="00446118">
            <w:pPr>
              <w:spacing w:after="0"/>
              <w:rPr>
                <w:lang w:val="ca-ES" w:eastAsia="ca-ES"/>
              </w:rPr>
            </w:pPr>
            <w:r w:rsidRPr="002C798E">
              <w:rPr>
                <w:lang w:val="ca-ES" w:eastAsia="ca-ES"/>
              </w:rPr>
              <w:t xml:space="preserve">Protocol o gammes de manteniment recomanades fabricant </w:t>
            </w:r>
          </w:p>
        </w:tc>
        <w:tc>
          <w:tcPr>
            <w:tcW w:w="1701" w:type="dxa"/>
            <w:tcBorders>
              <w:top w:val="nil"/>
              <w:left w:val="nil"/>
              <w:bottom w:val="single" w:sz="4" w:space="0" w:color="auto"/>
              <w:right w:val="single" w:sz="4" w:space="0" w:color="auto"/>
            </w:tcBorders>
            <w:shd w:val="clear" w:color="auto" w:fill="C4BD97"/>
            <w:noWrap/>
            <w:vAlign w:val="center"/>
          </w:tcPr>
          <w:p w14:paraId="393CD9FE" w14:textId="77777777" w:rsidR="00446118" w:rsidRPr="002C798E" w:rsidRDefault="00446118" w:rsidP="00446118">
            <w:pPr>
              <w:spacing w:after="0"/>
              <w:jc w:val="center"/>
              <w:rPr>
                <w:color w:val="000000"/>
                <w:lang w:val="ca-ES" w:eastAsia="ca-ES"/>
              </w:rPr>
            </w:pPr>
            <w:r w:rsidRPr="002C798E">
              <w:rPr>
                <w:color w:val="000000"/>
                <w:lang w:val="ca-ES" w:eastAsia="ca-ES"/>
              </w:rPr>
              <w:t>Si</w:t>
            </w:r>
          </w:p>
        </w:tc>
        <w:tc>
          <w:tcPr>
            <w:tcW w:w="1748" w:type="dxa"/>
            <w:tcBorders>
              <w:top w:val="nil"/>
              <w:left w:val="nil"/>
              <w:bottom w:val="single" w:sz="4" w:space="0" w:color="auto"/>
              <w:right w:val="single" w:sz="4" w:space="0" w:color="auto"/>
            </w:tcBorders>
            <w:shd w:val="clear" w:color="auto" w:fill="FFFFFF"/>
            <w:noWrap/>
            <w:vAlign w:val="center"/>
          </w:tcPr>
          <w:p w14:paraId="6E83A87B" w14:textId="77777777" w:rsidR="00446118" w:rsidRPr="002C798E" w:rsidRDefault="00446118" w:rsidP="00446118">
            <w:pPr>
              <w:spacing w:after="0"/>
              <w:jc w:val="center"/>
              <w:rPr>
                <w:color w:val="000000"/>
                <w:lang w:val="ca-ES" w:eastAsia="ca-ES"/>
              </w:rPr>
            </w:pPr>
          </w:p>
        </w:tc>
      </w:tr>
      <w:tr w:rsidR="00446118" w:rsidRPr="002C798E" w14:paraId="47C600D9"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6FF018A9" w14:textId="77777777" w:rsidR="00446118" w:rsidRPr="002C798E" w:rsidRDefault="00446118" w:rsidP="00446118">
            <w:pPr>
              <w:spacing w:after="0"/>
              <w:rPr>
                <w:lang w:val="ca-ES" w:eastAsia="ca-ES"/>
              </w:rPr>
            </w:pPr>
            <w:r w:rsidRPr="002C798E">
              <w:rPr>
                <w:lang w:val="ca-ES" w:eastAsia="ca-ES"/>
              </w:rPr>
              <w:t>Tipus d'especialista de manteniment:</w:t>
            </w:r>
          </w:p>
        </w:tc>
        <w:tc>
          <w:tcPr>
            <w:tcW w:w="1701" w:type="dxa"/>
            <w:tcBorders>
              <w:top w:val="nil"/>
              <w:left w:val="nil"/>
              <w:bottom w:val="single" w:sz="4" w:space="0" w:color="auto"/>
              <w:right w:val="single" w:sz="4" w:space="0" w:color="auto"/>
            </w:tcBorders>
            <w:shd w:val="clear" w:color="auto" w:fill="C4BD97"/>
            <w:noWrap/>
            <w:vAlign w:val="center"/>
          </w:tcPr>
          <w:p w14:paraId="68EF01EE" w14:textId="77777777" w:rsidR="00446118" w:rsidRPr="002C798E" w:rsidRDefault="00446118" w:rsidP="00446118">
            <w:pPr>
              <w:spacing w:after="0"/>
              <w:jc w:val="center"/>
              <w:rPr>
                <w:color w:val="000000"/>
                <w:lang w:val="ca-ES" w:eastAsia="ca-ES"/>
              </w:rPr>
            </w:pPr>
            <w:r w:rsidRPr="002C798E">
              <w:rPr>
                <w:color w:val="000000"/>
                <w:lang w:val="ca-ES" w:eastAsia="ca-ES"/>
              </w:rPr>
              <w:t>Si</w:t>
            </w:r>
          </w:p>
        </w:tc>
        <w:tc>
          <w:tcPr>
            <w:tcW w:w="1748" w:type="dxa"/>
            <w:tcBorders>
              <w:top w:val="nil"/>
              <w:left w:val="nil"/>
              <w:bottom w:val="single" w:sz="4" w:space="0" w:color="auto"/>
              <w:right w:val="single" w:sz="4" w:space="0" w:color="auto"/>
            </w:tcBorders>
            <w:shd w:val="clear" w:color="auto" w:fill="auto"/>
            <w:noWrap/>
            <w:vAlign w:val="center"/>
          </w:tcPr>
          <w:p w14:paraId="3429EF16" w14:textId="77777777" w:rsidR="00446118" w:rsidRPr="002C798E" w:rsidRDefault="00446118" w:rsidP="00446118">
            <w:pPr>
              <w:spacing w:after="0"/>
              <w:jc w:val="center"/>
              <w:rPr>
                <w:color w:val="000000"/>
                <w:lang w:val="ca-ES" w:eastAsia="ca-ES"/>
              </w:rPr>
            </w:pPr>
          </w:p>
        </w:tc>
      </w:tr>
      <w:tr w:rsidR="00446118" w:rsidRPr="002C798E" w14:paraId="226C2C14" w14:textId="77777777" w:rsidTr="00533BAD">
        <w:trPr>
          <w:trHeight w:val="113"/>
          <w:tblHeader/>
        </w:trPr>
        <w:tc>
          <w:tcPr>
            <w:tcW w:w="5471" w:type="dxa"/>
            <w:tcBorders>
              <w:top w:val="nil"/>
              <w:left w:val="nil"/>
              <w:bottom w:val="nil"/>
              <w:right w:val="nil"/>
            </w:tcBorders>
            <w:shd w:val="clear" w:color="auto" w:fill="auto"/>
            <w:noWrap/>
            <w:vAlign w:val="center"/>
          </w:tcPr>
          <w:p w14:paraId="121B6737" w14:textId="77777777" w:rsidR="00446118" w:rsidRPr="002C798E" w:rsidRDefault="00446118" w:rsidP="00446118">
            <w:pPr>
              <w:spacing w:after="0"/>
              <w:rPr>
                <w:color w:val="3366FF"/>
                <w:sz w:val="10"/>
                <w:szCs w:val="10"/>
                <w:lang w:val="ca-ES" w:eastAsia="ca-ES"/>
              </w:rPr>
            </w:pPr>
          </w:p>
        </w:tc>
        <w:tc>
          <w:tcPr>
            <w:tcW w:w="1701" w:type="dxa"/>
            <w:tcBorders>
              <w:top w:val="nil"/>
              <w:left w:val="nil"/>
              <w:bottom w:val="nil"/>
              <w:right w:val="nil"/>
            </w:tcBorders>
            <w:shd w:val="clear" w:color="auto" w:fill="auto"/>
            <w:noWrap/>
            <w:vAlign w:val="center"/>
          </w:tcPr>
          <w:p w14:paraId="40536F6A" w14:textId="77777777" w:rsidR="00446118" w:rsidRPr="002C798E" w:rsidRDefault="00446118" w:rsidP="00446118">
            <w:pPr>
              <w:spacing w:after="0"/>
              <w:jc w:val="center"/>
              <w:rPr>
                <w:color w:val="000000"/>
                <w:sz w:val="10"/>
                <w:szCs w:val="10"/>
                <w:lang w:val="ca-ES" w:eastAsia="ca-ES"/>
              </w:rPr>
            </w:pPr>
          </w:p>
        </w:tc>
        <w:tc>
          <w:tcPr>
            <w:tcW w:w="1748" w:type="dxa"/>
            <w:tcBorders>
              <w:top w:val="nil"/>
              <w:left w:val="nil"/>
              <w:bottom w:val="nil"/>
              <w:right w:val="nil"/>
            </w:tcBorders>
            <w:shd w:val="clear" w:color="auto" w:fill="auto"/>
            <w:noWrap/>
            <w:vAlign w:val="center"/>
          </w:tcPr>
          <w:p w14:paraId="5BE60574" w14:textId="77777777" w:rsidR="00446118" w:rsidRPr="002C798E" w:rsidRDefault="00446118" w:rsidP="00446118">
            <w:pPr>
              <w:spacing w:after="0"/>
              <w:jc w:val="center"/>
              <w:rPr>
                <w:color w:val="000000"/>
                <w:sz w:val="10"/>
                <w:szCs w:val="10"/>
                <w:lang w:val="ca-ES" w:eastAsia="ca-ES"/>
              </w:rPr>
            </w:pPr>
          </w:p>
        </w:tc>
      </w:tr>
      <w:tr w:rsidR="00446118" w:rsidRPr="002C798E" w14:paraId="176106D4" w14:textId="77777777" w:rsidTr="00533BAD">
        <w:trPr>
          <w:trHeight w:val="227"/>
          <w:tblHeader/>
        </w:trPr>
        <w:tc>
          <w:tcPr>
            <w:tcW w:w="5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3B530" w14:textId="77777777" w:rsidR="00446118" w:rsidRPr="002C798E" w:rsidRDefault="00446118" w:rsidP="00446118">
            <w:pPr>
              <w:spacing w:after="0"/>
              <w:rPr>
                <w:lang w:val="ca-ES" w:eastAsia="ca-ES"/>
              </w:rPr>
            </w:pPr>
            <w:r w:rsidRPr="002C798E">
              <w:rPr>
                <w:lang w:val="ca-ES" w:eastAsia="ca-ES"/>
              </w:rPr>
              <w:t>Preu d’adquisició:</w:t>
            </w:r>
          </w:p>
        </w:tc>
        <w:tc>
          <w:tcPr>
            <w:tcW w:w="1701" w:type="dxa"/>
            <w:tcBorders>
              <w:top w:val="single" w:sz="4" w:space="0" w:color="auto"/>
              <w:left w:val="nil"/>
              <w:bottom w:val="single" w:sz="4" w:space="0" w:color="auto"/>
              <w:right w:val="single" w:sz="4" w:space="0" w:color="auto"/>
            </w:tcBorders>
            <w:shd w:val="clear" w:color="auto" w:fill="C4BD97"/>
            <w:noWrap/>
            <w:vAlign w:val="center"/>
          </w:tcPr>
          <w:p w14:paraId="7CAAB592" w14:textId="77777777" w:rsidR="00446118" w:rsidRPr="002C798E" w:rsidRDefault="00446118" w:rsidP="00446118">
            <w:pPr>
              <w:spacing w:after="0"/>
              <w:jc w:val="center"/>
              <w:rPr>
                <w:color w:val="000000"/>
                <w:lang w:val="ca-ES" w:eastAsia="ca-ES"/>
              </w:rPr>
            </w:pPr>
            <w:r>
              <w:rPr>
                <w:color w:val="000000"/>
                <w:lang w:val="ca-ES" w:eastAsia="ca-ES"/>
              </w:rPr>
              <w:t>En alguns casos</w:t>
            </w:r>
          </w:p>
        </w:tc>
        <w:tc>
          <w:tcPr>
            <w:tcW w:w="1748" w:type="dxa"/>
            <w:tcBorders>
              <w:top w:val="single" w:sz="4" w:space="0" w:color="auto"/>
              <w:left w:val="nil"/>
              <w:bottom w:val="single" w:sz="4" w:space="0" w:color="auto"/>
              <w:right w:val="single" w:sz="4" w:space="0" w:color="auto"/>
            </w:tcBorders>
            <w:shd w:val="clear" w:color="auto" w:fill="C4BD97"/>
            <w:noWrap/>
            <w:vAlign w:val="center"/>
          </w:tcPr>
          <w:p w14:paraId="3C0498A7" w14:textId="77777777" w:rsidR="00446118" w:rsidRPr="002C798E" w:rsidRDefault="00446118" w:rsidP="00446118">
            <w:pPr>
              <w:spacing w:after="0"/>
              <w:jc w:val="center"/>
              <w:rPr>
                <w:color w:val="000000"/>
                <w:lang w:val="ca-ES" w:eastAsia="ca-ES"/>
              </w:rPr>
            </w:pPr>
            <w:r>
              <w:rPr>
                <w:color w:val="000000"/>
                <w:lang w:val="ca-ES" w:eastAsia="ca-ES"/>
              </w:rPr>
              <w:t>Revisió</w:t>
            </w:r>
          </w:p>
        </w:tc>
      </w:tr>
      <w:tr w:rsidR="00446118" w:rsidRPr="002C798E" w14:paraId="2C6F2220"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004FA36C" w14:textId="77777777" w:rsidR="00446118" w:rsidRPr="002C798E" w:rsidRDefault="00446118" w:rsidP="00446118">
            <w:pPr>
              <w:spacing w:after="0"/>
              <w:rPr>
                <w:lang w:val="ca-ES" w:eastAsia="ca-ES"/>
              </w:rPr>
            </w:pPr>
            <w:r w:rsidRPr="002C798E">
              <w:rPr>
                <w:lang w:val="ca-ES" w:eastAsia="ca-ES"/>
              </w:rPr>
              <w:t>Any d’adquisició:</w:t>
            </w:r>
          </w:p>
        </w:tc>
        <w:tc>
          <w:tcPr>
            <w:tcW w:w="1701" w:type="dxa"/>
            <w:tcBorders>
              <w:top w:val="nil"/>
              <w:left w:val="nil"/>
              <w:bottom w:val="single" w:sz="4" w:space="0" w:color="auto"/>
              <w:right w:val="single" w:sz="4" w:space="0" w:color="auto"/>
            </w:tcBorders>
            <w:shd w:val="clear" w:color="auto" w:fill="auto"/>
            <w:noWrap/>
            <w:vAlign w:val="center"/>
          </w:tcPr>
          <w:p w14:paraId="0A3D26C0" w14:textId="77777777" w:rsidR="00446118" w:rsidRPr="002C798E" w:rsidRDefault="00446118" w:rsidP="00446118">
            <w:pPr>
              <w:spacing w:after="0"/>
              <w:jc w:val="center"/>
              <w:rPr>
                <w:color w:val="000000"/>
                <w:lang w:val="ca-ES" w:eastAsia="ca-ES"/>
              </w:rPr>
            </w:pPr>
          </w:p>
        </w:tc>
        <w:tc>
          <w:tcPr>
            <w:tcW w:w="1748" w:type="dxa"/>
            <w:tcBorders>
              <w:top w:val="nil"/>
              <w:left w:val="nil"/>
              <w:bottom w:val="single" w:sz="4" w:space="0" w:color="auto"/>
              <w:right w:val="single" w:sz="4" w:space="0" w:color="auto"/>
            </w:tcBorders>
            <w:shd w:val="clear" w:color="auto" w:fill="C4BD97"/>
            <w:noWrap/>
            <w:vAlign w:val="center"/>
          </w:tcPr>
          <w:p w14:paraId="67045649" w14:textId="77777777" w:rsidR="00446118" w:rsidRPr="002C798E" w:rsidRDefault="00446118" w:rsidP="00446118">
            <w:pPr>
              <w:spacing w:after="0"/>
              <w:jc w:val="center"/>
              <w:rPr>
                <w:color w:val="000000"/>
                <w:lang w:val="ca-ES" w:eastAsia="ca-ES"/>
              </w:rPr>
            </w:pPr>
            <w:r w:rsidRPr="002C798E">
              <w:rPr>
                <w:color w:val="000000"/>
                <w:lang w:val="ca-ES" w:eastAsia="ca-ES"/>
              </w:rPr>
              <w:t>Si</w:t>
            </w:r>
          </w:p>
        </w:tc>
      </w:tr>
      <w:tr w:rsidR="00446118" w:rsidRPr="002C798E" w14:paraId="02E7D3C0"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3E7CFA98" w14:textId="77777777" w:rsidR="00446118" w:rsidRPr="002C798E" w:rsidRDefault="00446118" w:rsidP="00446118">
            <w:pPr>
              <w:spacing w:after="0"/>
              <w:rPr>
                <w:lang w:val="ca-ES" w:eastAsia="ca-ES"/>
              </w:rPr>
            </w:pPr>
            <w:r w:rsidRPr="002C798E">
              <w:rPr>
                <w:lang w:val="ca-ES" w:eastAsia="ca-ES"/>
              </w:rPr>
              <w:t>Període de garantía:</w:t>
            </w:r>
          </w:p>
        </w:tc>
        <w:tc>
          <w:tcPr>
            <w:tcW w:w="1701" w:type="dxa"/>
            <w:tcBorders>
              <w:top w:val="nil"/>
              <w:left w:val="nil"/>
              <w:bottom w:val="single" w:sz="4" w:space="0" w:color="auto"/>
              <w:right w:val="single" w:sz="4" w:space="0" w:color="auto"/>
            </w:tcBorders>
            <w:shd w:val="clear" w:color="auto" w:fill="auto"/>
            <w:noWrap/>
            <w:vAlign w:val="center"/>
          </w:tcPr>
          <w:p w14:paraId="5BA6724F" w14:textId="77777777" w:rsidR="00446118" w:rsidRPr="002C798E" w:rsidRDefault="00446118" w:rsidP="00446118">
            <w:pPr>
              <w:spacing w:after="0"/>
              <w:jc w:val="center"/>
              <w:rPr>
                <w:color w:val="000000"/>
                <w:lang w:val="ca-ES" w:eastAsia="ca-ES"/>
              </w:rPr>
            </w:pPr>
          </w:p>
        </w:tc>
        <w:tc>
          <w:tcPr>
            <w:tcW w:w="1748" w:type="dxa"/>
            <w:tcBorders>
              <w:top w:val="nil"/>
              <w:left w:val="nil"/>
              <w:bottom w:val="single" w:sz="4" w:space="0" w:color="auto"/>
              <w:right w:val="single" w:sz="4" w:space="0" w:color="auto"/>
            </w:tcBorders>
            <w:shd w:val="clear" w:color="auto" w:fill="C4BD97"/>
            <w:noWrap/>
            <w:vAlign w:val="center"/>
          </w:tcPr>
          <w:p w14:paraId="1B7C196B" w14:textId="77777777" w:rsidR="00446118" w:rsidRPr="002C798E" w:rsidRDefault="00446118" w:rsidP="00446118">
            <w:pPr>
              <w:spacing w:after="0"/>
              <w:jc w:val="center"/>
              <w:rPr>
                <w:color w:val="000000"/>
                <w:lang w:val="ca-ES" w:eastAsia="ca-ES"/>
              </w:rPr>
            </w:pPr>
            <w:r w:rsidRPr="002C798E">
              <w:rPr>
                <w:color w:val="000000"/>
                <w:lang w:val="ca-ES" w:eastAsia="ca-ES"/>
              </w:rPr>
              <w:t>Si</w:t>
            </w:r>
          </w:p>
        </w:tc>
      </w:tr>
      <w:tr w:rsidR="00446118" w:rsidRPr="002C798E" w14:paraId="4BFE6B8A" w14:textId="77777777" w:rsidTr="00533BAD">
        <w:trPr>
          <w:trHeight w:val="113"/>
          <w:tblHeader/>
        </w:trPr>
        <w:tc>
          <w:tcPr>
            <w:tcW w:w="5471" w:type="dxa"/>
            <w:tcBorders>
              <w:top w:val="nil"/>
              <w:left w:val="nil"/>
              <w:bottom w:val="nil"/>
              <w:right w:val="nil"/>
            </w:tcBorders>
            <w:shd w:val="clear" w:color="auto" w:fill="auto"/>
            <w:noWrap/>
            <w:vAlign w:val="bottom"/>
          </w:tcPr>
          <w:p w14:paraId="12B310DE" w14:textId="77777777" w:rsidR="00446118" w:rsidRPr="002C798E" w:rsidRDefault="00446118" w:rsidP="00446118">
            <w:pPr>
              <w:spacing w:after="0"/>
              <w:jc w:val="left"/>
              <w:rPr>
                <w:color w:val="3366FF"/>
                <w:sz w:val="10"/>
                <w:szCs w:val="10"/>
                <w:lang w:val="ca-ES" w:eastAsia="ca-ES"/>
              </w:rPr>
            </w:pPr>
          </w:p>
        </w:tc>
        <w:tc>
          <w:tcPr>
            <w:tcW w:w="1701" w:type="dxa"/>
            <w:tcBorders>
              <w:top w:val="nil"/>
              <w:left w:val="nil"/>
              <w:bottom w:val="nil"/>
              <w:right w:val="nil"/>
            </w:tcBorders>
            <w:shd w:val="clear" w:color="auto" w:fill="auto"/>
            <w:noWrap/>
            <w:vAlign w:val="center"/>
          </w:tcPr>
          <w:p w14:paraId="7A9ADD41" w14:textId="77777777" w:rsidR="00446118" w:rsidRPr="002C798E" w:rsidRDefault="00446118" w:rsidP="00446118">
            <w:pPr>
              <w:spacing w:after="0"/>
              <w:jc w:val="center"/>
              <w:rPr>
                <w:color w:val="000000"/>
                <w:sz w:val="10"/>
                <w:szCs w:val="10"/>
                <w:lang w:val="ca-ES" w:eastAsia="ca-ES"/>
              </w:rPr>
            </w:pPr>
          </w:p>
        </w:tc>
        <w:tc>
          <w:tcPr>
            <w:tcW w:w="1748" w:type="dxa"/>
            <w:tcBorders>
              <w:top w:val="nil"/>
              <w:left w:val="nil"/>
              <w:bottom w:val="nil"/>
              <w:right w:val="nil"/>
            </w:tcBorders>
            <w:shd w:val="clear" w:color="auto" w:fill="auto"/>
            <w:noWrap/>
            <w:vAlign w:val="center"/>
          </w:tcPr>
          <w:p w14:paraId="2226F7D5" w14:textId="77777777" w:rsidR="00446118" w:rsidRPr="002C798E" w:rsidRDefault="00446118" w:rsidP="00446118">
            <w:pPr>
              <w:spacing w:after="0"/>
              <w:jc w:val="center"/>
              <w:rPr>
                <w:color w:val="000000"/>
                <w:sz w:val="10"/>
                <w:szCs w:val="10"/>
                <w:lang w:val="ca-ES" w:eastAsia="ca-ES"/>
              </w:rPr>
            </w:pPr>
          </w:p>
        </w:tc>
      </w:tr>
      <w:tr w:rsidR="00446118" w:rsidRPr="002C798E" w14:paraId="4E4C3272" w14:textId="77777777" w:rsidTr="00533BAD">
        <w:trPr>
          <w:trHeight w:val="227"/>
          <w:tblHeader/>
        </w:trPr>
        <w:tc>
          <w:tcPr>
            <w:tcW w:w="5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059B5" w14:textId="77777777" w:rsidR="00446118" w:rsidRPr="002C798E" w:rsidRDefault="00446118" w:rsidP="00446118">
            <w:pPr>
              <w:spacing w:after="0"/>
              <w:rPr>
                <w:lang w:val="ca-ES" w:eastAsia="ca-ES"/>
              </w:rPr>
            </w:pPr>
            <w:r w:rsidRPr="002C798E">
              <w:rPr>
                <w:lang w:val="ca-ES" w:eastAsia="ca-ES"/>
              </w:rPr>
              <w:t>Estat actual:</w:t>
            </w:r>
          </w:p>
        </w:tc>
        <w:tc>
          <w:tcPr>
            <w:tcW w:w="1701" w:type="dxa"/>
            <w:tcBorders>
              <w:top w:val="single" w:sz="4" w:space="0" w:color="auto"/>
              <w:left w:val="nil"/>
              <w:bottom w:val="single" w:sz="4" w:space="0" w:color="auto"/>
              <w:right w:val="single" w:sz="4" w:space="0" w:color="auto"/>
            </w:tcBorders>
            <w:shd w:val="clear" w:color="auto" w:fill="C4BD97"/>
            <w:noWrap/>
            <w:vAlign w:val="center"/>
          </w:tcPr>
          <w:p w14:paraId="432E6705" w14:textId="77777777" w:rsidR="00446118" w:rsidRPr="002C798E" w:rsidRDefault="00446118" w:rsidP="00446118">
            <w:pPr>
              <w:spacing w:after="0"/>
              <w:jc w:val="center"/>
              <w:rPr>
                <w:color w:val="000000"/>
                <w:lang w:val="ca-ES" w:eastAsia="ca-ES"/>
              </w:rPr>
            </w:pPr>
            <w:r w:rsidRPr="002C798E">
              <w:rPr>
                <w:color w:val="000000"/>
                <w:lang w:val="ca-ES" w:eastAsia="ca-ES"/>
              </w:rPr>
              <w:t>Si</w:t>
            </w:r>
          </w:p>
        </w:tc>
        <w:tc>
          <w:tcPr>
            <w:tcW w:w="1748" w:type="dxa"/>
            <w:tcBorders>
              <w:top w:val="single" w:sz="4" w:space="0" w:color="auto"/>
              <w:left w:val="nil"/>
              <w:bottom w:val="single" w:sz="4" w:space="0" w:color="auto"/>
              <w:right w:val="single" w:sz="4" w:space="0" w:color="auto"/>
            </w:tcBorders>
            <w:shd w:val="clear" w:color="auto" w:fill="auto"/>
            <w:noWrap/>
            <w:vAlign w:val="center"/>
          </w:tcPr>
          <w:p w14:paraId="663304CE" w14:textId="77777777" w:rsidR="00446118" w:rsidRPr="002C798E" w:rsidRDefault="00446118" w:rsidP="00446118">
            <w:pPr>
              <w:spacing w:after="0"/>
              <w:jc w:val="center"/>
              <w:rPr>
                <w:color w:val="000000"/>
                <w:lang w:val="ca-ES" w:eastAsia="ca-ES"/>
              </w:rPr>
            </w:pPr>
          </w:p>
        </w:tc>
      </w:tr>
      <w:tr w:rsidR="00446118" w:rsidRPr="002C798E" w14:paraId="54FF2A6C"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5C38108F" w14:textId="77777777" w:rsidR="00446118" w:rsidRPr="002C798E" w:rsidRDefault="00446118" w:rsidP="00446118">
            <w:pPr>
              <w:spacing w:after="0"/>
              <w:rPr>
                <w:lang w:val="ca-ES" w:eastAsia="ca-ES"/>
              </w:rPr>
            </w:pPr>
            <w:r w:rsidRPr="002C798E">
              <w:rPr>
                <w:lang w:val="ca-ES" w:eastAsia="ca-ES"/>
              </w:rPr>
              <w:t>Vida útil:</w:t>
            </w:r>
          </w:p>
        </w:tc>
        <w:tc>
          <w:tcPr>
            <w:tcW w:w="1701" w:type="dxa"/>
            <w:tcBorders>
              <w:top w:val="nil"/>
              <w:left w:val="nil"/>
              <w:bottom w:val="single" w:sz="4" w:space="0" w:color="auto"/>
              <w:right w:val="single" w:sz="4" w:space="0" w:color="auto"/>
            </w:tcBorders>
            <w:shd w:val="clear" w:color="auto" w:fill="auto"/>
            <w:noWrap/>
            <w:vAlign w:val="center"/>
          </w:tcPr>
          <w:p w14:paraId="6DE03349" w14:textId="77777777" w:rsidR="00446118" w:rsidRPr="002C798E" w:rsidRDefault="00446118" w:rsidP="00446118">
            <w:pPr>
              <w:spacing w:after="0"/>
              <w:jc w:val="center"/>
              <w:rPr>
                <w:color w:val="000000"/>
                <w:lang w:val="ca-ES" w:eastAsia="ca-ES"/>
              </w:rPr>
            </w:pPr>
          </w:p>
        </w:tc>
        <w:tc>
          <w:tcPr>
            <w:tcW w:w="1748" w:type="dxa"/>
            <w:tcBorders>
              <w:top w:val="nil"/>
              <w:left w:val="nil"/>
              <w:bottom w:val="single" w:sz="4" w:space="0" w:color="auto"/>
              <w:right w:val="single" w:sz="4" w:space="0" w:color="auto"/>
            </w:tcBorders>
            <w:shd w:val="clear" w:color="auto" w:fill="C4BD97"/>
            <w:noWrap/>
            <w:vAlign w:val="center"/>
          </w:tcPr>
          <w:p w14:paraId="4D1C6297" w14:textId="77777777" w:rsidR="00446118" w:rsidRPr="002C798E" w:rsidRDefault="00446118" w:rsidP="00446118">
            <w:pPr>
              <w:spacing w:after="0"/>
              <w:jc w:val="center"/>
              <w:rPr>
                <w:color w:val="000000"/>
                <w:lang w:val="ca-ES" w:eastAsia="ca-ES"/>
              </w:rPr>
            </w:pPr>
            <w:r w:rsidRPr="002C798E">
              <w:rPr>
                <w:color w:val="000000"/>
                <w:lang w:val="ca-ES" w:eastAsia="ca-ES"/>
              </w:rPr>
              <w:t>Si</w:t>
            </w:r>
          </w:p>
        </w:tc>
      </w:tr>
      <w:tr w:rsidR="00446118" w:rsidRPr="002C798E" w14:paraId="475BCB07"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5C0B5CD4" w14:textId="77777777" w:rsidR="00446118" w:rsidRPr="002C798E" w:rsidRDefault="00446118" w:rsidP="00446118">
            <w:pPr>
              <w:spacing w:after="0"/>
              <w:rPr>
                <w:lang w:val="ca-ES" w:eastAsia="ca-ES"/>
              </w:rPr>
            </w:pPr>
            <w:r w:rsidRPr="002C798E">
              <w:rPr>
                <w:lang w:val="ca-ES" w:eastAsia="ca-ES"/>
              </w:rPr>
              <w:t>Vida útil residual:</w:t>
            </w:r>
          </w:p>
        </w:tc>
        <w:tc>
          <w:tcPr>
            <w:tcW w:w="1701" w:type="dxa"/>
            <w:tcBorders>
              <w:top w:val="nil"/>
              <w:left w:val="nil"/>
              <w:bottom w:val="single" w:sz="4" w:space="0" w:color="auto"/>
              <w:right w:val="single" w:sz="4" w:space="0" w:color="auto"/>
            </w:tcBorders>
            <w:shd w:val="clear" w:color="auto" w:fill="auto"/>
            <w:noWrap/>
            <w:vAlign w:val="center"/>
          </w:tcPr>
          <w:p w14:paraId="3AF52AED" w14:textId="77777777" w:rsidR="00446118" w:rsidRPr="002C798E" w:rsidRDefault="00446118" w:rsidP="00446118">
            <w:pPr>
              <w:spacing w:after="0"/>
              <w:jc w:val="center"/>
              <w:rPr>
                <w:color w:val="000000"/>
                <w:lang w:val="ca-ES" w:eastAsia="ca-ES"/>
              </w:rPr>
            </w:pPr>
          </w:p>
        </w:tc>
        <w:tc>
          <w:tcPr>
            <w:tcW w:w="1748" w:type="dxa"/>
            <w:tcBorders>
              <w:top w:val="nil"/>
              <w:left w:val="nil"/>
              <w:bottom w:val="single" w:sz="4" w:space="0" w:color="auto"/>
              <w:right w:val="single" w:sz="4" w:space="0" w:color="auto"/>
            </w:tcBorders>
            <w:shd w:val="clear" w:color="auto" w:fill="C4BD97"/>
            <w:noWrap/>
            <w:vAlign w:val="center"/>
          </w:tcPr>
          <w:p w14:paraId="6A7C8DE0" w14:textId="77777777" w:rsidR="00446118" w:rsidRPr="002C798E" w:rsidRDefault="00446118" w:rsidP="00446118">
            <w:pPr>
              <w:spacing w:after="0"/>
              <w:jc w:val="center"/>
              <w:rPr>
                <w:color w:val="000000"/>
                <w:lang w:val="ca-ES" w:eastAsia="ca-ES"/>
              </w:rPr>
            </w:pPr>
            <w:r w:rsidRPr="002C798E">
              <w:rPr>
                <w:color w:val="000000"/>
                <w:lang w:val="ca-ES" w:eastAsia="ca-ES"/>
              </w:rPr>
              <w:t>Si</w:t>
            </w:r>
          </w:p>
        </w:tc>
      </w:tr>
      <w:tr w:rsidR="00446118" w:rsidRPr="002C798E" w14:paraId="750B49BD" w14:textId="77777777" w:rsidTr="00533BAD">
        <w:trPr>
          <w:trHeight w:val="113"/>
          <w:tblHeader/>
        </w:trPr>
        <w:tc>
          <w:tcPr>
            <w:tcW w:w="5471" w:type="dxa"/>
            <w:tcBorders>
              <w:top w:val="nil"/>
              <w:left w:val="nil"/>
              <w:bottom w:val="nil"/>
              <w:right w:val="nil"/>
            </w:tcBorders>
            <w:shd w:val="clear" w:color="auto" w:fill="auto"/>
            <w:noWrap/>
            <w:vAlign w:val="bottom"/>
          </w:tcPr>
          <w:p w14:paraId="2788A0AA" w14:textId="77777777" w:rsidR="00446118" w:rsidRPr="002C798E" w:rsidRDefault="00446118" w:rsidP="00446118">
            <w:pPr>
              <w:spacing w:after="0"/>
              <w:jc w:val="left"/>
              <w:rPr>
                <w:color w:val="3366FF"/>
                <w:sz w:val="10"/>
                <w:szCs w:val="10"/>
                <w:lang w:val="ca-ES" w:eastAsia="ca-ES"/>
              </w:rPr>
            </w:pPr>
          </w:p>
        </w:tc>
        <w:tc>
          <w:tcPr>
            <w:tcW w:w="1701" w:type="dxa"/>
            <w:tcBorders>
              <w:top w:val="nil"/>
              <w:left w:val="nil"/>
              <w:bottom w:val="nil"/>
              <w:right w:val="nil"/>
            </w:tcBorders>
            <w:shd w:val="clear" w:color="auto" w:fill="auto"/>
            <w:noWrap/>
            <w:vAlign w:val="center"/>
          </w:tcPr>
          <w:p w14:paraId="3F885A6C" w14:textId="77777777" w:rsidR="00446118" w:rsidRPr="002C798E" w:rsidRDefault="00446118" w:rsidP="00446118">
            <w:pPr>
              <w:spacing w:after="0"/>
              <w:jc w:val="center"/>
              <w:rPr>
                <w:color w:val="000000"/>
                <w:sz w:val="10"/>
                <w:szCs w:val="10"/>
                <w:lang w:val="ca-ES" w:eastAsia="ca-ES"/>
              </w:rPr>
            </w:pPr>
          </w:p>
        </w:tc>
        <w:tc>
          <w:tcPr>
            <w:tcW w:w="1748" w:type="dxa"/>
            <w:tcBorders>
              <w:top w:val="nil"/>
              <w:left w:val="nil"/>
              <w:bottom w:val="nil"/>
              <w:right w:val="nil"/>
            </w:tcBorders>
            <w:shd w:val="clear" w:color="auto" w:fill="auto"/>
            <w:noWrap/>
            <w:vAlign w:val="center"/>
          </w:tcPr>
          <w:p w14:paraId="6D01B1B4" w14:textId="77777777" w:rsidR="00446118" w:rsidRPr="002C798E" w:rsidRDefault="00446118" w:rsidP="00446118">
            <w:pPr>
              <w:spacing w:after="0"/>
              <w:jc w:val="center"/>
              <w:rPr>
                <w:color w:val="000000"/>
                <w:sz w:val="10"/>
                <w:szCs w:val="10"/>
                <w:lang w:val="ca-ES" w:eastAsia="ca-ES"/>
              </w:rPr>
            </w:pPr>
          </w:p>
        </w:tc>
      </w:tr>
      <w:tr w:rsidR="00446118" w:rsidRPr="002C798E" w14:paraId="1EE62863" w14:textId="77777777" w:rsidTr="00533BAD">
        <w:trPr>
          <w:trHeight w:val="227"/>
          <w:tblHeader/>
        </w:trPr>
        <w:tc>
          <w:tcPr>
            <w:tcW w:w="5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8C189" w14:textId="77777777" w:rsidR="00446118" w:rsidRPr="002C798E" w:rsidRDefault="00446118" w:rsidP="00446118">
            <w:pPr>
              <w:spacing w:after="0"/>
              <w:rPr>
                <w:lang w:val="ca-ES" w:eastAsia="ca-ES"/>
              </w:rPr>
            </w:pPr>
            <w:r w:rsidRPr="002C798E">
              <w:rPr>
                <w:lang w:val="ca-ES" w:eastAsia="ca-ES"/>
              </w:rPr>
              <w:t>Mesures de seguretat laboral:</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9C57192" w14:textId="77777777" w:rsidR="00446118" w:rsidRPr="002C798E" w:rsidRDefault="00446118" w:rsidP="00446118">
            <w:pPr>
              <w:spacing w:after="0"/>
              <w:jc w:val="center"/>
              <w:rPr>
                <w:color w:val="000000"/>
                <w:lang w:val="ca-ES" w:eastAsia="ca-ES"/>
              </w:rPr>
            </w:pPr>
          </w:p>
        </w:tc>
        <w:tc>
          <w:tcPr>
            <w:tcW w:w="1748" w:type="dxa"/>
            <w:tcBorders>
              <w:top w:val="single" w:sz="4" w:space="0" w:color="auto"/>
              <w:left w:val="nil"/>
              <w:bottom w:val="single" w:sz="4" w:space="0" w:color="auto"/>
              <w:right w:val="single" w:sz="4" w:space="0" w:color="auto"/>
            </w:tcBorders>
            <w:shd w:val="clear" w:color="auto" w:fill="C4BD97"/>
            <w:noWrap/>
            <w:vAlign w:val="center"/>
          </w:tcPr>
          <w:p w14:paraId="36A2CED9" w14:textId="77777777" w:rsidR="00446118" w:rsidRPr="002C798E" w:rsidRDefault="00446118" w:rsidP="00446118">
            <w:pPr>
              <w:spacing w:after="0"/>
              <w:jc w:val="center"/>
              <w:rPr>
                <w:color w:val="000000"/>
                <w:lang w:val="ca-ES" w:eastAsia="ca-ES"/>
              </w:rPr>
            </w:pPr>
            <w:r w:rsidRPr="002C798E">
              <w:rPr>
                <w:color w:val="000000"/>
                <w:lang w:val="ca-ES" w:eastAsia="ca-ES"/>
              </w:rPr>
              <w:t>Si</w:t>
            </w:r>
          </w:p>
        </w:tc>
      </w:tr>
      <w:tr w:rsidR="00446118" w:rsidRPr="002C798E" w14:paraId="45EF6A7A" w14:textId="77777777" w:rsidTr="00533BAD">
        <w:trPr>
          <w:trHeight w:val="113"/>
          <w:tblHeader/>
        </w:trPr>
        <w:tc>
          <w:tcPr>
            <w:tcW w:w="5471" w:type="dxa"/>
            <w:tcBorders>
              <w:top w:val="nil"/>
              <w:left w:val="nil"/>
              <w:bottom w:val="nil"/>
              <w:right w:val="nil"/>
            </w:tcBorders>
            <w:shd w:val="clear" w:color="auto" w:fill="auto"/>
            <w:noWrap/>
            <w:vAlign w:val="bottom"/>
          </w:tcPr>
          <w:p w14:paraId="7EA8115D" w14:textId="77777777" w:rsidR="00446118" w:rsidRPr="002C798E" w:rsidRDefault="00446118" w:rsidP="00446118">
            <w:pPr>
              <w:spacing w:after="0"/>
              <w:jc w:val="left"/>
              <w:rPr>
                <w:color w:val="3366FF"/>
                <w:sz w:val="10"/>
                <w:szCs w:val="10"/>
                <w:lang w:val="ca-ES" w:eastAsia="ca-ES"/>
              </w:rPr>
            </w:pPr>
          </w:p>
        </w:tc>
        <w:tc>
          <w:tcPr>
            <w:tcW w:w="1701" w:type="dxa"/>
            <w:tcBorders>
              <w:top w:val="nil"/>
              <w:left w:val="nil"/>
              <w:bottom w:val="nil"/>
              <w:right w:val="nil"/>
            </w:tcBorders>
            <w:shd w:val="clear" w:color="auto" w:fill="auto"/>
            <w:noWrap/>
            <w:vAlign w:val="center"/>
          </w:tcPr>
          <w:p w14:paraId="10AF0DDB" w14:textId="77777777" w:rsidR="00446118" w:rsidRPr="002C798E" w:rsidRDefault="00446118" w:rsidP="00446118">
            <w:pPr>
              <w:spacing w:after="0"/>
              <w:jc w:val="center"/>
              <w:rPr>
                <w:color w:val="000000"/>
                <w:sz w:val="10"/>
                <w:szCs w:val="10"/>
                <w:lang w:val="ca-ES" w:eastAsia="ca-ES"/>
              </w:rPr>
            </w:pPr>
          </w:p>
        </w:tc>
        <w:tc>
          <w:tcPr>
            <w:tcW w:w="1748" w:type="dxa"/>
            <w:tcBorders>
              <w:top w:val="nil"/>
              <w:left w:val="nil"/>
              <w:bottom w:val="nil"/>
              <w:right w:val="nil"/>
            </w:tcBorders>
            <w:shd w:val="clear" w:color="auto" w:fill="auto"/>
            <w:noWrap/>
            <w:vAlign w:val="center"/>
          </w:tcPr>
          <w:p w14:paraId="26B341C8" w14:textId="77777777" w:rsidR="00446118" w:rsidRPr="002C798E" w:rsidRDefault="00446118" w:rsidP="00446118">
            <w:pPr>
              <w:spacing w:after="0"/>
              <w:jc w:val="center"/>
              <w:rPr>
                <w:color w:val="000000"/>
                <w:sz w:val="10"/>
                <w:szCs w:val="10"/>
                <w:lang w:val="ca-ES" w:eastAsia="ca-ES"/>
              </w:rPr>
            </w:pPr>
          </w:p>
        </w:tc>
      </w:tr>
      <w:tr w:rsidR="00446118" w:rsidRPr="002C798E" w14:paraId="69F210A8" w14:textId="77777777" w:rsidTr="00533BAD">
        <w:trPr>
          <w:trHeight w:val="227"/>
          <w:tblHeader/>
        </w:trPr>
        <w:tc>
          <w:tcPr>
            <w:tcW w:w="5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4957A" w14:textId="77777777" w:rsidR="00446118" w:rsidRPr="002C798E" w:rsidRDefault="00446118" w:rsidP="00446118">
            <w:pPr>
              <w:spacing w:after="0"/>
              <w:rPr>
                <w:lang w:val="ca-ES" w:eastAsia="ca-ES"/>
              </w:rPr>
            </w:pPr>
            <w:r w:rsidRPr="002C798E">
              <w:rPr>
                <w:lang w:val="ca-ES" w:eastAsia="ca-ES"/>
              </w:rPr>
              <w:t>Fotografia 1</w:t>
            </w:r>
          </w:p>
        </w:tc>
        <w:tc>
          <w:tcPr>
            <w:tcW w:w="1701" w:type="dxa"/>
            <w:tcBorders>
              <w:top w:val="single" w:sz="4" w:space="0" w:color="auto"/>
              <w:left w:val="nil"/>
              <w:bottom w:val="single" w:sz="4" w:space="0" w:color="auto"/>
              <w:right w:val="single" w:sz="4" w:space="0" w:color="auto"/>
            </w:tcBorders>
            <w:shd w:val="clear" w:color="auto" w:fill="FFFFFF"/>
            <w:noWrap/>
            <w:vAlign w:val="center"/>
          </w:tcPr>
          <w:p w14:paraId="527723EA" w14:textId="77777777" w:rsidR="00446118" w:rsidRPr="002C798E" w:rsidRDefault="00446118" w:rsidP="00446118">
            <w:pPr>
              <w:spacing w:after="0"/>
              <w:jc w:val="center"/>
              <w:rPr>
                <w:color w:val="000000"/>
                <w:lang w:val="ca-ES" w:eastAsia="ca-ES"/>
              </w:rPr>
            </w:pPr>
          </w:p>
        </w:tc>
        <w:tc>
          <w:tcPr>
            <w:tcW w:w="1748" w:type="dxa"/>
            <w:tcBorders>
              <w:top w:val="single" w:sz="4" w:space="0" w:color="auto"/>
              <w:left w:val="nil"/>
              <w:bottom w:val="single" w:sz="4" w:space="0" w:color="auto"/>
              <w:right w:val="single" w:sz="4" w:space="0" w:color="auto"/>
            </w:tcBorders>
            <w:shd w:val="clear" w:color="auto" w:fill="C4BD97"/>
            <w:noWrap/>
            <w:vAlign w:val="center"/>
          </w:tcPr>
          <w:p w14:paraId="3FA9A37F" w14:textId="77777777" w:rsidR="00446118" w:rsidRPr="002C798E" w:rsidRDefault="00446118" w:rsidP="00446118">
            <w:pPr>
              <w:spacing w:after="0"/>
              <w:jc w:val="center"/>
              <w:rPr>
                <w:color w:val="000000"/>
                <w:lang w:val="ca-ES" w:eastAsia="ca-ES"/>
              </w:rPr>
            </w:pPr>
            <w:r w:rsidRPr="002C798E">
              <w:rPr>
                <w:color w:val="000000"/>
                <w:lang w:val="ca-ES" w:eastAsia="ca-ES"/>
              </w:rPr>
              <w:t>Si</w:t>
            </w:r>
          </w:p>
        </w:tc>
      </w:tr>
    </w:tbl>
    <w:p w14:paraId="0675EEDA" w14:textId="77777777" w:rsidR="00074C93" w:rsidRPr="002C798E" w:rsidRDefault="00074C93" w:rsidP="000702F5">
      <w:pPr>
        <w:spacing w:before="240"/>
        <w:rPr>
          <w:lang w:val="ca-ES" w:eastAsia="es-ES_tradnl"/>
        </w:rPr>
      </w:pPr>
      <w:r w:rsidRPr="002C798E">
        <w:rPr>
          <w:lang w:val="ca-ES" w:eastAsia="es-ES_tradnl"/>
        </w:rPr>
        <w:t>Teni</w:t>
      </w:r>
      <w:r w:rsidR="003552F1" w:rsidRPr="002C798E">
        <w:rPr>
          <w:lang w:val="ca-ES" w:eastAsia="es-ES_tradnl"/>
        </w:rPr>
        <w:t>r</w:t>
      </w:r>
      <w:r w:rsidRPr="002C798E">
        <w:rPr>
          <w:lang w:val="ca-ES" w:eastAsia="es-ES_tradnl"/>
        </w:rPr>
        <w:t xml:space="preserve"> en compte que </w:t>
      </w:r>
      <w:r w:rsidR="009E19EB" w:rsidRPr="002C798E">
        <w:rPr>
          <w:lang w:val="ca-ES" w:eastAsia="es-ES_tradnl"/>
        </w:rPr>
        <w:t xml:space="preserve">el centre </w:t>
      </w:r>
      <w:r w:rsidRPr="002C798E">
        <w:rPr>
          <w:lang w:val="ca-ES" w:eastAsia="es-ES_tradnl"/>
        </w:rPr>
        <w:t>ja està en explotació i que, l’adjudicatari té la obligació de mantenir-lo i lliurar-lo actualitzat a la finalització del serveis contractats.</w:t>
      </w:r>
    </w:p>
    <w:p w14:paraId="7558D14C" w14:textId="77777777" w:rsidR="00EC5FA7" w:rsidRPr="002C798E" w:rsidRDefault="00446118" w:rsidP="00792E92">
      <w:pPr>
        <w:pStyle w:val="Ttol4"/>
        <w:rPr>
          <w:lang w:val="ca-ES"/>
        </w:rPr>
      </w:pPr>
      <w:r>
        <w:rPr>
          <w:lang w:val="ca-ES"/>
        </w:rPr>
        <w:br w:type="page"/>
      </w:r>
      <w:bookmarkStart w:id="109" w:name="_Toc134594432"/>
      <w:r w:rsidR="00EC5FA7" w:rsidRPr="002C798E">
        <w:rPr>
          <w:lang w:val="ca-ES"/>
        </w:rPr>
        <w:lastRenderedPageBreak/>
        <w:t>Llibre de manteniment</w:t>
      </w:r>
      <w:bookmarkEnd w:id="109"/>
    </w:p>
    <w:p w14:paraId="6B6241F9" w14:textId="775364D9" w:rsidR="00446118" w:rsidRDefault="00446118" w:rsidP="00EC5FA7">
      <w:pPr>
        <w:rPr>
          <w:lang w:val="ca-ES" w:eastAsia="es-ES_tradnl"/>
        </w:rPr>
      </w:pPr>
      <w:r>
        <w:rPr>
          <w:lang w:val="ca-ES" w:eastAsia="es-ES_tradnl"/>
        </w:rPr>
        <w:t xml:space="preserve">El Llibre de Manteniment s’organitza de la següent manera: una </w:t>
      </w:r>
      <w:r w:rsidRPr="00446118">
        <w:rPr>
          <w:lang w:val="ca-ES" w:eastAsia="es-ES_tradnl"/>
        </w:rPr>
        <w:t xml:space="preserve">versió en paper a cada centre i en la versió </w:t>
      </w:r>
      <w:r w:rsidR="005E44F9">
        <w:rPr>
          <w:lang w:val="ca-ES" w:eastAsia="es-ES_tradnl"/>
        </w:rPr>
        <w:t>digital</w:t>
      </w:r>
      <w:r>
        <w:rPr>
          <w:lang w:val="ca-ES" w:eastAsia="es-ES_tradnl"/>
        </w:rPr>
        <w:t xml:space="preserve"> en el OneDrive</w:t>
      </w:r>
      <w:r w:rsidR="005E44F9">
        <w:rPr>
          <w:lang w:val="ca-ES" w:eastAsia="es-ES_tradnl"/>
        </w:rPr>
        <w:t xml:space="preserve"> corporatiu (Generalitat de Catalunya)</w:t>
      </w:r>
      <w:r>
        <w:rPr>
          <w:lang w:val="ca-ES" w:eastAsia="es-ES_tradnl"/>
        </w:rPr>
        <w:t xml:space="preserve"> </w:t>
      </w:r>
      <w:r w:rsidR="00D200BE">
        <w:rPr>
          <w:lang w:val="ca-ES" w:eastAsia="es-ES_tradnl"/>
        </w:rPr>
        <w:t xml:space="preserve">i en el MantTest </w:t>
      </w:r>
      <w:r>
        <w:rPr>
          <w:lang w:val="ca-ES" w:eastAsia="es-ES_tradnl"/>
        </w:rPr>
        <w:t xml:space="preserve">de l’ACdPC on se li facilitarà accés </w:t>
      </w:r>
      <w:r w:rsidR="005E44F9">
        <w:rPr>
          <w:lang w:val="ca-ES" w:eastAsia="es-ES_tradnl"/>
        </w:rPr>
        <w:t xml:space="preserve">de lectura i escriptura </w:t>
      </w:r>
      <w:r>
        <w:rPr>
          <w:lang w:val="ca-ES" w:eastAsia="es-ES_tradnl"/>
        </w:rPr>
        <w:t>a</w:t>
      </w:r>
      <w:r w:rsidR="005E44F9">
        <w:rPr>
          <w:lang w:val="ca-ES" w:eastAsia="es-ES_tradnl"/>
        </w:rPr>
        <w:t xml:space="preserve"> </w:t>
      </w:r>
      <w:r>
        <w:rPr>
          <w:lang w:val="ca-ES" w:eastAsia="es-ES_tradnl"/>
        </w:rPr>
        <w:t>l</w:t>
      </w:r>
      <w:r w:rsidR="005E44F9">
        <w:rPr>
          <w:lang w:val="ca-ES" w:eastAsia="es-ES_tradnl"/>
        </w:rPr>
        <w:t>’</w:t>
      </w:r>
      <w:r>
        <w:rPr>
          <w:lang w:val="ca-ES" w:eastAsia="es-ES_tradnl"/>
        </w:rPr>
        <w:t>adjudicatari per tal que revisi i actualitzi la documentació</w:t>
      </w:r>
      <w:r w:rsidR="00D200BE">
        <w:rPr>
          <w:lang w:val="ca-ES" w:eastAsia="es-ES_tradnl"/>
        </w:rPr>
        <w:t>.</w:t>
      </w:r>
    </w:p>
    <w:p w14:paraId="0810E4ED" w14:textId="77777777" w:rsidR="00EC5FA7" w:rsidRPr="002C798E" w:rsidRDefault="00EC5FA7" w:rsidP="00EC5FA7">
      <w:pPr>
        <w:rPr>
          <w:lang w:val="ca-ES" w:eastAsia="es-ES_tradnl"/>
        </w:rPr>
      </w:pPr>
      <w:r w:rsidRPr="002C798E">
        <w:rPr>
          <w:lang w:val="ca-ES" w:eastAsia="es-ES_tradnl"/>
        </w:rPr>
        <w:t>L’empresa adjudicatària durà a terme el manteniment programat seguint les fitxes establertes amb aquesta finalitat.</w:t>
      </w:r>
    </w:p>
    <w:p w14:paraId="0B2B18B0" w14:textId="77777777" w:rsidR="00EC5FA7" w:rsidRPr="002C798E" w:rsidRDefault="00EC5FA7" w:rsidP="00EC5FA7">
      <w:pPr>
        <w:rPr>
          <w:lang w:val="ca-ES"/>
        </w:rPr>
      </w:pPr>
      <w:r w:rsidRPr="002C798E">
        <w:rPr>
          <w:lang w:val="ca-ES"/>
        </w:rPr>
        <w:t xml:space="preserve">Aquestes fitxes estaran distribuïdes per àrees o elements constructius o d’instal·lacions i inclouran referències de catàleg i dades rellevants de les característiques tècniques dels equips o elements i la seva vida útil estimada i, així mateix, hi constarà la tipologia de manteniment, preventiu o normatiu. </w:t>
      </w:r>
    </w:p>
    <w:p w14:paraId="0F5EE172" w14:textId="77777777" w:rsidR="00EC5FA7" w:rsidRPr="002C798E" w:rsidRDefault="00EC5FA7" w:rsidP="00EC5FA7">
      <w:pPr>
        <w:rPr>
          <w:lang w:val="ca-ES" w:eastAsia="es-ES_tradnl"/>
        </w:rPr>
      </w:pPr>
      <w:r w:rsidRPr="002C798E">
        <w:rPr>
          <w:lang w:val="ca-ES" w:eastAsia="es-ES_tradnl"/>
        </w:rPr>
        <w:t>S’adjuntarà a cada fitxa el protocol de manteniment programat, amb el detall i la descripció de les tasques compreses en l’operació de manteniment en qüestió i s’hi recolliran:</w:t>
      </w:r>
    </w:p>
    <w:p w14:paraId="45FB8D28" w14:textId="77777777" w:rsidR="00EC5FA7" w:rsidRPr="002C798E" w:rsidRDefault="00EC5FA7" w:rsidP="00EC5FA7">
      <w:pPr>
        <w:ind w:left="709"/>
        <w:rPr>
          <w:lang w:val="ca-ES" w:eastAsia="es-ES_tradnl"/>
        </w:rPr>
      </w:pPr>
      <w:r w:rsidRPr="002C798E">
        <w:rPr>
          <w:b/>
          <w:bCs/>
          <w:lang w:val="ca-ES" w:eastAsia="es-ES_tradnl"/>
        </w:rPr>
        <w:t xml:space="preserve">a. </w:t>
      </w:r>
      <w:r w:rsidRPr="002C798E">
        <w:rPr>
          <w:lang w:val="ca-ES" w:eastAsia="es-ES_tradnl"/>
        </w:rPr>
        <w:t>els paràmetres de funcionament imposats per aplicació de la normativa i/o les recomanacions del fabricant o derivades de la bona pràctica professional o de l’adopció de millores en el seu consum energètic,</w:t>
      </w:r>
    </w:p>
    <w:p w14:paraId="5E6320F4" w14:textId="77777777" w:rsidR="00EC5FA7" w:rsidRPr="002C798E" w:rsidRDefault="00EC5FA7" w:rsidP="00EC5FA7">
      <w:pPr>
        <w:ind w:left="709"/>
        <w:rPr>
          <w:lang w:val="ca-ES" w:eastAsia="es-ES_tradnl"/>
        </w:rPr>
      </w:pPr>
      <w:r w:rsidRPr="002C798E">
        <w:rPr>
          <w:b/>
          <w:bCs/>
          <w:lang w:val="ca-ES" w:eastAsia="es-ES_tradnl"/>
        </w:rPr>
        <w:t xml:space="preserve">b. </w:t>
      </w:r>
      <w:r w:rsidRPr="002C798E">
        <w:rPr>
          <w:lang w:val="ca-ES" w:eastAsia="es-ES_tradnl"/>
        </w:rPr>
        <w:t>advertiments i precaucions relatius a l’adequada execució de les tasques, i</w:t>
      </w:r>
    </w:p>
    <w:p w14:paraId="1BF42049" w14:textId="77777777" w:rsidR="00EC5FA7" w:rsidRPr="002C798E" w:rsidRDefault="00EC5FA7" w:rsidP="00EC5FA7">
      <w:pPr>
        <w:ind w:left="709"/>
        <w:rPr>
          <w:lang w:val="ca-ES" w:eastAsia="es-ES_tradnl"/>
        </w:rPr>
      </w:pPr>
      <w:r w:rsidRPr="002C798E">
        <w:rPr>
          <w:b/>
          <w:bCs/>
          <w:lang w:val="ca-ES" w:eastAsia="es-ES_tradnl"/>
        </w:rPr>
        <w:t xml:space="preserve">c. </w:t>
      </w:r>
      <w:r w:rsidRPr="002C798E">
        <w:rPr>
          <w:lang w:val="ca-ES" w:eastAsia="es-ES_tradnl"/>
        </w:rPr>
        <w:t>l’element o elements d’inventari sobre els quals s’apliquen les operacions de manteniment, identificats pel codi i nom corresponent.</w:t>
      </w:r>
    </w:p>
    <w:p w14:paraId="7F875CB8" w14:textId="36E85437" w:rsidR="00EC5FA7" w:rsidRPr="00587837" w:rsidRDefault="005E44F9" w:rsidP="00EC5FA7">
      <w:pPr>
        <w:rPr>
          <w:u w:val="single"/>
          <w:lang w:val="ca-ES" w:eastAsia="es-ES_tradnl"/>
        </w:rPr>
      </w:pPr>
      <w:r w:rsidRPr="00587837">
        <w:rPr>
          <w:u w:val="single"/>
          <w:lang w:val="ca-ES" w:eastAsia="es-ES_tradnl"/>
        </w:rPr>
        <w:t>L’actualització de la documentació en paper i de la</w:t>
      </w:r>
      <w:r w:rsidR="00EC5FA7" w:rsidRPr="00587837">
        <w:rPr>
          <w:u w:val="single"/>
          <w:lang w:val="ca-ES" w:eastAsia="es-ES_tradnl"/>
        </w:rPr>
        <w:t xml:space="preserve"> digital</w:t>
      </w:r>
      <w:r w:rsidRPr="00587837">
        <w:rPr>
          <w:u w:val="single"/>
          <w:lang w:val="ca-ES" w:eastAsia="es-ES_tradnl"/>
        </w:rPr>
        <w:t xml:space="preserve"> (OneDrive</w:t>
      </w:r>
      <w:r w:rsidR="00D200BE">
        <w:rPr>
          <w:u w:val="single"/>
          <w:lang w:val="ca-ES" w:eastAsia="es-ES_tradnl"/>
        </w:rPr>
        <w:t xml:space="preserve"> &amp; MantTest</w:t>
      </w:r>
      <w:r w:rsidRPr="00587837">
        <w:rPr>
          <w:u w:val="single"/>
          <w:lang w:val="ca-ES" w:eastAsia="es-ES_tradnl"/>
        </w:rPr>
        <w:t>)</w:t>
      </w:r>
      <w:r w:rsidR="00EC5FA7" w:rsidRPr="00587837">
        <w:rPr>
          <w:u w:val="single"/>
          <w:lang w:val="ca-ES" w:eastAsia="es-ES_tradnl"/>
        </w:rPr>
        <w:t xml:space="preserve">, del </w:t>
      </w:r>
      <w:r w:rsidR="00EC5FA7" w:rsidRPr="00587837">
        <w:rPr>
          <w:i/>
          <w:iCs/>
          <w:u w:val="single"/>
          <w:lang w:val="ca-ES" w:eastAsia="es-ES_tradnl"/>
        </w:rPr>
        <w:t>Llibre de manteniment</w:t>
      </w:r>
      <w:r w:rsidR="00EC5FA7" w:rsidRPr="00587837">
        <w:rPr>
          <w:u w:val="single"/>
          <w:lang w:val="ca-ES" w:eastAsia="es-ES_tradnl"/>
        </w:rPr>
        <w:t>, es remetrà amb caràcter obligatori per part de l’adjudicatari a ACdPC al cap de 90 dies de la signatura del contracte. Se’n lliurarà tamb</w:t>
      </w:r>
      <w:r w:rsidR="003552F1" w:rsidRPr="00587837">
        <w:rPr>
          <w:u w:val="single"/>
          <w:lang w:val="ca-ES" w:eastAsia="es-ES_tradnl"/>
        </w:rPr>
        <w:t>é un exemplar al responsable de cada</w:t>
      </w:r>
      <w:r w:rsidR="00EC5FA7" w:rsidRPr="00587837">
        <w:rPr>
          <w:u w:val="single"/>
          <w:lang w:val="ca-ES" w:eastAsia="es-ES_tradnl"/>
        </w:rPr>
        <w:t xml:space="preserve"> centre</w:t>
      </w:r>
      <w:r w:rsidR="00587837" w:rsidRPr="00587837">
        <w:rPr>
          <w:u w:val="single"/>
          <w:lang w:val="ca-ES" w:eastAsia="es-ES_tradnl"/>
        </w:rPr>
        <w:t xml:space="preserve"> en paper</w:t>
      </w:r>
      <w:r w:rsidR="00EC5FA7" w:rsidRPr="00587837">
        <w:rPr>
          <w:u w:val="single"/>
          <w:lang w:val="ca-ES" w:eastAsia="es-ES_tradnl"/>
        </w:rPr>
        <w:t>.</w:t>
      </w:r>
    </w:p>
    <w:p w14:paraId="06FCF4A3" w14:textId="6A698AC4" w:rsidR="00960F26" w:rsidRPr="00D200BE" w:rsidRDefault="00120C85" w:rsidP="00792E92">
      <w:pPr>
        <w:pStyle w:val="Ttol4"/>
        <w:rPr>
          <w:lang w:val="ca-ES" w:eastAsia="es-ES_tradnl"/>
        </w:rPr>
      </w:pPr>
      <w:bookmarkStart w:id="110" w:name="_Toc134594433"/>
      <w:r w:rsidRPr="00D200BE">
        <w:rPr>
          <w:lang w:val="ca-ES" w:eastAsia="es-ES_tradnl"/>
        </w:rPr>
        <w:t>Pla de reposició d´insta</w:t>
      </w:r>
      <w:r w:rsidR="008A5F65" w:rsidRPr="00D200BE">
        <w:rPr>
          <w:lang w:val="ca-ES" w:eastAsia="es-ES_tradnl"/>
        </w:rPr>
        <w:t>l·l</w:t>
      </w:r>
      <w:r w:rsidRPr="00D200BE">
        <w:rPr>
          <w:lang w:val="ca-ES" w:eastAsia="es-ES_tradnl"/>
        </w:rPr>
        <w:t>acions</w:t>
      </w:r>
      <w:r w:rsidR="00D200BE" w:rsidRPr="00D200BE">
        <w:rPr>
          <w:lang w:val="ca-ES" w:eastAsia="es-ES_tradnl"/>
        </w:rPr>
        <w:t xml:space="preserve"> (post auditoria realitzada)</w:t>
      </w:r>
      <w:bookmarkEnd w:id="110"/>
    </w:p>
    <w:p w14:paraId="3141B302" w14:textId="4D0150E7" w:rsidR="00960F26" w:rsidRPr="00960F26" w:rsidRDefault="00960F26" w:rsidP="00960F26">
      <w:pPr>
        <w:rPr>
          <w:lang w:val="ca-ES" w:eastAsia="es-ES_tradnl"/>
        </w:rPr>
      </w:pPr>
      <w:r w:rsidRPr="00120C85">
        <w:rPr>
          <w:lang w:val="ca-ES" w:eastAsia="es-ES_tradnl"/>
        </w:rPr>
        <w:t>De l’informe</w:t>
      </w:r>
      <w:r w:rsidR="00D200BE">
        <w:rPr>
          <w:lang w:val="ca-ES" w:eastAsia="es-ES_tradnl"/>
        </w:rPr>
        <w:t xml:space="preserve"> existent (auditoria de cada centre)</w:t>
      </w:r>
      <w:r w:rsidRPr="00120C85">
        <w:rPr>
          <w:lang w:val="ca-ES" w:eastAsia="es-ES_tradnl"/>
        </w:rPr>
        <w:t xml:space="preserve"> de l’estat de les instal·lacions</w:t>
      </w:r>
      <w:r w:rsidR="00D200BE">
        <w:rPr>
          <w:lang w:val="ca-ES" w:eastAsia="es-ES_tradnl"/>
        </w:rPr>
        <w:t xml:space="preserve"> on s’afegiran </w:t>
      </w:r>
      <w:r w:rsidRPr="00120C85">
        <w:rPr>
          <w:lang w:val="ca-ES" w:eastAsia="es-ES_tradnl"/>
        </w:rPr>
        <w:t>les indicacions de vida útil</w:t>
      </w:r>
      <w:r w:rsidR="00D200BE">
        <w:rPr>
          <w:lang w:val="ca-ES" w:eastAsia="es-ES_tradnl"/>
        </w:rPr>
        <w:t xml:space="preserve"> per part de l’adjudicatari</w:t>
      </w:r>
      <w:r w:rsidRPr="00120C85">
        <w:rPr>
          <w:lang w:val="ca-ES" w:eastAsia="es-ES_tradnl"/>
        </w:rPr>
        <w:t>, es farà un programa de substitució dels elements que puguin tenir una vida útil acabada i/o instal·lacions obsoletes, per tal de fer un calendari de reposició d’aquestes peces.</w:t>
      </w:r>
    </w:p>
    <w:p w14:paraId="407D2A7E" w14:textId="77777777" w:rsidR="00960F26" w:rsidRPr="002C798E" w:rsidRDefault="00960F26" w:rsidP="00EC5FA7">
      <w:pPr>
        <w:rPr>
          <w:lang w:val="ca-ES" w:eastAsia="es-ES_tradnl"/>
        </w:rPr>
      </w:pPr>
    </w:p>
    <w:p w14:paraId="5ED128BC" w14:textId="1DAC359D" w:rsidR="00715B3E" w:rsidRPr="002C798E" w:rsidRDefault="00715B3E" w:rsidP="00792E92">
      <w:pPr>
        <w:pStyle w:val="Ttol3"/>
        <w:rPr>
          <w:lang w:val="ca-ES"/>
        </w:rPr>
      </w:pPr>
      <w:bookmarkStart w:id="111" w:name="_Toc134594434"/>
      <w:r w:rsidRPr="002C798E">
        <w:rPr>
          <w:lang w:val="ca-ES"/>
        </w:rPr>
        <w:lastRenderedPageBreak/>
        <w:t>Gestió del manteniment programat</w:t>
      </w:r>
      <w:r w:rsidR="00141901">
        <w:rPr>
          <w:lang w:val="ca-ES"/>
        </w:rPr>
        <w:t xml:space="preserve"> (Lots: Tots)</w:t>
      </w:r>
      <w:bookmarkEnd w:id="111"/>
    </w:p>
    <w:p w14:paraId="19149B2D" w14:textId="77777777" w:rsidR="00715B3E" w:rsidRPr="002C798E" w:rsidRDefault="00B06FAF" w:rsidP="00715B3E">
      <w:pPr>
        <w:rPr>
          <w:lang w:val="ca-ES"/>
        </w:rPr>
      </w:pPr>
      <w:r w:rsidRPr="002C798E">
        <w:rPr>
          <w:lang w:val="ca-ES"/>
        </w:rPr>
        <w:t xml:space="preserve">El manteniment programat es durà terme amb </w:t>
      </w:r>
      <w:r w:rsidR="00E63A55" w:rsidRPr="002C798E">
        <w:rPr>
          <w:lang w:val="ca-ES"/>
        </w:rPr>
        <w:t>l’</w:t>
      </w:r>
      <w:r w:rsidRPr="002C798E">
        <w:rPr>
          <w:lang w:val="ca-ES"/>
        </w:rPr>
        <w:t xml:space="preserve">abast que es defineix </w:t>
      </w:r>
      <w:r w:rsidR="00E63A55" w:rsidRPr="002C798E">
        <w:rPr>
          <w:lang w:val="ca-ES"/>
        </w:rPr>
        <w:t>d’</w:t>
      </w:r>
      <w:r w:rsidRPr="002C798E">
        <w:rPr>
          <w:lang w:val="ca-ES"/>
        </w:rPr>
        <w:t xml:space="preserve">acord amb el </w:t>
      </w:r>
      <w:r w:rsidRPr="002C798E">
        <w:rPr>
          <w:i/>
          <w:iCs/>
          <w:lang w:val="ca-ES"/>
        </w:rPr>
        <w:t xml:space="preserve">Quadre de planificació anual </w:t>
      </w:r>
      <w:r w:rsidRPr="002C798E">
        <w:rPr>
          <w:lang w:val="ca-ES"/>
        </w:rPr>
        <w:t xml:space="preserve">i el </w:t>
      </w:r>
      <w:r w:rsidRPr="002C798E">
        <w:rPr>
          <w:i/>
          <w:iCs/>
          <w:lang w:val="ca-ES"/>
        </w:rPr>
        <w:t>Llibre de manteniment</w:t>
      </w:r>
      <w:r w:rsidRPr="002C798E">
        <w:rPr>
          <w:lang w:val="ca-ES"/>
        </w:rPr>
        <w:t>, a partir d</w:t>
      </w:r>
      <w:r w:rsidR="00E63A55" w:rsidRPr="002C798E">
        <w:rPr>
          <w:lang w:val="ca-ES"/>
        </w:rPr>
        <w:t>’</w:t>
      </w:r>
      <w:r w:rsidRPr="002C798E">
        <w:rPr>
          <w:lang w:val="ca-ES"/>
        </w:rPr>
        <w:t xml:space="preserve">ordres de treball generades per </w:t>
      </w:r>
      <w:r w:rsidR="00E63A55" w:rsidRPr="002C798E">
        <w:rPr>
          <w:lang w:val="ca-ES"/>
        </w:rPr>
        <w:t>l’</w:t>
      </w:r>
      <w:r w:rsidRPr="002C798E">
        <w:rPr>
          <w:lang w:val="ca-ES"/>
        </w:rPr>
        <w:t xml:space="preserve">oficina tècnica del servei que detallaran les operacions recollides als dos documents anteriors. Al </w:t>
      </w:r>
      <w:r w:rsidRPr="002C798E">
        <w:rPr>
          <w:i/>
          <w:iCs/>
          <w:lang w:val="ca-ES"/>
        </w:rPr>
        <w:t xml:space="preserve">Quadre de planificació anual </w:t>
      </w:r>
      <w:r w:rsidRPr="002C798E">
        <w:rPr>
          <w:lang w:val="ca-ES"/>
        </w:rPr>
        <w:t xml:space="preserve">figurarà el període previst </w:t>
      </w:r>
      <w:r w:rsidR="00E63A55" w:rsidRPr="002C798E">
        <w:rPr>
          <w:lang w:val="ca-ES"/>
        </w:rPr>
        <w:t>d’</w:t>
      </w:r>
      <w:r w:rsidRPr="002C798E">
        <w:rPr>
          <w:lang w:val="ca-ES"/>
        </w:rPr>
        <w:t>execució i, en qualsevol cas, la data final per a la realització de les operacions de manteniment programat i la data límit que per aplicació de les prescripcions legals pertoqui a les operacions de manteniment normatiu.</w:t>
      </w:r>
    </w:p>
    <w:p w14:paraId="4691CFE2" w14:textId="77777777" w:rsidR="00B06FAF" w:rsidRPr="002C798E" w:rsidRDefault="00B06FAF" w:rsidP="00715B3E">
      <w:pPr>
        <w:rPr>
          <w:lang w:val="ca-ES"/>
        </w:rPr>
      </w:pPr>
      <w:r w:rsidRPr="002C798E">
        <w:rPr>
          <w:lang w:val="ca-ES"/>
        </w:rPr>
        <w:t xml:space="preserve">Les demores en el compliment de les ordres de treball que </w:t>
      </w:r>
      <w:r w:rsidR="00E63A55" w:rsidRPr="002C798E">
        <w:rPr>
          <w:lang w:val="ca-ES"/>
        </w:rPr>
        <w:t>s’</w:t>
      </w:r>
      <w:r w:rsidRPr="002C798E">
        <w:rPr>
          <w:lang w:val="ca-ES"/>
        </w:rPr>
        <w:t xml:space="preserve">hagin programat, si no </w:t>
      </w:r>
      <w:r w:rsidR="00E63A55" w:rsidRPr="002C798E">
        <w:rPr>
          <w:lang w:val="ca-ES"/>
        </w:rPr>
        <w:t>s’</w:t>
      </w:r>
      <w:r w:rsidRPr="002C798E">
        <w:rPr>
          <w:lang w:val="ca-ES"/>
        </w:rPr>
        <w:t xml:space="preserve">han autoritzat prèviament </w:t>
      </w:r>
      <w:r w:rsidR="00F45669" w:rsidRPr="002C798E">
        <w:rPr>
          <w:lang w:val="ca-ES"/>
        </w:rPr>
        <w:t>per l’ACdPC</w:t>
      </w:r>
      <w:r w:rsidRPr="002C798E">
        <w:rPr>
          <w:lang w:val="ca-ES"/>
        </w:rPr>
        <w:t xml:space="preserve">, rebran la consideració de deficiències de servei i originaran penalitzacions en cas que el retard afecti a operacions programades de manteniment preventiu i, especialment, les de manteniment normatiu quan </w:t>
      </w:r>
      <w:r w:rsidR="00E63A55" w:rsidRPr="002C798E">
        <w:rPr>
          <w:lang w:val="ca-ES"/>
        </w:rPr>
        <w:t>s’</w:t>
      </w:r>
      <w:r w:rsidRPr="002C798E">
        <w:rPr>
          <w:lang w:val="ca-ES"/>
        </w:rPr>
        <w:t xml:space="preserve">hagi excedit la data que la normativa </w:t>
      </w:r>
      <w:r w:rsidR="00E63A55" w:rsidRPr="002C798E">
        <w:rPr>
          <w:lang w:val="ca-ES"/>
        </w:rPr>
        <w:t>d’</w:t>
      </w:r>
      <w:r w:rsidRPr="002C798E">
        <w:rPr>
          <w:lang w:val="ca-ES"/>
        </w:rPr>
        <w:t xml:space="preserve">aplicació fixi com a límit màxim per a la seva execució. Si es veu afectat, es recuperarà el nivell de </w:t>
      </w:r>
      <w:r w:rsidR="00E63A55" w:rsidRPr="002C798E">
        <w:rPr>
          <w:lang w:val="ca-ES"/>
        </w:rPr>
        <w:t>servei</w:t>
      </w:r>
      <w:r w:rsidRPr="002C798E">
        <w:rPr>
          <w:lang w:val="ca-ES"/>
        </w:rPr>
        <w:t xml:space="preserve"> un cop completades les operacions de manteniment prèviament programades, amb data de recuperació la data </w:t>
      </w:r>
      <w:r w:rsidR="00E63A55" w:rsidRPr="002C798E">
        <w:rPr>
          <w:lang w:val="ca-ES"/>
        </w:rPr>
        <w:t>d’</w:t>
      </w:r>
      <w:r w:rsidRPr="002C798E">
        <w:rPr>
          <w:lang w:val="ca-ES"/>
        </w:rPr>
        <w:t xml:space="preserve">aquestes operacions. La validesa </w:t>
      </w:r>
      <w:r w:rsidR="00E63A55" w:rsidRPr="002C798E">
        <w:rPr>
          <w:lang w:val="ca-ES"/>
        </w:rPr>
        <w:t>d’</w:t>
      </w:r>
      <w:r w:rsidRPr="002C798E">
        <w:rPr>
          <w:lang w:val="ca-ES"/>
        </w:rPr>
        <w:t xml:space="preserve">aquesta data i la consideració de les operacions com executades estan subjectes a </w:t>
      </w:r>
      <w:r w:rsidR="00E63A55" w:rsidRPr="002C798E">
        <w:rPr>
          <w:lang w:val="ca-ES"/>
        </w:rPr>
        <w:t>l’</w:t>
      </w:r>
      <w:r w:rsidRPr="002C798E">
        <w:rPr>
          <w:lang w:val="ca-ES"/>
        </w:rPr>
        <w:t xml:space="preserve">aprovació </w:t>
      </w:r>
      <w:r w:rsidR="005C39C0" w:rsidRPr="002C798E">
        <w:rPr>
          <w:lang w:val="ca-ES"/>
        </w:rPr>
        <w:t>de l’ACdPC</w:t>
      </w:r>
      <w:r w:rsidRPr="002C798E">
        <w:rPr>
          <w:lang w:val="ca-ES"/>
        </w:rPr>
        <w:t xml:space="preserve">, així com la comprovació que </w:t>
      </w:r>
      <w:r w:rsidR="00E63A55" w:rsidRPr="002C798E">
        <w:rPr>
          <w:lang w:val="ca-ES"/>
        </w:rPr>
        <w:t>s’</w:t>
      </w:r>
      <w:r w:rsidRPr="002C798E">
        <w:rPr>
          <w:lang w:val="ca-ES"/>
        </w:rPr>
        <w:t>ha recuperat efectivament la disponibilitat.</w:t>
      </w:r>
    </w:p>
    <w:p w14:paraId="62E0F654" w14:textId="79F74D97" w:rsidR="00715B3E" w:rsidRPr="002C798E" w:rsidRDefault="00715B3E" w:rsidP="00792E92">
      <w:pPr>
        <w:pStyle w:val="Ttol3"/>
        <w:rPr>
          <w:lang w:val="ca-ES"/>
        </w:rPr>
      </w:pPr>
      <w:bookmarkStart w:id="112" w:name="_Toc134594435"/>
      <w:r w:rsidRPr="002C798E">
        <w:rPr>
          <w:lang w:val="ca-ES"/>
        </w:rPr>
        <w:lastRenderedPageBreak/>
        <w:t>Gestió del manteniment correctiu</w:t>
      </w:r>
      <w:r w:rsidR="00141901">
        <w:rPr>
          <w:lang w:val="ca-ES"/>
        </w:rPr>
        <w:t xml:space="preserve"> (Lots: Tots)</w:t>
      </w:r>
      <w:bookmarkEnd w:id="112"/>
    </w:p>
    <w:p w14:paraId="6B56DD90" w14:textId="77777777" w:rsidR="00B06FAF" w:rsidRPr="002C798E" w:rsidRDefault="00B06FAF" w:rsidP="00715B3E">
      <w:pPr>
        <w:rPr>
          <w:lang w:val="ca-ES"/>
        </w:rPr>
      </w:pPr>
      <w:r w:rsidRPr="002C798E">
        <w:rPr>
          <w:lang w:val="ca-ES"/>
        </w:rPr>
        <w:t xml:space="preserve">La gestió del manteniment correctiu </w:t>
      </w:r>
      <w:r w:rsidR="00E63A55" w:rsidRPr="002C798E">
        <w:rPr>
          <w:lang w:val="ca-ES"/>
        </w:rPr>
        <w:t>s’</w:t>
      </w:r>
      <w:r w:rsidRPr="002C798E">
        <w:rPr>
          <w:lang w:val="ca-ES"/>
        </w:rPr>
        <w:t xml:space="preserve">inicia amb </w:t>
      </w:r>
      <w:r w:rsidR="00E02F8F" w:rsidRPr="002C798E">
        <w:rPr>
          <w:lang w:val="ca-ES"/>
        </w:rPr>
        <w:t xml:space="preserve">la </w:t>
      </w:r>
      <w:r w:rsidR="002B5A53" w:rsidRPr="002C798E">
        <w:rPr>
          <w:lang w:val="ca-ES"/>
        </w:rPr>
        <w:t>sol·licitud</w:t>
      </w:r>
      <w:r w:rsidR="00E02F8F" w:rsidRPr="002C798E">
        <w:rPr>
          <w:lang w:val="ca-ES"/>
        </w:rPr>
        <w:t xml:space="preserve"> d’intervenció</w:t>
      </w:r>
      <w:r w:rsidRPr="002C798E">
        <w:rPr>
          <w:lang w:val="ca-ES"/>
        </w:rPr>
        <w:t xml:space="preserve"> que poden generar indistintament el personal de </w:t>
      </w:r>
      <w:r w:rsidR="00E63A55" w:rsidRPr="002C798E">
        <w:rPr>
          <w:lang w:val="ca-ES"/>
        </w:rPr>
        <w:t>l’</w:t>
      </w:r>
      <w:r w:rsidRPr="002C798E">
        <w:rPr>
          <w:lang w:val="ca-ES"/>
        </w:rPr>
        <w:t xml:space="preserve">usuari o el de </w:t>
      </w:r>
      <w:r w:rsidR="00E63A55" w:rsidRPr="002C798E">
        <w:rPr>
          <w:lang w:val="ca-ES"/>
        </w:rPr>
        <w:t>l’</w:t>
      </w:r>
      <w:r w:rsidRPr="002C798E">
        <w:rPr>
          <w:lang w:val="ca-ES"/>
        </w:rPr>
        <w:t xml:space="preserve">empresa adjudicatària que detecti </w:t>
      </w:r>
      <w:r w:rsidR="00E63A55" w:rsidRPr="002C798E">
        <w:rPr>
          <w:lang w:val="ca-ES"/>
        </w:rPr>
        <w:t>l</w:t>
      </w:r>
      <w:r w:rsidR="00E02F8F" w:rsidRPr="002C798E">
        <w:rPr>
          <w:lang w:val="ca-ES"/>
        </w:rPr>
        <w:t>a necessitat</w:t>
      </w:r>
      <w:r w:rsidRPr="002C798E">
        <w:rPr>
          <w:lang w:val="ca-ES"/>
        </w:rPr>
        <w:t xml:space="preserve"> mentre duu a terme altres tasques de manteniment al centre.</w:t>
      </w:r>
    </w:p>
    <w:p w14:paraId="7E7ED079" w14:textId="77777777" w:rsidR="00B06FAF" w:rsidRPr="002C798E" w:rsidRDefault="00B06FAF" w:rsidP="00715B3E">
      <w:pPr>
        <w:rPr>
          <w:lang w:val="ca-ES"/>
        </w:rPr>
      </w:pPr>
      <w:r w:rsidRPr="002C798E">
        <w:rPr>
          <w:lang w:val="ca-ES"/>
        </w:rPr>
        <w:t xml:space="preserve">Segons quina sigui </w:t>
      </w:r>
      <w:r w:rsidR="00E63A55" w:rsidRPr="002C798E">
        <w:rPr>
          <w:lang w:val="ca-ES"/>
        </w:rPr>
        <w:t>l’</w:t>
      </w:r>
      <w:r w:rsidRPr="002C798E">
        <w:rPr>
          <w:lang w:val="ca-ES"/>
        </w:rPr>
        <w:t xml:space="preserve">entitat de </w:t>
      </w:r>
      <w:r w:rsidR="00E02F8F" w:rsidRPr="002C798E">
        <w:rPr>
          <w:lang w:val="ca-ES"/>
        </w:rPr>
        <w:t>la intervenció</w:t>
      </w:r>
      <w:r w:rsidRPr="002C798E">
        <w:rPr>
          <w:lang w:val="ca-ES"/>
        </w:rPr>
        <w:t xml:space="preserve"> i les conseqüències que </w:t>
      </w:r>
      <w:r w:rsidR="00E63A55" w:rsidRPr="002C798E">
        <w:rPr>
          <w:lang w:val="ca-ES"/>
        </w:rPr>
        <w:t>se’n</w:t>
      </w:r>
      <w:r w:rsidRPr="002C798E">
        <w:rPr>
          <w:lang w:val="ca-ES"/>
        </w:rPr>
        <w:t xml:space="preserve"> derivin, rebrà la classificació </w:t>
      </w:r>
      <w:r w:rsidR="00E02F8F" w:rsidRPr="002C798E">
        <w:rPr>
          <w:lang w:val="ca-ES"/>
        </w:rPr>
        <w:t>corresponent</w:t>
      </w:r>
      <w:r w:rsidRPr="002C798E">
        <w:rPr>
          <w:lang w:val="ca-ES"/>
        </w:rPr>
        <w:t xml:space="preserve">. </w:t>
      </w:r>
      <w:r w:rsidR="00E02F8F" w:rsidRPr="002C798E">
        <w:rPr>
          <w:lang w:val="ca-ES"/>
        </w:rPr>
        <w:t xml:space="preserve">La </w:t>
      </w:r>
      <w:r w:rsidR="002B5A53" w:rsidRPr="002C798E">
        <w:rPr>
          <w:lang w:val="ca-ES"/>
        </w:rPr>
        <w:t>sol·licitud</w:t>
      </w:r>
      <w:r w:rsidR="00E02F8F" w:rsidRPr="002C798E">
        <w:rPr>
          <w:lang w:val="ca-ES"/>
        </w:rPr>
        <w:t xml:space="preserve"> d’intervenció</w:t>
      </w:r>
      <w:r w:rsidRPr="002C798E">
        <w:rPr>
          <w:lang w:val="ca-ES"/>
        </w:rPr>
        <w:t xml:space="preserve"> es realitzarà, en qualsevol cas, a través de </w:t>
      </w:r>
      <w:r w:rsidR="00E63A55" w:rsidRPr="002C798E">
        <w:rPr>
          <w:lang w:val="ca-ES"/>
        </w:rPr>
        <w:t>l’</w:t>
      </w:r>
      <w:r w:rsidRPr="002C798E">
        <w:rPr>
          <w:lang w:val="ca-ES"/>
        </w:rPr>
        <w:t xml:space="preserve">aplicatiu </w:t>
      </w:r>
      <w:r w:rsidR="005E44F9">
        <w:rPr>
          <w:lang w:val="ca-ES"/>
        </w:rPr>
        <w:t>MantTest</w:t>
      </w:r>
      <w:r w:rsidRPr="002C798E">
        <w:rPr>
          <w:lang w:val="ca-ES"/>
        </w:rPr>
        <w:t xml:space="preserve"> habilitat </w:t>
      </w:r>
      <w:r w:rsidR="00F45669" w:rsidRPr="002C798E">
        <w:rPr>
          <w:lang w:val="ca-ES"/>
        </w:rPr>
        <w:t>per l’ACdPC</w:t>
      </w:r>
      <w:r w:rsidRPr="002C798E">
        <w:rPr>
          <w:lang w:val="ca-ES"/>
        </w:rPr>
        <w:t xml:space="preserve"> i </w:t>
      </w:r>
      <w:r w:rsidR="00C72F62" w:rsidRPr="002C798E">
        <w:rPr>
          <w:lang w:val="ca-ES"/>
        </w:rPr>
        <w:t>addicionalment</w:t>
      </w:r>
      <w:r w:rsidRPr="002C798E">
        <w:rPr>
          <w:lang w:val="ca-ES"/>
        </w:rPr>
        <w:t xml:space="preserve"> </w:t>
      </w:r>
      <w:r w:rsidR="00E63A55" w:rsidRPr="002C798E">
        <w:rPr>
          <w:lang w:val="ca-ES"/>
        </w:rPr>
        <w:t>s’</w:t>
      </w:r>
      <w:r w:rsidRPr="002C798E">
        <w:rPr>
          <w:lang w:val="ca-ES"/>
        </w:rPr>
        <w:t>habilitarà un sistema de comunicació immediata (telèfon mòbil, etc.) amb el cap de servei o encarregat general.</w:t>
      </w:r>
    </w:p>
    <w:p w14:paraId="6210B933" w14:textId="77777777" w:rsidR="00B06FAF" w:rsidRPr="002C798E" w:rsidRDefault="00B06FAF" w:rsidP="00715B3E">
      <w:pPr>
        <w:rPr>
          <w:lang w:val="ca-ES"/>
        </w:rPr>
      </w:pPr>
      <w:r w:rsidRPr="002C798E">
        <w:rPr>
          <w:lang w:val="ca-ES"/>
        </w:rPr>
        <w:t xml:space="preserve">És condició necessària per a resultar proveïdor del servei que per a tots els </w:t>
      </w:r>
      <w:r w:rsidR="009E19EB" w:rsidRPr="002C798E">
        <w:rPr>
          <w:lang w:val="ca-ES"/>
        </w:rPr>
        <w:t>centres</w:t>
      </w:r>
      <w:r w:rsidRPr="002C798E">
        <w:rPr>
          <w:lang w:val="ca-ES"/>
        </w:rPr>
        <w:t xml:space="preserve"> es respongui </w:t>
      </w:r>
      <w:r w:rsidR="00E02F8F" w:rsidRPr="002C798E">
        <w:rPr>
          <w:lang w:val="ca-ES"/>
        </w:rPr>
        <w:t xml:space="preserve">a les </w:t>
      </w:r>
      <w:r w:rsidR="002B5A53" w:rsidRPr="002C798E">
        <w:rPr>
          <w:lang w:val="ca-ES"/>
        </w:rPr>
        <w:t>sol·licituds</w:t>
      </w:r>
      <w:r w:rsidRPr="002C798E">
        <w:rPr>
          <w:lang w:val="ca-ES"/>
        </w:rPr>
        <w:t xml:space="preserve"> urgents permanentment, fins i tot durant les nits i els dies festius. Es posarà a disposició de cada </w:t>
      </w:r>
      <w:r w:rsidR="00E63A55" w:rsidRPr="002C798E">
        <w:rPr>
          <w:lang w:val="ca-ES"/>
        </w:rPr>
        <w:t>centre</w:t>
      </w:r>
      <w:r w:rsidRPr="002C798E">
        <w:rPr>
          <w:lang w:val="ca-ES"/>
        </w:rPr>
        <w:t xml:space="preserve"> un telèfon </w:t>
      </w:r>
      <w:r w:rsidR="00E63A55" w:rsidRPr="002C798E">
        <w:rPr>
          <w:lang w:val="ca-ES"/>
        </w:rPr>
        <w:t>d’</w:t>
      </w:r>
      <w:r w:rsidRPr="002C798E">
        <w:rPr>
          <w:lang w:val="ca-ES"/>
        </w:rPr>
        <w:t xml:space="preserve">urgències amb disponibilitat les 24 h del dia, els 365 dies de </w:t>
      </w:r>
      <w:r w:rsidR="00E63A55" w:rsidRPr="002C798E">
        <w:rPr>
          <w:lang w:val="ca-ES"/>
        </w:rPr>
        <w:t>l’</w:t>
      </w:r>
      <w:r w:rsidRPr="002C798E">
        <w:rPr>
          <w:lang w:val="ca-ES"/>
        </w:rPr>
        <w:t>any.</w:t>
      </w:r>
    </w:p>
    <w:p w14:paraId="369DD47C" w14:textId="62BC9238" w:rsidR="00B06FAF" w:rsidRDefault="00E80C12" w:rsidP="00715B3E">
      <w:pPr>
        <w:rPr>
          <w:lang w:val="ca-ES"/>
        </w:rPr>
      </w:pPr>
      <w:r w:rsidRPr="002C798E">
        <w:rPr>
          <w:lang w:val="ca-ES"/>
        </w:rPr>
        <w:t>L’</w:t>
      </w:r>
      <w:r w:rsidR="00E671F7" w:rsidRPr="002C798E">
        <w:rPr>
          <w:lang w:val="ca-ES"/>
        </w:rPr>
        <w:t>ACdPC</w:t>
      </w:r>
      <w:r w:rsidR="00B06FAF" w:rsidRPr="002C798E">
        <w:rPr>
          <w:lang w:val="ca-ES"/>
        </w:rPr>
        <w:t xml:space="preserve"> pel seu compte o a través de tercers que designi, podran intervenir en qualsevol moment en substitució de </w:t>
      </w:r>
      <w:r w:rsidR="00E63A55" w:rsidRPr="002C798E">
        <w:rPr>
          <w:lang w:val="ca-ES"/>
        </w:rPr>
        <w:t>l’</w:t>
      </w:r>
      <w:r w:rsidR="00B06FAF" w:rsidRPr="002C798E">
        <w:rPr>
          <w:lang w:val="ca-ES"/>
        </w:rPr>
        <w:t>empresa adjudicatària, si aquesta no intervé en els terminis i amb les condicions de qualitat exigibles per efectuar les operacions de manteniment necessàries per restablir les condicions de disponibilitat del centre i el bon funcionament de les instal·lacions.</w:t>
      </w:r>
    </w:p>
    <w:p w14:paraId="77426973" w14:textId="7BBBAA56" w:rsidR="00AF4D62" w:rsidRDefault="00AF4D62" w:rsidP="00715B3E">
      <w:pPr>
        <w:rPr>
          <w:lang w:val="ca-ES"/>
        </w:rPr>
      </w:pPr>
    </w:p>
    <w:p w14:paraId="69828F44" w14:textId="1EEFC185" w:rsidR="00AF4D62" w:rsidRDefault="00AF4D62" w:rsidP="00715B3E">
      <w:pPr>
        <w:rPr>
          <w:lang w:val="ca-ES"/>
        </w:rPr>
      </w:pPr>
    </w:p>
    <w:p w14:paraId="62411A01" w14:textId="69625AF9" w:rsidR="00AF4D62" w:rsidRPr="002C798E" w:rsidRDefault="00AF4D62" w:rsidP="00AF4D62">
      <w:pPr>
        <w:pStyle w:val="Ttol3"/>
        <w:rPr>
          <w:lang w:val="ca-ES"/>
        </w:rPr>
      </w:pPr>
      <w:bookmarkStart w:id="113" w:name="_Toc134594436"/>
      <w:r>
        <w:rPr>
          <w:lang w:val="ca-ES"/>
        </w:rPr>
        <w:lastRenderedPageBreak/>
        <w:t>Actuacions i/o correctius extres (C2) ó noves i/o substitutives (C6)</w:t>
      </w:r>
      <w:bookmarkEnd w:id="113"/>
    </w:p>
    <w:p w14:paraId="768F73B3" w14:textId="77777777" w:rsidR="00AF4D62" w:rsidRDefault="00AF4D62" w:rsidP="00AF4D62">
      <w:pPr>
        <w:rPr>
          <w:lang w:val="ca-ES"/>
        </w:rPr>
      </w:pPr>
      <w:r w:rsidRPr="009C754A">
        <w:rPr>
          <w:lang w:val="ca-ES"/>
        </w:rPr>
        <w:t>Sota aquest</w:t>
      </w:r>
      <w:r>
        <w:rPr>
          <w:lang w:val="ca-ES"/>
        </w:rPr>
        <w:t>s dos</w:t>
      </w:r>
      <w:r w:rsidRPr="009C754A">
        <w:rPr>
          <w:lang w:val="ca-ES"/>
        </w:rPr>
        <w:t xml:space="preserve"> concepte</w:t>
      </w:r>
      <w:r>
        <w:rPr>
          <w:lang w:val="ca-ES"/>
        </w:rPr>
        <w:t>s</w:t>
      </w:r>
      <w:r w:rsidRPr="009C754A">
        <w:rPr>
          <w:lang w:val="ca-ES"/>
        </w:rPr>
        <w:t xml:space="preserve"> s’entén totes aquelles </w:t>
      </w:r>
      <w:r>
        <w:rPr>
          <w:lang w:val="ca-ES"/>
        </w:rPr>
        <w:t>A</w:t>
      </w:r>
      <w:r w:rsidRPr="009C754A">
        <w:rPr>
          <w:lang w:val="ca-ES"/>
        </w:rPr>
        <w:t>ctuacions</w:t>
      </w:r>
      <w:r>
        <w:rPr>
          <w:lang w:val="ca-ES"/>
        </w:rPr>
        <w:t xml:space="preserve"> C2 o C6</w:t>
      </w:r>
      <w:r w:rsidRPr="009C754A">
        <w:rPr>
          <w:lang w:val="ca-ES"/>
        </w:rPr>
        <w:t xml:space="preserve"> que l’A</w:t>
      </w:r>
      <w:r>
        <w:rPr>
          <w:lang w:val="ca-ES"/>
        </w:rPr>
        <w:t>CdPC</w:t>
      </w:r>
      <w:r w:rsidRPr="009C754A">
        <w:rPr>
          <w:lang w:val="ca-ES"/>
        </w:rPr>
        <w:t xml:space="preserve"> encarregui a l’empresa adjudicatària i que no estiguin incloses dintre les obligacions establertes en el present plec les quals queden cobertes pel preu establert a l’apartat “Preu del servei de conservació i manteniment i servei de gestió energètica</w:t>
      </w:r>
      <w:r>
        <w:rPr>
          <w:lang w:val="ca-ES"/>
        </w:rPr>
        <w:t>”</w:t>
      </w:r>
      <w:r w:rsidRPr="009C754A">
        <w:rPr>
          <w:lang w:val="ca-ES"/>
        </w:rPr>
        <w:t>.</w:t>
      </w:r>
    </w:p>
    <w:p w14:paraId="785683F9" w14:textId="77777777" w:rsidR="00AF4D62" w:rsidRPr="009C754A" w:rsidRDefault="00AF4D62" w:rsidP="00AF4D62">
      <w:pPr>
        <w:rPr>
          <w:lang w:val="ca-ES"/>
        </w:rPr>
      </w:pPr>
      <w:r w:rsidRPr="009C754A">
        <w:rPr>
          <w:lang w:val="ca-ES"/>
        </w:rPr>
        <w:t>Els pressupostos es faran d’acord amb el descompte de materials, preu de mà d’obra, o ambdós conceptes simultàniament, ajustats a l’oferta efectu</w:t>
      </w:r>
      <w:r>
        <w:rPr>
          <w:lang w:val="ca-ES"/>
        </w:rPr>
        <w:t xml:space="preserve">ada per l’empresa adjudicatària, </w:t>
      </w:r>
      <w:r w:rsidRPr="00AF4D62">
        <w:rPr>
          <w:u w:val="single"/>
          <w:lang w:val="ca-ES"/>
        </w:rPr>
        <w:t>segons les instruccions</w:t>
      </w:r>
      <w:r>
        <w:rPr>
          <w:u w:val="single"/>
          <w:lang w:val="ca-ES"/>
        </w:rPr>
        <w:t xml:space="preserve"> per elaborar un pressupost</w:t>
      </w:r>
      <w:r w:rsidRPr="00AF4D62">
        <w:rPr>
          <w:u w:val="single"/>
          <w:lang w:val="ca-ES"/>
        </w:rPr>
        <w:t xml:space="preserve"> de l’apartat específic.</w:t>
      </w:r>
    </w:p>
    <w:p w14:paraId="2A11E1AB" w14:textId="77777777" w:rsidR="00AF4D62" w:rsidRDefault="00AF4D62" w:rsidP="00AF4D62">
      <w:pPr>
        <w:rPr>
          <w:lang w:val="ca-ES"/>
        </w:rPr>
      </w:pPr>
      <w:r w:rsidRPr="009C754A">
        <w:rPr>
          <w:lang w:val="ca-ES"/>
        </w:rPr>
        <w:t xml:space="preserve">Així mateix, l’import </w:t>
      </w:r>
      <w:r>
        <w:rPr>
          <w:lang w:val="ca-ES"/>
        </w:rPr>
        <w:t>que s’hagi de facturar i</w:t>
      </w:r>
      <w:r w:rsidRPr="009C754A">
        <w:rPr>
          <w:lang w:val="ca-ES"/>
        </w:rPr>
        <w:t xml:space="preserve"> siguin necessaris per resoldre les avaries urgents i no urgents, les deficiències detectades en el desenvolupament del servei; deficiències derivades de les inspeccions tècniques reglamentàries</w:t>
      </w:r>
      <w:r>
        <w:rPr>
          <w:lang w:val="ca-ES"/>
        </w:rPr>
        <w:t xml:space="preserve"> </w:t>
      </w:r>
      <w:r w:rsidRPr="009C754A">
        <w:rPr>
          <w:lang w:val="ca-ES"/>
        </w:rPr>
        <w:t>anirà a càrrec d</w:t>
      </w:r>
      <w:r>
        <w:rPr>
          <w:lang w:val="ca-ES"/>
        </w:rPr>
        <w:t>e les Actuacions de C2 o C6 segons s’especifica a continuació:</w:t>
      </w:r>
    </w:p>
    <w:p w14:paraId="0B0B1A7E" w14:textId="77777777" w:rsidR="00AF4D62" w:rsidRDefault="00AF4D62" w:rsidP="00AF4D62">
      <w:pPr>
        <w:rPr>
          <w:lang w:val="ca-ES"/>
        </w:rPr>
      </w:pPr>
      <w:r>
        <w:rPr>
          <w:b/>
          <w:lang w:val="ca-ES"/>
        </w:rPr>
        <w:t>- Actuacions i/o correctius extres (C2)</w:t>
      </w:r>
      <w:r w:rsidRPr="004618DB">
        <w:rPr>
          <w:b/>
          <w:lang w:val="ca-ES"/>
        </w:rPr>
        <w:t>:</w:t>
      </w:r>
      <w:r>
        <w:rPr>
          <w:lang w:val="ca-ES"/>
        </w:rPr>
        <w:t xml:space="preserve"> </w:t>
      </w:r>
      <w:r>
        <w:rPr>
          <w:u w:val="single"/>
          <w:lang w:val="ca-ES"/>
        </w:rPr>
        <w:t>quan</w:t>
      </w:r>
      <w:r w:rsidRPr="009A5487">
        <w:rPr>
          <w:u w:val="single"/>
          <w:lang w:val="ca-ES"/>
        </w:rPr>
        <w:t xml:space="preserve"> comportin una reparació o substitució parcial de les instal·lacions/elements</w:t>
      </w:r>
      <w:r>
        <w:rPr>
          <w:lang w:val="ca-ES"/>
        </w:rPr>
        <w:t xml:space="preserve"> (</w:t>
      </w:r>
      <w:r w:rsidRPr="009A5487">
        <w:rPr>
          <w:b/>
          <w:lang w:val="ca-ES"/>
        </w:rPr>
        <w:t>manteniment correctiu</w:t>
      </w:r>
      <w:r>
        <w:rPr>
          <w:lang w:val="ca-ES"/>
        </w:rPr>
        <w:t>).</w:t>
      </w:r>
    </w:p>
    <w:p w14:paraId="683B2391" w14:textId="142BF9F0" w:rsidR="00AF4D62" w:rsidRDefault="00AF4D62" w:rsidP="00AF4D62">
      <w:pPr>
        <w:ind w:left="284"/>
        <w:rPr>
          <w:lang w:val="ca-ES"/>
        </w:rPr>
      </w:pPr>
      <w:r w:rsidRPr="002C798E">
        <w:rPr>
          <w:lang w:val="ca-ES"/>
        </w:rPr>
        <w:t xml:space="preserve">També tindran aquesta consideració aquelles actuacions que tingui per objecte l'assistència tècnica en la preparació de determinats actes que es desenvolupen i d'altres activitats (dinars, sopars, conferències, jornades, actes, activitats, exposicions, mostres,...), així com actuacions diverses de manteniment dels elements constructius dels centres. </w:t>
      </w:r>
    </w:p>
    <w:p w14:paraId="3FD0715B" w14:textId="4DB67403" w:rsidR="00AF4D62" w:rsidRDefault="00AF4D62" w:rsidP="00AF4D62">
      <w:pPr>
        <w:rPr>
          <w:lang w:val="ca-ES"/>
        </w:rPr>
      </w:pPr>
      <w:r>
        <w:rPr>
          <w:b/>
          <w:lang w:val="ca-ES"/>
        </w:rPr>
        <w:t>- Actuacions noves i/o substitutives (C6)</w:t>
      </w:r>
      <w:r w:rsidRPr="004618DB">
        <w:rPr>
          <w:b/>
          <w:lang w:val="ca-ES"/>
        </w:rPr>
        <w:t>:</w:t>
      </w:r>
      <w:r>
        <w:rPr>
          <w:lang w:val="ca-ES"/>
        </w:rPr>
        <w:t xml:space="preserve"> </w:t>
      </w:r>
      <w:r>
        <w:rPr>
          <w:u w:val="single"/>
          <w:lang w:val="ca-ES"/>
        </w:rPr>
        <w:t>quan</w:t>
      </w:r>
      <w:r w:rsidRPr="009A5487">
        <w:rPr>
          <w:u w:val="single"/>
          <w:lang w:val="ca-ES"/>
        </w:rPr>
        <w:t xml:space="preserve"> comportin </w:t>
      </w:r>
      <w:r>
        <w:rPr>
          <w:u w:val="single"/>
          <w:lang w:val="ca-ES"/>
        </w:rPr>
        <w:t xml:space="preserve">una </w:t>
      </w:r>
      <w:r w:rsidRPr="009A5487">
        <w:rPr>
          <w:u w:val="single"/>
          <w:lang w:val="ca-ES"/>
        </w:rPr>
        <w:t xml:space="preserve">substitució </w:t>
      </w:r>
      <w:r>
        <w:rPr>
          <w:u w:val="single"/>
          <w:lang w:val="ca-ES"/>
        </w:rPr>
        <w:t>total o una reparació amb cost superior al 50% del preu d’una nova instal·lació</w:t>
      </w:r>
      <w:r w:rsidRPr="009A5487">
        <w:rPr>
          <w:u w:val="single"/>
          <w:lang w:val="ca-ES"/>
        </w:rPr>
        <w:t>/elements</w:t>
      </w:r>
      <w:r>
        <w:rPr>
          <w:lang w:val="ca-ES"/>
        </w:rPr>
        <w:t xml:space="preserve"> (</w:t>
      </w:r>
      <w:r w:rsidRPr="009A5487">
        <w:rPr>
          <w:b/>
          <w:lang w:val="ca-ES"/>
        </w:rPr>
        <w:t>manteniment substitutiu</w:t>
      </w:r>
      <w:r>
        <w:rPr>
          <w:lang w:val="ca-ES"/>
        </w:rPr>
        <w:t>)</w:t>
      </w:r>
      <w:r w:rsidRPr="004618DB">
        <w:rPr>
          <w:lang w:val="ca-ES"/>
        </w:rPr>
        <w:t>.</w:t>
      </w:r>
    </w:p>
    <w:p w14:paraId="2569056E" w14:textId="00C8C387" w:rsidR="000B7336" w:rsidRPr="002C798E" w:rsidRDefault="000B7336" w:rsidP="000B7336">
      <w:pPr>
        <w:rPr>
          <w:lang w:val="ca-ES"/>
        </w:rPr>
      </w:pPr>
      <w:r>
        <w:rPr>
          <w:lang w:val="ca-ES"/>
        </w:rPr>
        <w:t>I alhora també s’inclouen les auditories de qualitat i/o bonificacions que es facturaran a compte del CG01.</w:t>
      </w:r>
    </w:p>
    <w:p w14:paraId="7DC0DC75" w14:textId="77777777" w:rsidR="000B7336" w:rsidRDefault="000B7336" w:rsidP="000B7336">
      <w:pPr>
        <w:rPr>
          <w:lang w:val="ca-ES" w:eastAsia="es-ES_tradnl"/>
        </w:rPr>
      </w:pPr>
      <w:r w:rsidRPr="00242E55">
        <w:rPr>
          <w:u w:val="single"/>
          <w:lang w:val="ca-ES"/>
        </w:rPr>
        <w:t xml:space="preserve">No es podrà iniciar cap actuació que no estigui validada pel </w:t>
      </w:r>
      <w:r w:rsidRPr="009A5487">
        <w:rPr>
          <w:b/>
          <w:u w:val="single"/>
          <w:lang w:val="ca-ES"/>
        </w:rPr>
        <w:t>Director/Coordinador de cada centre</w:t>
      </w:r>
      <w:r>
        <w:rPr>
          <w:b/>
          <w:u w:val="single"/>
          <w:lang w:val="ca-ES"/>
        </w:rPr>
        <w:t xml:space="preserve"> gestor (CG)</w:t>
      </w:r>
      <w:r>
        <w:rPr>
          <w:u w:val="single"/>
          <w:lang w:val="ca-ES"/>
        </w:rPr>
        <w:t xml:space="preserve"> </w:t>
      </w:r>
      <w:r w:rsidRPr="009A5487">
        <w:rPr>
          <w:b/>
          <w:u w:val="single"/>
          <w:lang w:val="ca-ES"/>
        </w:rPr>
        <w:t>o pel responsable de contracte</w:t>
      </w:r>
      <w:r>
        <w:rPr>
          <w:u w:val="single"/>
          <w:lang w:val="ca-ES"/>
        </w:rPr>
        <w:t>,</w:t>
      </w:r>
      <w:r w:rsidRPr="009C754A">
        <w:rPr>
          <w:lang w:val="ca-ES"/>
        </w:rPr>
        <w:t xml:space="preserve"> mitjançant </w:t>
      </w:r>
      <w:r w:rsidRPr="002C798E">
        <w:rPr>
          <w:lang w:val="ca-ES" w:eastAsia="es-ES_tradnl"/>
        </w:rPr>
        <w:t>correu electrònic o aquells altres mitjans tècnics que l’adjudicatari posi a disposició de l’ACdPC, sense que es pugui iniciar l’execució de cap actuació sense la validació de l’òrgan esmentat.</w:t>
      </w:r>
    </w:p>
    <w:p w14:paraId="2C832E4D" w14:textId="77777777" w:rsidR="00AF4D62" w:rsidRDefault="00AF4D62" w:rsidP="00AF4D62">
      <w:pPr>
        <w:rPr>
          <w:lang w:val="ca-ES"/>
        </w:rPr>
      </w:pPr>
      <w:r>
        <w:rPr>
          <w:lang w:val="ca-ES"/>
        </w:rPr>
        <w:t>Es podran revisar e</w:t>
      </w:r>
      <w:r w:rsidRPr="009C754A">
        <w:rPr>
          <w:lang w:val="ca-ES"/>
        </w:rPr>
        <w:t>ls pressupostos de manera aleatòria pel responsable del contracte per garantir la coherència respecte els requeriments del plec de prescripcions tècniques.</w:t>
      </w:r>
    </w:p>
    <w:p w14:paraId="3F940B93" w14:textId="77777777" w:rsidR="00AF4D62" w:rsidRPr="009C754A" w:rsidRDefault="00AF4D62" w:rsidP="00AF4D62">
      <w:pPr>
        <w:rPr>
          <w:lang w:val="ca-ES"/>
        </w:rPr>
      </w:pPr>
      <w:r w:rsidRPr="009C754A">
        <w:rPr>
          <w:lang w:val="ca-ES"/>
        </w:rPr>
        <w:t>Respecte d’aquestes actuacions l’empresa adjudicatària resta obligada a executar-les, llevat de justificació per escrit de les causes que consideri que l’impossibiliten dita execució.</w:t>
      </w:r>
    </w:p>
    <w:p w14:paraId="2D8CEACF" w14:textId="77777777" w:rsidR="00AF4D62" w:rsidRDefault="00AF4D62" w:rsidP="00AF4D62">
      <w:pPr>
        <w:rPr>
          <w:lang w:val="ca-ES"/>
        </w:rPr>
      </w:pPr>
      <w:r w:rsidRPr="009C754A">
        <w:rPr>
          <w:lang w:val="ca-ES"/>
        </w:rPr>
        <w:lastRenderedPageBreak/>
        <w:t>La dotació econòmica per aquesta partida és fixa a efectes del preu inicial del contracte, i, per tant, no es veurà afectada per cap baixa de les ofert</w:t>
      </w:r>
      <w:r>
        <w:rPr>
          <w:lang w:val="ca-ES"/>
        </w:rPr>
        <w:t>es presentades pels licitadors.</w:t>
      </w:r>
    </w:p>
    <w:p w14:paraId="1218C9F7" w14:textId="77777777" w:rsidR="00AF4D62" w:rsidRDefault="00AF4D62" w:rsidP="00AF4D62">
      <w:pPr>
        <w:rPr>
          <w:lang w:val="ca-ES"/>
        </w:rPr>
      </w:pPr>
      <w:r>
        <w:rPr>
          <w:lang w:val="ca-ES"/>
        </w:rPr>
        <w:t xml:space="preserve">Aquestes actuacions </w:t>
      </w:r>
      <w:r w:rsidRPr="002C798E">
        <w:rPr>
          <w:lang w:val="ca-ES"/>
        </w:rPr>
        <w:t>es facturaran de forma independent al preu del servei.</w:t>
      </w:r>
    </w:p>
    <w:p w14:paraId="5C08B623" w14:textId="77777777" w:rsidR="00AF4D62" w:rsidRPr="00D200BE" w:rsidRDefault="00AF4D62" w:rsidP="00AF4D62">
      <w:pPr>
        <w:rPr>
          <w:lang w:val="ca-ES"/>
        </w:rPr>
      </w:pPr>
      <w:r w:rsidRPr="00D200BE">
        <w:rPr>
          <w:lang w:val="ca-ES"/>
        </w:rPr>
        <w:t>Aquests imports no representen cap compromís per a l’ACdPC d’executar-los en la seva totalitat. L’ACdPC pot alliberar aquest import per a executar les feines que consideri amb un tercer.</w:t>
      </w:r>
    </w:p>
    <w:p w14:paraId="55403966" w14:textId="77777777" w:rsidR="00AF4D62" w:rsidRDefault="00AF4D62" w:rsidP="00AF4D62">
      <w:pPr>
        <w:rPr>
          <w:lang w:val="ca-ES"/>
        </w:rPr>
      </w:pPr>
      <w:r>
        <w:rPr>
          <w:lang w:val="ca-ES"/>
        </w:rPr>
        <w:t>Es considerarà falta molt greu no tenir l’oferta i/o factura en base al especificat en aquest apartat.</w:t>
      </w:r>
    </w:p>
    <w:p w14:paraId="476B2414" w14:textId="1E8519EA" w:rsidR="00AF4D62" w:rsidRDefault="00AF4D62" w:rsidP="00AF4D62">
      <w:pPr>
        <w:pStyle w:val="Ttol3"/>
        <w:rPr>
          <w:lang w:val="ca-ES"/>
        </w:rPr>
      </w:pPr>
      <w:bookmarkStart w:id="114" w:name="_Toc134594437"/>
      <w:r>
        <w:rPr>
          <w:lang w:val="ca-ES"/>
        </w:rPr>
        <w:lastRenderedPageBreak/>
        <w:t>Instruccions per elaborar un pressupost</w:t>
      </w:r>
      <w:r w:rsidR="00A20010">
        <w:rPr>
          <w:lang w:val="ca-ES"/>
        </w:rPr>
        <w:t>/ofertes</w:t>
      </w:r>
      <w:r w:rsidR="00D200BE">
        <w:rPr>
          <w:lang w:val="ca-ES"/>
        </w:rPr>
        <w:t xml:space="preserve"> (Lots: Tots)</w:t>
      </w:r>
      <w:bookmarkEnd w:id="114"/>
    </w:p>
    <w:p w14:paraId="7453F2A5" w14:textId="073B4E73" w:rsidR="00AF4D62" w:rsidRDefault="00AF4D62" w:rsidP="00AF4D62">
      <w:pPr>
        <w:rPr>
          <w:lang w:val="ca-ES"/>
        </w:rPr>
      </w:pPr>
      <w:r>
        <w:rPr>
          <w:lang w:val="ca-ES"/>
        </w:rPr>
        <w:t>Per</w:t>
      </w:r>
      <w:r w:rsidRPr="006D177B">
        <w:rPr>
          <w:lang w:val="ca-ES"/>
        </w:rPr>
        <w:t xml:space="preserve"> a l’elaboració de pressupostos</w:t>
      </w:r>
      <w:r>
        <w:rPr>
          <w:lang w:val="ca-ES"/>
        </w:rPr>
        <w:t xml:space="preserve"> d’actuacions (C2) ó (C6) ó </w:t>
      </w:r>
      <w:r w:rsidR="005A6F8D">
        <w:rPr>
          <w:lang w:val="ca-ES"/>
        </w:rPr>
        <w:t>(EE/MA)</w:t>
      </w:r>
      <w:r>
        <w:rPr>
          <w:lang w:val="ca-ES"/>
        </w:rPr>
        <w:t xml:space="preserve"> s’ha de seguir el següent:</w:t>
      </w:r>
    </w:p>
    <w:p w14:paraId="5390ACE9" w14:textId="77777777" w:rsidR="00AF4D62" w:rsidRPr="006D177B" w:rsidRDefault="00AF4D62" w:rsidP="00AF4D62">
      <w:pPr>
        <w:rPr>
          <w:lang w:val="ca-ES"/>
        </w:rPr>
      </w:pPr>
      <w:r>
        <w:rPr>
          <w:lang w:val="ca-ES"/>
        </w:rPr>
        <w:t>C</w:t>
      </w:r>
      <w:r w:rsidRPr="006D177B">
        <w:rPr>
          <w:lang w:val="ca-ES"/>
        </w:rPr>
        <w:t xml:space="preserve">al </w:t>
      </w:r>
      <w:r>
        <w:rPr>
          <w:lang w:val="ca-ES"/>
        </w:rPr>
        <w:t>especificar la tipologia</w:t>
      </w:r>
      <w:r w:rsidRPr="006D177B">
        <w:rPr>
          <w:lang w:val="ca-ES"/>
        </w:rPr>
        <w:t>:</w:t>
      </w:r>
    </w:p>
    <w:p w14:paraId="704641FB" w14:textId="77777777" w:rsidR="00AF4D62" w:rsidRDefault="00AF4D62" w:rsidP="00E66419">
      <w:pPr>
        <w:numPr>
          <w:ilvl w:val="0"/>
          <w:numId w:val="47"/>
        </w:numPr>
        <w:spacing w:after="60"/>
        <w:rPr>
          <w:lang w:val="ca-ES"/>
        </w:rPr>
      </w:pPr>
      <w:r w:rsidRPr="00FF42E3">
        <w:rPr>
          <w:b/>
          <w:lang w:val="ca-ES"/>
        </w:rPr>
        <w:t>Correctius derivats d’avaries o desperfectes ocasionats dintre del normal funcionament i  que calgui resoldre en el transcurs del servei contractat l’import del qual superi el de la franquícia de l’oferta.</w:t>
      </w:r>
      <w:r w:rsidRPr="006D177B">
        <w:rPr>
          <w:lang w:val="ca-ES"/>
        </w:rPr>
        <w:t xml:space="preserve"> (L’import que assumirà </w:t>
      </w:r>
      <w:r>
        <w:rPr>
          <w:lang w:val="ca-ES"/>
        </w:rPr>
        <w:t>l’ACdPC</w:t>
      </w:r>
      <w:r w:rsidRPr="006D177B">
        <w:rPr>
          <w:lang w:val="ca-ES"/>
        </w:rPr>
        <w:t xml:space="preserve"> serà el que resulti </w:t>
      </w:r>
      <w:r w:rsidRPr="00FF42E3">
        <w:rPr>
          <w:u w:val="single"/>
          <w:lang w:val="ca-ES"/>
        </w:rPr>
        <w:t>d’aplicar la franquícia</w:t>
      </w:r>
      <w:r w:rsidRPr="006D177B">
        <w:rPr>
          <w:lang w:val="ca-ES"/>
        </w:rPr>
        <w:t xml:space="preserve"> de l’oferta al preu unitari del material (Preu unitari – Franquícia = import a abonar))</w:t>
      </w:r>
    </w:p>
    <w:p w14:paraId="525E2422" w14:textId="77777777" w:rsidR="00AF4D62" w:rsidRDefault="00AF4D62" w:rsidP="00E66419">
      <w:pPr>
        <w:numPr>
          <w:ilvl w:val="1"/>
          <w:numId w:val="47"/>
        </w:numPr>
        <w:spacing w:after="60"/>
        <w:rPr>
          <w:lang w:val="ca-ES"/>
        </w:rPr>
      </w:pPr>
      <w:r w:rsidRPr="00F11DCE">
        <w:rPr>
          <w:lang w:val="ca-ES"/>
        </w:rPr>
        <w:t xml:space="preserve">En les actuacions del punt 1, NO es pot facturar la </w:t>
      </w:r>
      <w:r>
        <w:rPr>
          <w:lang w:val="ca-ES"/>
        </w:rPr>
        <w:t>Mà d’obra</w:t>
      </w:r>
      <w:r w:rsidRPr="00F11DCE">
        <w:rPr>
          <w:lang w:val="ca-ES"/>
        </w:rPr>
        <w:t>, d’acord amb el que estableix el plec en la descripció del servei de “Manteniment correctiu”.</w:t>
      </w:r>
    </w:p>
    <w:p w14:paraId="009D0033" w14:textId="77777777" w:rsidR="00AF4D62" w:rsidRDefault="00AF4D62" w:rsidP="00E66419">
      <w:pPr>
        <w:numPr>
          <w:ilvl w:val="0"/>
          <w:numId w:val="47"/>
        </w:numPr>
        <w:spacing w:after="60"/>
        <w:rPr>
          <w:lang w:val="ca-ES"/>
        </w:rPr>
      </w:pPr>
      <w:r w:rsidRPr="00FF42E3">
        <w:rPr>
          <w:b/>
          <w:lang w:val="ca-ES"/>
        </w:rPr>
        <w:t>Correctius derivats de les inspeccions tècniques obligatòries l’import del qual superi el de la franquícia de l’oferta i no siguin deficiències detectades en anteriors inspeccions.</w:t>
      </w:r>
      <w:r w:rsidRPr="006D177B">
        <w:rPr>
          <w:lang w:val="ca-ES"/>
        </w:rPr>
        <w:t xml:space="preserve"> (L’import que assumirà </w:t>
      </w:r>
      <w:r>
        <w:rPr>
          <w:lang w:val="ca-ES"/>
        </w:rPr>
        <w:t>l’ACdPC</w:t>
      </w:r>
      <w:r w:rsidRPr="006D177B">
        <w:rPr>
          <w:lang w:val="ca-ES"/>
        </w:rPr>
        <w:t xml:space="preserve"> serà el que resulti </w:t>
      </w:r>
      <w:r w:rsidRPr="00FF42E3">
        <w:rPr>
          <w:u w:val="single"/>
          <w:lang w:val="ca-ES"/>
        </w:rPr>
        <w:t>d’aplicar la franquícia</w:t>
      </w:r>
      <w:r w:rsidRPr="006D177B">
        <w:rPr>
          <w:lang w:val="ca-ES"/>
        </w:rPr>
        <w:t xml:space="preserve"> de l’oferta al preu unitari del material (Preu unitari – Franquícia = import a abonar))</w:t>
      </w:r>
    </w:p>
    <w:p w14:paraId="082385AB" w14:textId="48923423" w:rsidR="00EC5DE7" w:rsidRPr="00EC5DE7" w:rsidRDefault="00AF4D62" w:rsidP="00E66419">
      <w:pPr>
        <w:pStyle w:val="Pargrafdellista"/>
        <w:numPr>
          <w:ilvl w:val="1"/>
          <w:numId w:val="47"/>
        </w:numPr>
        <w:spacing w:after="60"/>
        <w:rPr>
          <w:lang w:val="ca-ES"/>
        </w:rPr>
      </w:pPr>
      <w:r w:rsidRPr="00EC5DE7">
        <w:rPr>
          <w:lang w:val="ca-ES"/>
        </w:rPr>
        <w:t xml:space="preserve">Les actuacions del punt 2 s’han de considerar actuacions enquadrades dintre del manteniment normatiu i els pressupostos, si s’escau, s’hauran d’ajustar a la descripció del punt anterior, d’acord amb el que s’estableix a l’apartat </w:t>
      </w:r>
      <w:r w:rsidR="00EC5DE7" w:rsidRPr="00EC5DE7">
        <w:rPr>
          <w:lang w:val="ca-ES"/>
        </w:rPr>
        <w:t>d’</w:t>
      </w:r>
      <w:r w:rsidR="00EC5DE7" w:rsidRPr="00EC5DE7">
        <w:t xml:space="preserve"> </w:t>
      </w:r>
      <w:r w:rsidR="00EC5DE7" w:rsidRPr="00EC5DE7">
        <w:rPr>
          <w:lang w:val="ca-ES"/>
        </w:rPr>
        <w:t>Actuacions i/o correctius extres (C2) ó noves i/o substitutives (C6)</w:t>
      </w:r>
      <w:r w:rsidR="00EC5DE7">
        <w:rPr>
          <w:lang w:val="ca-ES"/>
        </w:rPr>
        <w:t>.</w:t>
      </w:r>
    </w:p>
    <w:p w14:paraId="5C3E7F18" w14:textId="77777777" w:rsidR="00AF4D62" w:rsidRPr="006D177B" w:rsidRDefault="00AF4D62" w:rsidP="00E66419">
      <w:pPr>
        <w:numPr>
          <w:ilvl w:val="0"/>
          <w:numId w:val="47"/>
        </w:numPr>
        <w:spacing w:after="60"/>
        <w:ind w:left="1060" w:hanging="703"/>
        <w:rPr>
          <w:lang w:val="ca-ES"/>
        </w:rPr>
      </w:pPr>
      <w:r w:rsidRPr="00FF42E3">
        <w:rPr>
          <w:b/>
          <w:lang w:val="ca-ES"/>
        </w:rPr>
        <w:t>Correctius que calgui resoldre per ser avaries o desperfectes existents abans de l’inici del servei contractat</w:t>
      </w:r>
      <w:r w:rsidRPr="006D177B">
        <w:rPr>
          <w:lang w:val="ca-ES"/>
        </w:rPr>
        <w:t>,</w:t>
      </w:r>
      <w:r>
        <w:rPr>
          <w:lang w:val="ca-ES"/>
        </w:rPr>
        <w:t xml:space="preserve"> </w:t>
      </w:r>
      <w:r w:rsidRPr="006D177B">
        <w:rPr>
          <w:lang w:val="ca-ES"/>
        </w:rPr>
        <w:t>incloses les deficiències detectades en inspeccions prèvies a l’inici del contracte derivat d’aquest plec.</w:t>
      </w:r>
    </w:p>
    <w:p w14:paraId="649E9DD6" w14:textId="77777777" w:rsidR="00AF4D62" w:rsidRPr="00FF42E3" w:rsidRDefault="00AF4D62" w:rsidP="00E66419">
      <w:pPr>
        <w:numPr>
          <w:ilvl w:val="0"/>
          <w:numId w:val="47"/>
        </w:numPr>
        <w:spacing w:after="60"/>
        <w:ind w:left="1060" w:hanging="703"/>
        <w:rPr>
          <w:b/>
          <w:lang w:val="ca-ES"/>
        </w:rPr>
      </w:pPr>
      <w:r w:rsidRPr="00FF42E3">
        <w:rPr>
          <w:b/>
          <w:lang w:val="ca-ES"/>
        </w:rPr>
        <w:t>Correctius derivats d’accions de vandalisme, mal ús de tercers, accident o catàstrofe natural.</w:t>
      </w:r>
    </w:p>
    <w:p w14:paraId="341A024B" w14:textId="77777777" w:rsidR="00AF4D62" w:rsidRDefault="00AF4D62" w:rsidP="00E66419">
      <w:pPr>
        <w:numPr>
          <w:ilvl w:val="0"/>
          <w:numId w:val="47"/>
        </w:numPr>
        <w:spacing w:after="60"/>
        <w:ind w:left="1060" w:hanging="703"/>
        <w:rPr>
          <w:b/>
          <w:lang w:val="ca-ES"/>
        </w:rPr>
      </w:pPr>
      <w:r w:rsidRPr="00FF42E3">
        <w:rPr>
          <w:b/>
          <w:lang w:val="ca-ES"/>
        </w:rPr>
        <w:t>Correctius derivats de les inspeccions tècniques obligatòries que haguessin estat identificades en inspeccions anteriors i no s’hagin resolt</w:t>
      </w:r>
    </w:p>
    <w:p w14:paraId="64D6D222" w14:textId="77777777" w:rsidR="00AF4D62" w:rsidRPr="00FF42E3" w:rsidRDefault="00AF4D62" w:rsidP="00E66419">
      <w:pPr>
        <w:numPr>
          <w:ilvl w:val="0"/>
          <w:numId w:val="47"/>
        </w:numPr>
        <w:spacing w:after="60"/>
        <w:ind w:left="1060" w:hanging="703"/>
        <w:rPr>
          <w:b/>
          <w:lang w:val="ca-ES"/>
        </w:rPr>
      </w:pPr>
      <w:r>
        <w:rPr>
          <w:b/>
          <w:lang w:val="ca-ES"/>
        </w:rPr>
        <w:t>Substitutius derivats de d’avaries o desperfectes o de les inspeccions tècniques obligatòries o obsolescència de les instal·lacions/elements.</w:t>
      </w:r>
    </w:p>
    <w:p w14:paraId="204848DB" w14:textId="77777777" w:rsidR="00AF4D62" w:rsidRPr="006D177B" w:rsidRDefault="00AF4D62" w:rsidP="00E66419">
      <w:pPr>
        <w:numPr>
          <w:ilvl w:val="0"/>
          <w:numId w:val="47"/>
        </w:numPr>
        <w:spacing w:after="60"/>
        <w:ind w:left="1060" w:hanging="703"/>
        <w:rPr>
          <w:lang w:val="ca-ES"/>
        </w:rPr>
      </w:pPr>
      <w:r w:rsidRPr="00FF42E3">
        <w:rPr>
          <w:b/>
          <w:lang w:val="ca-ES"/>
        </w:rPr>
        <w:t>Subministrament de material</w:t>
      </w:r>
      <w:r w:rsidRPr="006D177B">
        <w:rPr>
          <w:lang w:val="ca-ES"/>
        </w:rPr>
        <w:t xml:space="preserve"> de manteniment</w:t>
      </w:r>
      <w:r>
        <w:rPr>
          <w:lang w:val="ca-ES"/>
        </w:rPr>
        <w:t xml:space="preserve"> sol·licitat per l’ACdPC</w:t>
      </w:r>
      <w:r w:rsidRPr="006D177B">
        <w:rPr>
          <w:lang w:val="ca-ES"/>
        </w:rPr>
        <w:t>.</w:t>
      </w:r>
    </w:p>
    <w:p w14:paraId="101FBF9F" w14:textId="77777777" w:rsidR="00AF4D62" w:rsidRPr="006D177B" w:rsidRDefault="00AF4D62" w:rsidP="00E66419">
      <w:pPr>
        <w:numPr>
          <w:ilvl w:val="0"/>
          <w:numId w:val="47"/>
        </w:numPr>
        <w:spacing w:after="60"/>
        <w:ind w:left="1060" w:hanging="703"/>
        <w:rPr>
          <w:lang w:val="ca-ES"/>
        </w:rPr>
      </w:pPr>
      <w:r w:rsidRPr="00FF42E3">
        <w:rPr>
          <w:b/>
          <w:lang w:val="ca-ES"/>
        </w:rPr>
        <w:t>Subministrament d’equips o instal·lacions similars</w:t>
      </w:r>
      <w:r w:rsidRPr="006D177B">
        <w:rPr>
          <w:lang w:val="ca-ES"/>
        </w:rPr>
        <w:t xml:space="preserve"> a les existents en els edificis i incloses en el present plec</w:t>
      </w:r>
      <w:r>
        <w:rPr>
          <w:lang w:val="ca-ES"/>
        </w:rPr>
        <w:t xml:space="preserve"> sol·licitat per l’ACdPC</w:t>
      </w:r>
      <w:r w:rsidRPr="006D177B">
        <w:rPr>
          <w:lang w:val="ca-ES"/>
        </w:rPr>
        <w:t>.</w:t>
      </w:r>
    </w:p>
    <w:p w14:paraId="2D06E3DF" w14:textId="77777777" w:rsidR="00AF4D62" w:rsidRPr="006D177B" w:rsidRDefault="00AF4D62" w:rsidP="00E66419">
      <w:pPr>
        <w:numPr>
          <w:ilvl w:val="0"/>
          <w:numId w:val="47"/>
        </w:numPr>
        <w:spacing w:after="60"/>
        <w:ind w:left="1060" w:hanging="703"/>
        <w:rPr>
          <w:lang w:val="ca-ES"/>
        </w:rPr>
      </w:pPr>
      <w:r w:rsidRPr="00FF42E3">
        <w:rPr>
          <w:b/>
          <w:lang w:val="ca-ES"/>
        </w:rPr>
        <w:t>Petites millores</w:t>
      </w:r>
      <w:r w:rsidRPr="006D177B">
        <w:rPr>
          <w:lang w:val="ca-ES"/>
        </w:rPr>
        <w:t xml:space="preserve"> que demani </w:t>
      </w:r>
      <w:r>
        <w:rPr>
          <w:lang w:val="ca-ES"/>
        </w:rPr>
        <w:t>l’ACdPC</w:t>
      </w:r>
      <w:r w:rsidRPr="006D177B">
        <w:rPr>
          <w:lang w:val="ca-ES"/>
        </w:rPr>
        <w:t xml:space="preserve"> en el transcurs del servei contractat</w:t>
      </w:r>
      <w:r>
        <w:rPr>
          <w:lang w:val="ca-ES"/>
        </w:rPr>
        <w:t>.</w:t>
      </w:r>
    </w:p>
    <w:p w14:paraId="7C60A2D2" w14:textId="2D6CCEA4" w:rsidR="00AF4D62" w:rsidRDefault="00AF4D62" w:rsidP="00E66419">
      <w:pPr>
        <w:numPr>
          <w:ilvl w:val="0"/>
          <w:numId w:val="47"/>
        </w:numPr>
        <w:spacing w:after="60"/>
        <w:ind w:left="1060" w:hanging="703"/>
        <w:rPr>
          <w:lang w:val="ca-ES"/>
        </w:rPr>
      </w:pPr>
      <w:r w:rsidRPr="00FF42E3">
        <w:rPr>
          <w:b/>
          <w:lang w:val="ca-ES"/>
        </w:rPr>
        <w:t>Assistències tècniques</w:t>
      </w:r>
      <w:r w:rsidRPr="006D177B">
        <w:rPr>
          <w:lang w:val="ca-ES"/>
        </w:rPr>
        <w:t xml:space="preserve"> (sonometries, legalitzacions, projectes, etc...)</w:t>
      </w:r>
      <w:r>
        <w:rPr>
          <w:lang w:val="ca-ES"/>
        </w:rPr>
        <w:t>.</w:t>
      </w:r>
    </w:p>
    <w:p w14:paraId="42403182" w14:textId="3A513926" w:rsidR="005A6F8D" w:rsidRPr="00521D71" w:rsidRDefault="005A6F8D" w:rsidP="00E66419">
      <w:pPr>
        <w:numPr>
          <w:ilvl w:val="0"/>
          <w:numId w:val="47"/>
        </w:numPr>
        <w:spacing w:after="60"/>
        <w:ind w:left="1060" w:hanging="703"/>
        <w:rPr>
          <w:lang w:val="ca-ES"/>
        </w:rPr>
      </w:pPr>
      <w:r w:rsidRPr="00521D71">
        <w:rPr>
          <w:b/>
          <w:lang w:val="ca-ES"/>
        </w:rPr>
        <w:t>Auditories de qualitat</w:t>
      </w:r>
      <w:r w:rsidRPr="00521D71">
        <w:rPr>
          <w:lang w:val="ca-ES"/>
        </w:rPr>
        <w:t xml:space="preserve"> (segons l’especificat en plecs)</w:t>
      </w:r>
    </w:p>
    <w:p w14:paraId="590A2CB6" w14:textId="0BB93FDF" w:rsidR="006B509A" w:rsidRPr="00521D71" w:rsidRDefault="006B509A" w:rsidP="00E66419">
      <w:pPr>
        <w:numPr>
          <w:ilvl w:val="0"/>
          <w:numId w:val="47"/>
        </w:numPr>
        <w:spacing w:after="60"/>
        <w:ind w:left="1060" w:hanging="703"/>
        <w:rPr>
          <w:lang w:val="ca-ES"/>
        </w:rPr>
      </w:pPr>
      <w:r w:rsidRPr="00521D71">
        <w:rPr>
          <w:b/>
          <w:lang w:val="ca-ES"/>
        </w:rPr>
        <w:t>Manteniment integral instal·lacions PIREP</w:t>
      </w:r>
    </w:p>
    <w:p w14:paraId="411D474C" w14:textId="7352EC80" w:rsidR="007371F8" w:rsidRPr="00521D71" w:rsidRDefault="007371F8" w:rsidP="00E66419">
      <w:pPr>
        <w:numPr>
          <w:ilvl w:val="0"/>
          <w:numId w:val="47"/>
        </w:numPr>
        <w:spacing w:after="60"/>
        <w:ind w:left="1060" w:hanging="703"/>
        <w:rPr>
          <w:lang w:val="ca-ES"/>
        </w:rPr>
      </w:pPr>
      <w:r w:rsidRPr="00521D71">
        <w:rPr>
          <w:b/>
          <w:lang w:val="ca-ES"/>
        </w:rPr>
        <w:lastRenderedPageBreak/>
        <w:t>Bonificacions</w:t>
      </w:r>
    </w:p>
    <w:p w14:paraId="22535710" w14:textId="77777777" w:rsidR="00AF4D62" w:rsidRPr="006D177B" w:rsidRDefault="00AF4D62" w:rsidP="00AF4D62">
      <w:pPr>
        <w:rPr>
          <w:lang w:val="ca-ES"/>
        </w:rPr>
      </w:pPr>
      <w:r w:rsidRPr="006D177B">
        <w:rPr>
          <w:lang w:val="ca-ES"/>
        </w:rPr>
        <w:t xml:space="preserve">El termini màxim de presentació de pressupostos serà de </w:t>
      </w:r>
      <w:r>
        <w:rPr>
          <w:lang w:val="ca-ES"/>
        </w:rPr>
        <w:t>5</w:t>
      </w:r>
      <w:r w:rsidRPr="006D177B">
        <w:rPr>
          <w:lang w:val="ca-ES"/>
        </w:rPr>
        <w:t xml:space="preserve"> dies</w:t>
      </w:r>
      <w:r>
        <w:rPr>
          <w:lang w:val="ca-ES"/>
        </w:rPr>
        <w:t xml:space="preserve"> naturals</w:t>
      </w:r>
      <w:r w:rsidRPr="006D177B">
        <w:rPr>
          <w:lang w:val="ca-ES"/>
        </w:rPr>
        <w:t xml:space="preserve"> des de que s’efectua la sol·licitud per part de l’A</w:t>
      </w:r>
      <w:r>
        <w:rPr>
          <w:lang w:val="ca-ES"/>
        </w:rPr>
        <w:t xml:space="preserve">CdPC o </w:t>
      </w:r>
      <w:r w:rsidRPr="00FD29B7">
        <w:rPr>
          <w:lang w:val="ca-ES" w:eastAsia="es-ES_tradnl"/>
        </w:rPr>
        <w:t xml:space="preserve">des </w:t>
      </w:r>
      <w:r>
        <w:rPr>
          <w:lang w:val="ca-ES" w:eastAsia="es-ES_tradnl"/>
        </w:rPr>
        <w:t xml:space="preserve">de </w:t>
      </w:r>
      <w:r w:rsidRPr="00FD29B7">
        <w:rPr>
          <w:lang w:val="ca-ES" w:eastAsia="es-ES_tradnl"/>
        </w:rPr>
        <w:t xml:space="preserve">que </w:t>
      </w:r>
      <w:r>
        <w:rPr>
          <w:lang w:val="ca-ES" w:eastAsia="es-ES_tradnl"/>
        </w:rPr>
        <w:t xml:space="preserve">es </w:t>
      </w:r>
      <w:r w:rsidRPr="00FD29B7">
        <w:rPr>
          <w:lang w:val="ca-ES" w:eastAsia="es-ES_tradnl"/>
        </w:rPr>
        <w:t>va diagnosticar l’avaria</w:t>
      </w:r>
      <w:r w:rsidRPr="006D177B">
        <w:rPr>
          <w:lang w:val="ca-ES"/>
        </w:rPr>
        <w:t>.</w:t>
      </w:r>
    </w:p>
    <w:p w14:paraId="15F09323" w14:textId="64E97B1A" w:rsidR="00AF4D62" w:rsidRDefault="00AF4D62" w:rsidP="00AF4D62">
      <w:pPr>
        <w:rPr>
          <w:lang w:val="ca-ES"/>
        </w:rPr>
      </w:pPr>
      <w:r w:rsidRPr="006D177B">
        <w:rPr>
          <w:lang w:val="ca-ES"/>
        </w:rPr>
        <w:t xml:space="preserve">El termini màxim d’execució de les actuacions aprovades serà </w:t>
      </w:r>
      <w:r>
        <w:rPr>
          <w:lang w:val="ca-ES"/>
        </w:rPr>
        <w:t>l’acordada entre les parts</w:t>
      </w:r>
      <w:r w:rsidRPr="006D177B">
        <w:rPr>
          <w:lang w:val="ca-ES"/>
        </w:rPr>
        <w:t xml:space="preserve"> </w:t>
      </w:r>
      <w:r>
        <w:rPr>
          <w:lang w:val="ca-ES"/>
        </w:rPr>
        <w:t>i especificada en el</w:t>
      </w:r>
      <w:r w:rsidRPr="006D177B">
        <w:rPr>
          <w:lang w:val="ca-ES"/>
        </w:rPr>
        <w:t xml:space="preserve"> pressupost </w:t>
      </w:r>
      <w:r>
        <w:rPr>
          <w:lang w:val="ca-ES"/>
        </w:rPr>
        <w:t xml:space="preserve">signat </w:t>
      </w:r>
      <w:r w:rsidRPr="006D177B">
        <w:rPr>
          <w:lang w:val="ca-ES"/>
        </w:rPr>
        <w:t>per part de l’</w:t>
      </w:r>
      <w:r>
        <w:rPr>
          <w:lang w:val="ca-ES"/>
        </w:rPr>
        <w:t>ACdPC</w:t>
      </w:r>
      <w:r w:rsidRPr="006D177B">
        <w:rPr>
          <w:lang w:val="ca-ES"/>
        </w:rPr>
        <w:t>.</w:t>
      </w:r>
    </w:p>
    <w:p w14:paraId="49496494" w14:textId="77777777" w:rsidR="00AF4D62" w:rsidRPr="006D177B" w:rsidRDefault="00AF4D62" w:rsidP="007E3814">
      <w:pPr>
        <w:spacing w:after="120"/>
        <w:rPr>
          <w:lang w:val="ca-ES"/>
        </w:rPr>
      </w:pPr>
      <w:r>
        <w:rPr>
          <w:lang w:val="ca-ES"/>
        </w:rPr>
        <w:br w:type="page"/>
      </w:r>
      <w:r w:rsidRPr="006D177B">
        <w:rPr>
          <w:lang w:val="ca-ES"/>
        </w:rPr>
        <w:lastRenderedPageBreak/>
        <w:t xml:space="preserve">Les </w:t>
      </w:r>
      <w:r>
        <w:rPr>
          <w:lang w:val="ca-ES"/>
        </w:rPr>
        <w:t xml:space="preserve">instruccions per a elaborar pressupostos </w:t>
      </w:r>
      <w:r w:rsidRPr="006D177B">
        <w:rPr>
          <w:lang w:val="ca-ES"/>
        </w:rPr>
        <w:t>s’hauran d’ajustar al següent model:</w:t>
      </w:r>
    </w:p>
    <w:p w14:paraId="1FA46AD1" w14:textId="77777777" w:rsidR="00AF4D62" w:rsidRPr="00FF42E3" w:rsidRDefault="00AF4D62" w:rsidP="00AF4D62">
      <w:pPr>
        <w:rPr>
          <w:b/>
          <w:sz w:val="18"/>
          <w:lang w:val="ca-ES"/>
        </w:rPr>
      </w:pPr>
      <w:r w:rsidRPr="00FF42E3">
        <w:rPr>
          <w:b/>
          <w:sz w:val="18"/>
          <w:lang w:val="ca-ES"/>
        </w:rPr>
        <w:t>Conceptes del pressupost</w:t>
      </w:r>
    </w:p>
    <w:p w14:paraId="01A2A0BB" w14:textId="77777777" w:rsidR="00AF4D62" w:rsidRPr="00FF42E3" w:rsidRDefault="00AF4D62" w:rsidP="00E66419">
      <w:pPr>
        <w:numPr>
          <w:ilvl w:val="0"/>
          <w:numId w:val="48"/>
        </w:numPr>
        <w:spacing w:after="0"/>
        <w:rPr>
          <w:b/>
          <w:sz w:val="18"/>
          <w:lang w:val="ca-ES"/>
        </w:rPr>
      </w:pPr>
      <w:r w:rsidRPr="00FF42E3">
        <w:rPr>
          <w:b/>
          <w:sz w:val="18"/>
          <w:lang w:val="ca-ES"/>
        </w:rPr>
        <w:t>Unitat:</w:t>
      </w:r>
    </w:p>
    <w:p w14:paraId="56FCE060" w14:textId="77777777" w:rsidR="00AF4D62" w:rsidRPr="00FF42E3" w:rsidRDefault="00AF4D62" w:rsidP="00E66419">
      <w:pPr>
        <w:numPr>
          <w:ilvl w:val="1"/>
          <w:numId w:val="48"/>
        </w:numPr>
        <w:spacing w:after="0"/>
        <w:rPr>
          <w:sz w:val="18"/>
          <w:lang w:val="ca-ES"/>
        </w:rPr>
      </w:pPr>
      <w:r w:rsidRPr="00FF42E3">
        <w:rPr>
          <w:sz w:val="18"/>
          <w:u w:val="single"/>
          <w:lang w:val="ca-ES"/>
        </w:rPr>
        <w:t>Material:</w:t>
      </w:r>
      <w:r w:rsidRPr="00FF42E3">
        <w:rPr>
          <w:sz w:val="18"/>
          <w:lang w:val="ca-ES"/>
        </w:rPr>
        <w:t xml:space="preserve"> Unitat d’amidament del material</w:t>
      </w:r>
      <w:r>
        <w:rPr>
          <w:sz w:val="18"/>
          <w:lang w:val="ca-ES"/>
        </w:rPr>
        <w:t xml:space="preserve"> (una línia per cada tipus de material empreat)</w:t>
      </w:r>
    </w:p>
    <w:p w14:paraId="3E38B6CA" w14:textId="77777777" w:rsidR="00AF4D62" w:rsidRDefault="00AF4D62" w:rsidP="00E66419">
      <w:pPr>
        <w:numPr>
          <w:ilvl w:val="1"/>
          <w:numId w:val="48"/>
        </w:numPr>
        <w:spacing w:after="0"/>
        <w:rPr>
          <w:sz w:val="18"/>
          <w:lang w:val="ca-ES"/>
        </w:rPr>
      </w:pPr>
      <w:r>
        <w:rPr>
          <w:sz w:val="18"/>
          <w:u w:val="single"/>
          <w:lang w:val="ca-ES"/>
        </w:rPr>
        <w:t>Mà d’obra</w:t>
      </w:r>
      <w:r w:rsidRPr="00FF42E3">
        <w:rPr>
          <w:sz w:val="18"/>
          <w:u w:val="single"/>
          <w:lang w:val="ca-ES"/>
        </w:rPr>
        <w:t>:</w:t>
      </w:r>
      <w:r w:rsidRPr="00FF42E3">
        <w:rPr>
          <w:sz w:val="18"/>
          <w:lang w:val="ca-ES"/>
        </w:rPr>
        <w:t xml:space="preserve"> </w:t>
      </w:r>
      <w:r>
        <w:rPr>
          <w:sz w:val="18"/>
          <w:lang w:val="ca-ES"/>
        </w:rPr>
        <w:t xml:space="preserve">Unitat per cada línia de material o per la totalitat del pressupost </w:t>
      </w:r>
    </w:p>
    <w:p w14:paraId="20C9489D" w14:textId="77777777" w:rsidR="00AF4D62" w:rsidRPr="00FF42E3" w:rsidRDefault="00AF4D62" w:rsidP="00E66419">
      <w:pPr>
        <w:numPr>
          <w:ilvl w:val="1"/>
          <w:numId w:val="48"/>
        </w:numPr>
        <w:spacing w:after="0"/>
        <w:rPr>
          <w:sz w:val="18"/>
          <w:lang w:val="ca-ES"/>
        </w:rPr>
      </w:pPr>
      <w:r w:rsidRPr="00CE26FA">
        <w:rPr>
          <w:sz w:val="18"/>
          <w:u w:val="single"/>
          <w:lang w:val="ca-ES"/>
        </w:rPr>
        <w:t>Partides alçades:</w:t>
      </w:r>
      <w:r w:rsidRPr="00FF42E3">
        <w:rPr>
          <w:sz w:val="18"/>
          <w:lang w:val="ca-ES"/>
        </w:rPr>
        <w:t xml:space="preserve"> Les partides alçades s’hauran de minimitzar a </w:t>
      </w:r>
      <w:r>
        <w:rPr>
          <w:sz w:val="18"/>
          <w:lang w:val="ca-ES"/>
        </w:rPr>
        <w:t>casos extraordinaris</w:t>
      </w:r>
      <w:r w:rsidRPr="00FF42E3">
        <w:rPr>
          <w:sz w:val="18"/>
          <w:lang w:val="ca-ES"/>
        </w:rPr>
        <w:t xml:space="preserve"> i un cop executades s’haurà de justificar el material i les hores emp</w:t>
      </w:r>
      <w:r>
        <w:rPr>
          <w:sz w:val="18"/>
          <w:lang w:val="ca-ES"/>
        </w:rPr>
        <w:t xml:space="preserve">leades per a poder ser facturat i complir amb la “Clàusula de transparència”, veure apartat a continuació. </w:t>
      </w:r>
    </w:p>
    <w:p w14:paraId="64F371B8" w14:textId="77777777" w:rsidR="00AF4D62" w:rsidRPr="00FF42E3" w:rsidRDefault="00AF4D62" w:rsidP="00E66419">
      <w:pPr>
        <w:numPr>
          <w:ilvl w:val="0"/>
          <w:numId w:val="48"/>
        </w:numPr>
        <w:spacing w:after="0"/>
        <w:rPr>
          <w:b/>
          <w:sz w:val="18"/>
          <w:lang w:val="ca-ES"/>
        </w:rPr>
      </w:pPr>
      <w:r w:rsidRPr="00FF42E3">
        <w:rPr>
          <w:b/>
          <w:sz w:val="18"/>
          <w:lang w:val="ca-ES"/>
        </w:rPr>
        <w:t>Quantitat:</w:t>
      </w:r>
    </w:p>
    <w:p w14:paraId="6A5E9302" w14:textId="77777777" w:rsidR="00AF4D62" w:rsidRPr="00FF42E3" w:rsidRDefault="00AF4D62" w:rsidP="00E66419">
      <w:pPr>
        <w:numPr>
          <w:ilvl w:val="1"/>
          <w:numId w:val="48"/>
        </w:numPr>
        <w:spacing w:after="0"/>
        <w:rPr>
          <w:sz w:val="18"/>
          <w:lang w:val="ca-ES"/>
        </w:rPr>
      </w:pPr>
      <w:r w:rsidRPr="00FF42E3">
        <w:rPr>
          <w:sz w:val="18"/>
          <w:u w:val="single"/>
          <w:lang w:val="ca-ES"/>
        </w:rPr>
        <w:t>Material:</w:t>
      </w:r>
      <w:r w:rsidRPr="00FF42E3">
        <w:rPr>
          <w:sz w:val="18"/>
          <w:lang w:val="ca-ES"/>
        </w:rPr>
        <w:t xml:space="preserve"> Nombre d’unitats</w:t>
      </w:r>
    </w:p>
    <w:p w14:paraId="493A9489" w14:textId="77777777" w:rsidR="00AF4D62" w:rsidRPr="00FF42E3" w:rsidRDefault="00AF4D62" w:rsidP="00E66419">
      <w:pPr>
        <w:numPr>
          <w:ilvl w:val="1"/>
          <w:numId w:val="48"/>
        </w:numPr>
        <w:spacing w:after="0"/>
        <w:rPr>
          <w:sz w:val="18"/>
          <w:lang w:val="ca-ES"/>
        </w:rPr>
      </w:pPr>
      <w:r>
        <w:rPr>
          <w:sz w:val="18"/>
          <w:u w:val="single"/>
          <w:lang w:val="ca-ES"/>
        </w:rPr>
        <w:t>Mà d’obra</w:t>
      </w:r>
      <w:r w:rsidRPr="00FF42E3">
        <w:rPr>
          <w:sz w:val="18"/>
          <w:u w:val="single"/>
          <w:lang w:val="ca-ES"/>
        </w:rPr>
        <w:t>:</w:t>
      </w:r>
      <w:r w:rsidRPr="00FF42E3">
        <w:rPr>
          <w:sz w:val="18"/>
          <w:lang w:val="ca-ES"/>
        </w:rPr>
        <w:t xml:space="preserve"> Nombre d’hores</w:t>
      </w:r>
      <w:r>
        <w:rPr>
          <w:sz w:val="18"/>
          <w:lang w:val="ca-ES"/>
        </w:rPr>
        <w:t xml:space="preserve"> </w:t>
      </w:r>
      <w:r w:rsidRPr="00FF42E3">
        <w:rPr>
          <w:sz w:val="18"/>
          <w:lang w:val="ca-ES"/>
        </w:rPr>
        <w:t>previstes</w:t>
      </w:r>
      <w:r>
        <w:rPr>
          <w:sz w:val="18"/>
          <w:lang w:val="ca-ES"/>
        </w:rPr>
        <w:t xml:space="preserve"> (excepte en la tipologia 1 que serà cero)</w:t>
      </w:r>
    </w:p>
    <w:p w14:paraId="67611951" w14:textId="77777777" w:rsidR="00AF4D62" w:rsidRPr="00FF42E3" w:rsidRDefault="00AF4D62" w:rsidP="00E66419">
      <w:pPr>
        <w:numPr>
          <w:ilvl w:val="0"/>
          <w:numId w:val="48"/>
        </w:numPr>
        <w:spacing w:after="0"/>
        <w:rPr>
          <w:b/>
          <w:sz w:val="18"/>
          <w:lang w:val="ca-ES"/>
        </w:rPr>
      </w:pPr>
      <w:r w:rsidRPr="00FF42E3">
        <w:rPr>
          <w:b/>
          <w:sz w:val="18"/>
          <w:lang w:val="ca-ES"/>
        </w:rPr>
        <w:t>Descripció:</w:t>
      </w:r>
    </w:p>
    <w:p w14:paraId="1315388E" w14:textId="77777777" w:rsidR="00AF4D62" w:rsidRPr="00FF42E3" w:rsidRDefault="00AF4D62" w:rsidP="00E66419">
      <w:pPr>
        <w:numPr>
          <w:ilvl w:val="1"/>
          <w:numId w:val="48"/>
        </w:numPr>
        <w:spacing w:after="0"/>
        <w:rPr>
          <w:sz w:val="18"/>
          <w:lang w:val="ca-ES"/>
        </w:rPr>
      </w:pPr>
      <w:r w:rsidRPr="00FF42E3">
        <w:rPr>
          <w:sz w:val="18"/>
          <w:u w:val="single"/>
          <w:lang w:val="ca-ES"/>
        </w:rPr>
        <w:t>Material:</w:t>
      </w:r>
      <w:r w:rsidRPr="00FF42E3">
        <w:rPr>
          <w:sz w:val="18"/>
          <w:lang w:val="ca-ES"/>
        </w:rPr>
        <w:t xml:space="preserve"> Descripció del material </w:t>
      </w:r>
      <w:r>
        <w:rPr>
          <w:sz w:val="18"/>
          <w:lang w:val="ca-ES"/>
        </w:rPr>
        <w:t>especificant marca, model i referència de catàleg</w:t>
      </w:r>
    </w:p>
    <w:p w14:paraId="30276A4A" w14:textId="1F9DFB24" w:rsidR="00AF4D62" w:rsidRDefault="00AF4D62" w:rsidP="00E66419">
      <w:pPr>
        <w:numPr>
          <w:ilvl w:val="1"/>
          <w:numId w:val="48"/>
        </w:numPr>
        <w:spacing w:after="0"/>
        <w:rPr>
          <w:sz w:val="18"/>
          <w:lang w:val="ca-ES"/>
        </w:rPr>
      </w:pPr>
      <w:r>
        <w:rPr>
          <w:sz w:val="18"/>
          <w:u w:val="single"/>
          <w:lang w:val="ca-ES"/>
        </w:rPr>
        <w:t>Mà d’obra</w:t>
      </w:r>
      <w:r w:rsidRPr="00FF42E3">
        <w:rPr>
          <w:sz w:val="18"/>
          <w:u w:val="single"/>
          <w:lang w:val="ca-ES"/>
        </w:rPr>
        <w:t>:</w:t>
      </w:r>
      <w:r w:rsidRPr="00FF42E3">
        <w:rPr>
          <w:sz w:val="18"/>
          <w:lang w:val="ca-ES"/>
        </w:rPr>
        <w:t xml:space="preserve"> segons categoria i horari</w:t>
      </w:r>
      <w:r>
        <w:rPr>
          <w:sz w:val="18"/>
          <w:lang w:val="ca-ES"/>
        </w:rPr>
        <w:t xml:space="preserve"> (</w:t>
      </w:r>
      <w:r w:rsidRPr="00337A8F">
        <w:rPr>
          <w:sz w:val="18"/>
          <w:lang w:val="ca-ES"/>
        </w:rPr>
        <w:t>laborables, festiu</w:t>
      </w:r>
      <w:r>
        <w:rPr>
          <w:sz w:val="18"/>
          <w:lang w:val="ca-ES"/>
        </w:rPr>
        <w:t>s, nocturn o diürn)</w:t>
      </w:r>
    </w:p>
    <w:p w14:paraId="0AB8454F" w14:textId="2DC65144" w:rsidR="007E3814" w:rsidRPr="00FF42E3" w:rsidRDefault="007E3814" w:rsidP="00E66419">
      <w:pPr>
        <w:numPr>
          <w:ilvl w:val="1"/>
          <w:numId w:val="48"/>
        </w:numPr>
        <w:spacing w:after="0"/>
        <w:rPr>
          <w:sz w:val="18"/>
          <w:lang w:val="ca-ES"/>
        </w:rPr>
      </w:pPr>
      <w:r>
        <w:rPr>
          <w:sz w:val="18"/>
          <w:u w:val="single"/>
          <w:lang w:val="ca-ES"/>
        </w:rPr>
        <w:t>Desplaçaments:</w:t>
      </w:r>
      <w:r>
        <w:rPr>
          <w:sz w:val="18"/>
          <w:lang w:val="ca-ES"/>
        </w:rPr>
        <w:t xml:space="preserve"> </w:t>
      </w:r>
      <w:r w:rsidRPr="007E3814">
        <w:rPr>
          <w:sz w:val="18"/>
          <w:lang w:val="ca-ES"/>
        </w:rPr>
        <w:t>Es pot incloure desplaçaments sempre hi quan es faci fora del manteni</w:t>
      </w:r>
      <w:r>
        <w:rPr>
          <w:sz w:val="18"/>
          <w:lang w:val="ca-ES"/>
        </w:rPr>
        <w:t>ment normatiu/preventiu previst i posant els km reals d’anada i tornada calculats segons plecs.</w:t>
      </w:r>
    </w:p>
    <w:p w14:paraId="73257664" w14:textId="77777777" w:rsidR="00AF4D62" w:rsidRPr="00FF42E3" w:rsidRDefault="00AF4D62" w:rsidP="00E66419">
      <w:pPr>
        <w:numPr>
          <w:ilvl w:val="0"/>
          <w:numId w:val="48"/>
        </w:numPr>
        <w:spacing w:after="0"/>
        <w:rPr>
          <w:b/>
          <w:sz w:val="18"/>
          <w:lang w:val="ca-ES"/>
        </w:rPr>
      </w:pPr>
      <w:r w:rsidRPr="00FF42E3">
        <w:rPr>
          <w:b/>
          <w:sz w:val="18"/>
          <w:lang w:val="ca-ES"/>
        </w:rPr>
        <w:t>Preu unitari (€):</w:t>
      </w:r>
    </w:p>
    <w:p w14:paraId="7F3BCE8A" w14:textId="1A6BD0E0" w:rsidR="00AF4D62" w:rsidRPr="00FF42E3" w:rsidRDefault="00AF4D62" w:rsidP="00E66419">
      <w:pPr>
        <w:numPr>
          <w:ilvl w:val="1"/>
          <w:numId w:val="48"/>
        </w:numPr>
        <w:spacing w:after="0"/>
        <w:rPr>
          <w:sz w:val="18"/>
          <w:lang w:val="ca-ES"/>
        </w:rPr>
      </w:pPr>
      <w:r w:rsidRPr="00FF42E3">
        <w:rPr>
          <w:sz w:val="18"/>
          <w:u w:val="single"/>
          <w:lang w:val="ca-ES"/>
        </w:rPr>
        <w:t>Material:</w:t>
      </w:r>
      <w:r w:rsidRPr="00FF42E3">
        <w:rPr>
          <w:sz w:val="18"/>
          <w:lang w:val="ca-ES"/>
        </w:rPr>
        <w:t xml:space="preserve"> Preu unitari de</w:t>
      </w:r>
      <w:r w:rsidRPr="00FF42E3">
        <w:rPr>
          <w:sz w:val="18"/>
          <w:lang w:val="ca-ES" w:eastAsia="es-ES_tradnl"/>
        </w:rPr>
        <w:t xml:space="preserve"> catàleg del subministrador emprat (o l’equivalència de la </w:t>
      </w:r>
      <w:r w:rsidRPr="00FF42E3">
        <w:rPr>
          <w:sz w:val="18"/>
          <w:lang w:val="ca-ES"/>
        </w:rPr>
        <w:t>base de preus de l’</w:t>
      </w:r>
      <w:r w:rsidR="000C0843" w:rsidRPr="000C0843">
        <w:rPr>
          <w:sz w:val="18"/>
          <w:lang w:val="ca-ES"/>
        </w:rPr>
        <w:t>ITEC/Infraestructures.cat</w:t>
      </w:r>
      <w:r w:rsidRPr="00FF42E3">
        <w:rPr>
          <w:sz w:val="18"/>
          <w:lang w:val="ca-ES"/>
        </w:rPr>
        <w:t xml:space="preserve"> o Generador de preus de la construcció de Cype Ingenieros</w:t>
      </w:r>
    </w:p>
    <w:p w14:paraId="346F79D9" w14:textId="77777777" w:rsidR="00AF4D62" w:rsidRPr="00FF42E3" w:rsidRDefault="00AF4D62" w:rsidP="00E66419">
      <w:pPr>
        <w:numPr>
          <w:ilvl w:val="1"/>
          <w:numId w:val="48"/>
        </w:numPr>
        <w:spacing w:after="0"/>
        <w:rPr>
          <w:sz w:val="18"/>
          <w:lang w:val="ca-ES"/>
        </w:rPr>
      </w:pPr>
      <w:r>
        <w:rPr>
          <w:sz w:val="18"/>
          <w:u w:val="single"/>
          <w:lang w:val="ca-ES"/>
        </w:rPr>
        <w:t>Mà d’obra</w:t>
      </w:r>
      <w:r w:rsidRPr="00FF42E3">
        <w:rPr>
          <w:sz w:val="18"/>
          <w:u w:val="single"/>
          <w:lang w:val="ca-ES"/>
        </w:rPr>
        <w:t>:</w:t>
      </w:r>
      <w:r w:rsidRPr="00FF42E3">
        <w:rPr>
          <w:sz w:val="18"/>
          <w:lang w:val="ca-ES"/>
        </w:rPr>
        <w:t xml:space="preserve"> Preu €/h segons la categoria </w:t>
      </w:r>
      <w:r>
        <w:rPr>
          <w:sz w:val="18"/>
          <w:lang w:val="ca-ES"/>
        </w:rPr>
        <w:t>i</w:t>
      </w:r>
      <w:r w:rsidRPr="00FF42E3">
        <w:rPr>
          <w:sz w:val="18"/>
          <w:lang w:val="ca-ES"/>
        </w:rPr>
        <w:t xml:space="preserve"> horari</w:t>
      </w:r>
      <w:r>
        <w:rPr>
          <w:sz w:val="18"/>
          <w:lang w:val="ca-ES"/>
        </w:rPr>
        <w:t xml:space="preserve"> s/oferta de</w:t>
      </w:r>
      <w:r w:rsidRPr="00FF42E3">
        <w:rPr>
          <w:sz w:val="18"/>
          <w:lang w:val="ca-ES"/>
        </w:rPr>
        <w:t xml:space="preserve"> l’adjudicatari.</w:t>
      </w:r>
    </w:p>
    <w:p w14:paraId="33A23B18" w14:textId="77777777" w:rsidR="00AF4D62" w:rsidRPr="00FF42E3" w:rsidRDefault="00AF4D62" w:rsidP="00E66419">
      <w:pPr>
        <w:numPr>
          <w:ilvl w:val="0"/>
          <w:numId w:val="48"/>
        </w:numPr>
        <w:spacing w:after="0"/>
        <w:rPr>
          <w:b/>
          <w:sz w:val="18"/>
          <w:lang w:val="ca-ES"/>
        </w:rPr>
      </w:pPr>
      <w:r w:rsidRPr="00FF42E3">
        <w:rPr>
          <w:b/>
          <w:sz w:val="18"/>
          <w:lang w:val="ca-ES"/>
        </w:rPr>
        <w:t>Descompte materials (%):</w:t>
      </w:r>
    </w:p>
    <w:p w14:paraId="71C1E993" w14:textId="77777777" w:rsidR="00AF4D62" w:rsidRPr="00FF42E3" w:rsidRDefault="00AF4D62" w:rsidP="00E66419">
      <w:pPr>
        <w:numPr>
          <w:ilvl w:val="1"/>
          <w:numId w:val="48"/>
        </w:numPr>
        <w:spacing w:after="0"/>
        <w:rPr>
          <w:sz w:val="18"/>
          <w:lang w:val="ca-ES"/>
        </w:rPr>
      </w:pPr>
      <w:r w:rsidRPr="00CE26FA">
        <w:rPr>
          <w:sz w:val="18"/>
          <w:u w:val="single"/>
          <w:lang w:val="ca-ES"/>
        </w:rPr>
        <w:t>Material:</w:t>
      </w:r>
      <w:r w:rsidRPr="00FF42E3">
        <w:rPr>
          <w:sz w:val="18"/>
          <w:lang w:val="ca-ES"/>
        </w:rPr>
        <w:t xml:space="preserve"> Als material s’ha d’aplicar el % de descompte </w:t>
      </w:r>
      <w:r>
        <w:rPr>
          <w:sz w:val="18"/>
          <w:lang w:val="ca-ES"/>
        </w:rPr>
        <w:t>s/oferta de</w:t>
      </w:r>
      <w:r w:rsidRPr="00FF42E3">
        <w:rPr>
          <w:sz w:val="18"/>
          <w:lang w:val="ca-ES"/>
        </w:rPr>
        <w:t xml:space="preserve"> l’adjudicatari.</w:t>
      </w:r>
    </w:p>
    <w:p w14:paraId="372A8EC9" w14:textId="77777777" w:rsidR="00AF4D62" w:rsidRPr="00FF42E3" w:rsidRDefault="00AF4D62" w:rsidP="00E66419">
      <w:pPr>
        <w:numPr>
          <w:ilvl w:val="1"/>
          <w:numId w:val="48"/>
        </w:numPr>
        <w:spacing w:after="0"/>
        <w:rPr>
          <w:sz w:val="18"/>
          <w:lang w:val="ca-ES"/>
        </w:rPr>
      </w:pPr>
      <w:r>
        <w:rPr>
          <w:sz w:val="18"/>
          <w:u w:val="single"/>
          <w:lang w:val="ca-ES"/>
        </w:rPr>
        <w:t>Mà d’obra</w:t>
      </w:r>
      <w:r w:rsidRPr="00FF42E3">
        <w:rPr>
          <w:sz w:val="18"/>
          <w:u w:val="single"/>
          <w:lang w:val="ca-ES"/>
        </w:rPr>
        <w:t>:</w:t>
      </w:r>
      <w:r w:rsidRPr="00FF42E3">
        <w:rPr>
          <w:sz w:val="18"/>
          <w:lang w:val="ca-ES"/>
        </w:rPr>
        <w:t xml:space="preserve"> no aplica</w:t>
      </w:r>
    </w:p>
    <w:p w14:paraId="76B47B86" w14:textId="77777777" w:rsidR="00AF4D62" w:rsidRPr="00FF42E3" w:rsidRDefault="00AF4D62" w:rsidP="00E66419">
      <w:pPr>
        <w:numPr>
          <w:ilvl w:val="0"/>
          <w:numId w:val="48"/>
        </w:numPr>
        <w:spacing w:after="0"/>
        <w:rPr>
          <w:b/>
          <w:sz w:val="18"/>
          <w:lang w:val="ca-ES"/>
        </w:rPr>
      </w:pPr>
      <w:r w:rsidRPr="00FF42E3">
        <w:rPr>
          <w:b/>
          <w:sz w:val="18"/>
          <w:lang w:val="ca-ES"/>
        </w:rPr>
        <w:t>Preu unitari amb descompte aplicat (€)</w:t>
      </w:r>
      <w:r>
        <w:rPr>
          <w:b/>
          <w:sz w:val="18"/>
          <w:lang w:val="ca-ES"/>
        </w:rPr>
        <w:t xml:space="preserve"> </w:t>
      </w:r>
    </w:p>
    <w:p w14:paraId="04F3C0F7" w14:textId="77777777" w:rsidR="00AF4D62" w:rsidRPr="00FF42E3" w:rsidRDefault="00AF4D62" w:rsidP="00E66419">
      <w:pPr>
        <w:numPr>
          <w:ilvl w:val="0"/>
          <w:numId w:val="48"/>
        </w:numPr>
        <w:spacing w:after="0"/>
        <w:rPr>
          <w:sz w:val="18"/>
          <w:lang w:val="ca-ES"/>
        </w:rPr>
      </w:pPr>
      <w:r w:rsidRPr="00FF42E3">
        <w:rPr>
          <w:b/>
          <w:sz w:val="18"/>
          <w:lang w:val="ca-ES"/>
        </w:rPr>
        <w:t>Total (€):</w:t>
      </w:r>
      <w:r w:rsidRPr="00FF42E3">
        <w:rPr>
          <w:sz w:val="18"/>
          <w:lang w:val="ca-ES"/>
        </w:rPr>
        <w:t xml:space="preserve"> Preu total (unitats x preu unitari)</w:t>
      </w:r>
    </w:p>
    <w:p w14:paraId="163E6BD2" w14:textId="77777777" w:rsidR="00AF4D62" w:rsidRDefault="00AF4D62" w:rsidP="00E66419">
      <w:pPr>
        <w:numPr>
          <w:ilvl w:val="0"/>
          <w:numId w:val="48"/>
        </w:numPr>
        <w:spacing w:after="0"/>
        <w:rPr>
          <w:sz w:val="18"/>
          <w:lang w:val="ca-ES"/>
        </w:rPr>
      </w:pPr>
      <w:r w:rsidRPr="00FF42E3">
        <w:rPr>
          <w:b/>
          <w:sz w:val="18"/>
          <w:lang w:val="ca-ES"/>
        </w:rPr>
        <w:t>PEM (Preu d’execució material)</w:t>
      </w:r>
      <w:r w:rsidRPr="00FF42E3">
        <w:rPr>
          <w:sz w:val="18"/>
          <w:lang w:val="ca-ES"/>
        </w:rPr>
        <w:t xml:space="preserve"> = Preu unitari incloent – franquícia (quan correspongui)</w:t>
      </w:r>
    </w:p>
    <w:p w14:paraId="73BB1195" w14:textId="77777777" w:rsidR="00AF4D62" w:rsidRDefault="00AF4D62" w:rsidP="00E66419">
      <w:pPr>
        <w:numPr>
          <w:ilvl w:val="0"/>
          <w:numId w:val="48"/>
        </w:numPr>
        <w:spacing w:after="0"/>
        <w:rPr>
          <w:sz w:val="18"/>
          <w:lang w:val="ca-ES"/>
        </w:rPr>
      </w:pPr>
      <w:r>
        <w:rPr>
          <w:b/>
          <w:sz w:val="18"/>
          <w:lang w:val="ca-ES"/>
        </w:rPr>
        <w:t xml:space="preserve">Franquícia: </w:t>
      </w:r>
      <w:r w:rsidRPr="00FF42E3">
        <w:rPr>
          <w:sz w:val="18"/>
          <w:lang w:val="ca-ES"/>
        </w:rPr>
        <w:t>S’aplica en la tipologia 1 i 2</w:t>
      </w:r>
      <w:r>
        <w:rPr>
          <w:sz w:val="18"/>
          <w:lang w:val="ca-ES"/>
        </w:rPr>
        <w:t>, veure apartat “Franquícia” a continuació.</w:t>
      </w:r>
    </w:p>
    <w:p w14:paraId="6A9E671B" w14:textId="77777777" w:rsidR="00AF4D62" w:rsidRPr="00FF42E3" w:rsidRDefault="00AF4D62" w:rsidP="00E66419">
      <w:pPr>
        <w:numPr>
          <w:ilvl w:val="0"/>
          <w:numId w:val="48"/>
        </w:numPr>
        <w:spacing w:after="0"/>
        <w:rPr>
          <w:sz w:val="18"/>
          <w:lang w:val="ca-ES"/>
        </w:rPr>
      </w:pPr>
      <w:r>
        <w:rPr>
          <w:b/>
          <w:sz w:val="18"/>
          <w:lang w:val="ca-ES"/>
        </w:rPr>
        <w:t>DG+BI:</w:t>
      </w:r>
      <w:r>
        <w:rPr>
          <w:sz w:val="18"/>
          <w:lang w:val="ca-ES"/>
        </w:rPr>
        <w:t xml:space="preserve"> En aquesta tipologia de pressupostos s’accepta un 19% com Despeses Generals (DG) i Benefici Industrial (BI)</w:t>
      </w:r>
    </w:p>
    <w:p w14:paraId="59E658E3" w14:textId="77777777" w:rsidR="00AF4D62" w:rsidRPr="00FF42E3" w:rsidRDefault="00AF4D62" w:rsidP="00E66419">
      <w:pPr>
        <w:numPr>
          <w:ilvl w:val="0"/>
          <w:numId w:val="48"/>
        </w:numPr>
        <w:spacing w:after="0"/>
        <w:rPr>
          <w:sz w:val="18"/>
          <w:lang w:val="ca-ES"/>
        </w:rPr>
      </w:pPr>
      <w:r w:rsidRPr="00FF42E3">
        <w:rPr>
          <w:b/>
          <w:sz w:val="18"/>
          <w:lang w:val="ca-ES"/>
        </w:rPr>
        <w:t xml:space="preserve">PEC (Preu d’execució del contracte) </w:t>
      </w:r>
      <w:r w:rsidRPr="00FF42E3">
        <w:rPr>
          <w:sz w:val="18"/>
          <w:lang w:val="ca-ES"/>
        </w:rPr>
        <w:t xml:space="preserve">= PEM + </w:t>
      </w:r>
      <w:r>
        <w:rPr>
          <w:sz w:val="18"/>
          <w:lang w:val="ca-ES"/>
        </w:rPr>
        <w:t xml:space="preserve">DG+BI </w:t>
      </w:r>
    </w:p>
    <w:p w14:paraId="74ECF3BF" w14:textId="77777777" w:rsidR="00AF4D62" w:rsidRPr="00FF42E3" w:rsidRDefault="00AF4D62" w:rsidP="00E66419">
      <w:pPr>
        <w:numPr>
          <w:ilvl w:val="0"/>
          <w:numId w:val="48"/>
        </w:numPr>
        <w:rPr>
          <w:sz w:val="18"/>
          <w:lang w:val="ca-ES"/>
        </w:rPr>
      </w:pPr>
      <w:r w:rsidRPr="00FF42E3">
        <w:rPr>
          <w:b/>
          <w:sz w:val="18"/>
          <w:lang w:val="ca-ES"/>
        </w:rPr>
        <w:t>Total pressupost = PEC + IVA</w:t>
      </w:r>
      <w:r w:rsidRPr="00FF42E3">
        <w:rPr>
          <w:sz w:val="18"/>
          <w:lang w:val="ca-ES"/>
        </w:rPr>
        <w:t xml:space="preserve"> (Preu d’execució del contracte + IVA)</w:t>
      </w:r>
    </w:p>
    <w:p w14:paraId="414FED2F" w14:textId="498B38EC" w:rsidR="00AF4D62" w:rsidRPr="00FF42E3" w:rsidRDefault="00AF4D62" w:rsidP="0078166F">
      <w:pPr>
        <w:pBdr>
          <w:bottom w:val="single" w:sz="4" w:space="1" w:color="auto"/>
        </w:pBdr>
        <w:spacing w:after="120"/>
        <w:rPr>
          <w:color w:val="000000"/>
          <w:lang w:val="fr-FR"/>
        </w:rPr>
      </w:pPr>
      <w:r w:rsidRPr="00FF42E3">
        <w:rPr>
          <w:color w:val="000000"/>
          <w:lang w:val="fr-FR"/>
        </w:rPr>
        <w:t>Exemple:</w:t>
      </w:r>
    </w:p>
    <w:p w14:paraId="00AE5AB0" w14:textId="77777777" w:rsidR="00AF4D62" w:rsidRPr="009A5487" w:rsidRDefault="00AF4D62" w:rsidP="00E66419">
      <w:pPr>
        <w:pStyle w:val="Pargrafdellista"/>
        <w:numPr>
          <w:ilvl w:val="0"/>
          <w:numId w:val="62"/>
        </w:numPr>
        <w:spacing w:after="0"/>
        <w:rPr>
          <w:color w:val="000000"/>
          <w:sz w:val="18"/>
        </w:rPr>
      </w:pPr>
      <w:r w:rsidRPr="009A5487">
        <w:rPr>
          <w:color w:val="000000"/>
          <w:sz w:val="18"/>
        </w:rPr>
        <w:t>S’ha d’identificar a quina/es de les tipologies</w:t>
      </w:r>
      <w:r>
        <w:rPr>
          <w:color w:val="000000"/>
          <w:sz w:val="18"/>
        </w:rPr>
        <w:t xml:space="preserve"> afecten </w:t>
      </w:r>
    </w:p>
    <w:p w14:paraId="3BD9B049" w14:textId="0B1B0CFA" w:rsidR="00AF4D62" w:rsidRPr="008F5E7C" w:rsidRDefault="00AF4D62" w:rsidP="00E66419">
      <w:pPr>
        <w:pStyle w:val="Pargrafdellista"/>
        <w:numPr>
          <w:ilvl w:val="0"/>
          <w:numId w:val="62"/>
        </w:numPr>
        <w:rPr>
          <w:color w:val="000000"/>
          <w:sz w:val="18"/>
        </w:rPr>
      </w:pPr>
      <w:r w:rsidRPr="008F5E7C">
        <w:rPr>
          <w:color w:val="000000"/>
          <w:sz w:val="18"/>
        </w:rPr>
        <w:t>s’ha d’especificar el número de contracte, l’any en curs i si afecta a “</w:t>
      </w:r>
      <w:r w:rsidR="008F5E7C" w:rsidRPr="008F5E7C">
        <w:rPr>
          <w:color w:val="000000"/>
          <w:sz w:val="18"/>
        </w:rPr>
        <w:t>Actuacions i/o correctius extres (C2) ó noves i/o substitutives (C6)</w:t>
      </w:r>
      <w:r w:rsidRPr="008F5E7C">
        <w:rPr>
          <w:color w:val="000000"/>
          <w:sz w:val="18"/>
        </w:rPr>
        <w:t>” ó “</w:t>
      </w:r>
      <w:r w:rsidR="005A6F8D" w:rsidRPr="008F5E7C">
        <w:rPr>
          <w:color w:val="000000"/>
          <w:sz w:val="18"/>
        </w:rPr>
        <w:t>Actuacions d’Estalvi Energètic/Millora Ambiental (EE/MA)</w:t>
      </w:r>
      <w:r w:rsidRPr="008F5E7C">
        <w:rPr>
          <w:color w:val="000000"/>
          <w:sz w:val="18"/>
        </w:rPr>
        <w:t>”</w:t>
      </w:r>
    </w:p>
    <w:p w14:paraId="294CA9A7" w14:textId="77777777" w:rsidR="00AF4D62" w:rsidRPr="009A5487" w:rsidRDefault="00AF4D62" w:rsidP="00AF4D62">
      <w:pPr>
        <w:spacing w:after="120"/>
        <w:rPr>
          <w:color w:val="000000"/>
        </w:rPr>
      </w:pPr>
    </w:p>
    <w:tbl>
      <w:tblPr>
        <w:tblW w:w="0" w:type="auto"/>
        <w:tblInd w:w="592" w:type="dxa"/>
        <w:tblLayout w:type="fixed"/>
        <w:tblCellMar>
          <w:left w:w="0" w:type="dxa"/>
          <w:right w:w="0" w:type="dxa"/>
        </w:tblCellMar>
        <w:tblLook w:val="00A0" w:firstRow="1" w:lastRow="0" w:firstColumn="1" w:lastColumn="0" w:noHBand="0" w:noVBand="0"/>
      </w:tblPr>
      <w:tblGrid>
        <w:gridCol w:w="661"/>
        <w:gridCol w:w="866"/>
        <w:gridCol w:w="1319"/>
        <w:gridCol w:w="663"/>
        <w:gridCol w:w="1733"/>
        <w:gridCol w:w="393"/>
        <w:gridCol w:w="894"/>
        <w:gridCol w:w="1363"/>
      </w:tblGrid>
      <w:tr w:rsidR="00AF4D62" w:rsidRPr="00926ABE" w14:paraId="36C3E93D" w14:textId="77777777" w:rsidTr="007E3814">
        <w:tc>
          <w:tcPr>
            <w:tcW w:w="6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153565" w14:textId="77777777" w:rsidR="00AF4D62" w:rsidRPr="00926ABE" w:rsidRDefault="00AF4D62" w:rsidP="006577ED">
            <w:pPr>
              <w:spacing w:after="120"/>
              <w:rPr>
                <w:color w:val="000000"/>
                <w:sz w:val="16"/>
                <w:szCs w:val="16"/>
              </w:rPr>
            </w:pPr>
            <w:r w:rsidRPr="00926ABE">
              <w:rPr>
                <w:color w:val="000000"/>
                <w:sz w:val="16"/>
                <w:szCs w:val="16"/>
              </w:rPr>
              <w:lastRenderedPageBreak/>
              <w:t>Unitat</w:t>
            </w:r>
          </w:p>
        </w:tc>
        <w:tc>
          <w:tcPr>
            <w:tcW w:w="86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1AE59B4" w14:textId="77777777" w:rsidR="00AF4D62" w:rsidRPr="00926ABE" w:rsidRDefault="00AF4D62" w:rsidP="006577ED">
            <w:pPr>
              <w:spacing w:after="120"/>
              <w:rPr>
                <w:color w:val="000000"/>
                <w:sz w:val="16"/>
                <w:szCs w:val="16"/>
              </w:rPr>
            </w:pPr>
            <w:r w:rsidRPr="00926ABE">
              <w:rPr>
                <w:color w:val="000000"/>
                <w:sz w:val="16"/>
                <w:szCs w:val="16"/>
              </w:rPr>
              <w:t>Quantitat</w:t>
            </w:r>
          </w:p>
        </w:tc>
        <w:tc>
          <w:tcPr>
            <w:tcW w:w="131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8B42B88" w14:textId="77777777" w:rsidR="00AF4D62" w:rsidRPr="00926ABE" w:rsidRDefault="00AF4D62" w:rsidP="006577ED">
            <w:pPr>
              <w:spacing w:after="120"/>
              <w:rPr>
                <w:color w:val="000000"/>
                <w:sz w:val="16"/>
                <w:szCs w:val="16"/>
              </w:rPr>
            </w:pPr>
            <w:r w:rsidRPr="00926ABE">
              <w:rPr>
                <w:color w:val="000000"/>
                <w:sz w:val="16"/>
                <w:szCs w:val="16"/>
              </w:rPr>
              <w:t>Descripció</w:t>
            </w:r>
          </w:p>
        </w:tc>
        <w:tc>
          <w:tcPr>
            <w:tcW w:w="663" w:type="dxa"/>
            <w:tcBorders>
              <w:top w:val="single" w:sz="8" w:space="0" w:color="000000"/>
              <w:left w:val="nil"/>
              <w:bottom w:val="single" w:sz="8" w:space="0" w:color="000000"/>
              <w:right w:val="single" w:sz="4" w:space="0" w:color="auto"/>
            </w:tcBorders>
            <w:tcMar>
              <w:top w:w="0" w:type="dxa"/>
              <w:left w:w="108" w:type="dxa"/>
              <w:bottom w:w="0" w:type="dxa"/>
              <w:right w:w="108" w:type="dxa"/>
            </w:tcMar>
          </w:tcPr>
          <w:p w14:paraId="02F6AB6B" w14:textId="77777777" w:rsidR="00AF4D62" w:rsidRPr="00926ABE" w:rsidRDefault="00AF4D62" w:rsidP="006577ED">
            <w:pPr>
              <w:spacing w:after="120"/>
              <w:jc w:val="right"/>
              <w:rPr>
                <w:color w:val="000000"/>
                <w:sz w:val="16"/>
                <w:szCs w:val="16"/>
              </w:rPr>
            </w:pPr>
            <w:r w:rsidRPr="00926ABE">
              <w:rPr>
                <w:color w:val="000000"/>
                <w:sz w:val="16"/>
                <w:szCs w:val="16"/>
              </w:rPr>
              <w:t>Preu unitari (€)</w:t>
            </w:r>
          </w:p>
        </w:tc>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AE563" w14:textId="77777777" w:rsidR="00AF4D62" w:rsidRPr="00926ABE" w:rsidRDefault="00AF4D62" w:rsidP="006577ED">
            <w:pPr>
              <w:spacing w:after="120"/>
              <w:jc w:val="center"/>
              <w:rPr>
                <w:color w:val="000000"/>
                <w:sz w:val="16"/>
                <w:szCs w:val="16"/>
              </w:rPr>
            </w:pPr>
            <w:r>
              <w:rPr>
                <w:color w:val="000000"/>
                <w:sz w:val="16"/>
                <w:szCs w:val="16"/>
              </w:rPr>
              <w:t>Descompte materials</w:t>
            </w:r>
            <w:r w:rsidRPr="00926ABE">
              <w:rPr>
                <w:color w:val="000000"/>
                <w:sz w:val="16"/>
                <w:szCs w:val="16"/>
              </w:rPr>
              <w:t xml:space="preserve"> (</w:t>
            </w:r>
            <w:r>
              <w:rPr>
                <w:color w:val="000000"/>
                <w:sz w:val="16"/>
                <w:szCs w:val="16"/>
              </w:rPr>
              <w:t>%</w:t>
            </w:r>
            <w:r w:rsidRPr="00926ABE">
              <w:rPr>
                <w:color w:val="000000"/>
                <w:sz w:val="16"/>
                <w:szCs w:val="16"/>
              </w:rPr>
              <w:t>)</w:t>
            </w:r>
          </w:p>
          <w:p w14:paraId="3EDEE5AD" w14:textId="77777777" w:rsidR="00AF4D62" w:rsidRPr="00926ABE" w:rsidRDefault="00AF4D62" w:rsidP="006577ED">
            <w:pPr>
              <w:spacing w:after="120"/>
              <w:jc w:val="center"/>
              <w:rPr>
                <w:color w:val="000000"/>
                <w:sz w:val="16"/>
                <w:szCs w:val="16"/>
              </w:rPr>
            </w:pPr>
          </w:p>
        </w:tc>
        <w:tc>
          <w:tcPr>
            <w:tcW w:w="1287" w:type="dxa"/>
            <w:gridSpan w:val="2"/>
            <w:tcBorders>
              <w:top w:val="single" w:sz="4" w:space="0" w:color="auto"/>
              <w:left w:val="single" w:sz="4" w:space="0" w:color="auto"/>
              <w:bottom w:val="single" w:sz="4" w:space="0" w:color="auto"/>
              <w:right w:val="single" w:sz="4" w:space="0" w:color="auto"/>
            </w:tcBorders>
          </w:tcPr>
          <w:p w14:paraId="081DFF1C" w14:textId="77777777" w:rsidR="00AF4D62" w:rsidRPr="008D67E0" w:rsidRDefault="00AF4D62" w:rsidP="006577ED">
            <w:pPr>
              <w:spacing w:after="120"/>
              <w:ind w:right="83"/>
              <w:jc w:val="right"/>
              <w:rPr>
                <w:color w:val="000000"/>
                <w:sz w:val="16"/>
                <w:szCs w:val="16"/>
                <w:lang w:val="fr-FR"/>
              </w:rPr>
            </w:pPr>
            <w:r w:rsidRPr="008D67E0">
              <w:rPr>
                <w:color w:val="000000"/>
                <w:sz w:val="16"/>
                <w:szCs w:val="16"/>
                <w:lang w:val="fr-FR"/>
              </w:rPr>
              <w:t>Preu unitari amb descompte aplicat (€)</w:t>
            </w:r>
          </w:p>
        </w:tc>
        <w:tc>
          <w:tcPr>
            <w:tcW w:w="1363" w:type="dxa"/>
            <w:tcBorders>
              <w:top w:val="single" w:sz="8" w:space="0" w:color="000000"/>
              <w:left w:val="single" w:sz="4" w:space="0" w:color="auto"/>
              <w:bottom w:val="single" w:sz="8" w:space="0" w:color="000000"/>
              <w:right w:val="single" w:sz="8" w:space="0" w:color="000000"/>
            </w:tcBorders>
          </w:tcPr>
          <w:p w14:paraId="01D07FCF" w14:textId="77777777" w:rsidR="00AF4D62" w:rsidRPr="00926ABE" w:rsidRDefault="00AF4D62" w:rsidP="006577ED">
            <w:pPr>
              <w:spacing w:after="120"/>
              <w:ind w:right="126"/>
              <w:jc w:val="right"/>
              <w:rPr>
                <w:color w:val="000000"/>
                <w:sz w:val="16"/>
                <w:szCs w:val="16"/>
              </w:rPr>
            </w:pPr>
            <w:r w:rsidRPr="00926ABE">
              <w:rPr>
                <w:color w:val="000000"/>
                <w:sz w:val="16"/>
                <w:szCs w:val="16"/>
              </w:rPr>
              <w:t>Total (€)</w:t>
            </w:r>
          </w:p>
        </w:tc>
      </w:tr>
      <w:tr w:rsidR="00AF4D62" w:rsidRPr="00926ABE" w14:paraId="49941D41" w14:textId="77777777" w:rsidTr="007E3814">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D7961E" w14:textId="77777777" w:rsidR="00AF4D62" w:rsidRPr="00926ABE" w:rsidRDefault="00AF4D62" w:rsidP="006577ED">
            <w:pPr>
              <w:spacing w:after="120"/>
              <w:jc w:val="center"/>
              <w:rPr>
                <w:color w:val="000000"/>
                <w:sz w:val="16"/>
                <w:szCs w:val="16"/>
              </w:rPr>
            </w:pPr>
            <w:r w:rsidRPr="00926ABE">
              <w:rPr>
                <w:color w:val="000000"/>
                <w:sz w:val="16"/>
                <w:szCs w:val="16"/>
              </w:rPr>
              <w:t>Ut</w:t>
            </w:r>
          </w:p>
        </w:tc>
        <w:tc>
          <w:tcPr>
            <w:tcW w:w="866" w:type="dxa"/>
            <w:tcBorders>
              <w:top w:val="nil"/>
              <w:left w:val="nil"/>
              <w:bottom w:val="single" w:sz="8" w:space="0" w:color="000000"/>
              <w:right w:val="single" w:sz="8" w:space="0" w:color="000000"/>
            </w:tcBorders>
            <w:tcMar>
              <w:top w:w="0" w:type="dxa"/>
              <w:left w:w="108" w:type="dxa"/>
              <w:bottom w:w="0" w:type="dxa"/>
              <w:right w:w="108" w:type="dxa"/>
            </w:tcMar>
          </w:tcPr>
          <w:p w14:paraId="2DA6B5EC" w14:textId="77777777" w:rsidR="00AF4D62" w:rsidRPr="00926ABE" w:rsidRDefault="00AF4D62" w:rsidP="006577ED">
            <w:pPr>
              <w:spacing w:after="120"/>
              <w:jc w:val="center"/>
              <w:rPr>
                <w:color w:val="000000"/>
                <w:sz w:val="16"/>
                <w:szCs w:val="16"/>
              </w:rPr>
            </w:pPr>
            <w:r w:rsidRPr="00926ABE">
              <w:rPr>
                <w:color w:val="000000"/>
                <w:sz w:val="16"/>
                <w:szCs w:val="16"/>
              </w:rPr>
              <w:t>1</w:t>
            </w:r>
          </w:p>
        </w:tc>
        <w:tc>
          <w:tcPr>
            <w:tcW w:w="1319" w:type="dxa"/>
            <w:tcBorders>
              <w:top w:val="nil"/>
              <w:left w:val="nil"/>
              <w:bottom w:val="single" w:sz="8" w:space="0" w:color="000000"/>
              <w:right w:val="single" w:sz="8" w:space="0" w:color="000000"/>
            </w:tcBorders>
            <w:tcMar>
              <w:top w:w="0" w:type="dxa"/>
              <w:left w:w="108" w:type="dxa"/>
              <w:bottom w:w="0" w:type="dxa"/>
              <w:right w:w="108" w:type="dxa"/>
            </w:tcMar>
          </w:tcPr>
          <w:p w14:paraId="6F9DDAF9" w14:textId="77777777" w:rsidR="00AF4D62" w:rsidRPr="00926ABE" w:rsidRDefault="00AF4D62" w:rsidP="006577ED">
            <w:pPr>
              <w:spacing w:after="120"/>
              <w:rPr>
                <w:color w:val="000000"/>
                <w:sz w:val="16"/>
                <w:szCs w:val="16"/>
              </w:rPr>
            </w:pPr>
            <w:r w:rsidRPr="00926ABE">
              <w:rPr>
                <w:color w:val="000000"/>
                <w:sz w:val="16"/>
                <w:szCs w:val="16"/>
              </w:rPr>
              <w:t xml:space="preserve">Material </w:t>
            </w:r>
          </w:p>
        </w:tc>
        <w:tc>
          <w:tcPr>
            <w:tcW w:w="663" w:type="dxa"/>
            <w:tcBorders>
              <w:top w:val="nil"/>
              <w:left w:val="nil"/>
              <w:bottom w:val="single" w:sz="8" w:space="0" w:color="000000"/>
              <w:right w:val="single" w:sz="4" w:space="0" w:color="auto"/>
            </w:tcBorders>
            <w:tcMar>
              <w:top w:w="0" w:type="dxa"/>
              <w:left w:w="108" w:type="dxa"/>
              <w:bottom w:w="0" w:type="dxa"/>
              <w:right w:w="108" w:type="dxa"/>
            </w:tcMar>
          </w:tcPr>
          <w:p w14:paraId="15E68429" w14:textId="77777777" w:rsidR="00AF4D62" w:rsidRPr="00926ABE" w:rsidRDefault="00AF4D62" w:rsidP="006577ED">
            <w:pPr>
              <w:spacing w:after="120"/>
              <w:jc w:val="right"/>
              <w:rPr>
                <w:color w:val="000000"/>
                <w:sz w:val="16"/>
                <w:szCs w:val="16"/>
              </w:rPr>
            </w:pPr>
            <w:r>
              <w:rPr>
                <w:color w:val="000000"/>
                <w:sz w:val="16"/>
                <w:szCs w:val="16"/>
              </w:rPr>
              <w:t>M1</w:t>
            </w:r>
          </w:p>
        </w:tc>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8DC8E" w14:textId="77777777" w:rsidR="00AF4D62" w:rsidRPr="00926ABE" w:rsidRDefault="00AF4D62" w:rsidP="006577ED">
            <w:pPr>
              <w:spacing w:after="120"/>
              <w:jc w:val="right"/>
              <w:rPr>
                <w:color w:val="000000"/>
                <w:sz w:val="16"/>
                <w:szCs w:val="16"/>
              </w:rPr>
            </w:pPr>
            <w:r>
              <w:rPr>
                <w:color w:val="000000"/>
                <w:sz w:val="16"/>
                <w:szCs w:val="16"/>
              </w:rPr>
              <w:t>X %</w:t>
            </w:r>
          </w:p>
        </w:tc>
        <w:tc>
          <w:tcPr>
            <w:tcW w:w="1287" w:type="dxa"/>
            <w:gridSpan w:val="2"/>
            <w:tcBorders>
              <w:top w:val="single" w:sz="4" w:space="0" w:color="auto"/>
              <w:left w:val="single" w:sz="4" w:space="0" w:color="auto"/>
              <w:bottom w:val="single" w:sz="4" w:space="0" w:color="auto"/>
              <w:right w:val="single" w:sz="4" w:space="0" w:color="auto"/>
            </w:tcBorders>
          </w:tcPr>
          <w:p w14:paraId="1CE20E40" w14:textId="77777777" w:rsidR="00AF4D62" w:rsidRPr="00926ABE" w:rsidRDefault="00AF4D62" w:rsidP="006577ED">
            <w:pPr>
              <w:spacing w:after="120"/>
              <w:ind w:right="83"/>
              <w:jc w:val="right"/>
              <w:rPr>
                <w:color w:val="000000"/>
                <w:sz w:val="16"/>
                <w:szCs w:val="16"/>
              </w:rPr>
            </w:pPr>
            <w:r>
              <w:rPr>
                <w:color w:val="000000"/>
                <w:sz w:val="16"/>
                <w:szCs w:val="16"/>
              </w:rPr>
              <w:t>M – X% = M2</w:t>
            </w:r>
          </w:p>
        </w:tc>
        <w:tc>
          <w:tcPr>
            <w:tcW w:w="1363" w:type="dxa"/>
            <w:tcBorders>
              <w:top w:val="nil"/>
              <w:left w:val="single" w:sz="4" w:space="0" w:color="auto"/>
              <w:bottom w:val="single" w:sz="8" w:space="0" w:color="000000"/>
              <w:right w:val="single" w:sz="8" w:space="0" w:color="000000"/>
            </w:tcBorders>
          </w:tcPr>
          <w:p w14:paraId="27497ED9" w14:textId="77777777" w:rsidR="00AF4D62" w:rsidRPr="00926ABE" w:rsidRDefault="00AF4D62" w:rsidP="006577ED">
            <w:pPr>
              <w:spacing w:after="120"/>
              <w:ind w:right="126"/>
              <w:jc w:val="right"/>
              <w:rPr>
                <w:color w:val="000000"/>
                <w:sz w:val="16"/>
                <w:szCs w:val="16"/>
              </w:rPr>
            </w:pPr>
            <w:r>
              <w:rPr>
                <w:color w:val="000000"/>
                <w:sz w:val="16"/>
                <w:szCs w:val="16"/>
              </w:rPr>
              <w:t>M2 x Ut = M3</w:t>
            </w:r>
          </w:p>
        </w:tc>
      </w:tr>
      <w:tr w:rsidR="00AF4D62" w:rsidRPr="00926ABE" w14:paraId="5B06169C" w14:textId="77777777" w:rsidTr="007E3814">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3318F5" w14:textId="77777777" w:rsidR="00AF4D62" w:rsidRPr="00926ABE" w:rsidRDefault="00AF4D62" w:rsidP="006577ED">
            <w:pPr>
              <w:spacing w:after="120"/>
              <w:jc w:val="center"/>
              <w:rPr>
                <w:color w:val="000000"/>
                <w:sz w:val="16"/>
                <w:szCs w:val="16"/>
              </w:rPr>
            </w:pPr>
            <w:r>
              <w:rPr>
                <w:color w:val="000000"/>
                <w:sz w:val="16"/>
                <w:szCs w:val="16"/>
              </w:rPr>
              <w:t>h</w:t>
            </w:r>
          </w:p>
        </w:tc>
        <w:tc>
          <w:tcPr>
            <w:tcW w:w="866" w:type="dxa"/>
            <w:tcBorders>
              <w:top w:val="nil"/>
              <w:left w:val="nil"/>
              <w:bottom w:val="single" w:sz="8" w:space="0" w:color="000000"/>
              <w:right w:val="single" w:sz="8" w:space="0" w:color="000000"/>
            </w:tcBorders>
            <w:tcMar>
              <w:top w:w="0" w:type="dxa"/>
              <w:left w:w="108" w:type="dxa"/>
              <w:bottom w:w="0" w:type="dxa"/>
              <w:right w:w="108" w:type="dxa"/>
            </w:tcMar>
          </w:tcPr>
          <w:p w14:paraId="0D5160C0" w14:textId="77777777" w:rsidR="00AF4D62" w:rsidRPr="00926ABE" w:rsidRDefault="00AF4D62" w:rsidP="006577ED">
            <w:pPr>
              <w:spacing w:after="120"/>
              <w:jc w:val="center"/>
              <w:rPr>
                <w:color w:val="000000"/>
                <w:sz w:val="16"/>
                <w:szCs w:val="16"/>
              </w:rPr>
            </w:pPr>
            <w:r>
              <w:rPr>
                <w:color w:val="000000"/>
                <w:sz w:val="16"/>
                <w:szCs w:val="16"/>
              </w:rPr>
              <w:t>1</w:t>
            </w:r>
          </w:p>
        </w:tc>
        <w:tc>
          <w:tcPr>
            <w:tcW w:w="1319" w:type="dxa"/>
            <w:tcBorders>
              <w:top w:val="nil"/>
              <w:left w:val="nil"/>
              <w:bottom w:val="single" w:sz="8" w:space="0" w:color="000000"/>
              <w:right w:val="single" w:sz="8" w:space="0" w:color="000000"/>
            </w:tcBorders>
            <w:tcMar>
              <w:top w:w="0" w:type="dxa"/>
              <w:left w:w="108" w:type="dxa"/>
              <w:bottom w:w="0" w:type="dxa"/>
              <w:right w:w="108" w:type="dxa"/>
            </w:tcMar>
          </w:tcPr>
          <w:p w14:paraId="05F94EE4" w14:textId="77777777" w:rsidR="00AF4D62" w:rsidRPr="00926ABE" w:rsidRDefault="00AF4D62" w:rsidP="006577ED">
            <w:pPr>
              <w:spacing w:after="120"/>
              <w:rPr>
                <w:color w:val="000000"/>
                <w:sz w:val="16"/>
                <w:szCs w:val="16"/>
              </w:rPr>
            </w:pPr>
            <w:r>
              <w:rPr>
                <w:color w:val="000000"/>
                <w:sz w:val="16"/>
                <w:szCs w:val="16"/>
              </w:rPr>
              <w:t>Mà d’obra</w:t>
            </w:r>
          </w:p>
        </w:tc>
        <w:tc>
          <w:tcPr>
            <w:tcW w:w="663" w:type="dxa"/>
            <w:tcBorders>
              <w:top w:val="nil"/>
              <w:left w:val="nil"/>
              <w:bottom w:val="single" w:sz="8" w:space="0" w:color="000000"/>
              <w:right w:val="single" w:sz="4" w:space="0" w:color="auto"/>
            </w:tcBorders>
            <w:tcMar>
              <w:top w:w="0" w:type="dxa"/>
              <w:left w:w="108" w:type="dxa"/>
              <w:bottom w:w="0" w:type="dxa"/>
              <w:right w:w="108" w:type="dxa"/>
            </w:tcMar>
          </w:tcPr>
          <w:p w14:paraId="48542997" w14:textId="77777777" w:rsidR="00AF4D62" w:rsidRPr="00926ABE" w:rsidRDefault="00AF4D62" w:rsidP="006577ED">
            <w:pPr>
              <w:spacing w:after="120"/>
              <w:jc w:val="right"/>
              <w:rPr>
                <w:color w:val="000000"/>
                <w:sz w:val="16"/>
                <w:szCs w:val="16"/>
              </w:rPr>
            </w:pPr>
            <w:r>
              <w:rPr>
                <w:color w:val="000000"/>
                <w:sz w:val="16"/>
                <w:szCs w:val="16"/>
              </w:rPr>
              <w:t>MO1</w:t>
            </w:r>
          </w:p>
        </w:tc>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C5880" w14:textId="77777777" w:rsidR="00AF4D62" w:rsidRPr="00926ABE" w:rsidRDefault="00AF4D62" w:rsidP="006577ED">
            <w:pPr>
              <w:spacing w:after="120"/>
              <w:jc w:val="right"/>
              <w:rPr>
                <w:color w:val="000000"/>
                <w:sz w:val="16"/>
                <w:szCs w:val="16"/>
              </w:rPr>
            </w:pPr>
            <w:r>
              <w:rPr>
                <w:color w:val="000000"/>
                <w:sz w:val="16"/>
                <w:szCs w:val="16"/>
              </w:rPr>
              <w:t>(no aplica)</w:t>
            </w:r>
          </w:p>
        </w:tc>
        <w:tc>
          <w:tcPr>
            <w:tcW w:w="1287" w:type="dxa"/>
            <w:gridSpan w:val="2"/>
            <w:tcBorders>
              <w:top w:val="single" w:sz="4" w:space="0" w:color="auto"/>
              <w:left w:val="single" w:sz="4" w:space="0" w:color="auto"/>
              <w:bottom w:val="single" w:sz="4" w:space="0" w:color="auto"/>
              <w:right w:val="single" w:sz="4" w:space="0" w:color="auto"/>
            </w:tcBorders>
          </w:tcPr>
          <w:p w14:paraId="3D6C0DC0" w14:textId="77777777" w:rsidR="00AF4D62" w:rsidRPr="00926ABE" w:rsidRDefault="00AF4D62" w:rsidP="006577ED">
            <w:pPr>
              <w:spacing w:after="120"/>
              <w:ind w:right="83"/>
              <w:jc w:val="right"/>
              <w:rPr>
                <w:color w:val="000000"/>
                <w:sz w:val="16"/>
                <w:szCs w:val="16"/>
              </w:rPr>
            </w:pPr>
            <w:r>
              <w:rPr>
                <w:color w:val="000000"/>
                <w:sz w:val="16"/>
                <w:szCs w:val="16"/>
              </w:rPr>
              <w:t>MO1</w:t>
            </w:r>
          </w:p>
        </w:tc>
        <w:tc>
          <w:tcPr>
            <w:tcW w:w="1363" w:type="dxa"/>
            <w:tcBorders>
              <w:top w:val="nil"/>
              <w:left w:val="single" w:sz="4" w:space="0" w:color="auto"/>
              <w:bottom w:val="single" w:sz="8" w:space="0" w:color="000000"/>
              <w:right w:val="single" w:sz="8" w:space="0" w:color="000000"/>
            </w:tcBorders>
          </w:tcPr>
          <w:p w14:paraId="75586420" w14:textId="77777777" w:rsidR="00AF4D62" w:rsidRPr="00926ABE" w:rsidRDefault="00AF4D62" w:rsidP="006577ED">
            <w:pPr>
              <w:spacing w:after="120"/>
              <w:ind w:right="126"/>
              <w:jc w:val="right"/>
              <w:rPr>
                <w:color w:val="000000"/>
                <w:sz w:val="16"/>
                <w:szCs w:val="16"/>
              </w:rPr>
            </w:pPr>
            <w:r>
              <w:rPr>
                <w:color w:val="000000"/>
                <w:sz w:val="16"/>
                <w:szCs w:val="16"/>
              </w:rPr>
              <w:t>MO x h = MO2</w:t>
            </w:r>
          </w:p>
        </w:tc>
      </w:tr>
      <w:tr w:rsidR="00E25AC1" w:rsidRPr="00926ABE" w14:paraId="720D4556" w14:textId="77777777" w:rsidTr="007E3814">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B96E5A" w14:textId="28278C4C" w:rsidR="00E25AC1" w:rsidRDefault="00E25AC1" w:rsidP="006577ED">
            <w:pPr>
              <w:spacing w:after="120"/>
              <w:jc w:val="center"/>
              <w:rPr>
                <w:color w:val="000000"/>
                <w:sz w:val="16"/>
                <w:szCs w:val="16"/>
              </w:rPr>
            </w:pPr>
            <w:r>
              <w:rPr>
                <w:color w:val="000000"/>
                <w:sz w:val="16"/>
                <w:szCs w:val="16"/>
              </w:rPr>
              <w:t>Ut</w:t>
            </w:r>
          </w:p>
        </w:tc>
        <w:tc>
          <w:tcPr>
            <w:tcW w:w="866" w:type="dxa"/>
            <w:tcBorders>
              <w:top w:val="nil"/>
              <w:left w:val="nil"/>
              <w:bottom w:val="single" w:sz="8" w:space="0" w:color="000000"/>
              <w:right w:val="single" w:sz="8" w:space="0" w:color="000000"/>
            </w:tcBorders>
            <w:tcMar>
              <w:top w:w="0" w:type="dxa"/>
              <w:left w:w="108" w:type="dxa"/>
              <w:bottom w:w="0" w:type="dxa"/>
              <w:right w:w="108" w:type="dxa"/>
            </w:tcMar>
          </w:tcPr>
          <w:p w14:paraId="37CB6436" w14:textId="46207F16" w:rsidR="00E25AC1" w:rsidRDefault="00E25AC1" w:rsidP="006577ED">
            <w:pPr>
              <w:spacing w:after="120"/>
              <w:jc w:val="center"/>
              <w:rPr>
                <w:color w:val="000000"/>
                <w:sz w:val="16"/>
                <w:szCs w:val="16"/>
              </w:rPr>
            </w:pPr>
            <w:r>
              <w:rPr>
                <w:color w:val="000000"/>
                <w:sz w:val="16"/>
                <w:szCs w:val="16"/>
              </w:rPr>
              <w:t>1</w:t>
            </w:r>
          </w:p>
        </w:tc>
        <w:tc>
          <w:tcPr>
            <w:tcW w:w="1319" w:type="dxa"/>
            <w:tcBorders>
              <w:top w:val="nil"/>
              <w:left w:val="nil"/>
              <w:bottom w:val="single" w:sz="8" w:space="0" w:color="000000"/>
              <w:right w:val="single" w:sz="8" w:space="0" w:color="000000"/>
            </w:tcBorders>
            <w:tcMar>
              <w:top w:w="0" w:type="dxa"/>
              <w:left w:w="108" w:type="dxa"/>
              <w:bottom w:w="0" w:type="dxa"/>
              <w:right w:w="108" w:type="dxa"/>
            </w:tcMar>
          </w:tcPr>
          <w:p w14:paraId="10D04CA7" w14:textId="72B29149" w:rsidR="00E25AC1" w:rsidRDefault="00E25AC1" w:rsidP="006577ED">
            <w:pPr>
              <w:spacing w:after="120"/>
              <w:rPr>
                <w:color w:val="000000"/>
                <w:sz w:val="16"/>
                <w:szCs w:val="16"/>
              </w:rPr>
            </w:pPr>
            <w:r>
              <w:rPr>
                <w:color w:val="000000"/>
                <w:sz w:val="16"/>
                <w:szCs w:val="16"/>
              </w:rPr>
              <w:t>Desplaçaments</w:t>
            </w:r>
          </w:p>
        </w:tc>
        <w:tc>
          <w:tcPr>
            <w:tcW w:w="663" w:type="dxa"/>
            <w:tcBorders>
              <w:top w:val="nil"/>
              <w:left w:val="nil"/>
              <w:bottom w:val="single" w:sz="8" w:space="0" w:color="000000"/>
              <w:right w:val="single" w:sz="4" w:space="0" w:color="auto"/>
            </w:tcBorders>
            <w:tcMar>
              <w:top w:w="0" w:type="dxa"/>
              <w:left w:w="108" w:type="dxa"/>
              <w:bottom w:w="0" w:type="dxa"/>
              <w:right w:w="108" w:type="dxa"/>
            </w:tcMar>
          </w:tcPr>
          <w:p w14:paraId="22195EC3" w14:textId="1EBE0485" w:rsidR="00E25AC1" w:rsidRDefault="007E3814" w:rsidP="006577ED">
            <w:pPr>
              <w:spacing w:after="120"/>
              <w:jc w:val="right"/>
              <w:rPr>
                <w:color w:val="000000"/>
                <w:sz w:val="16"/>
                <w:szCs w:val="16"/>
              </w:rPr>
            </w:pPr>
            <w:r>
              <w:rPr>
                <w:color w:val="000000"/>
                <w:sz w:val="16"/>
                <w:szCs w:val="16"/>
              </w:rPr>
              <w:t>KM1</w:t>
            </w:r>
          </w:p>
        </w:tc>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52C3E" w14:textId="67B7D5D3" w:rsidR="00E25AC1" w:rsidRDefault="007E3814" w:rsidP="006577ED">
            <w:pPr>
              <w:spacing w:after="120"/>
              <w:jc w:val="right"/>
              <w:rPr>
                <w:color w:val="000000"/>
                <w:sz w:val="16"/>
                <w:szCs w:val="16"/>
              </w:rPr>
            </w:pPr>
            <w:r>
              <w:rPr>
                <w:color w:val="000000"/>
                <w:sz w:val="16"/>
                <w:szCs w:val="16"/>
              </w:rPr>
              <w:t>-</w:t>
            </w:r>
          </w:p>
        </w:tc>
        <w:tc>
          <w:tcPr>
            <w:tcW w:w="1287" w:type="dxa"/>
            <w:gridSpan w:val="2"/>
            <w:tcBorders>
              <w:top w:val="single" w:sz="4" w:space="0" w:color="auto"/>
              <w:left w:val="single" w:sz="4" w:space="0" w:color="auto"/>
              <w:bottom w:val="single" w:sz="4" w:space="0" w:color="auto"/>
              <w:right w:val="single" w:sz="4" w:space="0" w:color="auto"/>
            </w:tcBorders>
          </w:tcPr>
          <w:p w14:paraId="588F125A" w14:textId="2EF94DEE" w:rsidR="00E25AC1" w:rsidRDefault="007E3814" w:rsidP="006577ED">
            <w:pPr>
              <w:spacing w:after="120"/>
              <w:ind w:right="83"/>
              <w:jc w:val="right"/>
              <w:rPr>
                <w:color w:val="000000"/>
                <w:sz w:val="16"/>
                <w:szCs w:val="16"/>
              </w:rPr>
            </w:pPr>
            <w:r>
              <w:rPr>
                <w:color w:val="000000"/>
                <w:sz w:val="16"/>
                <w:szCs w:val="16"/>
              </w:rPr>
              <w:t>KM1</w:t>
            </w:r>
          </w:p>
        </w:tc>
        <w:tc>
          <w:tcPr>
            <w:tcW w:w="1363" w:type="dxa"/>
            <w:tcBorders>
              <w:top w:val="nil"/>
              <w:left w:val="single" w:sz="4" w:space="0" w:color="auto"/>
              <w:bottom w:val="single" w:sz="8" w:space="0" w:color="000000"/>
              <w:right w:val="single" w:sz="8" w:space="0" w:color="000000"/>
            </w:tcBorders>
          </w:tcPr>
          <w:p w14:paraId="03BFD9A5" w14:textId="262843A3" w:rsidR="00E25AC1" w:rsidRDefault="007E3814" w:rsidP="006577ED">
            <w:pPr>
              <w:spacing w:after="120"/>
              <w:ind w:right="126"/>
              <w:jc w:val="right"/>
              <w:rPr>
                <w:color w:val="000000"/>
                <w:sz w:val="16"/>
                <w:szCs w:val="16"/>
              </w:rPr>
            </w:pPr>
            <w:r>
              <w:rPr>
                <w:color w:val="000000"/>
                <w:sz w:val="16"/>
                <w:szCs w:val="16"/>
              </w:rPr>
              <w:t>KM1</w:t>
            </w:r>
          </w:p>
        </w:tc>
      </w:tr>
      <w:tr w:rsidR="00AF4D62" w:rsidRPr="000A6E86" w14:paraId="02BE0021" w14:textId="77777777" w:rsidTr="007E3814">
        <w:tc>
          <w:tcPr>
            <w:tcW w:w="661" w:type="dxa"/>
            <w:tcMar>
              <w:top w:w="0" w:type="dxa"/>
              <w:left w:w="108" w:type="dxa"/>
              <w:bottom w:w="0" w:type="dxa"/>
              <w:right w:w="108" w:type="dxa"/>
            </w:tcMar>
          </w:tcPr>
          <w:p w14:paraId="139E4999" w14:textId="77777777" w:rsidR="00AF4D62" w:rsidRPr="00926ABE" w:rsidRDefault="00AF4D62" w:rsidP="006577ED">
            <w:pPr>
              <w:spacing w:after="120"/>
              <w:jc w:val="center"/>
              <w:rPr>
                <w:color w:val="000000"/>
                <w:sz w:val="16"/>
                <w:szCs w:val="16"/>
              </w:rPr>
            </w:pPr>
          </w:p>
        </w:tc>
        <w:tc>
          <w:tcPr>
            <w:tcW w:w="866" w:type="dxa"/>
            <w:tcMar>
              <w:top w:w="0" w:type="dxa"/>
              <w:left w:w="108" w:type="dxa"/>
              <w:bottom w:w="0" w:type="dxa"/>
              <w:right w:w="108" w:type="dxa"/>
            </w:tcMar>
          </w:tcPr>
          <w:p w14:paraId="3A7A2DC7" w14:textId="77777777" w:rsidR="00AF4D62" w:rsidRPr="00926ABE" w:rsidRDefault="00AF4D62" w:rsidP="006577ED">
            <w:pPr>
              <w:spacing w:after="120"/>
              <w:jc w:val="center"/>
              <w:rPr>
                <w:color w:val="000000"/>
                <w:sz w:val="16"/>
                <w:szCs w:val="16"/>
              </w:rPr>
            </w:pPr>
          </w:p>
        </w:tc>
        <w:tc>
          <w:tcPr>
            <w:tcW w:w="1319" w:type="dxa"/>
            <w:tcMar>
              <w:top w:w="0" w:type="dxa"/>
              <w:left w:w="108" w:type="dxa"/>
              <w:bottom w:w="0" w:type="dxa"/>
              <w:right w:w="108" w:type="dxa"/>
            </w:tcMar>
          </w:tcPr>
          <w:p w14:paraId="7C3AF1CC" w14:textId="77777777" w:rsidR="00AF4D62" w:rsidRPr="00926ABE" w:rsidRDefault="00AF4D62" w:rsidP="006577ED">
            <w:pPr>
              <w:spacing w:after="120"/>
              <w:rPr>
                <w:color w:val="000000"/>
                <w:sz w:val="16"/>
                <w:szCs w:val="16"/>
              </w:rPr>
            </w:pPr>
          </w:p>
        </w:tc>
        <w:tc>
          <w:tcPr>
            <w:tcW w:w="663" w:type="dxa"/>
            <w:tcMar>
              <w:top w:w="0" w:type="dxa"/>
              <w:left w:w="108" w:type="dxa"/>
              <w:bottom w:w="0" w:type="dxa"/>
              <w:right w:w="108" w:type="dxa"/>
            </w:tcMar>
          </w:tcPr>
          <w:p w14:paraId="7C5B1C63" w14:textId="77777777" w:rsidR="00AF4D62" w:rsidRPr="00926ABE" w:rsidRDefault="00AF4D62" w:rsidP="006577ED">
            <w:pPr>
              <w:spacing w:after="120"/>
              <w:rPr>
                <w:b/>
                <w:bCs/>
                <w:color w:val="000000"/>
                <w:sz w:val="16"/>
                <w:szCs w:val="16"/>
              </w:rPr>
            </w:pPr>
          </w:p>
        </w:tc>
        <w:tc>
          <w:tcPr>
            <w:tcW w:w="2126" w:type="dxa"/>
            <w:gridSpan w:val="2"/>
            <w:tcMar>
              <w:top w:w="0" w:type="dxa"/>
              <w:left w:w="108" w:type="dxa"/>
              <w:bottom w:w="0" w:type="dxa"/>
              <w:right w:w="108" w:type="dxa"/>
            </w:tcMar>
          </w:tcPr>
          <w:p w14:paraId="4E5CF6C7" w14:textId="77777777" w:rsidR="00AF4D62" w:rsidRPr="00926ABE" w:rsidRDefault="00AF4D62" w:rsidP="006577ED">
            <w:pPr>
              <w:spacing w:after="120"/>
              <w:jc w:val="right"/>
              <w:rPr>
                <w:color w:val="000000"/>
                <w:sz w:val="16"/>
                <w:szCs w:val="16"/>
              </w:rPr>
            </w:pPr>
            <w:r>
              <w:rPr>
                <w:b/>
                <w:bCs/>
                <w:color w:val="000000"/>
                <w:sz w:val="16"/>
                <w:szCs w:val="16"/>
              </w:rPr>
              <w:t>PEM s/franquícia</w:t>
            </w:r>
          </w:p>
        </w:tc>
        <w:tc>
          <w:tcPr>
            <w:tcW w:w="2257" w:type="dxa"/>
            <w:gridSpan w:val="2"/>
          </w:tcPr>
          <w:p w14:paraId="5F741106" w14:textId="1B040453" w:rsidR="00AF4D62" w:rsidRPr="007E3814" w:rsidRDefault="00AF4D62" w:rsidP="007E3814">
            <w:pPr>
              <w:spacing w:after="120"/>
              <w:jc w:val="right"/>
              <w:rPr>
                <w:color w:val="000000"/>
                <w:sz w:val="16"/>
                <w:szCs w:val="16"/>
                <w:lang w:val="en-GB"/>
              </w:rPr>
            </w:pPr>
            <w:r w:rsidRPr="007E3814">
              <w:rPr>
                <w:color w:val="000000"/>
                <w:sz w:val="16"/>
                <w:szCs w:val="16"/>
                <w:lang w:val="en-GB"/>
              </w:rPr>
              <w:t>∑M3+∑MO2</w:t>
            </w:r>
            <w:r w:rsidR="007E3814" w:rsidRPr="007E3814">
              <w:rPr>
                <w:color w:val="000000"/>
                <w:sz w:val="16"/>
                <w:szCs w:val="16"/>
                <w:lang w:val="en-GB"/>
              </w:rPr>
              <w:t>+∑KM1</w:t>
            </w:r>
            <w:r w:rsidRPr="007E3814">
              <w:rPr>
                <w:color w:val="000000"/>
                <w:sz w:val="16"/>
                <w:szCs w:val="16"/>
                <w:lang w:val="en-GB"/>
              </w:rPr>
              <w:t xml:space="preserve"> </w:t>
            </w:r>
            <w:r w:rsidRPr="007E3814">
              <w:rPr>
                <w:b/>
                <w:color w:val="000000"/>
                <w:sz w:val="16"/>
                <w:szCs w:val="16"/>
                <w:lang w:val="en-GB"/>
              </w:rPr>
              <w:t>= PEM</w:t>
            </w:r>
            <w:r w:rsidRPr="007E3814">
              <w:rPr>
                <w:color w:val="000000"/>
                <w:sz w:val="16"/>
                <w:szCs w:val="16"/>
                <w:lang w:val="en-GB"/>
              </w:rPr>
              <w:t xml:space="preserve"> s/F</w:t>
            </w:r>
          </w:p>
        </w:tc>
      </w:tr>
      <w:tr w:rsidR="00AF4D62" w:rsidRPr="00926ABE" w14:paraId="3D415B66" w14:textId="77777777" w:rsidTr="007E3814">
        <w:tc>
          <w:tcPr>
            <w:tcW w:w="661" w:type="dxa"/>
            <w:tcBorders>
              <w:top w:val="nil"/>
              <w:left w:val="nil"/>
              <w:bottom w:val="single" w:sz="8" w:space="0" w:color="000000"/>
              <w:right w:val="nil"/>
            </w:tcBorders>
            <w:tcMar>
              <w:top w:w="0" w:type="dxa"/>
              <w:left w:w="108" w:type="dxa"/>
              <w:bottom w:w="0" w:type="dxa"/>
              <w:right w:w="108" w:type="dxa"/>
            </w:tcMar>
          </w:tcPr>
          <w:p w14:paraId="4E17A982" w14:textId="77777777" w:rsidR="00AF4D62" w:rsidRPr="007E3814" w:rsidRDefault="00AF4D62" w:rsidP="006577ED">
            <w:pPr>
              <w:spacing w:after="120"/>
              <w:jc w:val="center"/>
              <w:rPr>
                <w:color w:val="000000"/>
                <w:sz w:val="16"/>
                <w:szCs w:val="16"/>
                <w:lang w:val="en-GB"/>
              </w:rPr>
            </w:pPr>
          </w:p>
        </w:tc>
        <w:tc>
          <w:tcPr>
            <w:tcW w:w="866" w:type="dxa"/>
            <w:tcBorders>
              <w:top w:val="nil"/>
              <w:left w:val="nil"/>
              <w:bottom w:val="single" w:sz="8" w:space="0" w:color="000000"/>
              <w:right w:val="nil"/>
            </w:tcBorders>
            <w:tcMar>
              <w:top w:w="0" w:type="dxa"/>
              <w:left w:w="108" w:type="dxa"/>
              <w:bottom w:w="0" w:type="dxa"/>
              <w:right w:w="108" w:type="dxa"/>
            </w:tcMar>
          </w:tcPr>
          <w:p w14:paraId="7CCED0EB" w14:textId="77777777" w:rsidR="00AF4D62" w:rsidRPr="007E3814" w:rsidRDefault="00AF4D62" w:rsidP="006577ED">
            <w:pPr>
              <w:spacing w:after="120"/>
              <w:jc w:val="center"/>
              <w:rPr>
                <w:color w:val="000000"/>
                <w:sz w:val="16"/>
                <w:szCs w:val="16"/>
                <w:lang w:val="en-GB"/>
              </w:rPr>
            </w:pPr>
          </w:p>
        </w:tc>
        <w:tc>
          <w:tcPr>
            <w:tcW w:w="1319" w:type="dxa"/>
            <w:tcBorders>
              <w:top w:val="nil"/>
              <w:left w:val="nil"/>
              <w:bottom w:val="single" w:sz="8" w:space="0" w:color="000000"/>
              <w:right w:val="nil"/>
            </w:tcBorders>
            <w:tcMar>
              <w:top w:w="0" w:type="dxa"/>
              <w:left w:w="108" w:type="dxa"/>
              <w:bottom w:w="0" w:type="dxa"/>
              <w:right w:w="108" w:type="dxa"/>
            </w:tcMar>
          </w:tcPr>
          <w:p w14:paraId="2531BF68" w14:textId="77777777" w:rsidR="00AF4D62" w:rsidRPr="007E3814" w:rsidRDefault="00AF4D62" w:rsidP="006577ED">
            <w:pPr>
              <w:spacing w:after="120"/>
              <w:rPr>
                <w:color w:val="FF0000"/>
                <w:sz w:val="16"/>
                <w:szCs w:val="16"/>
                <w:lang w:val="en-GB"/>
              </w:rPr>
            </w:pPr>
          </w:p>
        </w:tc>
        <w:tc>
          <w:tcPr>
            <w:tcW w:w="663" w:type="dxa"/>
            <w:tcBorders>
              <w:top w:val="nil"/>
              <w:left w:val="nil"/>
              <w:bottom w:val="single" w:sz="8" w:space="0" w:color="000000"/>
              <w:right w:val="nil"/>
            </w:tcBorders>
            <w:tcMar>
              <w:top w:w="0" w:type="dxa"/>
              <w:left w:w="108" w:type="dxa"/>
              <w:bottom w:w="0" w:type="dxa"/>
              <w:right w:w="108" w:type="dxa"/>
            </w:tcMar>
          </w:tcPr>
          <w:p w14:paraId="0088D253" w14:textId="77777777" w:rsidR="00AF4D62" w:rsidRPr="007E3814" w:rsidRDefault="00AF4D62" w:rsidP="006577ED">
            <w:pPr>
              <w:spacing w:after="120"/>
              <w:rPr>
                <w:sz w:val="16"/>
                <w:szCs w:val="16"/>
                <w:lang w:val="en-GB"/>
              </w:rPr>
            </w:pPr>
          </w:p>
        </w:tc>
        <w:tc>
          <w:tcPr>
            <w:tcW w:w="2126" w:type="dxa"/>
            <w:gridSpan w:val="2"/>
            <w:tcBorders>
              <w:top w:val="nil"/>
              <w:left w:val="nil"/>
              <w:bottom w:val="single" w:sz="8" w:space="0" w:color="000000"/>
              <w:right w:val="nil"/>
            </w:tcBorders>
            <w:tcMar>
              <w:top w:w="0" w:type="dxa"/>
              <w:left w:w="108" w:type="dxa"/>
              <w:bottom w:w="0" w:type="dxa"/>
              <w:right w:w="108" w:type="dxa"/>
            </w:tcMar>
          </w:tcPr>
          <w:p w14:paraId="1BF96FF4" w14:textId="77777777" w:rsidR="00AF4D62" w:rsidRPr="00DB647B" w:rsidRDefault="00AF4D62" w:rsidP="00AF4D62">
            <w:pPr>
              <w:pStyle w:val="Pargrafdellista"/>
              <w:numPr>
                <w:ilvl w:val="0"/>
                <w:numId w:val="21"/>
              </w:numPr>
              <w:spacing w:after="120"/>
              <w:jc w:val="right"/>
              <w:rPr>
                <w:b/>
                <w:sz w:val="16"/>
                <w:szCs w:val="16"/>
              </w:rPr>
            </w:pPr>
            <w:r w:rsidRPr="00DB647B">
              <w:rPr>
                <w:sz w:val="16"/>
                <w:szCs w:val="16"/>
              </w:rPr>
              <w:t>Franquícia</w:t>
            </w:r>
          </w:p>
        </w:tc>
        <w:tc>
          <w:tcPr>
            <w:tcW w:w="2257" w:type="dxa"/>
            <w:gridSpan w:val="2"/>
            <w:tcBorders>
              <w:top w:val="nil"/>
              <w:left w:val="nil"/>
              <w:bottom w:val="single" w:sz="8" w:space="0" w:color="000000"/>
              <w:right w:val="nil"/>
            </w:tcBorders>
          </w:tcPr>
          <w:p w14:paraId="4B48A727" w14:textId="77777777" w:rsidR="00AF4D62" w:rsidRPr="00DB647B" w:rsidRDefault="00AF4D62" w:rsidP="00AF4D62">
            <w:pPr>
              <w:pStyle w:val="Pargrafdellista"/>
              <w:numPr>
                <w:ilvl w:val="0"/>
                <w:numId w:val="21"/>
              </w:numPr>
              <w:spacing w:after="120"/>
              <w:jc w:val="right"/>
              <w:rPr>
                <w:b/>
                <w:sz w:val="16"/>
                <w:szCs w:val="16"/>
              </w:rPr>
            </w:pPr>
            <w:r w:rsidRPr="00DB647B">
              <w:rPr>
                <w:b/>
                <w:sz w:val="16"/>
                <w:szCs w:val="16"/>
              </w:rPr>
              <w:t>F</w:t>
            </w:r>
          </w:p>
        </w:tc>
      </w:tr>
      <w:tr w:rsidR="00AF4D62" w:rsidRPr="00926ABE" w14:paraId="13AAC664" w14:textId="77777777" w:rsidTr="007E3814">
        <w:tc>
          <w:tcPr>
            <w:tcW w:w="661" w:type="dxa"/>
            <w:tcBorders>
              <w:top w:val="single" w:sz="8" w:space="0" w:color="000000"/>
            </w:tcBorders>
            <w:tcMar>
              <w:top w:w="0" w:type="dxa"/>
              <w:left w:w="108" w:type="dxa"/>
              <w:bottom w:w="0" w:type="dxa"/>
              <w:right w:w="108" w:type="dxa"/>
            </w:tcMar>
          </w:tcPr>
          <w:p w14:paraId="0F5C1A25" w14:textId="77777777" w:rsidR="00AF4D62" w:rsidRPr="00926ABE" w:rsidRDefault="00AF4D62" w:rsidP="006577ED">
            <w:pPr>
              <w:spacing w:after="120"/>
              <w:jc w:val="center"/>
              <w:rPr>
                <w:color w:val="000000"/>
                <w:sz w:val="16"/>
                <w:szCs w:val="16"/>
              </w:rPr>
            </w:pPr>
          </w:p>
        </w:tc>
        <w:tc>
          <w:tcPr>
            <w:tcW w:w="866" w:type="dxa"/>
            <w:tcBorders>
              <w:top w:val="single" w:sz="8" w:space="0" w:color="000000"/>
            </w:tcBorders>
            <w:tcMar>
              <w:top w:w="0" w:type="dxa"/>
              <w:left w:w="108" w:type="dxa"/>
              <w:bottom w:w="0" w:type="dxa"/>
              <w:right w:w="108" w:type="dxa"/>
            </w:tcMar>
          </w:tcPr>
          <w:p w14:paraId="5B63B8DC" w14:textId="77777777" w:rsidR="00AF4D62" w:rsidRPr="00926ABE" w:rsidRDefault="00AF4D62" w:rsidP="006577ED">
            <w:pPr>
              <w:spacing w:after="120"/>
              <w:jc w:val="center"/>
              <w:rPr>
                <w:color w:val="000000"/>
                <w:sz w:val="16"/>
                <w:szCs w:val="16"/>
              </w:rPr>
            </w:pPr>
          </w:p>
        </w:tc>
        <w:tc>
          <w:tcPr>
            <w:tcW w:w="1319" w:type="dxa"/>
            <w:tcBorders>
              <w:top w:val="single" w:sz="8" w:space="0" w:color="000000"/>
            </w:tcBorders>
            <w:tcMar>
              <w:top w:w="0" w:type="dxa"/>
              <w:left w:w="108" w:type="dxa"/>
              <w:bottom w:w="0" w:type="dxa"/>
              <w:right w:w="108" w:type="dxa"/>
            </w:tcMar>
          </w:tcPr>
          <w:p w14:paraId="1BB7AB56" w14:textId="77777777" w:rsidR="00AF4D62" w:rsidRPr="00926ABE" w:rsidRDefault="00AF4D62" w:rsidP="006577ED">
            <w:pPr>
              <w:spacing w:after="120"/>
              <w:rPr>
                <w:color w:val="000000"/>
                <w:sz w:val="16"/>
                <w:szCs w:val="16"/>
              </w:rPr>
            </w:pPr>
          </w:p>
        </w:tc>
        <w:tc>
          <w:tcPr>
            <w:tcW w:w="663" w:type="dxa"/>
            <w:tcBorders>
              <w:top w:val="single" w:sz="8" w:space="0" w:color="000000"/>
            </w:tcBorders>
            <w:tcMar>
              <w:top w:w="0" w:type="dxa"/>
              <w:left w:w="108" w:type="dxa"/>
              <w:bottom w:w="0" w:type="dxa"/>
              <w:right w:w="108" w:type="dxa"/>
            </w:tcMar>
          </w:tcPr>
          <w:p w14:paraId="7034CCCB" w14:textId="77777777" w:rsidR="00AF4D62" w:rsidRPr="00926ABE" w:rsidRDefault="00AF4D62" w:rsidP="006577ED">
            <w:pPr>
              <w:spacing w:after="120"/>
              <w:rPr>
                <w:b/>
                <w:bCs/>
                <w:color w:val="000000"/>
                <w:sz w:val="16"/>
                <w:szCs w:val="16"/>
              </w:rPr>
            </w:pPr>
          </w:p>
        </w:tc>
        <w:tc>
          <w:tcPr>
            <w:tcW w:w="2126" w:type="dxa"/>
            <w:gridSpan w:val="2"/>
            <w:tcBorders>
              <w:top w:val="single" w:sz="8" w:space="0" w:color="000000"/>
            </w:tcBorders>
            <w:tcMar>
              <w:top w:w="0" w:type="dxa"/>
              <w:left w:w="108" w:type="dxa"/>
              <w:bottom w:w="0" w:type="dxa"/>
              <w:right w:w="108" w:type="dxa"/>
            </w:tcMar>
          </w:tcPr>
          <w:p w14:paraId="34A17DAF" w14:textId="77777777" w:rsidR="00AF4D62" w:rsidRPr="00926ABE" w:rsidRDefault="00AF4D62" w:rsidP="006577ED">
            <w:pPr>
              <w:spacing w:after="120"/>
              <w:jc w:val="right"/>
              <w:rPr>
                <w:color w:val="000000"/>
                <w:sz w:val="16"/>
                <w:szCs w:val="16"/>
              </w:rPr>
            </w:pPr>
            <w:r w:rsidRPr="00926ABE">
              <w:rPr>
                <w:b/>
                <w:bCs/>
                <w:color w:val="000000"/>
                <w:sz w:val="16"/>
                <w:szCs w:val="16"/>
              </w:rPr>
              <w:t>TOTAL PE</w:t>
            </w:r>
            <w:r>
              <w:rPr>
                <w:b/>
                <w:bCs/>
                <w:color w:val="000000"/>
                <w:sz w:val="16"/>
                <w:szCs w:val="16"/>
              </w:rPr>
              <w:t>M</w:t>
            </w:r>
          </w:p>
        </w:tc>
        <w:tc>
          <w:tcPr>
            <w:tcW w:w="2257" w:type="dxa"/>
            <w:gridSpan w:val="2"/>
            <w:tcBorders>
              <w:top w:val="single" w:sz="8" w:space="0" w:color="000000"/>
            </w:tcBorders>
          </w:tcPr>
          <w:p w14:paraId="325F78D1" w14:textId="77777777" w:rsidR="00AF4D62" w:rsidRPr="00926ABE" w:rsidRDefault="00AF4D62" w:rsidP="006577ED">
            <w:pPr>
              <w:spacing w:after="120"/>
              <w:jc w:val="right"/>
              <w:rPr>
                <w:color w:val="000000"/>
                <w:sz w:val="16"/>
                <w:szCs w:val="16"/>
              </w:rPr>
            </w:pPr>
            <w:r>
              <w:rPr>
                <w:color w:val="000000"/>
                <w:sz w:val="16"/>
                <w:szCs w:val="16"/>
              </w:rPr>
              <w:t>PEM</w:t>
            </w:r>
            <w:r w:rsidRPr="00926ABE">
              <w:rPr>
                <w:color w:val="000000"/>
                <w:sz w:val="16"/>
                <w:szCs w:val="16"/>
              </w:rPr>
              <w:t xml:space="preserve"> = (</w:t>
            </w:r>
            <w:r>
              <w:rPr>
                <w:color w:val="000000"/>
                <w:sz w:val="16"/>
                <w:szCs w:val="16"/>
              </w:rPr>
              <w:t>PEM s/F</w:t>
            </w:r>
            <w:r w:rsidRPr="00926ABE">
              <w:rPr>
                <w:color w:val="000000"/>
                <w:sz w:val="16"/>
                <w:szCs w:val="16"/>
              </w:rPr>
              <w:t xml:space="preserve"> – </w:t>
            </w:r>
            <w:r>
              <w:rPr>
                <w:color w:val="000000"/>
                <w:sz w:val="16"/>
                <w:szCs w:val="16"/>
              </w:rPr>
              <w:t>F</w:t>
            </w:r>
            <w:r w:rsidRPr="00926ABE">
              <w:rPr>
                <w:color w:val="000000"/>
                <w:sz w:val="16"/>
                <w:szCs w:val="16"/>
              </w:rPr>
              <w:t>)</w:t>
            </w:r>
          </w:p>
        </w:tc>
      </w:tr>
      <w:tr w:rsidR="00AF4D62" w:rsidRPr="00926ABE" w14:paraId="32805CCB" w14:textId="77777777" w:rsidTr="007E3814">
        <w:tc>
          <w:tcPr>
            <w:tcW w:w="661" w:type="dxa"/>
            <w:tcBorders>
              <w:top w:val="nil"/>
              <w:left w:val="nil"/>
              <w:right w:val="nil"/>
            </w:tcBorders>
            <w:tcMar>
              <w:top w:w="0" w:type="dxa"/>
              <w:left w:w="108" w:type="dxa"/>
              <w:bottom w:w="0" w:type="dxa"/>
              <w:right w:w="108" w:type="dxa"/>
            </w:tcMar>
          </w:tcPr>
          <w:p w14:paraId="1989A35A" w14:textId="77777777" w:rsidR="00AF4D62" w:rsidRPr="00926ABE" w:rsidRDefault="00AF4D62" w:rsidP="006577ED">
            <w:pPr>
              <w:spacing w:after="120"/>
              <w:jc w:val="center"/>
              <w:rPr>
                <w:color w:val="000000"/>
                <w:sz w:val="16"/>
                <w:szCs w:val="16"/>
              </w:rPr>
            </w:pPr>
          </w:p>
        </w:tc>
        <w:tc>
          <w:tcPr>
            <w:tcW w:w="866" w:type="dxa"/>
            <w:tcBorders>
              <w:top w:val="nil"/>
              <w:left w:val="nil"/>
              <w:right w:val="nil"/>
            </w:tcBorders>
            <w:tcMar>
              <w:top w:w="0" w:type="dxa"/>
              <w:left w:w="108" w:type="dxa"/>
              <w:bottom w:w="0" w:type="dxa"/>
              <w:right w:w="108" w:type="dxa"/>
            </w:tcMar>
          </w:tcPr>
          <w:p w14:paraId="504C6FF0" w14:textId="77777777" w:rsidR="00AF4D62" w:rsidRPr="00926ABE" w:rsidRDefault="00AF4D62" w:rsidP="006577ED">
            <w:pPr>
              <w:spacing w:after="120"/>
              <w:jc w:val="center"/>
              <w:rPr>
                <w:color w:val="000000"/>
                <w:sz w:val="16"/>
                <w:szCs w:val="16"/>
              </w:rPr>
            </w:pPr>
          </w:p>
        </w:tc>
        <w:tc>
          <w:tcPr>
            <w:tcW w:w="1319" w:type="dxa"/>
            <w:tcBorders>
              <w:top w:val="nil"/>
              <w:left w:val="nil"/>
              <w:right w:val="nil"/>
            </w:tcBorders>
            <w:tcMar>
              <w:top w:w="0" w:type="dxa"/>
              <w:left w:w="108" w:type="dxa"/>
              <w:bottom w:w="0" w:type="dxa"/>
              <w:right w:w="108" w:type="dxa"/>
            </w:tcMar>
          </w:tcPr>
          <w:p w14:paraId="1F6F2587" w14:textId="77777777" w:rsidR="00AF4D62" w:rsidRPr="00926ABE" w:rsidRDefault="00AF4D62" w:rsidP="006577ED">
            <w:pPr>
              <w:spacing w:after="120"/>
              <w:rPr>
                <w:color w:val="000000"/>
                <w:sz w:val="16"/>
                <w:szCs w:val="16"/>
              </w:rPr>
            </w:pPr>
          </w:p>
        </w:tc>
        <w:tc>
          <w:tcPr>
            <w:tcW w:w="663" w:type="dxa"/>
            <w:tcBorders>
              <w:top w:val="nil"/>
              <w:left w:val="nil"/>
              <w:right w:val="nil"/>
            </w:tcBorders>
            <w:tcMar>
              <w:top w:w="0" w:type="dxa"/>
              <w:left w:w="108" w:type="dxa"/>
              <w:bottom w:w="0" w:type="dxa"/>
              <w:right w:w="108" w:type="dxa"/>
            </w:tcMar>
          </w:tcPr>
          <w:p w14:paraId="05FF6FA2" w14:textId="77777777" w:rsidR="00AF4D62" w:rsidRPr="00926ABE" w:rsidRDefault="00AF4D62" w:rsidP="006577ED">
            <w:pPr>
              <w:spacing w:after="120"/>
              <w:rPr>
                <w:color w:val="000000"/>
                <w:sz w:val="16"/>
                <w:szCs w:val="16"/>
              </w:rPr>
            </w:pPr>
          </w:p>
        </w:tc>
        <w:tc>
          <w:tcPr>
            <w:tcW w:w="2126" w:type="dxa"/>
            <w:gridSpan w:val="2"/>
            <w:tcBorders>
              <w:top w:val="nil"/>
              <w:left w:val="nil"/>
              <w:right w:val="nil"/>
            </w:tcBorders>
            <w:tcMar>
              <w:top w:w="0" w:type="dxa"/>
              <w:left w:w="108" w:type="dxa"/>
              <w:bottom w:w="0" w:type="dxa"/>
              <w:right w:w="108" w:type="dxa"/>
            </w:tcMar>
          </w:tcPr>
          <w:p w14:paraId="336A472F" w14:textId="77777777" w:rsidR="00AF4D62" w:rsidRPr="00926ABE" w:rsidRDefault="00AF4D62" w:rsidP="006577ED">
            <w:pPr>
              <w:spacing w:after="120"/>
              <w:jc w:val="right"/>
              <w:rPr>
                <w:color w:val="000000"/>
                <w:sz w:val="16"/>
                <w:szCs w:val="16"/>
              </w:rPr>
            </w:pPr>
            <w:r>
              <w:rPr>
                <w:color w:val="000000"/>
                <w:sz w:val="16"/>
                <w:szCs w:val="16"/>
              </w:rPr>
              <w:t>19% DG+BI</w:t>
            </w:r>
          </w:p>
        </w:tc>
        <w:tc>
          <w:tcPr>
            <w:tcW w:w="2257" w:type="dxa"/>
            <w:gridSpan w:val="2"/>
            <w:tcBorders>
              <w:top w:val="nil"/>
              <w:left w:val="nil"/>
              <w:right w:val="nil"/>
            </w:tcBorders>
          </w:tcPr>
          <w:p w14:paraId="0F39ABCC" w14:textId="77777777" w:rsidR="00AF4D62" w:rsidRPr="00926ABE" w:rsidRDefault="00AF4D62" w:rsidP="006577ED">
            <w:pPr>
              <w:spacing w:after="120"/>
              <w:jc w:val="right"/>
              <w:rPr>
                <w:color w:val="000000"/>
                <w:sz w:val="16"/>
                <w:szCs w:val="16"/>
              </w:rPr>
            </w:pPr>
            <w:r>
              <w:rPr>
                <w:color w:val="000000"/>
                <w:sz w:val="16"/>
                <w:szCs w:val="16"/>
              </w:rPr>
              <w:t>19% DG+BI</w:t>
            </w:r>
          </w:p>
        </w:tc>
      </w:tr>
      <w:tr w:rsidR="00AF4D62" w:rsidRPr="00926ABE" w14:paraId="6C0CB702" w14:textId="77777777" w:rsidTr="007E3814">
        <w:tc>
          <w:tcPr>
            <w:tcW w:w="661" w:type="dxa"/>
            <w:tcBorders>
              <w:left w:val="nil"/>
              <w:bottom w:val="single" w:sz="8" w:space="0" w:color="000000"/>
              <w:right w:val="nil"/>
            </w:tcBorders>
            <w:tcMar>
              <w:top w:w="0" w:type="dxa"/>
              <w:left w:w="108" w:type="dxa"/>
              <w:bottom w:w="0" w:type="dxa"/>
              <w:right w:w="108" w:type="dxa"/>
            </w:tcMar>
          </w:tcPr>
          <w:p w14:paraId="0174AD9E" w14:textId="77777777" w:rsidR="00AF4D62" w:rsidRPr="00926ABE" w:rsidRDefault="00AF4D62" w:rsidP="006577ED">
            <w:pPr>
              <w:spacing w:after="120"/>
              <w:jc w:val="center"/>
              <w:rPr>
                <w:color w:val="000000"/>
                <w:sz w:val="16"/>
                <w:szCs w:val="16"/>
              </w:rPr>
            </w:pPr>
          </w:p>
        </w:tc>
        <w:tc>
          <w:tcPr>
            <w:tcW w:w="866" w:type="dxa"/>
            <w:tcBorders>
              <w:left w:val="nil"/>
              <w:bottom w:val="single" w:sz="8" w:space="0" w:color="000000"/>
              <w:right w:val="nil"/>
            </w:tcBorders>
            <w:tcMar>
              <w:top w:w="0" w:type="dxa"/>
              <w:left w:w="108" w:type="dxa"/>
              <w:bottom w:w="0" w:type="dxa"/>
              <w:right w:w="108" w:type="dxa"/>
            </w:tcMar>
          </w:tcPr>
          <w:p w14:paraId="74354004" w14:textId="77777777" w:rsidR="00AF4D62" w:rsidRPr="00926ABE" w:rsidRDefault="00AF4D62" w:rsidP="006577ED">
            <w:pPr>
              <w:spacing w:after="120"/>
              <w:jc w:val="center"/>
              <w:rPr>
                <w:color w:val="000000"/>
                <w:sz w:val="16"/>
                <w:szCs w:val="16"/>
              </w:rPr>
            </w:pPr>
          </w:p>
        </w:tc>
        <w:tc>
          <w:tcPr>
            <w:tcW w:w="1319" w:type="dxa"/>
            <w:tcBorders>
              <w:left w:val="nil"/>
              <w:bottom w:val="single" w:sz="8" w:space="0" w:color="000000"/>
              <w:right w:val="nil"/>
            </w:tcBorders>
            <w:tcMar>
              <w:top w:w="0" w:type="dxa"/>
              <w:left w:w="108" w:type="dxa"/>
              <w:bottom w:w="0" w:type="dxa"/>
              <w:right w:w="108" w:type="dxa"/>
            </w:tcMar>
          </w:tcPr>
          <w:p w14:paraId="39E5CD72" w14:textId="77777777" w:rsidR="00AF4D62" w:rsidRPr="00926ABE" w:rsidRDefault="00AF4D62" w:rsidP="006577ED">
            <w:pPr>
              <w:spacing w:after="120"/>
              <w:rPr>
                <w:color w:val="000000"/>
                <w:sz w:val="16"/>
                <w:szCs w:val="16"/>
              </w:rPr>
            </w:pPr>
          </w:p>
        </w:tc>
        <w:tc>
          <w:tcPr>
            <w:tcW w:w="663" w:type="dxa"/>
            <w:tcBorders>
              <w:left w:val="nil"/>
              <w:bottom w:val="single" w:sz="8" w:space="0" w:color="000000"/>
              <w:right w:val="nil"/>
            </w:tcBorders>
            <w:tcMar>
              <w:top w:w="0" w:type="dxa"/>
              <w:left w:w="108" w:type="dxa"/>
              <w:bottom w:w="0" w:type="dxa"/>
              <w:right w:w="108" w:type="dxa"/>
            </w:tcMar>
          </w:tcPr>
          <w:p w14:paraId="40075453" w14:textId="77777777" w:rsidR="00AF4D62" w:rsidRPr="00D76CCF" w:rsidRDefault="00AF4D62" w:rsidP="006577ED">
            <w:pPr>
              <w:spacing w:after="120"/>
              <w:rPr>
                <w:b/>
                <w:color w:val="000000"/>
                <w:sz w:val="16"/>
                <w:szCs w:val="16"/>
              </w:rPr>
            </w:pPr>
          </w:p>
        </w:tc>
        <w:tc>
          <w:tcPr>
            <w:tcW w:w="2126" w:type="dxa"/>
            <w:gridSpan w:val="2"/>
            <w:tcBorders>
              <w:left w:val="nil"/>
              <w:bottom w:val="single" w:sz="8" w:space="0" w:color="000000"/>
              <w:right w:val="nil"/>
            </w:tcBorders>
            <w:tcMar>
              <w:top w:w="0" w:type="dxa"/>
              <w:left w:w="108" w:type="dxa"/>
              <w:bottom w:w="0" w:type="dxa"/>
              <w:right w:w="108" w:type="dxa"/>
            </w:tcMar>
          </w:tcPr>
          <w:p w14:paraId="743AB9AF" w14:textId="77777777" w:rsidR="00AF4D62" w:rsidRPr="00926ABE" w:rsidRDefault="00AF4D62" w:rsidP="006577ED">
            <w:pPr>
              <w:spacing w:after="120"/>
              <w:jc w:val="right"/>
              <w:rPr>
                <w:color w:val="000000"/>
                <w:sz w:val="16"/>
                <w:szCs w:val="16"/>
              </w:rPr>
            </w:pPr>
            <w:r w:rsidRPr="00D76CCF">
              <w:rPr>
                <w:b/>
                <w:color w:val="000000"/>
                <w:sz w:val="16"/>
                <w:szCs w:val="16"/>
              </w:rPr>
              <w:t>TOTAL PEC</w:t>
            </w:r>
          </w:p>
        </w:tc>
        <w:tc>
          <w:tcPr>
            <w:tcW w:w="2257" w:type="dxa"/>
            <w:gridSpan w:val="2"/>
            <w:tcBorders>
              <w:left w:val="nil"/>
              <w:bottom w:val="single" w:sz="8" w:space="0" w:color="000000"/>
              <w:right w:val="nil"/>
            </w:tcBorders>
          </w:tcPr>
          <w:p w14:paraId="0BF25DFF" w14:textId="77777777" w:rsidR="00AF4D62" w:rsidRPr="00926ABE" w:rsidRDefault="00AF4D62" w:rsidP="006577ED">
            <w:pPr>
              <w:spacing w:after="120"/>
              <w:jc w:val="right"/>
              <w:rPr>
                <w:color w:val="000000"/>
                <w:sz w:val="16"/>
                <w:szCs w:val="16"/>
              </w:rPr>
            </w:pPr>
            <w:r>
              <w:rPr>
                <w:color w:val="000000"/>
                <w:sz w:val="16"/>
                <w:szCs w:val="16"/>
              </w:rPr>
              <w:t>PEC = PEM + 19% DG+BI</w:t>
            </w:r>
          </w:p>
        </w:tc>
      </w:tr>
      <w:tr w:rsidR="00AF4D62" w:rsidRPr="00926ABE" w14:paraId="25BC779A" w14:textId="77777777" w:rsidTr="007E3814">
        <w:tc>
          <w:tcPr>
            <w:tcW w:w="661" w:type="dxa"/>
            <w:tcBorders>
              <w:left w:val="nil"/>
              <w:bottom w:val="single" w:sz="8" w:space="0" w:color="000000"/>
              <w:right w:val="nil"/>
            </w:tcBorders>
            <w:tcMar>
              <w:top w:w="0" w:type="dxa"/>
              <w:left w:w="108" w:type="dxa"/>
              <w:bottom w:w="0" w:type="dxa"/>
              <w:right w:w="108" w:type="dxa"/>
            </w:tcMar>
          </w:tcPr>
          <w:p w14:paraId="3ED5AA7C" w14:textId="77777777" w:rsidR="00AF4D62" w:rsidRPr="00926ABE" w:rsidRDefault="00AF4D62" w:rsidP="006577ED">
            <w:pPr>
              <w:spacing w:after="120"/>
              <w:jc w:val="center"/>
              <w:rPr>
                <w:color w:val="000000"/>
                <w:sz w:val="16"/>
                <w:szCs w:val="16"/>
              </w:rPr>
            </w:pPr>
          </w:p>
        </w:tc>
        <w:tc>
          <w:tcPr>
            <w:tcW w:w="866" w:type="dxa"/>
            <w:tcBorders>
              <w:left w:val="nil"/>
              <w:bottom w:val="single" w:sz="8" w:space="0" w:color="000000"/>
              <w:right w:val="nil"/>
            </w:tcBorders>
            <w:tcMar>
              <w:top w:w="0" w:type="dxa"/>
              <w:left w:w="108" w:type="dxa"/>
              <w:bottom w:w="0" w:type="dxa"/>
              <w:right w:w="108" w:type="dxa"/>
            </w:tcMar>
          </w:tcPr>
          <w:p w14:paraId="25FA1A1C" w14:textId="77777777" w:rsidR="00AF4D62" w:rsidRPr="00926ABE" w:rsidRDefault="00AF4D62" w:rsidP="006577ED">
            <w:pPr>
              <w:spacing w:after="120"/>
              <w:jc w:val="center"/>
              <w:rPr>
                <w:color w:val="000000"/>
                <w:sz w:val="16"/>
                <w:szCs w:val="16"/>
              </w:rPr>
            </w:pPr>
          </w:p>
        </w:tc>
        <w:tc>
          <w:tcPr>
            <w:tcW w:w="1319" w:type="dxa"/>
            <w:tcBorders>
              <w:left w:val="nil"/>
              <w:bottom w:val="single" w:sz="8" w:space="0" w:color="000000"/>
              <w:right w:val="nil"/>
            </w:tcBorders>
            <w:tcMar>
              <w:top w:w="0" w:type="dxa"/>
              <w:left w:w="108" w:type="dxa"/>
              <w:bottom w:w="0" w:type="dxa"/>
              <w:right w:w="108" w:type="dxa"/>
            </w:tcMar>
          </w:tcPr>
          <w:p w14:paraId="06C86D75" w14:textId="77777777" w:rsidR="00AF4D62" w:rsidRPr="00926ABE" w:rsidRDefault="00AF4D62" w:rsidP="006577ED">
            <w:pPr>
              <w:spacing w:after="120"/>
              <w:rPr>
                <w:color w:val="000000"/>
                <w:sz w:val="16"/>
                <w:szCs w:val="16"/>
              </w:rPr>
            </w:pPr>
          </w:p>
        </w:tc>
        <w:tc>
          <w:tcPr>
            <w:tcW w:w="663" w:type="dxa"/>
            <w:tcBorders>
              <w:left w:val="nil"/>
              <w:bottom w:val="single" w:sz="8" w:space="0" w:color="000000"/>
              <w:right w:val="nil"/>
            </w:tcBorders>
            <w:tcMar>
              <w:top w:w="0" w:type="dxa"/>
              <w:left w:w="108" w:type="dxa"/>
              <w:bottom w:w="0" w:type="dxa"/>
              <w:right w:w="108" w:type="dxa"/>
            </w:tcMar>
          </w:tcPr>
          <w:p w14:paraId="521BC758" w14:textId="77777777" w:rsidR="00AF4D62" w:rsidRPr="00926ABE" w:rsidRDefault="00AF4D62" w:rsidP="006577ED">
            <w:pPr>
              <w:spacing w:after="120"/>
              <w:ind w:left="317"/>
              <w:rPr>
                <w:color w:val="000000"/>
                <w:sz w:val="16"/>
                <w:szCs w:val="16"/>
              </w:rPr>
            </w:pPr>
          </w:p>
        </w:tc>
        <w:tc>
          <w:tcPr>
            <w:tcW w:w="2126" w:type="dxa"/>
            <w:gridSpan w:val="2"/>
            <w:tcBorders>
              <w:left w:val="nil"/>
              <w:bottom w:val="single" w:sz="8" w:space="0" w:color="000000"/>
              <w:right w:val="nil"/>
            </w:tcBorders>
            <w:tcMar>
              <w:top w:w="0" w:type="dxa"/>
              <w:left w:w="108" w:type="dxa"/>
              <w:bottom w:w="0" w:type="dxa"/>
              <w:right w:w="108" w:type="dxa"/>
            </w:tcMar>
          </w:tcPr>
          <w:p w14:paraId="0EBB4A65" w14:textId="77777777" w:rsidR="00AF4D62" w:rsidRPr="00926ABE" w:rsidRDefault="00AF4D62" w:rsidP="006577ED">
            <w:pPr>
              <w:spacing w:after="120"/>
              <w:jc w:val="right"/>
              <w:rPr>
                <w:color w:val="000000"/>
                <w:sz w:val="16"/>
                <w:szCs w:val="16"/>
              </w:rPr>
            </w:pPr>
            <w:r w:rsidRPr="00926ABE">
              <w:rPr>
                <w:color w:val="000000"/>
                <w:sz w:val="16"/>
                <w:szCs w:val="16"/>
              </w:rPr>
              <w:t>%</w:t>
            </w:r>
            <w:r>
              <w:rPr>
                <w:color w:val="000000"/>
                <w:sz w:val="16"/>
                <w:szCs w:val="16"/>
              </w:rPr>
              <w:t xml:space="preserve"> IVA</w:t>
            </w:r>
          </w:p>
        </w:tc>
        <w:tc>
          <w:tcPr>
            <w:tcW w:w="2257" w:type="dxa"/>
            <w:gridSpan w:val="2"/>
            <w:tcBorders>
              <w:left w:val="nil"/>
              <w:bottom w:val="single" w:sz="8" w:space="0" w:color="000000"/>
              <w:right w:val="nil"/>
            </w:tcBorders>
          </w:tcPr>
          <w:p w14:paraId="4221CCD9" w14:textId="77777777" w:rsidR="00AF4D62" w:rsidRPr="00926ABE" w:rsidRDefault="00AF4D62" w:rsidP="006577ED">
            <w:pPr>
              <w:spacing w:after="120"/>
              <w:jc w:val="right"/>
              <w:rPr>
                <w:color w:val="000000"/>
                <w:sz w:val="16"/>
                <w:szCs w:val="16"/>
              </w:rPr>
            </w:pPr>
            <w:r w:rsidRPr="00926ABE">
              <w:rPr>
                <w:color w:val="000000"/>
                <w:sz w:val="16"/>
                <w:szCs w:val="16"/>
              </w:rPr>
              <w:t>% IVA</w:t>
            </w:r>
          </w:p>
        </w:tc>
      </w:tr>
      <w:tr w:rsidR="00AF4D62" w:rsidRPr="00926ABE" w14:paraId="004D2AFF" w14:textId="77777777" w:rsidTr="007E3814">
        <w:tc>
          <w:tcPr>
            <w:tcW w:w="3509" w:type="dxa"/>
            <w:gridSpan w:val="4"/>
            <w:tcMar>
              <w:top w:w="0" w:type="dxa"/>
              <w:left w:w="108" w:type="dxa"/>
              <w:bottom w:w="0" w:type="dxa"/>
              <w:right w:w="108" w:type="dxa"/>
            </w:tcMar>
          </w:tcPr>
          <w:p w14:paraId="4A450F75" w14:textId="77777777" w:rsidR="00AF4D62" w:rsidRPr="00926ABE" w:rsidRDefault="00AF4D62" w:rsidP="006577ED">
            <w:pPr>
              <w:spacing w:after="120"/>
              <w:ind w:left="317"/>
              <w:rPr>
                <w:b/>
                <w:bCs/>
                <w:color w:val="000000"/>
                <w:sz w:val="16"/>
                <w:szCs w:val="16"/>
              </w:rPr>
            </w:pPr>
          </w:p>
        </w:tc>
        <w:tc>
          <w:tcPr>
            <w:tcW w:w="2126" w:type="dxa"/>
            <w:gridSpan w:val="2"/>
            <w:tcMar>
              <w:top w:w="0" w:type="dxa"/>
              <w:left w:w="108" w:type="dxa"/>
              <w:bottom w:w="0" w:type="dxa"/>
              <w:right w:w="108" w:type="dxa"/>
            </w:tcMar>
          </w:tcPr>
          <w:p w14:paraId="566EE467" w14:textId="77777777" w:rsidR="00AF4D62" w:rsidRPr="00926ABE" w:rsidRDefault="00AF4D62" w:rsidP="006577ED">
            <w:pPr>
              <w:spacing w:after="120"/>
              <w:jc w:val="right"/>
              <w:rPr>
                <w:b/>
                <w:bCs/>
                <w:color w:val="000000"/>
                <w:sz w:val="16"/>
                <w:szCs w:val="16"/>
              </w:rPr>
            </w:pPr>
            <w:r w:rsidRPr="00926ABE">
              <w:rPr>
                <w:b/>
                <w:bCs/>
                <w:color w:val="000000"/>
                <w:sz w:val="16"/>
                <w:szCs w:val="16"/>
              </w:rPr>
              <w:t>TOTAL PEC</w:t>
            </w:r>
            <w:r>
              <w:rPr>
                <w:b/>
                <w:bCs/>
                <w:color w:val="000000"/>
                <w:sz w:val="16"/>
                <w:szCs w:val="16"/>
              </w:rPr>
              <w:t>+IVA</w:t>
            </w:r>
          </w:p>
        </w:tc>
        <w:tc>
          <w:tcPr>
            <w:tcW w:w="2257" w:type="dxa"/>
            <w:gridSpan w:val="2"/>
          </w:tcPr>
          <w:p w14:paraId="773D28A5" w14:textId="77777777" w:rsidR="00AF4D62" w:rsidRPr="00926ABE" w:rsidRDefault="00AF4D62" w:rsidP="006577ED">
            <w:pPr>
              <w:spacing w:after="120"/>
              <w:jc w:val="right"/>
              <w:rPr>
                <w:b/>
                <w:bCs/>
                <w:color w:val="000000"/>
                <w:sz w:val="16"/>
                <w:szCs w:val="16"/>
              </w:rPr>
            </w:pPr>
            <w:r>
              <w:rPr>
                <w:b/>
                <w:bCs/>
                <w:color w:val="000000"/>
                <w:sz w:val="16"/>
                <w:szCs w:val="16"/>
              </w:rPr>
              <w:t>PEC + % IVA</w:t>
            </w:r>
            <w:r w:rsidRPr="00926ABE">
              <w:rPr>
                <w:b/>
                <w:bCs/>
                <w:color w:val="000000"/>
                <w:sz w:val="16"/>
                <w:szCs w:val="16"/>
              </w:rPr>
              <w:t xml:space="preserve"> = </w:t>
            </w:r>
            <w:r>
              <w:rPr>
                <w:b/>
                <w:bCs/>
                <w:color w:val="000000"/>
                <w:sz w:val="16"/>
                <w:szCs w:val="16"/>
              </w:rPr>
              <w:t>PEC</w:t>
            </w:r>
            <w:r w:rsidRPr="00926ABE">
              <w:rPr>
                <w:b/>
                <w:bCs/>
                <w:color w:val="000000"/>
                <w:sz w:val="16"/>
                <w:szCs w:val="16"/>
              </w:rPr>
              <w:t>+</w:t>
            </w:r>
            <w:r>
              <w:rPr>
                <w:b/>
                <w:bCs/>
                <w:color w:val="000000"/>
                <w:sz w:val="16"/>
                <w:szCs w:val="16"/>
              </w:rPr>
              <w:t>IVA</w:t>
            </w:r>
          </w:p>
        </w:tc>
      </w:tr>
    </w:tbl>
    <w:p w14:paraId="2B771F3A" w14:textId="77777777" w:rsidR="00AF4D62" w:rsidRDefault="00AF4D62" w:rsidP="00AF4D62">
      <w:pPr>
        <w:rPr>
          <w:lang w:val="ca-ES"/>
        </w:rPr>
      </w:pPr>
    </w:p>
    <w:p w14:paraId="13F5BC75" w14:textId="77777777" w:rsidR="00AF4D62" w:rsidRPr="00B3420C" w:rsidRDefault="00AF4D62" w:rsidP="00AF4D62">
      <w:pPr>
        <w:pStyle w:val="Ttol4"/>
        <w:rPr>
          <w:lang w:val="ca-ES"/>
        </w:rPr>
      </w:pPr>
      <w:bookmarkStart w:id="115" w:name="_Toc134594438"/>
      <w:r w:rsidRPr="00792E92">
        <w:t>Franquícia</w:t>
      </w:r>
      <w:bookmarkEnd w:id="115"/>
    </w:p>
    <w:p w14:paraId="554B81D6" w14:textId="569B4111" w:rsidR="00AF4D62" w:rsidRPr="00B3420C" w:rsidRDefault="00AF4D62" w:rsidP="00AF4D62">
      <w:pPr>
        <w:rPr>
          <w:lang w:val="ca-ES" w:eastAsia="es-ES_tradnl"/>
        </w:rPr>
      </w:pPr>
      <w:r w:rsidRPr="00B3420C">
        <w:rPr>
          <w:lang w:val="ca-ES" w:eastAsia="es-ES_tradnl"/>
        </w:rPr>
        <w:t xml:space="preserve">El cost de la solució de les avaries, desperfectes, reposicions, substitucions, adequacions, etc, anirà a cost de l’adjudicatari, excepte en el cas de vandalisme, mal ús de tercers, accidents o catàstrofe natural, sempre i quant, el preu unitari de catàleg del subministrador emprat (o l’equivalència de la </w:t>
      </w:r>
      <w:r w:rsidRPr="00D67E83">
        <w:rPr>
          <w:lang w:val="ca-ES"/>
        </w:rPr>
        <w:t xml:space="preserve">base </w:t>
      </w:r>
      <w:r>
        <w:rPr>
          <w:lang w:val="ca-ES"/>
        </w:rPr>
        <w:t>de</w:t>
      </w:r>
      <w:r w:rsidRPr="00D67E83">
        <w:rPr>
          <w:lang w:val="ca-ES"/>
        </w:rPr>
        <w:t xml:space="preserve"> preus de l’</w:t>
      </w:r>
      <w:r w:rsidR="000C0843" w:rsidRPr="000C0843">
        <w:t xml:space="preserve"> </w:t>
      </w:r>
      <w:r w:rsidR="000C0843" w:rsidRPr="000C0843">
        <w:rPr>
          <w:lang w:val="ca-ES"/>
        </w:rPr>
        <w:t>ITEC/Infraestructures.cat</w:t>
      </w:r>
      <w:r w:rsidRPr="00D67E83">
        <w:rPr>
          <w:lang w:val="ca-ES"/>
        </w:rPr>
        <w:t xml:space="preserve"> o Generador de preus de la construcció de Cype Ingenieros</w:t>
      </w:r>
      <w:r w:rsidRPr="00B3420C">
        <w:rPr>
          <w:lang w:val="ca-ES" w:eastAsia="es-ES_tradnl"/>
        </w:rPr>
        <w:t xml:space="preserve">) sigui inferior o igual a la franquícia establerta. </w:t>
      </w:r>
    </w:p>
    <w:p w14:paraId="4CC0C476" w14:textId="5E09B18D" w:rsidR="00AF4D62" w:rsidRPr="00B3420C" w:rsidRDefault="00AF4D62" w:rsidP="00AF4D62">
      <w:pPr>
        <w:rPr>
          <w:lang w:val="ca-ES" w:eastAsia="es-ES_tradnl"/>
        </w:rPr>
      </w:pPr>
      <w:r w:rsidRPr="00B3420C">
        <w:rPr>
          <w:lang w:val="ca-ES" w:eastAsia="es-ES_tradnl"/>
        </w:rPr>
        <w:t>Mensualment, a la presentació de la corresponent factura, l’adjudicatari haurà de presentar tot el llistat de materials subministrats durant el període, indicant tant aquells que per cost unitari inferior o igual a la franquícia no seran facturables, com aquells que en superar-ne el cost sí ho seran. Un cop acceptats aquests costos</w:t>
      </w:r>
      <w:r>
        <w:rPr>
          <w:lang w:val="ca-ES" w:eastAsia="es-ES_tradnl"/>
        </w:rPr>
        <w:t xml:space="preserve"> </w:t>
      </w:r>
      <w:r w:rsidRPr="00B3420C">
        <w:rPr>
          <w:lang w:val="ca-ES" w:eastAsia="es-ES_tradnl"/>
        </w:rPr>
        <w:t>per part de l’A</w:t>
      </w:r>
      <w:r>
        <w:rPr>
          <w:lang w:val="ca-ES" w:eastAsia="es-ES_tradnl"/>
        </w:rPr>
        <w:t>CdPC</w:t>
      </w:r>
      <w:r w:rsidRPr="00B3420C">
        <w:rPr>
          <w:lang w:val="ca-ES" w:eastAsia="es-ES_tradnl"/>
        </w:rPr>
        <w:t>, aquesta tramitarà la corresponent factura a càrrec de l’import previst per a “</w:t>
      </w:r>
      <w:r w:rsidR="00B60498" w:rsidRPr="00B60498">
        <w:rPr>
          <w:lang w:val="ca-ES" w:eastAsia="es-ES_tradnl"/>
        </w:rPr>
        <w:t>Actuacions i/o correctius extres (C2) ó noves i/o substitutives (C6)</w:t>
      </w:r>
      <w:r w:rsidRPr="00B3420C">
        <w:rPr>
          <w:lang w:val="ca-ES" w:eastAsia="es-ES_tradnl"/>
        </w:rPr>
        <w:t xml:space="preserve">”. </w:t>
      </w:r>
    </w:p>
    <w:p w14:paraId="1A3DB4EB" w14:textId="40ACBEE4" w:rsidR="00AF4D62" w:rsidRPr="00B3420C" w:rsidRDefault="00AF4D62" w:rsidP="00AF4D62">
      <w:pPr>
        <w:rPr>
          <w:lang w:val="ca-ES" w:eastAsia="es-ES_tradnl"/>
        </w:rPr>
      </w:pPr>
      <w:r w:rsidRPr="00B3420C">
        <w:rPr>
          <w:lang w:val="ca-ES" w:eastAsia="es-ES_tradnl"/>
        </w:rPr>
        <w:t xml:space="preserve">En aquest darrer cas, l’adjudicatari, haurà de justificar en el pressupost corresponent, aquelles partides de material que superin el preu unitari de la franquícia amb la corresponent </w:t>
      </w:r>
      <w:r>
        <w:rPr>
          <w:lang w:val="ca-ES" w:eastAsia="es-ES_tradnl"/>
        </w:rPr>
        <w:t>link</w:t>
      </w:r>
      <w:r w:rsidRPr="00B3420C">
        <w:rPr>
          <w:lang w:val="ca-ES" w:eastAsia="es-ES_tradnl"/>
        </w:rPr>
        <w:t xml:space="preserve"> del catàleg del subministrador o l’equivalència amb la </w:t>
      </w:r>
      <w:r>
        <w:rPr>
          <w:lang w:val="ca-ES" w:eastAsia="es-ES_tradnl"/>
        </w:rPr>
        <w:t>base de preus de l’ITEC/</w:t>
      </w:r>
      <w:r w:rsidR="000C0843">
        <w:rPr>
          <w:lang w:val="ca-ES" w:eastAsia="es-ES_tradnl"/>
        </w:rPr>
        <w:t>Infraestructures.cat</w:t>
      </w:r>
      <w:r>
        <w:rPr>
          <w:lang w:val="ca-ES" w:eastAsia="es-ES_tradnl"/>
        </w:rPr>
        <w:t xml:space="preserve"> o Generador de preus de la construcció de Cype Ingenieros</w:t>
      </w:r>
      <w:r w:rsidRPr="00B3420C">
        <w:rPr>
          <w:lang w:val="ca-ES" w:eastAsia="es-ES_tradnl"/>
        </w:rPr>
        <w:t>.</w:t>
      </w:r>
    </w:p>
    <w:p w14:paraId="4C524AE0" w14:textId="77777777" w:rsidR="00AF4D62" w:rsidRPr="00B3420C" w:rsidRDefault="00AF4D62" w:rsidP="00AF4D62">
      <w:pPr>
        <w:rPr>
          <w:lang w:val="ca-ES" w:eastAsia="es-ES_tradnl"/>
        </w:rPr>
      </w:pPr>
      <w:r w:rsidRPr="00B3420C">
        <w:rPr>
          <w:lang w:val="ca-ES" w:eastAsia="es-ES_tradnl"/>
        </w:rPr>
        <w:t xml:space="preserve">L’import de la franquícia que presenti l’adjudicatari serà aplicable en tots els casos especificats en el present plec de condicions tècniques i s’actualitzarà d’acord amb allò previst al Plec de clàusules administratives particulars respecte de la revisió de preus. </w:t>
      </w:r>
    </w:p>
    <w:p w14:paraId="0C0F535D" w14:textId="77777777" w:rsidR="00AF4D62" w:rsidRPr="00B3420C" w:rsidRDefault="00AF4D62" w:rsidP="00AF4D62">
      <w:pPr>
        <w:rPr>
          <w:lang w:val="ca-ES" w:eastAsia="es-ES_tradnl"/>
        </w:rPr>
      </w:pPr>
      <w:r w:rsidRPr="00B3420C">
        <w:rPr>
          <w:lang w:val="ca-ES" w:eastAsia="es-ES_tradnl"/>
        </w:rPr>
        <w:t>L’A</w:t>
      </w:r>
      <w:r>
        <w:rPr>
          <w:lang w:val="ca-ES" w:eastAsia="es-ES_tradnl"/>
        </w:rPr>
        <w:t>CdPC</w:t>
      </w:r>
      <w:r w:rsidRPr="00B3420C">
        <w:rPr>
          <w:lang w:val="ca-ES" w:eastAsia="es-ES_tradnl"/>
        </w:rPr>
        <w:t xml:space="preserve"> es reserva el dret d’exercir de subministrador de tot o de part del material, sense menyscapte de les responsabilitats de l’empresa adjudicatària.</w:t>
      </w:r>
    </w:p>
    <w:p w14:paraId="42FDBE0C" w14:textId="77777777" w:rsidR="00AF4D62" w:rsidRPr="002C798E" w:rsidRDefault="00AF4D62" w:rsidP="00AF4D62">
      <w:pPr>
        <w:rPr>
          <w:lang w:val="ca-ES" w:eastAsia="es-ES_tradnl"/>
        </w:rPr>
      </w:pPr>
      <w:r>
        <w:rPr>
          <w:lang w:val="ca-ES" w:eastAsia="es-ES_tradnl"/>
        </w:rPr>
        <w:t>L’ACdPC</w:t>
      </w:r>
      <w:r w:rsidRPr="00B3420C">
        <w:rPr>
          <w:lang w:val="ca-ES" w:eastAsia="es-ES_tradnl"/>
        </w:rPr>
        <w:t xml:space="preserve"> es reserva el dret de seleccionar i recuperar per al seu patrimoni aquells elements constructius o materials que procedeixin de l’edifici objecte de reforma o reparació i que hagin de ser substituïts sense que això suposi indemnització ni cap compensació per a l’empresa adjudicatària.</w:t>
      </w:r>
    </w:p>
    <w:p w14:paraId="1B70B318" w14:textId="77777777" w:rsidR="00AF4D62" w:rsidRPr="008D67E0" w:rsidRDefault="00AF4D62" w:rsidP="00AF4D62">
      <w:pPr>
        <w:pStyle w:val="Ttol4"/>
        <w:rPr>
          <w:lang w:val="ca-ES"/>
        </w:rPr>
      </w:pPr>
      <w:bookmarkStart w:id="116" w:name="_Toc134594439"/>
      <w:r w:rsidRPr="008D67E0">
        <w:rPr>
          <w:lang w:val="ca-ES"/>
        </w:rPr>
        <w:lastRenderedPageBreak/>
        <w:t xml:space="preserve">Clàusula </w:t>
      </w:r>
      <w:r>
        <w:rPr>
          <w:lang w:val="ca-ES"/>
        </w:rPr>
        <w:t>transparència (“llibre obert”)</w:t>
      </w:r>
      <w:bookmarkEnd w:id="116"/>
    </w:p>
    <w:p w14:paraId="4D93664D" w14:textId="77777777" w:rsidR="00AF4D62" w:rsidRDefault="00AF4D62" w:rsidP="00AF4D62">
      <w:pPr>
        <w:rPr>
          <w:lang w:val="ca-ES"/>
        </w:rPr>
      </w:pPr>
      <w:r w:rsidRPr="008D67E0">
        <w:rPr>
          <w:lang w:val="ca-ES"/>
        </w:rPr>
        <w:t xml:space="preserve">L´adjudicatari proporcionarà a l´ACdPC accés als documents originals de les </w:t>
      </w:r>
      <w:r>
        <w:rPr>
          <w:lang w:val="ca-ES"/>
        </w:rPr>
        <w:t xml:space="preserve">ofertes i </w:t>
      </w:r>
      <w:r w:rsidRPr="008D67E0">
        <w:rPr>
          <w:lang w:val="ca-ES"/>
        </w:rPr>
        <w:t>factu</w:t>
      </w:r>
      <w:r>
        <w:rPr>
          <w:lang w:val="ca-ES"/>
        </w:rPr>
        <w:t>res dels materials que hagi sol·</w:t>
      </w:r>
      <w:r w:rsidRPr="008D67E0">
        <w:rPr>
          <w:lang w:val="ca-ES"/>
        </w:rPr>
        <w:t xml:space="preserve">licitat als seus </w:t>
      </w:r>
      <w:r>
        <w:rPr>
          <w:lang w:val="ca-ES"/>
        </w:rPr>
        <w:t>proveïdors per a la seva instal·</w:t>
      </w:r>
      <w:r w:rsidRPr="008D67E0">
        <w:rPr>
          <w:lang w:val="ca-ES"/>
        </w:rPr>
        <w:t>lació als centres de l´ACdPC, en un format que permeti una revisió detallada dels costos associats amb el servei.</w:t>
      </w:r>
    </w:p>
    <w:p w14:paraId="2AC875DC" w14:textId="77777777" w:rsidR="00AF4D62" w:rsidRDefault="00AF4D62" w:rsidP="00AF4D62">
      <w:pPr>
        <w:rPr>
          <w:lang w:val="ca-ES"/>
        </w:rPr>
      </w:pPr>
      <w:r w:rsidRPr="008D67E0">
        <w:rPr>
          <w:lang w:val="ca-ES"/>
        </w:rPr>
        <w:t>L'accés a aquests documents s'atorgarà a petició de l´ACdPC i es proporcionarà en un termini raonable de temps.</w:t>
      </w:r>
    </w:p>
    <w:p w14:paraId="675E4340" w14:textId="4254F149" w:rsidR="00AF4D62" w:rsidRPr="008D67E0" w:rsidRDefault="00AF4D62" w:rsidP="00AF4D62">
      <w:pPr>
        <w:rPr>
          <w:lang w:val="ca-ES"/>
        </w:rPr>
      </w:pPr>
      <w:r>
        <w:rPr>
          <w:lang w:val="ca-ES"/>
        </w:rPr>
        <w:t>En els casos on s’hagin fet servir Partides Alçades o elements fora de catàleg</w:t>
      </w:r>
      <w:r w:rsidR="00A20010">
        <w:rPr>
          <w:lang w:val="ca-ES"/>
        </w:rPr>
        <w:t xml:space="preserve"> o encarregats a un tercer</w:t>
      </w:r>
      <w:r>
        <w:rPr>
          <w:lang w:val="ca-ES"/>
        </w:rPr>
        <w:t>, l’adjudicatari proporcionarà aquesta documentació al facturar.</w:t>
      </w:r>
    </w:p>
    <w:p w14:paraId="2646CF49" w14:textId="7891099D" w:rsidR="00AF4D62" w:rsidRDefault="00AF4D62" w:rsidP="00AF4D62">
      <w:pPr>
        <w:rPr>
          <w:lang w:val="ca-ES"/>
        </w:rPr>
      </w:pPr>
      <w:r w:rsidRPr="008D67E0">
        <w:rPr>
          <w:lang w:val="ca-ES"/>
        </w:rPr>
        <w:t>L´ACdPC autoritzarà que li sigui facturat el cost documentat amb un increment del 19%.</w:t>
      </w:r>
    </w:p>
    <w:p w14:paraId="6F2AB156" w14:textId="4769D550" w:rsidR="006B509A" w:rsidRDefault="006B509A" w:rsidP="006B509A">
      <w:pPr>
        <w:pStyle w:val="Ttol4"/>
        <w:rPr>
          <w:lang w:val="ca-ES"/>
        </w:rPr>
      </w:pPr>
      <w:bookmarkStart w:id="117" w:name="_Toc134594440"/>
      <w:r>
        <w:rPr>
          <w:lang w:val="ca-ES"/>
        </w:rPr>
        <w:t>PIREP (Lots 1, 2, 3 i 4)</w:t>
      </w:r>
      <w:bookmarkEnd w:id="117"/>
    </w:p>
    <w:p w14:paraId="22E92D0D" w14:textId="11DF3271" w:rsidR="006B509A" w:rsidRDefault="006B509A" w:rsidP="00AF4D62">
      <w:pPr>
        <w:rPr>
          <w:lang w:val="ca-ES"/>
        </w:rPr>
      </w:pPr>
      <w:r>
        <w:rPr>
          <w:lang w:val="ca-ES"/>
        </w:rPr>
        <w:t>S’afegeix al import de les Actuacions i/o correctius extres (C2) una previsió econòmica per a dur a terme el manteniment de les instal·lacions PIREP actualment en projecte.</w:t>
      </w:r>
    </w:p>
    <w:p w14:paraId="3A9EE1E2" w14:textId="38846200" w:rsidR="006B509A" w:rsidRDefault="006B509A" w:rsidP="006B509A">
      <w:pPr>
        <w:rPr>
          <w:lang w:val="ca-ES"/>
        </w:rPr>
      </w:pPr>
      <w:r>
        <w:rPr>
          <w:lang w:val="ca-ES"/>
        </w:rPr>
        <w:t xml:space="preserve">El PIREP és un </w:t>
      </w:r>
      <w:r w:rsidRPr="006B509A">
        <w:rPr>
          <w:lang w:val="ca-ES"/>
        </w:rPr>
        <w:t>Programa d</w:t>
      </w:r>
      <w:r>
        <w:rPr>
          <w:lang w:val="ca-ES"/>
        </w:rPr>
        <w:t xml:space="preserve">’Impuls </w:t>
      </w:r>
      <w:r w:rsidRPr="006B509A">
        <w:rPr>
          <w:lang w:val="ca-ES"/>
        </w:rPr>
        <w:t>a la Rehabilitació d</w:t>
      </w:r>
      <w:r>
        <w:rPr>
          <w:lang w:val="ca-ES"/>
        </w:rPr>
        <w:t>’</w:t>
      </w:r>
      <w:r w:rsidRPr="006B509A">
        <w:rPr>
          <w:lang w:val="ca-ES"/>
        </w:rPr>
        <w:t>Edificis Públics</w:t>
      </w:r>
      <w:r>
        <w:rPr>
          <w:lang w:val="ca-ES"/>
        </w:rPr>
        <w:t xml:space="preserve"> on l’ACdPC té 6 projectes en curs per un import total aprox. </w:t>
      </w:r>
      <w:r w:rsidRPr="006B509A">
        <w:rPr>
          <w:lang w:val="ca-ES"/>
        </w:rPr>
        <w:t>6.328.211 €</w:t>
      </w:r>
      <w:r>
        <w:rPr>
          <w:lang w:val="ca-ES"/>
        </w:rPr>
        <w:t>:</w:t>
      </w:r>
    </w:p>
    <w:p w14:paraId="2C6B237B" w14:textId="7B60B233" w:rsidR="006B509A" w:rsidRPr="006B509A" w:rsidRDefault="006B509A" w:rsidP="00E66419">
      <w:pPr>
        <w:pStyle w:val="Pargrafdellista"/>
        <w:numPr>
          <w:ilvl w:val="0"/>
          <w:numId w:val="75"/>
        </w:numPr>
        <w:spacing w:after="0"/>
        <w:rPr>
          <w:lang w:val="ca-ES"/>
        </w:rPr>
      </w:pPr>
      <w:r w:rsidRPr="006B509A">
        <w:rPr>
          <w:lang w:val="ca-ES"/>
        </w:rPr>
        <w:t xml:space="preserve">mNACTEC: Climatització i adequació energètica </w:t>
      </w:r>
    </w:p>
    <w:p w14:paraId="253CFF13" w14:textId="744C150C" w:rsidR="006B509A" w:rsidRPr="006B509A" w:rsidRDefault="006B509A" w:rsidP="00E66419">
      <w:pPr>
        <w:pStyle w:val="Pargrafdellista"/>
        <w:numPr>
          <w:ilvl w:val="0"/>
          <w:numId w:val="75"/>
        </w:numPr>
        <w:spacing w:after="0"/>
        <w:rPr>
          <w:lang w:val="ca-ES"/>
        </w:rPr>
      </w:pPr>
      <w:r w:rsidRPr="006B509A">
        <w:rPr>
          <w:lang w:val="ca-ES"/>
        </w:rPr>
        <w:t>CRBMC: Climatització i plaques solars + PRVE</w:t>
      </w:r>
    </w:p>
    <w:p w14:paraId="30124A21" w14:textId="0A111364" w:rsidR="006B509A" w:rsidRPr="006B509A" w:rsidRDefault="006B509A" w:rsidP="00E66419">
      <w:pPr>
        <w:pStyle w:val="Pargrafdellista"/>
        <w:numPr>
          <w:ilvl w:val="0"/>
          <w:numId w:val="75"/>
        </w:numPr>
        <w:spacing w:after="0"/>
        <w:rPr>
          <w:lang w:val="ca-ES"/>
        </w:rPr>
      </w:pPr>
      <w:r w:rsidRPr="006B509A">
        <w:rPr>
          <w:lang w:val="ca-ES"/>
        </w:rPr>
        <w:t>Castell de Cardona: Adequació energètica de la il·luminació + climatització + plaques solars + PRVE</w:t>
      </w:r>
    </w:p>
    <w:p w14:paraId="48B29FBE" w14:textId="32435F28" w:rsidR="006B509A" w:rsidRPr="006B509A" w:rsidRDefault="006B509A" w:rsidP="00E66419">
      <w:pPr>
        <w:pStyle w:val="Pargrafdellista"/>
        <w:numPr>
          <w:ilvl w:val="0"/>
          <w:numId w:val="75"/>
        </w:numPr>
        <w:spacing w:after="0"/>
        <w:rPr>
          <w:lang w:val="ca-ES"/>
        </w:rPr>
      </w:pPr>
      <w:r w:rsidRPr="006B509A">
        <w:rPr>
          <w:lang w:val="ca-ES"/>
        </w:rPr>
        <w:t>Sant Pere de Rodes: Adequació energètica del Palau del Abat + il·luminació + plaques solars + PRVE</w:t>
      </w:r>
    </w:p>
    <w:p w14:paraId="07A70801" w14:textId="68883122" w:rsidR="006B509A" w:rsidRPr="006B509A" w:rsidRDefault="006B509A" w:rsidP="00E66419">
      <w:pPr>
        <w:pStyle w:val="Pargrafdellista"/>
        <w:numPr>
          <w:ilvl w:val="0"/>
          <w:numId w:val="75"/>
        </w:numPr>
        <w:spacing w:after="0"/>
        <w:rPr>
          <w:lang w:val="ca-ES"/>
        </w:rPr>
      </w:pPr>
      <w:r w:rsidRPr="006B509A">
        <w:rPr>
          <w:lang w:val="ca-ES"/>
        </w:rPr>
        <w:t>Castell de Miravet: Adequació energètica de la il·luminació + plaques solars</w:t>
      </w:r>
    </w:p>
    <w:p w14:paraId="2D96CFC4" w14:textId="6D70EBB2" w:rsidR="006B509A" w:rsidRPr="006B509A" w:rsidRDefault="006B509A" w:rsidP="00E66419">
      <w:pPr>
        <w:pStyle w:val="Pargrafdellista"/>
        <w:numPr>
          <w:ilvl w:val="0"/>
          <w:numId w:val="75"/>
        </w:numPr>
        <w:rPr>
          <w:lang w:val="ca-ES"/>
        </w:rPr>
      </w:pPr>
      <w:r w:rsidRPr="006B509A">
        <w:rPr>
          <w:lang w:val="ca-ES"/>
        </w:rPr>
        <w:t>DPC Cervera: Adequació energètica de la il·luminació, aïllament + plaques solars</w:t>
      </w:r>
    </w:p>
    <w:p w14:paraId="6F107411" w14:textId="58B9033E" w:rsidR="006B509A" w:rsidRDefault="006B509A" w:rsidP="006B509A">
      <w:pPr>
        <w:rPr>
          <w:lang w:val="ca-ES"/>
        </w:rPr>
      </w:pPr>
      <w:r>
        <w:rPr>
          <w:lang w:val="ca-ES"/>
        </w:rPr>
        <w:t>A mesura que les obres finalitzin (abans del 1er semestre del 2026) les instal·lacions noves s’hauran d’anar incorporant al manteniment seguint les gammes i preus d’aquest contracte.</w:t>
      </w:r>
    </w:p>
    <w:p w14:paraId="4CBE37EA" w14:textId="64FF72C9" w:rsidR="006B509A" w:rsidRDefault="006B509A" w:rsidP="006B509A">
      <w:pPr>
        <w:rPr>
          <w:lang w:val="ca-ES"/>
        </w:rPr>
      </w:pPr>
      <w:r>
        <w:rPr>
          <w:lang w:val="ca-ES"/>
        </w:rPr>
        <w:t>Per fer-ho es podrà fer una modificació de contracte o que el mantenidor faci una oferta anual seguint els preus de contracte per dur a terme el manteniment de les noves instal·lacions i/o eliminant les instal·lacions que hagin estat substituïdes.</w:t>
      </w:r>
    </w:p>
    <w:p w14:paraId="36E37AE9" w14:textId="3AAF4674" w:rsidR="006B509A" w:rsidRPr="006B509A" w:rsidRDefault="006B509A" w:rsidP="006B509A">
      <w:pPr>
        <w:rPr>
          <w:lang w:val="ca-ES"/>
        </w:rPr>
      </w:pPr>
      <w:r>
        <w:rPr>
          <w:lang w:val="ca-ES"/>
        </w:rPr>
        <w:t xml:space="preserve">Es seguirà tot l’establert </w:t>
      </w:r>
      <w:r w:rsidR="00E15D0D">
        <w:rPr>
          <w:lang w:val="ca-ES"/>
        </w:rPr>
        <w:t>en aquest plec (seguiment via a</w:t>
      </w:r>
      <w:r>
        <w:rPr>
          <w:lang w:val="ca-ES"/>
        </w:rPr>
        <w:t>pli</w:t>
      </w:r>
      <w:r w:rsidR="00E15D0D">
        <w:rPr>
          <w:lang w:val="ca-ES"/>
        </w:rPr>
        <w:t>c</w:t>
      </w:r>
      <w:r>
        <w:rPr>
          <w:lang w:val="ca-ES"/>
        </w:rPr>
        <w:t>atiu MantTest, etc.).</w:t>
      </w:r>
    </w:p>
    <w:p w14:paraId="6EDFDEEF" w14:textId="77777777" w:rsidR="00AF4D62" w:rsidRDefault="00AF4D62" w:rsidP="00715B3E">
      <w:pPr>
        <w:rPr>
          <w:lang w:val="ca-ES"/>
        </w:rPr>
      </w:pPr>
    </w:p>
    <w:p w14:paraId="0DEDB62E" w14:textId="1AFB738D" w:rsidR="002B3D65" w:rsidRDefault="002B3D65" w:rsidP="00715B3E">
      <w:pPr>
        <w:rPr>
          <w:lang w:val="ca-ES"/>
        </w:rPr>
      </w:pPr>
    </w:p>
    <w:p w14:paraId="0FDCF1EE" w14:textId="0F50E953" w:rsidR="007352F7" w:rsidRDefault="007352F7" w:rsidP="002B3D65">
      <w:pPr>
        <w:pStyle w:val="Ttol3"/>
        <w:rPr>
          <w:lang w:val="ca-ES"/>
        </w:rPr>
      </w:pPr>
      <w:bookmarkStart w:id="118" w:name="_Toc134594441"/>
      <w:r>
        <w:rPr>
          <w:lang w:val="ca-ES"/>
        </w:rPr>
        <w:lastRenderedPageBreak/>
        <w:t>Gestió de la Seguretat (Lot: 5)</w:t>
      </w:r>
      <w:bookmarkEnd w:id="118"/>
    </w:p>
    <w:p w14:paraId="5367DAF4" w14:textId="69E96AFA" w:rsidR="007352F7" w:rsidRDefault="007352F7" w:rsidP="007352F7">
      <w:pPr>
        <w:rPr>
          <w:lang w:val="ca-ES"/>
        </w:rPr>
      </w:pPr>
      <w:r>
        <w:rPr>
          <w:lang w:val="ca-ES"/>
        </w:rPr>
        <w:t>L’ACdPC ha iniciat un canvi en la seguretat per tal de promoure la Cultura de la Seguretat en els seus centres.</w:t>
      </w:r>
    </w:p>
    <w:p w14:paraId="3AB9E7F1" w14:textId="56521713" w:rsidR="00F74687" w:rsidRDefault="00F74687" w:rsidP="007352F7">
      <w:pPr>
        <w:rPr>
          <w:lang w:val="ca-ES"/>
        </w:rPr>
      </w:pPr>
      <w:r>
        <w:rPr>
          <w:lang w:val="ca-ES"/>
        </w:rPr>
        <w:t>S’ha fet una auditoria valorant:</w:t>
      </w:r>
    </w:p>
    <w:p w14:paraId="495FF1CB" w14:textId="77777777" w:rsidR="00F74687" w:rsidRPr="00F74687" w:rsidRDefault="00F74687" w:rsidP="00E66419">
      <w:pPr>
        <w:pStyle w:val="Pargrafdellista"/>
        <w:numPr>
          <w:ilvl w:val="0"/>
          <w:numId w:val="69"/>
        </w:numPr>
        <w:spacing w:afterLines="60" w:after="144"/>
        <w:ind w:hanging="357"/>
        <w:rPr>
          <w:lang w:val="ca-ES"/>
        </w:rPr>
      </w:pPr>
      <w:r w:rsidRPr="00F74687">
        <w:rPr>
          <w:lang w:val="ca-ES"/>
        </w:rPr>
        <w:t xml:space="preserve">Reglamentació de Catalunya, Espanya i Europa.  </w:t>
      </w:r>
      <w:r w:rsidRPr="00F74687">
        <w:rPr>
          <w:lang w:val="ca-ES"/>
        </w:rPr>
        <w:tab/>
      </w:r>
    </w:p>
    <w:p w14:paraId="00CBCE3E" w14:textId="77777777" w:rsidR="00F74687" w:rsidRPr="00F74687" w:rsidRDefault="00F74687" w:rsidP="00E66419">
      <w:pPr>
        <w:pStyle w:val="Pargrafdellista"/>
        <w:numPr>
          <w:ilvl w:val="0"/>
          <w:numId w:val="69"/>
        </w:numPr>
        <w:spacing w:afterLines="60" w:after="144"/>
        <w:ind w:hanging="357"/>
        <w:rPr>
          <w:lang w:val="ca-ES"/>
        </w:rPr>
      </w:pPr>
      <w:r w:rsidRPr="00F74687">
        <w:rPr>
          <w:lang w:val="ca-ES"/>
        </w:rPr>
        <w:t>Las tres línies de protecció analitzades</w:t>
      </w:r>
    </w:p>
    <w:p w14:paraId="25B3DDAB" w14:textId="77777777" w:rsidR="00F74687" w:rsidRPr="00F74687" w:rsidRDefault="00F74687" w:rsidP="00E66419">
      <w:pPr>
        <w:pStyle w:val="Pargrafdellista"/>
        <w:numPr>
          <w:ilvl w:val="0"/>
          <w:numId w:val="69"/>
        </w:numPr>
        <w:spacing w:afterLines="60" w:after="144"/>
        <w:ind w:hanging="357"/>
        <w:rPr>
          <w:lang w:val="ca-ES"/>
        </w:rPr>
      </w:pPr>
      <w:r w:rsidRPr="00F74687">
        <w:rPr>
          <w:lang w:val="ca-ES"/>
        </w:rPr>
        <w:t xml:space="preserve">Metodologia de anàlisis </w:t>
      </w:r>
    </w:p>
    <w:p w14:paraId="004BA4FF" w14:textId="77777777" w:rsidR="00F74687" w:rsidRPr="00F74687" w:rsidRDefault="00F74687" w:rsidP="00E66419">
      <w:pPr>
        <w:pStyle w:val="Pargrafdellista"/>
        <w:numPr>
          <w:ilvl w:val="0"/>
          <w:numId w:val="69"/>
        </w:numPr>
        <w:spacing w:afterLines="60" w:after="144"/>
        <w:ind w:hanging="357"/>
        <w:rPr>
          <w:lang w:val="ca-ES"/>
        </w:rPr>
      </w:pPr>
      <w:r w:rsidRPr="00F74687">
        <w:rPr>
          <w:lang w:val="ca-ES"/>
        </w:rPr>
        <w:t xml:space="preserve">Identificació actius crítics  </w:t>
      </w:r>
    </w:p>
    <w:p w14:paraId="71056845" w14:textId="77777777" w:rsidR="00F74687" w:rsidRPr="00F74687" w:rsidRDefault="00F74687" w:rsidP="00E66419">
      <w:pPr>
        <w:pStyle w:val="Pargrafdellista"/>
        <w:numPr>
          <w:ilvl w:val="0"/>
          <w:numId w:val="69"/>
        </w:numPr>
        <w:spacing w:afterLines="60" w:after="144"/>
        <w:ind w:hanging="357"/>
        <w:rPr>
          <w:lang w:val="ca-ES"/>
        </w:rPr>
      </w:pPr>
      <w:r w:rsidRPr="00F74687">
        <w:rPr>
          <w:lang w:val="ca-ES"/>
        </w:rPr>
        <w:t>Identificació de riscos, freqüència i impacte sobre l’actiu</w:t>
      </w:r>
    </w:p>
    <w:p w14:paraId="777E05E7" w14:textId="77777777" w:rsidR="00F74687" w:rsidRPr="00F74687" w:rsidRDefault="00F74687" w:rsidP="00E66419">
      <w:pPr>
        <w:pStyle w:val="Pargrafdellista"/>
        <w:numPr>
          <w:ilvl w:val="0"/>
          <w:numId w:val="69"/>
        </w:numPr>
        <w:spacing w:afterLines="60" w:after="144"/>
        <w:ind w:hanging="357"/>
        <w:rPr>
          <w:lang w:val="ca-ES"/>
        </w:rPr>
      </w:pPr>
      <w:r w:rsidRPr="00F74687">
        <w:rPr>
          <w:lang w:val="ca-ES"/>
        </w:rPr>
        <w:t>Opcions tàctiques si operatives per mitigar el riscos</w:t>
      </w:r>
    </w:p>
    <w:p w14:paraId="38B57604" w14:textId="77777777" w:rsidR="00F74687" w:rsidRPr="00F74687" w:rsidRDefault="00F74687" w:rsidP="00E66419">
      <w:pPr>
        <w:pStyle w:val="Pargrafdellista"/>
        <w:numPr>
          <w:ilvl w:val="0"/>
          <w:numId w:val="69"/>
        </w:numPr>
        <w:spacing w:afterLines="60" w:after="144"/>
        <w:ind w:hanging="357"/>
        <w:rPr>
          <w:lang w:val="ca-ES"/>
        </w:rPr>
      </w:pPr>
      <w:r w:rsidRPr="00F74687">
        <w:rPr>
          <w:lang w:val="ca-ES"/>
        </w:rPr>
        <w:t>Entrevistes, anàlisis qualitatiu</w:t>
      </w:r>
    </w:p>
    <w:p w14:paraId="247D3E1D" w14:textId="77777777" w:rsidR="00F74687" w:rsidRPr="00F74687" w:rsidRDefault="00F74687" w:rsidP="00E66419">
      <w:pPr>
        <w:pStyle w:val="Pargrafdellista"/>
        <w:numPr>
          <w:ilvl w:val="0"/>
          <w:numId w:val="69"/>
        </w:numPr>
        <w:spacing w:afterLines="60" w:after="144"/>
        <w:ind w:hanging="357"/>
        <w:rPr>
          <w:lang w:val="ca-ES"/>
        </w:rPr>
      </w:pPr>
      <w:r w:rsidRPr="00F74687">
        <w:rPr>
          <w:lang w:val="ca-ES"/>
        </w:rPr>
        <w:t>Incidències i recomanacions, tàctiques i operatives</w:t>
      </w:r>
    </w:p>
    <w:p w14:paraId="264C2220" w14:textId="73C49D06" w:rsidR="00F74687" w:rsidRPr="00F74687" w:rsidRDefault="00F74687" w:rsidP="00E66419">
      <w:pPr>
        <w:pStyle w:val="Pargrafdellista"/>
        <w:numPr>
          <w:ilvl w:val="0"/>
          <w:numId w:val="69"/>
        </w:numPr>
        <w:spacing w:afterLines="60" w:after="144"/>
        <w:ind w:hanging="357"/>
        <w:rPr>
          <w:lang w:val="ca-ES"/>
        </w:rPr>
      </w:pPr>
      <w:r w:rsidRPr="00F74687">
        <w:rPr>
          <w:lang w:val="ca-ES"/>
        </w:rPr>
        <w:t>Propostes estratègiques</w:t>
      </w:r>
    </w:p>
    <w:p w14:paraId="164F15D3" w14:textId="048EF64D" w:rsidR="00F74687" w:rsidRDefault="00F74687" w:rsidP="00F74687">
      <w:pPr>
        <w:rPr>
          <w:lang w:val="ca-ES"/>
        </w:rPr>
      </w:pPr>
      <w:r>
        <w:rPr>
          <w:lang w:val="ca-ES"/>
        </w:rPr>
        <w:t xml:space="preserve">I el resultat comença </w:t>
      </w:r>
      <w:r w:rsidR="007352F7">
        <w:rPr>
          <w:lang w:val="ca-ES"/>
        </w:rPr>
        <w:t>per c</w:t>
      </w:r>
      <w:r w:rsidR="007352F7" w:rsidRPr="007352F7">
        <w:rPr>
          <w:lang w:val="ca-ES"/>
        </w:rPr>
        <w:t>rear una àrea de seguretat patrimonial dedicada a la protecció del patrimoni com a t</w:t>
      </w:r>
      <w:r w:rsidR="007352F7">
        <w:rPr>
          <w:lang w:val="ca-ES"/>
        </w:rPr>
        <w:t>asca principal. Dins de l'àrea es</w:t>
      </w:r>
      <w:r w:rsidR="007352F7" w:rsidRPr="007352F7">
        <w:rPr>
          <w:lang w:val="ca-ES"/>
        </w:rPr>
        <w:t xml:space="preserve"> diferenciar</w:t>
      </w:r>
      <w:r w:rsidR="007352F7">
        <w:rPr>
          <w:lang w:val="ca-ES"/>
        </w:rPr>
        <w:t>an</w:t>
      </w:r>
      <w:r w:rsidR="007352F7" w:rsidRPr="007352F7">
        <w:rPr>
          <w:lang w:val="ca-ES"/>
        </w:rPr>
        <w:t xml:space="preserve"> les</w:t>
      </w:r>
      <w:r>
        <w:rPr>
          <w:lang w:val="ca-ES"/>
        </w:rPr>
        <w:t xml:space="preserve"> activitats principals següents on en aquesta licitació s’afronten dos temes claus de les activitats principals (punt 4 i 5c):</w:t>
      </w:r>
    </w:p>
    <w:p w14:paraId="0027F972" w14:textId="77777777" w:rsidR="007352F7" w:rsidRPr="007352F7" w:rsidRDefault="007352F7" w:rsidP="00E66419">
      <w:pPr>
        <w:pStyle w:val="Pargrafdellista"/>
        <w:numPr>
          <w:ilvl w:val="0"/>
          <w:numId w:val="70"/>
        </w:numPr>
        <w:spacing w:afterLines="60" w:after="144"/>
        <w:rPr>
          <w:lang w:val="ca-ES"/>
        </w:rPr>
      </w:pPr>
      <w:r w:rsidRPr="007352F7">
        <w:rPr>
          <w:lang w:val="ca-ES"/>
        </w:rPr>
        <w:t>Organització jeràrquica i funcional de la seguretat patrimonial.</w:t>
      </w:r>
    </w:p>
    <w:p w14:paraId="18994217" w14:textId="77777777" w:rsidR="007352F7" w:rsidRPr="007352F7" w:rsidRDefault="007352F7" w:rsidP="00E66419">
      <w:pPr>
        <w:pStyle w:val="Pargrafdellista"/>
        <w:numPr>
          <w:ilvl w:val="0"/>
          <w:numId w:val="70"/>
        </w:numPr>
        <w:spacing w:afterLines="60" w:after="144"/>
        <w:rPr>
          <w:lang w:val="ca-ES"/>
        </w:rPr>
      </w:pPr>
      <w:r w:rsidRPr="007352F7">
        <w:rPr>
          <w:lang w:val="ca-ES"/>
        </w:rPr>
        <w:t>Desenvolupar i implantar un Pla de Seguretat Integral del Patrimonial (PSIP).</w:t>
      </w:r>
    </w:p>
    <w:p w14:paraId="4A891E42" w14:textId="77777777" w:rsidR="007352F7" w:rsidRPr="007352F7" w:rsidRDefault="007352F7" w:rsidP="00E66419">
      <w:pPr>
        <w:pStyle w:val="Pargrafdellista"/>
        <w:numPr>
          <w:ilvl w:val="0"/>
          <w:numId w:val="70"/>
        </w:numPr>
        <w:spacing w:afterLines="60" w:after="144"/>
        <w:rPr>
          <w:lang w:val="ca-ES"/>
        </w:rPr>
      </w:pPr>
      <w:r w:rsidRPr="007352F7">
        <w:rPr>
          <w:lang w:val="ca-ES"/>
        </w:rPr>
        <w:t>Desenvolupament d'un pla director formatiu anual.</w:t>
      </w:r>
    </w:p>
    <w:p w14:paraId="095AB123" w14:textId="3318F8EB" w:rsidR="007352F7" w:rsidRPr="00F74687" w:rsidRDefault="007352F7" w:rsidP="00E66419">
      <w:pPr>
        <w:pStyle w:val="Pargrafdellista"/>
        <w:numPr>
          <w:ilvl w:val="0"/>
          <w:numId w:val="70"/>
        </w:numPr>
        <w:rPr>
          <w:lang w:val="ca-ES"/>
        </w:rPr>
      </w:pPr>
      <w:r w:rsidRPr="00F74687">
        <w:rPr>
          <w:lang w:val="ca-ES"/>
        </w:rPr>
        <w:t>Realitzar actuacions de millores</w:t>
      </w:r>
      <w:r w:rsidR="00F55A73">
        <w:rPr>
          <w:lang w:val="ca-ES"/>
        </w:rPr>
        <w:t>/adequacions a normativa</w:t>
      </w:r>
      <w:r w:rsidRPr="00F74687">
        <w:rPr>
          <w:lang w:val="ca-ES"/>
        </w:rPr>
        <w:t xml:space="preserve"> proposades</w:t>
      </w:r>
      <w:r w:rsidR="00F74687" w:rsidRPr="00F74687">
        <w:rPr>
          <w:lang w:val="ca-ES"/>
        </w:rPr>
        <w:t xml:space="preserve"> (parcialment en aquest Lot 5, veure apartat “Adequacions a normativa (Lots: específics)”)</w:t>
      </w:r>
      <w:r w:rsidRPr="00F74687">
        <w:rPr>
          <w:lang w:val="ca-ES"/>
        </w:rPr>
        <w:t>.</w:t>
      </w:r>
    </w:p>
    <w:p w14:paraId="774A4BA0" w14:textId="719700FF" w:rsidR="007352F7" w:rsidRDefault="007352F7" w:rsidP="00E66419">
      <w:pPr>
        <w:pStyle w:val="Pargrafdellista"/>
        <w:numPr>
          <w:ilvl w:val="0"/>
          <w:numId w:val="70"/>
        </w:numPr>
        <w:spacing w:afterLines="60" w:after="144"/>
        <w:rPr>
          <w:lang w:val="ca-ES"/>
        </w:rPr>
      </w:pPr>
      <w:r w:rsidRPr="007352F7">
        <w:rPr>
          <w:lang w:val="ca-ES"/>
        </w:rPr>
        <w:t>Seguiment contractes de seguretat amb els SLA i KPI (trimestral).</w:t>
      </w:r>
    </w:p>
    <w:p w14:paraId="490E2382" w14:textId="300CD7FE" w:rsidR="007352F7" w:rsidRDefault="007352F7" w:rsidP="00E66419">
      <w:pPr>
        <w:pStyle w:val="Pargrafdellista"/>
        <w:numPr>
          <w:ilvl w:val="1"/>
          <w:numId w:val="70"/>
        </w:numPr>
        <w:spacing w:afterLines="60" w:after="144"/>
        <w:rPr>
          <w:lang w:val="ca-ES"/>
        </w:rPr>
      </w:pPr>
      <w:r>
        <w:rPr>
          <w:lang w:val="ca-ES"/>
        </w:rPr>
        <w:t>Vigilància i Seguretat (adjudicat via Acord marc de la CCS)</w:t>
      </w:r>
    </w:p>
    <w:p w14:paraId="308AA3D1" w14:textId="6DA461DE" w:rsidR="007352F7" w:rsidRDefault="007352F7" w:rsidP="00E66419">
      <w:pPr>
        <w:pStyle w:val="Pargrafdellista"/>
        <w:numPr>
          <w:ilvl w:val="1"/>
          <w:numId w:val="70"/>
        </w:numPr>
        <w:spacing w:afterLines="60" w:after="144"/>
        <w:rPr>
          <w:lang w:val="ca-ES"/>
        </w:rPr>
      </w:pPr>
      <w:r>
        <w:rPr>
          <w:lang w:val="ca-ES"/>
        </w:rPr>
        <w:t>Sistema PCI (corresponent al Lot 6)</w:t>
      </w:r>
    </w:p>
    <w:p w14:paraId="564B62FB" w14:textId="27C74E16" w:rsidR="007352F7" w:rsidRDefault="007352F7" w:rsidP="00E66419">
      <w:pPr>
        <w:pStyle w:val="Pargrafdellista"/>
        <w:numPr>
          <w:ilvl w:val="1"/>
          <w:numId w:val="70"/>
        </w:numPr>
        <w:spacing w:afterLines="60" w:after="144"/>
        <w:rPr>
          <w:lang w:val="ca-ES"/>
        </w:rPr>
      </w:pPr>
      <w:r>
        <w:rPr>
          <w:lang w:val="ca-ES"/>
        </w:rPr>
        <w:t>Sistema de intrusió i CCTV (aquest Lot 5)</w:t>
      </w:r>
    </w:p>
    <w:p w14:paraId="1BA4606B" w14:textId="608331AC" w:rsidR="007352F7" w:rsidRPr="007352F7" w:rsidRDefault="007352F7" w:rsidP="00E66419">
      <w:pPr>
        <w:pStyle w:val="Pargrafdellista"/>
        <w:numPr>
          <w:ilvl w:val="1"/>
          <w:numId w:val="70"/>
        </w:numPr>
        <w:spacing w:afterLines="60" w:after="144"/>
        <w:rPr>
          <w:lang w:val="ca-ES"/>
        </w:rPr>
      </w:pPr>
      <w:r>
        <w:rPr>
          <w:lang w:val="ca-ES"/>
        </w:rPr>
        <w:t>PAUS, PE i PEE ( adjudicat com a servei de PRL aliè)</w:t>
      </w:r>
    </w:p>
    <w:p w14:paraId="0BC1D282" w14:textId="32744228" w:rsidR="007352F7" w:rsidRDefault="007352F7" w:rsidP="00E66419">
      <w:pPr>
        <w:pStyle w:val="Pargrafdellista"/>
        <w:numPr>
          <w:ilvl w:val="0"/>
          <w:numId w:val="70"/>
        </w:numPr>
        <w:spacing w:afterLines="60" w:after="144"/>
        <w:rPr>
          <w:lang w:val="ca-ES"/>
        </w:rPr>
      </w:pPr>
      <w:r w:rsidRPr="007352F7">
        <w:rPr>
          <w:lang w:val="ca-ES"/>
        </w:rPr>
        <w:t>Pla d’auditories internes (anual).</w:t>
      </w:r>
    </w:p>
    <w:p w14:paraId="08C74B5C" w14:textId="266EE59C" w:rsidR="00F74687" w:rsidRDefault="00F74687" w:rsidP="007352F7">
      <w:pPr>
        <w:rPr>
          <w:lang w:val="ca-ES"/>
        </w:rPr>
      </w:pPr>
      <w:r>
        <w:rPr>
          <w:lang w:val="ca-ES"/>
        </w:rPr>
        <w:lastRenderedPageBreak/>
        <w:t>Per tal d’assolir el punt 5c</w:t>
      </w:r>
      <w:r w:rsidR="00F55A73">
        <w:rPr>
          <w:lang w:val="ca-ES"/>
        </w:rPr>
        <w:t xml:space="preserve"> (</w:t>
      </w:r>
      <w:r w:rsidR="00F55A73" w:rsidRPr="00F55A73">
        <w:rPr>
          <w:lang w:val="ca-ES"/>
        </w:rPr>
        <w:t>Seguiment contractes de seguretat amb els SLA i KPI (trimest</w:t>
      </w:r>
      <w:r w:rsidR="00F55A73">
        <w:rPr>
          <w:lang w:val="ca-ES"/>
        </w:rPr>
        <w:t xml:space="preserve">ral) - </w:t>
      </w:r>
      <w:r w:rsidR="00F55A73" w:rsidRPr="00F55A73">
        <w:rPr>
          <w:lang w:val="ca-ES"/>
        </w:rPr>
        <w:t>Sistema de intrusió i CCTV</w:t>
      </w:r>
      <w:r w:rsidR="00F55A73">
        <w:rPr>
          <w:lang w:val="ca-ES"/>
        </w:rPr>
        <w:t>)</w:t>
      </w:r>
      <w:r>
        <w:rPr>
          <w:lang w:val="ca-ES"/>
        </w:rPr>
        <w:t xml:space="preserve"> a continuació s’especifica el servei que es demana en aquest nou contracte:</w:t>
      </w:r>
    </w:p>
    <w:p w14:paraId="0CEC3A36" w14:textId="196A19CE" w:rsidR="00003CA7" w:rsidRDefault="00003CA7" w:rsidP="00003CA7">
      <w:pPr>
        <w:pStyle w:val="Ttol4"/>
        <w:rPr>
          <w:lang w:val="ca-ES"/>
        </w:rPr>
      </w:pPr>
      <w:bookmarkStart w:id="119" w:name="_Toc134594442"/>
      <w:r>
        <w:rPr>
          <w:lang w:val="ca-ES"/>
        </w:rPr>
        <w:t>Normativa / Guies</w:t>
      </w:r>
      <w:r w:rsidR="00E076EE">
        <w:rPr>
          <w:lang w:val="ca-ES"/>
        </w:rPr>
        <w:t xml:space="preserve"> específiques</w:t>
      </w:r>
      <w:bookmarkEnd w:id="119"/>
    </w:p>
    <w:p w14:paraId="0DD03738" w14:textId="73F4DADC" w:rsidR="00003CA7" w:rsidRPr="00041500" w:rsidRDefault="00003CA7" w:rsidP="00E66419">
      <w:pPr>
        <w:pStyle w:val="Pargrafdellista"/>
        <w:numPr>
          <w:ilvl w:val="0"/>
          <w:numId w:val="72"/>
        </w:numPr>
        <w:rPr>
          <w:lang w:val="ca-ES"/>
        </w:rPr>
      </w:pPr>
      <w:r w:rsidRPr="00041500">
        <w:rPr>
          <w:lang w:val="ca-ES"/>
        </w:rPr>
        <w:t>Normativa per a instal·lacions d'intrusió, CCTV, PCI, sistema de transmissió de senyal d'alarma a CRA, línies elèctriques, línies d'il·luminació i SAI que puguin interferir en el correcte funcionament dels sistemes connectats a CRA en els espais culturals sota la responsabilitat de l'A</w:t>
      </w:r>
      <w:r w:rsidR="001A3AD4">
        <w:rPr>
          <w:lang w:val="ca-ES"/>
        </w:rPr>
        <w:t>CdPC</w:t>
      </w:r>
      <w:r w:rsidRPr="00041500">
        <w:rPr>
          <w:lang w:val="ca-ES"/>
        </w:rPr>
        <w:t>:</w:t>
      </w:r>
    </w:p>
    <w:p w14:paraId="07E312C0" w14:textId="6C6152B6" w:rsidR="00003CA7" w:rsidRPr="00041500" w:rsidRDefault="00003CA7" w:rsidP="00E66419">
      <w:pPr>
        <w:pStyle w:val="Pargrafdellista"/>
        <w:numPr>
          <w:ilvl w:val="0"/>
          <w:numId w:val="72"/>
        </w:numPr>
        <w:rPr>
          <w:lang w:val="ca-ES"/>
        </w:rPr>
      </w:pPr>
      <w:r w:rsidRPr="00041500">
        <w:rPr>
          <w:lang w:val="ca-ES"/>
        </w:rPr>
        <w:t>SAI. IEC/EN 62040-1-2:20003. Sistema d'alimentació ininterrompuda (SAI) per a instal·lacions elèctriques que subministrin energia a sistemes d'intrusió i CCTV en els espais culturals que gestiona l'</w:t>
      </w:r>
      <w:r w:rsidR="001A3AD4">
        <w:rPr>
          <w:lang w:val="ca-ES"/>
        </w:rPr>
        <w:t>ACdPC</w:t>
      </w:r>
      <w:r w:rsidRPr="00041500">
        <w:rPr>
          <w:lang w:val="ca-ES"/>
        </w:rPr>
        <w:t>.</w:t>
      </w:r>
    </w:p>
    <w:p w14:paraId="626AF3DD" w14:textId="77777777" w:rsidR="00003CA7" w:rsidRPr="00041500" w:rsidRDefault="00003CA7" w:rsidP="00E66419">
      <w:pPr>
        <w:pStyle w:val="Pargrafdellista"/>
        <w:numPr>
          <w:ilvl w:val="0"/>
          <w:numId w:val="72"/>
        </w:numPr>
        <w:rPr>
          <w:lang w:val="ca-ES"/>
        </w:rPr>
      </w:pPr>
      <w:r w:rsidRPr="00041500">
        <w:rPr>
          <w:lang w:val="ca-ES"/>
        </w:rPr>
        <w:t>Reglament de les instal·lacions de Baixa Tensió (REBT). Instal·lacions elèctriques (BT) dels espais culturals on estan connectats el sistemes d'alarma d'intrusió, CCTV i circuits d'il·luminació en zones de cobertura del sistema de CCTV. Aquestes instal·lacions s'han de fer, mantenir i revisar seguint les indicacions establertes en el Reglament Electrotècnic de Baixa Tensió (REBT) i en les instruccions tècniques complementàries recollides per reglament. L'objectiu d'aquesta norma és minimitzar els riscos d'accidents i vetllar per la seguretat de les instal·lacions generadores d'un risc potencial per a les persones, els béns i el mitjà.</w:t>
      </w:r>
    </w:p>
    <w:p w14:paraId="59E852C6" w14:textId="12F359BD" w:rsidR="00003CA7" w:rsidRDefault="00003CA7" w:rsidP="00E66419">
      <w:pPr>
        <w:pStyle w:val="Pargrafdellista"/>
        <w:numPr>
          <w:ilvl w:val="0"/>
          <w:numId w:val="72"/>
        </w:numPr>
        <w:rPr>
          <w:lang w:val="ca-ES"/>
        </w:rPr>
      </w:pPr>
      <w:r w:rsidRPr="00041500">
        <w:rPr>
          <w:lang w:val="ca-ES"/>
        </w:rPr>
        <w:t>Llei 5/2014, de 4 d’abril, de Seguretat Privada</w:t>
      </w:r>
    </w:p>
    <w:p w14:paraId="2A51128E" w14:textId="77777777" w:rsidR="006B1995" w:rsidRPr="006B1995" w:rsidRDefault="006B1995" w:rsidP="00E66419">
      <w:pPr>
        <w:pStyle w:val="Pargrafdellista"/>
        <w:numPr>
          <w:ilvl w:val="0"/>
          <w:numId w:val="72"/>
        </w:numPr>
        <w:rPr>
          <w:lang w:val="ca-ES"/>
        </w:rPr>
      </w:pPr>
      <w:r w:rsidRPr="006B1995">
        <w:rPr>
          <w:lang w:val="ca-ES"/>
        </w:rPr>
        <w:t>UNE 50518, En aquest document s'especifiquen els requisits mínims per a la supervisió, recepció i processament dels missatges d'alarma generats pels sistemes d'alarma que tenen lloc com a part del procés total de protecció contra incendis i seguretat.</w:t>
      </w:r>
    </w:p>
    <w:p w14:paraId="09BC01E0" w14:textId="77777777" w:rsidR="006B1995" w:rsidRPr="006B1995" w:rsidRDefault="006B1995" w:rsidP="00E66419">
      <w:pPr>
        <w:pStyle w:val="Pargrafdellista"/>
        <w:numPr>
          <w:ilvl w:val="0"/>
          <w:numId w:val="72"/>
        </w:numPr>
        <w:rPr>
          <w:lang w:val="ca-ES"/>
        </w:rPr>
      </w:pPr>
      <w:r w:rsidRPr="006B1995">
        <w:rPr>
          <w:lang w:val="ca-ES"/>
        </w:rPr>
        <w:t xml:space="preserve">RD 2364/1994, de 9 de desembre, pel qual s'aprova el Reglament de Seguretat Privada. </w:t>
      </w:r>
    </w:p>
    <w:p w14:paraId="0B5C7A9F" w14:textId="77777777" w:rsidR="006B1995" w:rsidRPr="006B1995" w:rsidRDefault="006B1995" w:rsidP="00E66419">
      <w:pPr>
        <w:pStyle w:val="Pargrafdellista"/>
        <w:numPr>
          <w:ilvl w:val="0"/>
          <w:numId w:val="72"/>
        </w:numPr>
        <w:rPr>
          <w:lang w:val="ca-ES"/>
        </w:rPr>
      </w:pPr>
      <w:r w:rsidRPr="006B1995">
        <w:rPr>
          <w:lang w:val="ca-ES"/>
        </w:rPr>
        <w:t>RD 195/2010, de 26 de febrer, pel qual es modifica el Reial decret 2364/1994, de 9 de desembre, pel qual s'aprova el Reglament de Seguretat Privada, per a adaptar-lo a les modificacions introduïdes en la Llei 23/1992, de 30 de juliol, de Seguretat Privada, per la Llei 25/2009, de 22 de desembre, de modificació de diverses lleis per a la seva adaptació a la llei sobre el lliure accés a les activitats de serveis i el seu exercici.</w:t>
      </w:r>
    </w:p>
    <w:p w14:paraId="1A5EC6EF" w14:textId="1C3285EC" w:rsidR="006B1995" w:rsidRPr="006B1995" w:rsidRDefault="006B1995" w:rsidP="00E66419">
      <w:pPr>
        <w:pStyle w:val="Pargrafdellista"/>
        <w:numPr>
          <w:ilvl w:val="0"/>
          <w:numId w:val="72"/>
        </w:numPr>
        <w:rPr>
          <w:lang w:val="ca-ES"/>
        </w:rPr>
      </w:pPr>
      <w:r w:rsidRPr="006B1995">
        <w:rPr>
          <w:lang w:val="ca-ES"/>
        </w:rPr>
        <w:t xml:space="preserve">Ordre IRP 198/2010, de 26 de febrer, de 29 de març, per la qual s'estableixen els criteris d'actuació per al manteniment i la verificació dels sistemes de </w:t>
      </w:r>
      <w:r w:rsidR="003F0136">
        <w:rPr>
          <w:lang w:val="ca-ES"/>
        </w:rPr>
        <w:t xml:space="preserve">seguretat i la comunicació a </w:t>
      </w:r>
      <w:r w:rsidRPr="006B1995">
        <w:rPr>
          <w:lang w:val="ca-ES"/>
        </w:rPr>
        <w:t>Mossos d'esquadra dels avisos d'alarma.</w:t>
      </w:r>
    </w:p>
    <w:p w14:paraId="40BC5683" w14:textId="77777777" w:rsidR="00003CA7" w:rsidRPr="00041500" w:rsidRDefault="00003CA7" w:rsidP="00E66419">
      <w:pPr>
        <w:pStyle w:val="Pargrafdellista"/>
        <w:numPr>
          <w:ilvl w:val="0"/>
          <w:numId w:val="72"/>
        </w:numPr>
        <w:rPr>
          <w:lang w:val="ca-ES"/>
        </w:rPr>
      </w:pPr>
      <w:r w:rsidRPr="00041500">
        <w:rPr>
          <w:lang w:val="ca-ES"/>
        </w:rPr>
        <w:lastRenderedPageBreak/>
        <w:t>les Orde INT/314/2011. Únicament podran ser instal·lats per empreses de seguretat i, en concret empreses inscrites com a instal·lació i manteniment d'aparells, dispositius i sistemes de seguretat, connectats a centrals receptores o centres de control.</w:t>
      </w:r>
    </w:p>
    <w:p w14:paraId="144FBE9A" w14:textId="77777777" w:rsidR="00003CA7" w:rsidRPr="00041500" w:rsidRDefault="00003CA7" w:rsidP="00E66419">
      <w:pPr>
        <w:pStyle w:val="Pargrafdellista"/>
        <w:numPr>
          <w:ilvl w:val="0"/>
          <w:numId w:val="72"/>
        </w:numPr>
        <w:rPr>
          <w:lang w:val="ca-ES"/>
        </w:rPr>
      </w:pPr>
      <w:r w:rsidRPr="00041500">
        <w:rPr>
          <w:lang w:val="ca-ES"/>
        </w:rPr>
        <w:t xml:space="preserve">RD 2364/1994, de 9 de desembre, pel qual s'aprova el Reglament de Seguretat Privada. </w:t>
      </w:r>
    </w:p>
    <w:p w14:paraId="5C5FE4B2" w14:textId="77777777" w:rsidR="00003CA7" w:rsidRPr="00041500" w:rsidRDefault="00003CA7" w:rsidP="00E66419">
      <w:pPr>
        <w:pStyle w:val="Pargrafdellista"/>
        <w:numPr>
          <w:ilvl w:val="0"/>
          <w:numId w:val="72"/>
        </w:numPr>
        <w:rPr>
          <w:lang w:val="ca-ES"/>
        </w:rPr>
      </w:pPr>
      <w:r w:rsidRPr="00041500">
        <w:rPr>
          <w:lang w:val="ca-ES"/>
        </w:rPr>
        <w:t>Ordre INT 316/2011, d'1 de febrer, sobre funcionament dels sistemes d'alarma en l'àmbit de la seguretat privada.</w:t>
      </w:r>
    </w:p>
    <w:p w14:paraId="471FFFF7" w14:textId="77777777" w:rsidR="00003CA7" w:rsidRPr="00041500" w:rsidRDefault="00003CA7" w:rsidP="00E66419">
      <w:pPr>
        <w:pStyle w:val="Pargrafdellista"/>
        <w:numPr>
          <w:ilvl w:val="0"/>
          <w:numId w:val="72"/>
        </w:numPr>
        <w:rPr>
          <w:lang w:val="ca-ES"/>
        </w:rPr>
      </w:pPr>
      <w:r w:rsidRPr="00041500">
        <w:rPr>
          <w:lang w:val="ca-ES"/>
        </w:rPr>
        <w:t>Ordre INT 1504/2013, de 30 de juliol, per la qual es modifica l'Orde INT/314/2011, d'1 de febrer, sobre empreses de seguretat privada, l'Orde INT/316/2011, d'1 de febrer, sobre funcionament dels sistemes d'alarma en l'àmbit de la seguretat privada, l'Orde INT/317/2011, d'1 de febrer, sobre mesures de seguretat privada, i per la qual s'estableixen les regles d'exigibilitat de Normes UNE o UNE-EN en l'àmbit de la seguretat privada.</w:t>
      </w:r>
    </w:p>
    <w:p w14:paraId="19034EA6" w14:textId="02A0F7CE" w:rsidR="00003CA7" w:rsidRPr="00041500" w:rsidRDefault="00003CA7" w:rsidP="00E66419">
      <w:pPr>
        <w:pStyle w:val="Pargrafdellista"/>
        <w:numPr>
          <w:ilvl w:val="0"/>
          <w:numId w:val="72"/>
        </w:numPr>
        <w:rPr>
          <w:lang w:val="ca-ES"/>
        </w:rPr>
      </w:pPr>
      <w:r w:rsidRPr="00041500">
        <w:rPr>
          <w:lang w:val="ca-ES"/>
        </w:rPr>
        <w:t>Ordre INT 826/2020, de 3 de setembre, per la qual es modifiquen quant a terminis d'adequació de mesures de seguretat electrònica, l'Orde INT/314/2011, d'1 de febrer, sobre empreses de seguretat privada, l'Orde INT/316/2011, d'1 de febrer, sobre funcionament dels sistemes d'alarma en l'àmbit de la seguretat privada, i l'Orde INT/317/2011, d'1 de febrer, sobre mesures de seguretat privada.</w:t>
      </w:r>
    </w:p>
    <w:p w14:paraId="728641E0" w14:textId="77777777" w:rsidR="00003CA7" w:rsidRPr="00041500" w:rsidRDefault="00003CA7" w:rsidP="00E66419">
      <w:pPr>
        <w:pStyle w:val="Pargrafdellista"/>
        <w:numPr>
          <w:ilvl w:val="0"/>
          <w:numId w:val="72"/>
        </w:numPr>
        <w:rPr>
          <w:lang w:val="ca-ES"/>
        </w:rPr>
      </w:pPr>
      <w:r w:rsidRPr="00041500">
        <w:rPr>
          <w:lang w:val="ca-ES"/>
        </w:rPr>
        <w:t xml:space="preserve">Guia de “Recomanacions policials per als sistemes de videovigilància” GRPSVSS de Mossos, per a instal·lacions de SVV (Sistemes de Videovigilància). </w:t>
      </w:r>
    </w:p>
    <w:p w14:paraId="239A322D" w14:textId="77777777" w:rsidR="00003CA7" w:rsidRPr="00041500" w:rsidRDefault="00003CA7" w:rsidP="00E66419">
      <w:pPr>
        <w:pStyle w:val="Pargrafdellista"/>
        <w:numPr>
          <w:ilvl w:val="0"/>
          <w:numId w:val="72"/>
        </w:numPr>
        <w:rPr>
          <w:lang w:val="ca-ES"/>
        </w:rPr>
      </w:pPr>
      <w:r w:rsidRPr="00041500">
        <w:rPr>
          <w:lang w:val="ca-ES"/>
        </w:rPr>
        <w:t>Qualsevol altra normativa d'aplicació relacionada amb el servei objecte d'aquest plec i que no està relacionat en aquesta llista.</w:t>
      </w:r>
    </w:p>
    <w:p w14:paraId="744F5CE5" w14:textId="374C245B" w:rsidR="00003CA7" w:rsidRDefault="00003CA7" w:rsidP="00003CA7">
      <w:pPr>
        <w:pStyle w:val="Ttol4"/>
        <w:rPr>
          <w:lang w:val="ca-ES"/>
        </w:rPr>
      </w:pPr>
      <w:bookmarkStart w:id="120" w:name="_Toc134594443"/>
      <w:r>
        <w:rPr>
          <w:lang w:val="ca-ES"/>
        </w:rPr>
        <w:t>CCTV (SVV) i Alarmes</w:t>
      </w:r>
      <w:bookmarkEnd w:id="120"/>
    </w:p>
    <w:p w14:paraId="02610920" w14:textId="77777777" w:rsidR="00003CA7" w:rsidRPr="00003CA7" w:rsidRDefault="00003CA7" w:rsidP="00003CA7">
      <w:pPr>
        <w:rPr>
          <w:lang w:val="ca-ES"/>
        </w:rPr>
      </w:pPr>
      <w:r w:rsidRPr="00003CA7">
        <w:rPr>
          <w:lang w:val="ca-ES"/>
        </w:rPr>
        <w:t>Característiques de les instal·lacions de SVV (Sistema de Vídeo vigilància) que s'utilitzin per a verificació d'alarmes d'intrusió connectades a la CRA - Guia de “Recomanacions policials per als sistemes de videovigilància” de Mossos:</w:t>
      </w:r>
    </w:p>
    <w:p w14:paraId="5FA7C5D3" w14:textId="1E65EF43" w:rsidR="00003CA7" w:rsidRPr="00003CA7" w:rsidRDefault="00003CA7" w:rsidP="00003CA7">
      <w:pPr>
        <w:rPr>
          <w:lang w:val="ca-ES"/>
        </w:rPr>
      </w:pPr>
      <w:r w:rsidRPr="00003CA7">
        <w:rPr>
          <w:lang w:val="ca-ES"/>
        </w:rPr>
        <w:t>•</w:t>
      </w:r>
      <w:r w:rsidRPr="00003CA7">
        <w:rPr>
          <w:lang w:val="ca-ES"/>
        </w:rPr>
        <w:tab/>
        <w:t>SVV actuals. Hauran de ser auditades, per l'empresa instal·ladora, pel propi departament de seguretat de l'</w:t>
      </w:r>
      <w:r w:rsidR="001A3AD4">
        <w:rPr>
          <w:lang w:val="ca-ES"/>
        </w:rPr>
        <w:t>ACdPC</w:t>
      </w:r>
      <w:r w:rsidRPr="00003CA7">
        <w:rPr>
          <w:lang w:val="ca-ES"/>
        </w:rPr>
        <w:t xml:space="preserve"> o per un tercer que aquesta seleccioni, segons indica la Guia de recomanacions de Mossos per a instal·lacions de càmeres. En cas de no superar-la, s'hauran de corregir fins que compleixi amb les recomanacions.</w:t>
      </w:r>
    </w:p>
    <w:p w14:paraId="7F1B832F" w14:textId="6403A134" w:rsidR="00003CA7" w:rsidRDefault="00003CA7" w:rsidP="00003CA7">
      <w:pPr>
        <w:rPr>
          <w:lang w:val="ca-ES"/>
        </w:rPr>
      </w:pPr>
      <w:r w:rsidRPr="00003CA7">
        <w:rPr>
          <w:lang w:val="ca-ES"/>
        </w:rPr>
        <w:t>•</w:t>
      </w:r>
      <w:r w:rsidRPr="00003CA7">
        <w:rPr>
          <w:lang w:val="ca-ES"/>
        </w:rPr>
        <w:tab/>
        <w:t>SVV de nova instal·lació. Abans de certificar la nova instal·lació de SVV, haurà de superar l'auditoria que indica la Guia de recomanacions de Mossos per a instal·lacions de SVV.</w:t>
      </w:r>
    </w:p>
    <w:p w14:paraId="37ED9D3F" w14:textId="02D5D937" w:rsidR="00003CA7" w:rsidRPr="00003CA7" w:rsidRDefault="00003CA7" w:rsidP="00003CA7">
      <w:pPr>
        <w:pStyle w:val="Ttol5"/>
        <w:rPr>
          <w:lang w:val="ca-ES"/>
        </w:rPr>
      </w:pPr>
      <w:bookmarkStart w:id="121" w:name="_Toc134594444"/>
      <w:r>
        <w:rPr>
          <w:lang w:val="ca-ES"/>
        </w:rPr>
        <w:t>CCTV</w:t>
      </w:r>
      <w:r w:rsidR="006B1995">
        <w:rPr>
          <w:lang w:val="ca-ES"/>
        </w:rPr>
        <w:t xml:space="preserve"> (SVV)</w:t>
      </w:r>
      <w:bookmarkEnd w:id="121"/>
    </w:p>
    <w:p w14:paraId="48605C9A" w14:textId="77777777" w:rsidR="00003CA7" w:rsidRPr="00041500" w:rsidRDefault="00003CA7" w:rsidP="00003CA7">
      <w:pPr>
        <w:rPr>
          <w:b/>
          <w:lang w:val="ca-ES"/>
        </w:rPr>
      </w:pPr>
      <w:r w:rsidRPr="00041500">
        <w:rPr>
          <w:b/>
          <w:lang w:val="ca-ES"/>
        </w:rPr>
        <w:lastRenderedPageBreak/>
        <w:t>Les instal·lacions de CCTV noves i substitució o ampliació de les existents que, a més, estiguin integrades en un sistema d'intrusió amb CRA, o no, hauran:</w:t>
      </w:r>
    </w:p>
    <w:p w14:paraId="33CD4D7F" w14:textId="012A3F86" w:rsidR="00003CA7" w:rsidRPr="00003CA7" w:rsidRDefault="00003CA7" w:rsidP="00E66419">
      <w:pPr>
        <w:pStyle w:val="Pargrafdellista"/>
        <w:numPr>
          <w:ilvl w:val="0"/>
          <w:numId w:val="48"/>
        </w:numPr>
        <w:rPr>
          <w:lang w:val="ca-ES"/>
        </w:rPr>
      </w:pPr>
      <w:r w:rsidRPr="00003CA7">
        <w:rPr>
          <w:lang w:val="ca-ES"/>
        </w:rPr>
        <w:t>Estar integrades en una altra versió dels plànols de les alarmes.</w:t>
      </w:r>
    </w:p>
    <w:p w14:paraId="6622DAE6" w14:textId="14D9D09B" w:rsidR="00003CA7" w:rsidRPr="00003CA7" w:rsidRDefault="00003CA7" w:rsidP="00E66419">
      <w:pPr>
        <w:pStyle w:val="Pargrafdellista"/>
        <w:numPr>
          <w:ilvl w:val="0"/>
          <w:numId w:val="48"/>
        </w:numPr>
        <w:rPr>
          <w:lang w:val="ca-ES"/>
        </w:rPr>
      </w:pPr>
      <w:r w:rsidRPr="00003CA7">
        <w:rPr>
          <w:lang w:val="ca-ES"/>
        </w:rPr>
        <w:t>Preparades per a poder concertar-se a CRA o centre de control extern a l'</w:t>
      </w:r>
      <w:r w:rsidR="00EF05F8">
        <w:rPr>
          <w:lang w:val="ca-ES"/>
        </w:rPr>
        <w:t>Centre</w:t>
      </w:r>
      <w:r w:rsidRPr="00003CA7">
        <w:rPr>
          <w:lang w:val="ca-ES"/>
        </w:rPr>
        <w:t>.</w:t>
      </w:r>
    </w:p>
    <w:p w14:paraId="62349A9F" w14:textId="055AA2CD" w:rsidR="00003CA7" w:rsidRPr="00003CA7" w:rsidRDefault="00003CA7" w:rsidP="00E66419">
      <w:pPr>
        <w:pStyle w:val="Pargrafdellista"/>
        <w:numPr>
          <w:ilvl w:val="0"/>
          <w:numId w:val="48"/>
        </w:numPr>
        <w:rPr>
          <w:lang w:val="ca-ES"/>
        </w:rPr>
      </w:pPr>
      <w:r w:rsidRPr="00003CA7">
        <w:rPr>
          <w:lang w:val="ca-ES"/>
        </w:rPr>
        <w:t>En els plànols s'haurà d'identificar la zona de cobertura de cada cambra.</w:t>
      </w:r>
    </w:p>
    <w:p w14:paraId="171CA346" w14:textId="7B94B173" w:rsidR="00003CA7" w:rsidRPr="00003CA7" w:rsidRDefault="00003CA7" w:rsidP="00E66419">
      <w:pPr>
        <w:pStyle w:val="Pargrafdellista"/>
        <w:numPr>
          <w:ilvl w:val="0"/>
          <w:numId w:val="48"/>
        </w:numPr>
        <w:rPr>
          <w:lang w:val="ca-ES"/>
        </w:rPr>
      </w:pPr>
      <w:r w:rsidRPr="00003CA7">
        <w:rPr>
          <w:lang w:val="ca-ES"/>
        </w:rPr>
        <w:t>En els plànols haurà d'indicar la situació dels cartells informatius.</w:t>
      </w:r>
    </w:p>
    <w:p w14:paraId="40B08248" w14:textId="545A76FF" w:rsidR="00003CA7" w:rsidRPr="00003CA7" w:rsidRDefault="00003CA7" w:rsidP="00E66419">
      <w:pPr>
        <w:pStyle w:val="Pargrafdellista"/>
        <w:numPr>
          <w:ilvl w:val="0"/>
          <w:numId w:val="48"/>
        </w:numPr>
        <w:rPr>
          <w:lang w:val="ca-ES"/>
        </w:rPr>
      </w:pPr>
      <w:r w:rsidRPr="00003CA7">
        <w:rPr>
          <w:lang w:val="ca-ES"/>
        </w:rPr>
        <w:t>L'adequació de plànols incloent la cambres amb la informació relacionada, s'hauran de lliurar al costat de la certificació i acceptació de l'</w:t>
      </w:r>
      <w:r w:rsidR="001A3AD4">
        <w:rPr>
          <w:lang w:val="ca-ES"/>
        </w:rPr>
        <w:t>ACdPC</w:t>
      </w:r>
      <w:r w:rsidRPr="00003CA7">
        <w:rPr>
          <w:lang w:val="ca-ES"/>
        </w:rPr>
        <w:t xml:space="preserve"> en un alço no superior als 15 dies des de la signatura d'acceptació.</w:t>
      </w:r>
    </w:p>
    <w:p w14:paraId="1C68CD78" w14:textId="6B2E6CDC" w:rsidR="00624B54" w:rsidRDefault="00624B54" w:rsidP="00624B54">
      <w:pPr>
        <w:rPr>
          <w:u w:val="single"/>
          <w:lang w:val="ca-ES"/>
        </w:rPr>
      </w:pPr>
      <w:r w:rsidRPr="00624B54">
        <w:rPr>
          <w:u w:val="single"/>
          <w:lang w:val="ca-ES"/>
        </w:rPr>
        <w:t xml:space="preserve">El CCTV (SVV) es podrà visualitzar dins la xarxa local de </w:t>
      </w:r>
      <w:r w:rsidR="0019324C">
        <w:rPr>
          <w:u w:val="single"/>
          <w:lang w:val="ca-ES"/>
        </w:rPr>
        <w:t>l’ACdPC amb una única aplicació</w:t>
      </w:r>
      <w:r w:rsidR="000A6E86">
        <w:rPr>
          <w:u w:val="single"/>
          <w:lang w:val="ca-ES"/>
        </w:rPr>
        <w:t xml:space="preserve"> (app)</w:t>
      </w:r>
      <w:r w:rsidR="0019324C">
        <w:rPr>
          <w:u w:val="single"/>
          <w:lang w:val="ca-ES"/>
        </w:rPr>
        <w:t xml:space="preserve">. </w:t>
      </w:r>
    </w:p>
    <w:p w14:paraId="1FBE81C8" w14:textId="59937BEA" w:rsidR="0019324C" w:rsidRPr="0019324C" w:rsidRDefault="0019324C" w:rsidP="00624B54">
      <w:pPr>
        <w:rPr>
          <w:lang w:val="ca-ES"/>
        </w:rPr>
      </w:pPr>
      <w:r w:rsidRPr="0019324C">
        <w:rPr>
          <w:lang w:val="ca-ES"/>
        </w:rPr>
        <w:t>Per habilitar un accés per l’empresa a les càmeres, s’haurà de demanar autorització a l’Agència de Ciberseguretat i l’empresa haurà de complir amb els condicionants marcats.</w:t>
      </w:r>
    </w:p>
    <w:p w14:paraId="2BDF1E0E" w14:textId="77777777" w:rsidR="00041500" w:rsidRPr="00624B54" w:rsidRDefault="00041500" w:rsidP="00041500">
      <w:pPr>
        <w:rPr>
          <w:b/>
          <w:lang w:val="ca-ES"/>
        </w:rPr>
      </w:pPr>
    </w:p>
    <w:p w14:paraId="4E82D36E" w14:textId="527D4C26" w:rsidR="00003CA7" w:rsidRPr="00041500" w:rsidRDefault="00003CA7" w:rsidP="00041500">
      <w:pPr>
        <w:rPr>
          <w:b/>
          <w:lang w:val="ca-ES"/>
        </w:rPr>
      </w:pPr>
      <w:r w:rsidRPr="007E3814">
        <w:rPr>
          <w:b/>
          <w:lang w:val="ca-ES"/>
        </w:rPr>
        <w:t>Qualitat</w:t>
      </w:r>
      <w:r w:rsidRPr="00041500">
        <w:rPr>
          <w:b/>
          <w:lang w:val="ca-ES"/>
        </w:rPr>
        <w:t xml:space="preserve"> i normativa</w:t>
      </w:r>
      <w:r w:rsidR="00041500">
        <w:rPr>
          <w:b/>
          <w:lang w:val="ca-ES"/>
        </w:rPr>
        <w:t>:</w:t>
      </w:r>
    </w:p>
    <w:p w14:paraId="0BF6038C" w14:textId="4117BEE7" w:rsidR="00003CA7" w:rsidRPr="00003CA7" w:rsidRDefault="00003CA7" w:rsidP="00003CA7">
      <w:pPr>
        <w:rPr>
          <w:lang w:val="ca-ES"/>
        </w:rPr>
      </w:pPr>
      <w:r w:rsidRPr="00003CA7">
        <w:rPr>
          <w:lang w:val="ca-ES"/>
        </w:rPr>
        <w:t>En el cas que l'</w:t>
      </w:r>
      <w:r w:rsidR="001A3AD4">
        <w:rPr>
          <w:lang w:val="ca-ES"/>
        </w:rPr>
        <w:t>ACdPC</w:t>
      </w:r>
      <w:r w:rsidRPr="00003CA7">
        <w:rPr>
          <w:lang w:val="ca-ES"/>
        </w:rPr>
        <w:t>, en les seves auditories internes detecti que alguna instal·lació o element de seguretat no compleix amb els requisits indicats en aquest plec:</w:t>
      </w:r>
    </w:p>
    <w:p w14:paraId="77F2CA81" w14:textId="2C39857D" w:rsidR="00003CA7" w:rsidRPr="00003CA7" w:rsidRDefault="00003CA7" w:rsidP="00E66419">
      <w:pPr>
        <w:pStyle w:val="Pargrafdellista"/>
        <w:numPr>
          <w:ilvl w:val="0"/>
          <w:numId w:val="48"/>
        </w:numPr>
        <w:rPr>
          <w:lang w:val="ca-ES"/>
        </w:rPr>
      </w:pPr>
      <w:r w:rsidRPr="00003CA7">
        <w:rPr>
          <w:lang w:val="ca-ES"/>
        </w:rPr>
        <w:t xml:space="preserve">Haurà de ser rectificat per l'empresa adjudicatària en un termini màxim de 10 dies. </w:t>
      </w:r>
    </w:p>
    <w:p w14:paraId="384F9CFE" w14:textId="57E03AA1" w:rsidR="00003CA7" w:rsidRPr="00003CA7" w:rsidRDefault="00003CA7" w:rsidP="00E66419">
      <w:pPr>
        <w:pStyle w:val="Pargrafdellista"/>
        <w:numPr>
          <w:ilvl w:val="0"/>
          <w:numId w:val="48"/>
        </w:numPr>
        <w:rPr>
          <w:lang w:val="ca-ES"/>
        </w:rPr>
      </w:pPr>
      <w:r w:rsidRPr="00003CA7">
        <w:rPr>
          <w:lang w:val="ca-ES"/>
        </w:rPr>
        <w:t>Si l'element de seguretat que s'ha d'esmenar, és considerat per l'</w:t>
      </w:r>
      <w:r w:rsidR="001A3AD4">
        <w:rPr>
          <w:lang w:val="ca-ES"/>
        </w:rPr>
        <w:t>ACdPC</w:t>
      </w:r>
      <w:r w:rsidRPr="00003CA7">
        <w:rPr>
          <w:lang w:val="ca-ES"/>
        </w:rPr>
        <w:t xml:space="preserve"> crític i que posa en risc la seguretat de l'</w:t>
      </w:r>
      <w:r w:rsidR="00EF05F8">
        <w:rPr>
          <w:lang w:val="ca-ES"/>
        </w:rPr>
        <w:t>Centre</w:t>
      </w:r>
      <w:r w:rsidRPr="00003CA7">
        <w:rPr>
          <w:lang w:val="ca-ES"/>
        </w:rPr>
        <w:t>, l'empresa adjudicatària posarà els mitjans necessaris per a garantir la seguretat fins a la resolució de l'incident, les despeses seran assumi</w:t>
      </w:r>
      <w:r>
        <w:rPr>
          <w:lang w:val="ca-ES"/>
        </w:rPr>
        <w:t>des per l'empresa adjudicatària</w:t>
      </w:r>
      <w:r w:rsidRPr="00003CA7">
        <w:rPr>
          <w:lang w:val="ca-ES"/>
        </w:rPr>
        <w:t>.</w:t>
      </w:r>
    </w:p>
    <w:p w14:paraId="295FFCF8" w14:textId="77777777" w:rsidR="00041500" w:rsidRDefault="00041500" w:rsidP="00041500">
      <w:pPr>
        <w:rPr>
          <w:lang w:val="ca-ES"/>
        </w:rPr>
      </w:pPr>
    </w:p>
    <w:p w14:paraId="15ECC8B5" w14:textId="77777777" w:rsidR="009705F9" w:rsidRDefault="009705F9" w:rsidP="00041500">
      <w:pPr>
        <w:rPr>
          <w:b/>
          <w:lang w:val="ca-ES"/>
        </w:rPr>
      </w:pPr>
    </w:p>
    <w:p w14:paraId="698CC424" w14:textId="20AB1CBB" w:rsidR="00003CA7" w:rsidRPr="00041500" w:rsidRDefault="00003CA7" w:rsidP="00041500">
      <w:pPr>
        <w:rPr>
          <w:b/>
          <w:lang w:val="ca-ES"/>
        </w:rPr>
      </w:pPr>
      <w:r w:rsidRPr="00041500">
        <w:rPr>
          <w:b/>
          <w:lang w:val="ca-ES"/>
        </w:rPr>
        <w:t xml:space="preserve">Ampliació, modificació d'elements de seguretat posterior </w:t>
      </w:r>
      <w:r w:rsidR="009705F9">
        <w:rPr>
          <w:b/>
          <w:lang w:val="ca-ES"/>
        </w:rPr>
        <w:t>al 2023</w:t>
      </w:r>
      <w:r w:rsidR="00041500" w:rsidRPr="00041500">
        <w:rPr>
          <w:b/>
          <w:lang w:val="ca-ES"/>
        </w:rPr>
        <w:t>:</w:t>
      </w:r>
    </w:p>
    <w:p w14:paraId="584D7A42" w14:textId="29B2ED78" w:rsidR="00003CA7" w:rsidRPr="00003CA7" w:rsidRDefault="00003CA7" w:rsidP="00003CA7">
      <w:pPr>
        <w:rPr>
          <w:lang w:val="ca-ES"/>
        </w:rPr>
      </w:pPr>
      <w:r w:rsidRPr="00003CA7">
        <w:rPr>
          <w:lang w:val="ca-ES"/>
        </w:rPr>
        <w:t xml:space="preserve">Una vegada presentats els informes de l'estat de les instal·lacions d'alarmes d'intrusió i CCTV, les ampliacions de les alarmes sense que siguin motivades per ampliacions </w:t>
      </w:r>
      <w:r w:rsidRPr="00003CA7">
        <w:rPr>
          <w:lang w:val="ca-ES"/>
        </w:rPr>
        <w:lastRenderedPageBreak/>
        <w:t>dels espais culturals o petició expressa de l'</w:t>
      </w:r>
      <w:r w:rsidR="001A3AD4">
        <w:rPr>
          <w:lang w:val="ca-ES"/>
        </w:rPr>
        <w:t>ACdPC</w:t>
      </w:r>
      <w:r w:rsidRPr="00003CA7">
        <w:rPr>
          <w:lang w:val="ca-ES"/>
        </w:rPr>
        <w:t>, seran assumides per l'empresa adjudicatària sense cost per a l'</w:t>
      </w:r>
      <w:r w:rsidR="001A3AD4">
        <w:rPr>
          <w:lang w:val="ca-ES"/>
        </w:rPr>
        <w:t>ACdPC</w:t>
      </w:r>
      <w:r w:rsidRPr="00003CA7">
        <w:rPr>
          <w:lang w:val="ca-ES"/>
        </w:rPr>
        <w:t>.</w:t>
      </w:r>
    </w:p>
    <w:p w14:paraId="216898B3" w14:textId="77777777" w:rsidR="00003CA7" w:rsidRPr="00003CA7" w:rsidRDefault="00003CA7" w:rsidP="00003CA7">
      <w:pPr>
        <w:rPr>
          <w:lang w:val="ca-ES"/>
        </w:rPr>
      </w:pPr>
    </w:p>
    <w:p w14:paraId="794843F7" w14:textId="77777777" w:rsidR="00041500" w:rsidRPr="00041500" w:rsidRDefault="00041500" w:rsidP="00041500">
      <w:pPr>
        <w:pStyle w:val="Ttol5"/>
        <w:rPr>
          <w:lang w:val="ca-ES"/>
        </w:rPr>
      </w:pPr>
      <w:bookmarkStart w:id="122" w:name="_Toc134594445"/>
      <w:r w:rsidRPr="00041500">
        <w:rPr>
          <w:lang w:val="ca-ES"/>
        </w:rPr>
        <w:t>Aspectes tècnics de l'alarma</w:t>
      </w:r>
      <w:bookmarkEnd w:id="122"/>
      <w:r w:rsidRPr="00041500">
        <w:rPr>
          <w:lang w:val="ca-ES"/>
        </w:rPr>
        <w:tab/>
      </w:r>
    </w:p>
    <w:p w14:paraId="6464529D" w14:textId="49637B96" w:rsidR="00041500" w:rsidRPr="00041500" w:rsidRDefault="00041500" w:rsidP="00041500">
      <w:pPr>
        <w:rPr>
          <w:lang w:val="ca-ES"/>
        </w:rPr>
      </w:pPr>
      <w:r w:rsidRPr="00041500">
        <w:rPr>
          <w:lang w:val="ca-ES"/>
        </w:rPr>
        <w:t>Els mòduls GPRS hauran d'utilitzar algorismes de xifratge AES (S'ha de valorar si el xifratge és de 128, 192, 256 bits, valorant, positivament, que s'instal·lin de 256 bits i negativament, que sigui un sistema de xifratge DES (o DEA).</w:t>
      </w:r>
    </w:p>
    <w:p w14:paraId="728B7BA9" w14:textId="48E7DB62" w:rsidR="00041500" w:rsidRPr="00041500" w:rsidRDefault="00041500" w:rsidP="00041500">
      <w:pPr>
        <w:rPr>
          <w:lang w:val="ca-ES"/>
        </w:rPr>
      </w:pPr>
      <w:r w:rsidRPr="00041500">
        <w:rPr>
          <w:lang w:val="ca-ES"/>
        </w:rPr>
        <w:t xml:space="preserve">Les noves alarmes o càmeres que s'incorporin posterior a l'adjudicació, s'hauran de connectar a la CRA amb les mateixes condicions, tècniques i legals, que la resta de les alarmes i càmeres. </w:t>
      </w:r>
    </w:p>
    <w:p w14:paraId="6C13F3E9" w14:textId="77777777" w:rsidR="00041500" w:rsidRPr="00041500" w:rsidRDefault="00041500" w:rsidP="00041500">
      <w:pPr>
        <w:rPr>
          <w:lang w:val="ca-ES"/>
        </w:rPr>
      </w:pPr>
      <w:r w:rsidRPr="00041500">
        <w:rPr>
          <w:lang w:val="ca-ES"/>
        </w:rPr>
        <w:t xml:space="preserve">S'haurà de tenir en compte que els hub que s'instal·lin, per a unificar els deferents elements de seguretat amb la CRA, hauran d'utilitzar protocols compatibles amb sistema d'encriptació AES 128, como el Contact ID i SIA. </w:t>
      </w:r>
    </w:p>
    <w:p w14:paraId="3806B79A" w14:textId="36CE78D8" w:rsidR="00003CA7" w:rsidRDefault="00003CA7" w:rsidP="00003CA7">
      <w:pPr>
        <w:rPr>
          <w:lang w:val="ca-ES"/>
        </w:rPr>
      </w:pPr>
    </w:p>
    <w:p w14:paraId="257B5BB1" w14:textId="77777777" w:rsidR="00041500" w:rsidRDefault="00041500" w:rsidP="00041500">
      <w:pPr>
        <w:pStyle w:val="Ttol5"/>
        <w:rPr>
          <w:lang w:val="ca-ES"/>
        </w:rPr>
      </w:pPr>
      <w:bookmarkStart w:id="123" w:name="_Toc134594446"/>
      <w:r>
        <w:rPr>
          <w:lang w:val="ca-ES"/>
        </w:rPr>
        <w:t>Procediments</w:t>
      </w:r>
      <w:bookmarkEnd w:id="123"/>
    </w:p>
    <w:p w14:paraId="35D1E2EE" w14:textId="693AA743" w:rsidR="00041500" w:rsidRPr="00041500" w:rsidRDefault="00041500" w:rsidP="00041500">
      <w:pPr>
        <w:rPr>
          <w:lang w:val="ca-ES"/>
        </w:rPr>
      </w:pPr>
      <w:r w:rsidRPr="00041500">
        <w:rPr>
          <w:lang w:val="ca-ES"/>
        </w:rPr>
        <w:t>Cal indicar quin protocol seguirà la CRA en el supòsit que, durant les revisions detectin una incidència en algun element (Serà necessari que inclogui avís a l'</w:t>
      </w:r>
      <w:r w:rsidR="001A3AD4">
        <w:rPr>
          <w:lang w:val="ca-ES"/>
        </w:rPr>
        <w:t>ACdPC</w:t>
      </w:r>
      <w:r w:rsidRPr="00041500">
        <w:rPr>
          <w:lang w:val="ca-ES"/>
        </w:rPr>
        <w:t xml:space="preserve">, tipus OT, o pel mètode que aquesta determini, a més de deixar constància per a incloure en l'informe mensual). </w:t>
      </w:r>
    </w:p>
    <w:p w14:paraId="7F710A1F" w14:textId="365F54D2" w:rsidR="00041500" w:rsidRPr="00041500" w:rsidRDefault="00041500" w:rsidP="00041500">
      <w:pPr>
        <w:rPr>
          <w:lang w:val="ca-ES"/>
        </w:rPr>
      </w:pPr>
      <w:r w:rsidRPr="00041500">
        <w:rPr>
          <w:lang w:val="ca-ES"/>
        </w:rPr>
        <w:t>Vídeo verificació d'alarmes en aquells espais culturals on no es pugi fer la verificació amb CCTV els detectors que s'instal·lin i/ o substitueixin, hauran de ser fotodetectors (Haurà de captar, com a mínim, 3 imatges, sent les captures com segueix: Foto 1 al moment de l'activació del detector (haurà de coincidir l'esdeveniment de CRA amb les metadades de la Foto 1) , Foto 2 i Foto 3 abans de 5 segons següents a l'activació del fotodetector).</w:t>
      </w:r>
    </w:p>
    <w:p w14:paraId="74F2C675" w14:textId="1BECEEB2" w:rsidR="00EF05F8" w:rsidRDefault="00EF05F8" w:rsidP="00EF05F8">
      <w:pPr>
        <w:pStyle w:val="Ttol5"/>
        <w:rPr>
          <w:lang w:val="ca-ES"/>
        </w:rPr>
      </w:pPr>
      <w:bookmarkStart w:id="124" w:name="_Toc134594447"/>
      <w:r w:rsidRPr="00EF05F8">
        <w:rPr>
          <w:lang w:val="ca-ES"/>
        </w:rPr>
        <w:t xml:space="preserve">Sistema de comunicació entre </w:t>
      </w:r>
      <w:r w:rsidR="001A3AD4">
        <w:rPr>
          <w:lang w:val="ca-ES"/>
        </w:rPr>
        <w:t>l’ACdPC</w:t>
      </w:r>
      <w:r w:rsidRPr="00EF05F8">
        <w:rPr>
          <w:lang w:val="ca-ES"/>
        </w:rPr>
        <w:t xml:space="preserve"> i </w:t>
      </w:r>
      <w:r w:rsidR="001A3AD4">
        <w:rPr>
          <w:lang w:val="ca-ES"/>
        </w:rPr>
        <w:t>l’a</w:t>
      </w:r>
      <w:r w:rsidRPr="00EF05F8">
        <w:rPr>
          <w:lang w:val="ca-ES"/>
        </w:rPr>
        <w:t>djudicat</w:t>
      </w:r>
      <w:r w:rsidR="001A3AD4">
        <w:rPr>
          <w:lang w:val="ca-ES"/>
        </w:rPr>
        <w:t>a</w:t>
      </w:r>
      <w:r w:rsidRPr="00EF05F8">
        <w:rPr>
          <w:lang w:val="ca-ES"/>
        </w:rPr>
        <w:t>r</w:t>
      </w:r>
      <w:r w:rsidR="001A3AD4">
        <w:rPr>
          <w:lang w:val="ca-ES"/>
        </w:rPr>
        <w:t>i</w:t>
      </w:r>
      <w:bookmarkEnd w:id="124"/>
    </w:p>
    <w:p w14:paraId="3A8FF798" w14:textId="573C91A2" w:rsidR="00EF05F8" w:rsidRPr="00EF05F8" w:rsidRDefault="00FC5A15" w:rsidP="00EF05F8">
      <w:pPr>
        <w:rPr>
          <w:lang w:val="ca-ES"/>
        </w:rPr>
      </w:pPr>
      <w:r>
        <w:rPr>
          <w:lang w:val="ca-ES"/>
        </w:rPr>
        <w:t>El</w:t>
      </w:r>
      <w:r w:rsidR="00EF05F8" w:rsidRPr="00EF05F8">
        <w:rPr>
          <w:lang w:val="ca-ES"/>
        </w:rPr>
        <w:t xml:space="preserve"> software</w:t>
      </w:r>
      <w:r>
        <w:rPr>
          <w:lang w:val="ca-ES"/>
        </w:rPr>
        <w:t xml:space="preserve"> per a la gestió</w:t>
      </w:r>
      <w:r w:rsidR="00EF05F8" w:rsidRPr="00EF05F8">
        <w:rPr>
          <w:lang w:val="ca-ES"/>
        </w:rPr>
        <w:t xml:space="preserve"> d'incidències de manteniment i revisions</w:t>
      </w:r>
      <w:r>
        <w:rPr>
          <w:lang w:val="ca-ES"/>
        </w:rPr>
        <w:t xml:space="preserve"> serà el MantTest</w:t>
      </w:r>
      <w:r w:rsidR="00EF05F8" w:rsidRPr="00EF05F8">
        <w:rPr>
          <w:lang w:val="ca-ES"/>
        </w:rPr>
        <w:t>.</w:t>
      </w:r>
    </w:p>
    <w:p w14:paraId="401A5FCE" w14:textId="4C4B971F" w:rsidR="00EF05F8" w:rsidRPr="00EF05F8" w:rsidRDefault="00EF05F8" w:rsidP="00EF05F8">
      <w:pPr>
        <w:rPr>
          <w:lang w:val="ca-ES"/>
        </w:rPr>
      </w:pPr>
      <w:r w:rsidRPr="00EF05F8">
        <w:rPr>
          <w:lang w:val="ca-ES"/>
        </w:rPr>
        <w:t xml:space="preserve">Nota: El software </w:t>
      </w:r>
      <w:r w:rsidR="00FC5A15">
        <w:rPr>
          <w:lang w:val="ca-ES"/>
        </w:rPr>
        <w:t>permet</w:t>
      </w:r>
      <w:r w:rsidRPr="00EF05F8">
        <w:rPr>
          <w:lang w:val="ca-ES"/>
        </w:rPr>
        <w:t xml:space="preserve"> realitzar OT's i gestionar-les segons l'interès de l'</w:t>
      </w:r>
      <w:r w:rsidR="001A3AD4">
        <w:rPr>
          <w:lang w:val="ca-ES"/>
        </w:rPr>
        <w:t>ACdPC</w:t>
      </w:r>
      <w:r w:rsidRPr="00EF05F8">
        <w:rPr>
          <w:lang w:val="ca-ES"/>
        </w:rPr>
        <w:t>.</w:t>
      </w:r>
    </w:p>
    <w:p w14:paraId="3526E692" w14:textId="2F303DF7" w:rsidR="00EF05F8" w:rsidRDefault="006B1995" w:rsidP="00EF05F8">
      <w:pPr>
        <w:pStyle w:val="Ttol5"/>
        <w:rPr>
          <w:lang w:val="ca-ES"/>
        </w:rPr>
      </w:pPr>
      <w:bookmarkStart w:id="125" w:name="_Toc134594448"/>
      <w:r>
        <w:rPr>
          <w:lang w:val="ca-ES"/>
        </w:rPr>
        <w:t>S</w:t>
      </w:r>
      <w:r w:rsidR="00EF05F8">
        <w:rPr>
          <w:lang w:val="ca-ES"/>
        </w:rPr>
        <w:t>eguretat centrada en xarxes</w:t>
      </w:r>
      <w:bookmarkEnd w:id="125"/>
    </w:p>
    <w:p w14:paraId="246F9630" w14:textId="781787F1" w:rsidR="00EF05F8" w:rsidRPr="00EF05F8" w:rsidRDefault="009705F9" w:rsidP="00EF05F8">
      <w:pPr>
        <w:rPr>
          <w:lang w:val="ca-ES"/>
        </w:rPr>
      </w:pPr>
      <w:r>
        <w:rPr>
          <w:lang w:val="ca-ES"/>
        </w:rPr>
        <w:t>S'utilitzarà MantTest com a sistema que permet</w:t>
      </w:r>
      <w:r w:rsidR="00EF05F8" w:rsidRPr="00EF05F8">
        <w:rPr>
          <w:lang w:val="ca-ES"/>
        </w:rPr>
        <w:t xml:space="preserve"> introduir a els/les VVSS, personal de manteniment, auxiliars de servei, conserges i personal autoritzat per l'</w:t>
      </w:r>
      <w:r w:rsidR="001A3AD4">
        <w:rPr>
          <w:lang w:val="ca-ES"/>
        </w:rPr>
        <w:t>ACdPC</w:t>
      </w:r>
      <w:r w:rsidR="00EF05F8" w:rsidRPr="00EF05F8">
        <w:rPr>
          <w:lang w:val="ca-ES"/>
        </w:rPr>
        <w:t>. inclòs visitants per informar a l’</w:t>
      </w:r>
      <w:r w:rsidR="001A3AD4">
        <w:rPr>
          <w:lang w:val="ca-ES"/>
        </w:rPr>
        <w:t>ACdPC</w:t>
      </w:r>
      <w:r w:rsidR="00EF05F8" w:rsidRPr="00EF05F8">
        <w:rPr>
          <w:lang w:val="ca-ES"/>
        </w:rPr>
        <w:t xml:space="preserve"> de qualsevol anomalia que es detecti relacionada amb la seguretat.</w:t>
      </w:r>
    </w:p>
    <w:p w14:paraId="67E16A08" w14:textId="629AEB6C" w:rsidR="00EF05F8" w:rsidRDefault="00EF05F8" w:rsidP="00EF05F8">
      <w:pPr>
        <w:rPr>
          <w:lang w:val="ca-ES"/>
        </w:rPr>
      </w:pPr>
      <w:r w:rsidRPr="00EF05F8">
        <w:rPr>
          <w:lang w:val="ca-ES"/>
        </w:rPr>
        <w:t xml:space="preserve">Nota: Aquest tipus de seguretat es denomina, </w:t>
      </w:r>
      <w:r w:rsidR="00624B54">
        <w:rPr>
          <w:lang w:val="ca-ES"/>
        </w:rPr>
        <w:t>“seguretat centrada en xarxes”</w:t>
      </w:r>
      <w:r w:rsidRPr="00EF05F8">
        <w:rPr>
          <w:lang w:val="ca-ES"/>
        </w:rPr>
        <w:t>.</w:t>
      </w:r>
    </w:p>
    <w:p w14:paraId="6C468A77" w14:textId="175A79A9" w:rsidR="009705F9" w:rsidRPr="00EF05F8" w:rsidRDefault="009705F9" w:rsidP="00EF05F8">
      <w:pPr>
        <w:rPr>
          <w:lang w:val="ca-ES"/>
        </w:rPr>
      </w:pPr>
      <w:r>
        <w:rPr>
          <w:lang w:val="ca-ES"/>
        </w:rPr>
        <w:lastRenderedPageBreak/>
        <w:t>En el cas que l’ACdPC implementi un altre software, l’empresa haurà de fer el traspàs de la informació.</w:t>
      </w:r>
    </w:p>
    <w:p w14:paraId="3B17FD74" w14:textId="77777777" w:rsidR="00EF05F8" w:rsidRDefault="00EF05F8" w:rsidP="00EF05F8">
      <w:pPr>
        <w:pStyle w:val="Ttol5"/>
        <w:rPr>
          <w:lang w:val="ca-ES"/>
        </w:rPr>
      </w:pPr>
      <w:bookmarkStart w:id="126" w:name="_Toc134594449"/>
      <w:r>
        <w:rPr>
          <w:lang w:val="ca-ES"/>
        </w:rPr>
        <w:t>Resposta a l'alarma (VVSS)</w:t>
      </w:r>
      <w:bookmarkEnd w:id="126"/>
    </w:p>
    <w:p w14:paraId="2B0ABD6F" w14:textId="6A50DC15" w:rsidR="00EF05F8" w:rsidRPr="00EF05F8" w:rsidRDefault="00EF05F8" w:rsidP="00EF05F8">
      <w:pPr>
        <w:rPr>
          <w:lang w:val="ca-ES"/>
        </w:rPr>
      </w:pPr>
      <w:r w:rsidRPr="00EF05F8">
        <w:rPr>
          <w:lang w:val="ca-ES"/>
        </w:rPr>
        <w:t>Se sol·licita l'existència d'un sistema de verificació durant l'horari de tancament dels Espais culturals i sistema de verificació en horaris d'obertura.</w:t>
      </w:r>
    </w:p>
    <w:p w14:paraId="561221CA" w14:textId="3C7361AB" w:rsidR="00EF05F8" w:rsidRPr="00EF05F8" w:rsidRDefault="00EF05F8" w:rsidP="00E66419">
      <w:pPr>
        <w:pStyle w:val="Pargrafdellista"/>
        <w:numPr>
          <w:ilvl w:val="0"/>
          <w:numId w:val="73"/>
        </w:numPr>
        <w:rPr>
          <w:lang w:val="ca-ES"/>
        </w:rPr>
      </w:pPr>
      <w:r w:rsidRPr="00EF05F8">
        <w:rPr>
          <w:lang w:val="ca-ES"/>
        </w:rPr>
        <w:t>Aquest sistema de verificació pot realitzar-se mitjançant sistema de verificació mitjançant CCTV o Fotodetectors, per la qual cosa serà necessari que es valori la idoneïtat en llocs on no sigui possible instal·lar CCTV.</w:t>
      </w:r>
    </w:p>
    <w:p w14:paraId="79791FC4" w14:textId="4EF2D64B" w:rsidR="00EF05F8" w:rsidRPr="00EF05F8" w:rsidRDefault="00EF05F8" w:rsidP="00E66419">
      <w:pPr>
        <w:pStyle w:val="Pargrafdellista"/>
        <w:numPr>
          <w:ilvl w:val="0"/>
          <w:numId w:val="73"/>
        </w:numPr>
        <w:rPr>
          <w:lang w:val="ca-ES"/>
        </w:rPr>
      </w:pPr>
      <w:r w:rsidRPr="00EF05F8">
        <w:rPr>
          <w:lang w:val="ca-ES"/>
        </w:rPr>
        <w:t>En cas que no sigui possible un sistema de verificació per CCTV o fotodetector, es realitzarà mitjançant sistema de verificació personal (servei de resposta sense inspecció interior) que consisteix en la verificació de l'alarma mitjançant l'assistència als espais culturals del personal d'intervenció quan es produeixi una incidència: intrusió, sabotatge, anomalia en la instal·lació o en el subministrament elèctric, etc.; per a poder realitzar una inspecció exterior de les instal·lacions en les condicions que estableix la normativa vigent.</w:t>
      </w:r>
    </w:p>
    <w:p w14:paraId="34FC6019" w14:textId="23915DF7" w:rsidR="002B3D65" w:rsidRPr="000D4861" w:rsidRDefault="00F74687" w:rsidP="007352F7">
      <w:pPr>
        <w:pStyle w:val="Ttol4"/>
        <w:rPr>
          <w:lang w:val="ca-ES"/>
        </w:rPr>
      </w:pPr>
      <w:bookmarkStart w:id="127" w:name="_Toc134594450"/>
      <w:r>
        <w:rPr>
          <w:lang w:val="ca-ES"/>
        </w:rPr>
        <w:t>CRA</w:t>
      </w:r>
      <w:r w:rsidR="006B1995">
        <w:rPr>
          <w:lang w:val="ca-ES"/>
        </w:rPr>
        <w:t xml:space="preserve"> (Central Receptora d’Alarmes)</w:t>
      </w:r>
      <w:bookmarkEnd w:id="127"/>
    </w:p>
    <w:p w14:paraId="2EB87511" w14:textId="0DFA3542" w:rsidR="006B1995" w:rsidRPr="006B1995" w:rsidRDefault="006B1995" w:rsidP="006B1995">
      <w:pPr>
        <w:rPr>
          <w:lang w:val="ca-ES" w:eastAsia="es-ES_tradnl"/>
        </w:rPr>
      </w:pPr>
      <w:r>
        <w:rPr>
          <w:lang w:val="ca-ES" w:eastAsia="es-ES_tradnl"/>
        </w:rPr>
        <w:t>La CRA haurà de prestar els següents serveis:</w:t>
      </w:r>
    </w:p>
    <w:p w14:paraId="756FCC0A" w14:textId="24D98BFE" w:rsidR="006B1995" w:rsidRPr="006B1995" w:rsidRDefault="006B1995" w:rsidP="00E66419">
      <w:pPr>
        <w:pStyle w:val="Pargrafdellista"/>
        <w:numPr>
          <w:ilvl w:val="0"/>
          <w:numId w:val="74"/>
        </w:numPr>
        <w:rPr>
          <w:lang w:val="ca-ES" w:eastAsia="es-ES_tradnl"/>
        </w:rPr>
      </w:pPr>
      <w:r w:rsidRPr="006B1995">
        <w:rPr>
          <w:lang w:val="ca-ES" w:eastAsia="es-ES_tradnl"/>
        </w:rPr>
        <w:t>Connexió i atenció permanent ininterrompuda 24 hores 365 dies a l'any.</w:t>
      </w:r>
    </w:p>
    <w:p w14:paraId="5CF384AE" w14:textId="55943517" w:rsidR="006B1995" w:rsidRDefault="006B1995" w:rsidP="00E66419">
      <w:pPr>
        <w:pStyle w:val="Pargrafdellista"/>
        <w:numPr>
          <w:ilvl w:val="0"/>
          <w:numId w:val="74"/>
        </w:numPr>
        <w:rPr>
          <w:lang w:val="ca-ES" w:eastAsia="es-ES_tradnl"/>
        </w:rPr>
      </w:pPr>
      <w:r w:rsidRPr="006B1995">
        <w:rPr>
          <w:lang w:val="ca-ES" w:eastAsia="es-ES_tradnl"/>
        </w:rPr>
        <w:t xml:space="preserve">Revisions bidireccionals i test de funcionament de cada instal·lació connectada a CRA, de les alarmes, càmeres, actuals i futures. </w:t>
      </w:r>
    </w:p>
    <w:p w14:paraId="0535FA88" w14:textId="0E783971" w:rsidR="006B1995" w:rsidRPr="006B1995" w:rsidRDefault="006B1995" w:rsidP="00E66419">
      <w:pPr>
        <w:pStyle w:val="Pargrafdellista"/>
        <w:numPr>
          <w:ilvl w:val="0"/>
          <w:numId w:val="74"/>
        </w:numPr>
        <w:rPr>
          <w:lang w:val="ca-ES" w:eastAsia="es-ES_tradnl"/>
        </w:rPr>
      </w:pPr>
      <w:r w:rsidRPr="006B1995">
        <w:rPr>
          <w:lang w:val="ca-ES" w:eastAsia="es-ES_tradnl"/>
        </w:rPr>
        <w:t>Servei de custòdia de claus i servei de resposta. (entenem la problemàtica dels Museus, Mon</w:t>
      </w:r>
      <w:r>
        <w:rPr>
          <w:lang w:val="ca-ES" w:eastAsia="es-ES_tradnl"/>
        </w:rPr>
        <w:t>uments</w:t>
      </w:r>
      <w:r w:rsidRPr="006B1995">
        <w:rPr>
          <w:lang w:val="ca-ES" w:eastAsia="es-ES_tradnl"/>
        </w:rPr>
        <w:t xml:space="preserve"> o jaciments que es troben allunyats de nuclis urbans. Cada empresa participant haurà d'analitzar un a un, cada espai cultural i determinar el temps necessari de resposta (el VS o els VVSS arriben al EC) per a cada espai cultural).</w:t>
      </w:r>
    </w:p>
    <w:p w14:paraId="02D8D56E" w14:textId="386ABCC3" w:rsidR="006B1995" w:rsidRPr="006B1995" w:rsidRDefault="006B1995" w:rsidP="00E66419">
      <w:pPr>
        <w:pStyle w:val="Pargrafdellista"/>
        <w:numPr>
          <w:ilvl w:val="0"/>
          <w:numId w:val="74"/>
        </w:numPr>
        <w:rPr>
          <w:lang w:val="ca-ES" w:eastAsia="es-ES_tradnl"/>
        </w:rPr>
      </w:pPr>
      <w:r w:rsidRPr="006B1995">
        <w:rPr>
          <w:lang w:val="ca-ES" w:eastAsia="es-ES_tradnl"/>
        </w:rPr>
        <w:t>Vídeo verificació d'esdeveniments amb les càmeres CCTV (futura connexió de càmeres al departament de seguretat de l'A</w:t>
      </w:r>
      <w:r>
        <w:rPr>
          <w:lang w:val="ca-ES" w:eastAsia="es-ES_tradnl"/>
        </w:rPr>
        <w:t>CdPC</w:t>
      </w:r>
      <w:r w:rsidRPr="006B1995">
        <w:rPr>
          <w:lang w:val="ca-ES" w:eastAsia="es-ES_tradnl"/>
        </w:rPr>
        <w:t>).</w:t>
      </w:r>
    </w:p>
    <w:p w14:paraId="53807BE8" w14:textId="2328E337" w:rsidR="006B1995" w:rsidRPr="006B1995" w:rsidRDefault="006B1995" w:rsidP="00E66419">
      <w:pPr>
        <w:pStyle w:val="Pargrafdellista"/>
        <w:numPr>
          <w:ilvl w:val="0"/>
          <w:numId w:val="74"/>
        </w:numPr>
        <w:rPr>
          <w:lang w:val="ca-ES" w:eastAsia="es-ES_tradnl"/>
        </w:rPr>
      </w:pPr>
      <w:r w:rsidRPr="006B1995">
        <w:rPr>
          <w:lang w:val="ca-ES" w:eastAsia="es-ES_tradnl"/>
        </w:rPr>
        <w:t>Proves de connexió entre CRA i Centre de Control de l'</w:t>
      </w:r>
      <w:r w:rsidR="001A3AD4">
        <w:rPr>
          <w:lang w:val="ca-ES" w:eastAsia="es-ES_tradnl"/>
        </w:rPr>
        <w:t>ACdPC</w:t>
      </w:r>
      <w:r w:rsidRPr="006B1995">
        <w:rPr>
          <w:lang w:val="ca-ES" w:eastAsia="es-ES_tradnl"/>
        </w:rPr>
        <w:t>.</w:t>
      </w:r>
    </w:p>
    <w:p w14:paraId="031E4DCD" w14:textId="3E90622E" w:rsidR="006B1995" w:rsidRPr="006B1995" w:rsidRDefault="006B1995" w:rsidP="00E66419">
      <w:pPr>
        <w:pStyle w:val="Pargrafdellista"/>
        <w:numPr>
          <w:ilvl w:val="0"/>
          <w:numId w:val="74"/>
        </w:numPr>
        <w:rPr>
          <w:lang w:val="ca-ES" w:eastAsia="es-ES_tradnl"/>
        </w:rPr>
      </w:pPr>
      <w:r w:rsidRPr="006B1995">
        <w:rPr>
          <w:lang w:val="ca-ES" w:eastAsia="es-ES_tradnl"/>
        </w:rPr>
        <w:t>Al tancament de cada EC connectat a la CRA. (S'haurà d'informar l'</w:t>
      </w:r>
      <w:r w:rsidR="001A3AD4">
        <w:rPr>
          <w:lang w:val="ca-ES" w:eastAsia="es-ES_tradnl"/>
        </w:rPr>
        <w:t>ACdPC</w:t>
      </w:r>
      <w:r w:rsidRPr="006B1995">
        <w:rPr>
          <w:lang w:val="ca-ES" w:eastAsia="es-ES_tradnl"/>
        </w:rPr>
        <w:t xml:space="preserve"> tota alarma que estigui desconnectada més de 24 hores i s'haurà de reflectir en l'informe mensual la totalitat d'hores que han estat desconnectades). </w:t>
      </w:r>
    </w:p>
    <w:p w14:paraId="2E16909C" w14:textId="2E66A1D4" w:rsidR="006B1995" w:rsidRPr="006B1995" w:rsidRDefault="006B1995" w:rsidP="00E66419">
      <w:pPr>
        <w:pStyle w:val="Pargrafdellista"/>
        <w:numPr>
          <w:ilvl w:val="0"/>
          <w:numId w:val="74"/>
        </w:numPr>
        <w:rPr>
          <w:lang w:val="ca-ES" w:eastAsia="es-ES_tradnl"/>
        </w:rPr>
      </w:pPr>
      <w:r w:rsidRPr="006B1995">
        <w:rPr>
          <w:lang w:val="ca-ES" w:eastAsia="es-ES_tradnl"/>
        </w:rPr>
        <w:t>Possibiliteu de connectar diferents intèrfons a CRA.</w:t>
      </w:r>
    </w:p>
    <w:p w14:paraId="58D89755" w14:textId="77777777" w:rsidR="006B1995" w:rsidRDefault="006B1995" w:rsidP="006B1995">
      <w:pPr>
        <w:pStyle w:val="Ttol5"/>
        <w:rPr>
          <w:lang w:val="ca-ES" w:eastAsia="es-ES_tradnl"/>
        </w:rPr>
      </w:pPr>
      <w:bookmarkStart w:id="128" w:name="_Toc134594451"/>
      <w:r>
        <w:rPr>
          <w:lang w:val="ca-ES" w:eastAsia="es-ES_tradnl"/>
        </w:rPr>
        <w:t>Aspectes tècnics</w:t>
      </w:r>
      <w:bookmarkEnd w:id="128"/>
    </w:p>
    <w:p w14:paraId="6353EDC4" w14:textId="6F1D79DA" w:rsidR="006B1995" w:rsidRPr="006B1995" w:rsidRDefault="006B1995" w:rsidP="006B1995">
      <w:pPr>
        <w:rPr>
          <w:lang w:val="ca-ES" w:eastAsia="es-ES_tradnl"/>
        </w:rPr>
      </w:pPr>
      <w:r w:rsidRPr="006B1995">
        <w:rPr>
          <w:lang w:val="ca-ES" w:eastAsia="es-ES_tradnl"/>
        </w:rPr>
        <w:lastRenderedPageBreak/>
        <w:t xml:space="preserve">La CRA, a més de poder connectar elements d'alarmes d'intrusió, com a detectors, fotodetectors, contactes magnètics, etc. </w:t>
      </w:r>
      <w:r w:rsidRPr="006B1995">
        <w:rPr>
          <w:b/>
          <w:u w:val="single"/>
          <w:lang w:val="ca-ES" w:eastAsia="es-ES_tradnl"/>
        </w:rPr>
        <w:t>haurà d'admetre en les seves central altres tipus d'elements com a elements de PCI</w:t>
      </w:r>
      <w:r w:rsidRPr="006B1995">
        <w:rPr>
          <w:lang w:val="ca-ES" w:eastAsia="es-ES_tradnl"/>
        </w:rPr>
        <w:t>, detector d'humitat, detectors sísmics, polsadors d'alarma o intèrfon. Sistema de verificació de les comunicacions:</w:t>
      </w:r>
    </w:p>
    <w:p w14:paraId="25D558DD" w14:textId="77F9C7D1" w:rsidR="006B1995" w:rsidRPr="006B1995" w:rsidRDefault="006B1995" w:rsidP="00E66419">
      <w:pPr>
        <w:pStyle w:val="Pargrafdellista"/>
        <w:numPr>
          <w:ilvl w:val="0"/>
          <w:numId w:val="74"/>
        </w:numPr>
        <w:rPr>
          <w:lang w:val="ca-ES" w:eastAsia="es-ES_tradnl"/>
        </w:rPr>
      </w:pPr>
      <w:r w:rsidRPr="006B1995">
        <w:rPr>
          <w:lang w:val="ca-ES" w:eastAsia="es-ES_tradnl"/>
        </w:rPr>
        <w:t>Transmissió: RTC o GSM</w:t>
      </w:r>
    </w:p>
    <w:p w14:paraId="04BED5E7" w14:textId="3BE9A016" w:rsidR="006B1995" w:rsidRPr="006B1995" w:rsidRDefault="006B1995" w:rsidP="00E66419">
      <w:pPr>
        <w:pStyle w:val="Pargrafdellista"/>
        <w:numPr>
          <w:ilvl w:val="0"/>
          <w:numId w:val="74"/>
        </w:numPr>
        <w:rPr>
          <w:lang w:val="ca-ES" w:eastAsia="es-ES_tradnl"/>
        </w:rPr>
      </w:pPr>
      <w:r w:rsidRPr="006B1995">
        <w:rPr>
          <w:lang w:val="ca-ES" w:eastAsia="es-ES_tradnl"/>
        </w:rPr>
        <w:t xml:space="preserve">Comunicació IP o GPRS. </w:t>
      </w:r>
    </w:p>
    <w:p w14:paraId="2820BA90" w14:textId="23A622D7" w:rsidR="006B1995" w:rsidRPr="006B1995" w:rsidRDefault="006B1995" w:rsidP="006B1995">
      <w:pPr>
        <w:rPr>
          <w:lang w:val="ca-ES" w:eastAsia="es-ES_tradnl"/>
        </w:rPr>
      </w:pPr>
      <w:r w:rsidRPr="006B1995">
        <w:rPr>
          <w:lang w:val="ca-ES" w:eastAsia="es-ES_tradnl"/>
        </w:rPr>
        <w:t>Els mòduls GPRS hauran d'utilitzar algorismes de xifratge AES (S'ha de valorar si el xifratge és de 128, 192, 256 bits, valorant, positivament, que s'instal·lin de 256 bits i negativament, que sigui un sistema de xifratge DES (o DEA).</w:t>
      </w:r>
    </w:p>
    <w:p w14:paraId="018B4543" w14:textId="6DC2451F" w:rsidR="006B1995" w:rsidRPr="006B1995" w:rsidRDefault="006B1995" w:rsidP="006B1995">
      <w:pPr>
        <w:rPr>
          <w:lang w:val="ca-ES" w:eastAsia="es-ES_tradnl"/>
        </w:rPr>
      </w:pPr>
      <w:r w:rsidRPr="006B1995">
        <w:rPr>
          <w:lang w:val="ca-ES" w:eastAsia="es-ES_tradnl"/>
        </w:rPr>
        <w:t xml:space="preserve">Les noves alarmes o càmeres que s'incorporin posterior a l'adjudicació, s'hauran de connectar a la CRA amb les mateixes condicions, tècniques i legals, que la resta de les alarmes i càmeres. </w:t>
      </w:r>
    </w:p>
    <w:p w14:paraId="56ECC5AC" w14:textId="77777777" w:rsidR="006B1995" w:rsidRPr="006B1995" w:rsidRDefault="006B1995" w:rsidP="006B1995">
      <w:pPr>
        <w:rPr>
          <w:lang w:val="ca-ES" w:eastAsia="es-ES_tradnl"/>
        </w:rPr>
      </w:pPr>
      <w:r w:rsidRPr="006B1995">
        <w:rPr>
          <w:lang w:val="ca-ES" w:eastAsia="es-ES_tradnl"/>
        </w:rPr>
        <w:t xml:space="preserve">S'haurà de tenir en compte que els hub que s'instal·lin, per a unificar els deferents elements de seguretat amb la CRA, hauran d'utilitzar protocols compatibles amb sistema d'encriptació AES 128, como el Contact ID i SIA. </w:t>
      </w:r>
    </w:p>
    <w:p w14:paraId="3FF1FFB8" w14:textId="77777777" w:rsidR="006B1995" w:rsidRDefault="006B1995" w:rsidP="002B3D65">
      <w:pPr>
        <w:rPr>
          <w:lang w:val="ca-ES" w:eastAsia="es-ES_tradnl"/>
        </w:rPr>
      </w:pPr>
    </w:p>
    <w:p w14:paraId="2E504FB8" w14:textId="07EB8709" w:rsidR="001A3AD4" w:rsidRPr="001A3AD4" w:rsidRDefault="001A3AD4" w:rsidP="001A3AD4">
      <w:pPr>
        <w:rPr>
          <w:lang w:val="ca-ES" w:eastAsia="es-ES_tradnl"/>
        </w:rPr>
      </w:pPr>
      <w:r w:rsidRPr="001A3AD4">
        <w:rPr>
          <w:b/>
          <w:lang w:val="ca-ES" w:eastAsia="es-ES_tradnl"/>
        </w:rPr>
        <w:t>Característiques de les instal·lacions de SVV</w:t>
      </w:r>
      <w:r w:rsidRPr="001A3AD4">
        <w:rPr>
          <w:lang w:val="ca-ES" w:eastAsia="es-ES_tradnl"/>
        </w:rPr>
        <w:t xml:space="preserve"> (Sistema de Vídeo vigilància) que s'utilitzin per a verificació d'alarmes d'intrusió connectades a la CRA - Guia de “Recomanacions policials per als sistemes de videovigilància” de Mossos</w:t>
      </w:r>
      <w:r w:rsidR="003F0136">
        <w:rPr>
          <w:lang w:val="ca-ES" w:eastAsia="es-ES_tradnl"/>
        </w:rPr>
        <w:t xml:space="preserve"> d’Esquadra</w:t>
      </w:r>
      <w:r w:rsidRPr="001A3AD4">
        <w:rPr>
          <w:lang w:val="ca-ES" w:eastAsia="es-ES_tradnl"/>
        </w:rPr>
        <w:t>:</w:t>
      </w:r>
    </w:p>
    <w:p w14:paraId="5A0F1C16" w14:textId="3A1435B1" w:rsidR="001A3AD4" w:rsidRPr="001A3AD4" w:rsidRDefault="001A3AD4" w:rsidP="001A3AD4">
      <w:pPr>
        <w:rPr>
          <w:lang w:val="ca-ES" w:eastAsia="es-ES_tradnl"/>
        </w:rPr>
      </w:pPr>
      <w:r w:rsidRPr="001A3AD4">
        <w:rPr>
          <w:lang w:val="ca-ES" w:eastAsia="es-ES_tradnl"/>
        </w:rPr>
        <w:t>•</w:t>
      </w:r>
      <w:r w:rsidRPr="001A3AD4">
        <w:rPr>
          <w:lang w:val="ca-ES" w:eastAsia="es-ES_tradnl"/>
        </w:rPr>
        <w:tab/>
        <w:t>SVV actuals. Hauran de ser auditades, per l'empresa instal·ladora, pel propi departament de seguretat de l'</w:t>
      </w:r>
      <w:r>
        <w:rPr>
          <w:lang w:val="ca-ES" w:eastAsia="es-ES_tradnl"/>
        </w:rPr>
        <w:t>ACdPC</w:t>
      </w:r>
      <w:r w:rsidRPr="001A3AD4">
        <w:rPr>
          <w:lang w:val="ca-ES" w:eastAsia="es-ES_tradnl"/>
        </w:rPr>
        <w:t xml:space="preserve"> o per un tercer que aquesta seleccioni, segons indica la Guia de recomanacions de Mossos </w:t>
      </w:r>
      <w:r w:rsidR="003F0136">
        <w:rPr>
          <w:lang w:val="ca-ES" w:eastAsia="es-ES_tradnl"/>
        </w:rPr>
        <w:t>d’Esquadra</w:t>
      </w:r>
      <w:r w:rsidR="003F0136" w:rsidRPr="001A3AD4">
        <w:rPr>
          <w:lang w:val="ca-ES" w:eastAsia="es-ES_tradnl"/>
        </w:rPr>
        <w:t xml:space="preserve"> </w:t>
      </w:r>
      <w:r w:rsidRPr="001A3AD4">
        <w:rPr>
          <w:lang w:val="ca-ES" w:eastAsia="es-ES_tradnl"/>
        </w:rPr>
        <w:t>per a instal·lacions de càmeres. En cas de no superar-la, s'hauran de corregir fins que compleixi amb les recomanacions.</w:t>
      </w:r>
    </w:p>
    <w:p w14:paraId="60DC2B55" w14:textId="6FC57803" w:rsidR="006B1995" w:rsidRDefault="001A3AD4" w:rsidP="001A3AD4">
      <w:pPr>
        <w:rPr>
          <w:lang w:val="ca-ES" w:eastAsia="es-ES_tradnl"/>
        </w:rPr>
      </w:pPr>
      <w:r w:rsidRPr="001A3AD4">
        <w:rPr>
          <w:lang w:val="ca-ES" w:eastAsia="es-ES_tradnl"/>
        </w:rPr>
        <w:t>•</w:t>
      </w:r>
      <w:r w:rsidRPr="001A3AD4">
        <w:rPr>
          <w:lang w:val="ca-ES" w:eastAsia="es-ES_tradnl"/>
        </w:rPr>
        <w:tab/>
        <w:t xml:space="preserve">SVV de nova instal·lació. Abans de certificar la nova instal·lació de SVV, haurà de superar l'auditoria que indica la Guia de recomanacions de Mossos </w:t>
      </w:r>
      <w:r w:rsidR="003F0136">
        <w:rPr>
          <w:lang w:val="ca-ES" w:eastAsia="es-ES_tradnl"/>
        </w:rPr>
        <w:t>d’Esquadra</w:t>
      </w:r>
      <w:r w:rsidR="003F0136" w:rsidRPr="001A3AD4">
        <w:rPr>
          <w:lang w:val="ca-ES" w:eastAsia="es-ES_tradnl"/>
        </w:rPr>
        <w:t xml:space="preserve"> </w:t>
      </w:r>
      <w:r w:rsidRPr="001A3AD4">
        <w:rPr>
          <w:lang w:val="ca-ES" w:eastAsia="es-ES_tradnl"/>
        </w:rPr>
        <w:t>per a instal·lacions de SVV.</w:t>
      </w:r>
    </w:p>
    <w:p w14:paraId="48903ED1" w14:textId="6180013B" w:rsidR="001A3AD4" w:rsidRDefault="001A3AD4" w:rsidP="001A3AD4">
      <w:pPr>
        <w:rPr>
          <w:lang w:val="ca-ES" w:eastAsia="es-ES_tradnl"/>
        </w:rPr>
      </w:pPr>
    </w:p>
    <w:p w14:paraId="7FBADA3B" w14:textId="77777777" w:rsidR="001A3AD4" w:rsidRDefault="001A3AD4" w:rsidP="001A3AD4">
      <w:pPr>
        <w:pStyle w:val="Ttol5"/>
        <w:rPr>
          <w:lang w:val="ca-ES" w:eastAsia="es-ES_tradnl"/>
        </w:rPr>
      </w:pPr>
      <w:bookmarkStart w:id="129" w:name="_Toc134594452"/>
      <w:r w:rsidRPr="001A3AD4">
        <w:rPr>
          <w:lang w:val="ca-ES" w:eastAsia="es-ES_tradnl"/>
        </w:rPr>
        <w:t>Procediments</w:t>
      </w:r>
      <w:bookmarkEnd w:id="129"/>
    </w:p>
    <w:p w14:paraId="285E4B1C" w14:textId="48011988" w:rsidR="001A3AD4" w:rsidRPr="001A3AD4" w:rsidRDefault="001A3AD4" w:rsidP="001A3AD4">
      <w:pPr>
        <w:rPr>
          <w:lang w:val="ca-ES" w:eastAsia="es-ES_tradnl"/>
        </w:rPr>
      </w:pPr>
      <w:r>
        <w:rPr>
          <w:lang w:val="ca-ES" w:eastAsia="es-ES_tradnl"/>
        </w:rPr>
        <w:t xml:space="preserve"> </w:t>
      </w:r>
      <w:r w:rsidRPr="001A3AD4">
        <w:rPr>
          <w:lang w:val="ca-ES" w:eastAsia="es-ES_tradnl"/>
        </w:rPr>
        <w:t>Temps que transcorre des de la recepció de l'alarma en i l'inici, per part del/la Operador/a de la CRA, del procediment de gestió de l'alarma (referència la fórmula, ∆Top de la normativa).</w:t>
      </w:r>
    </w:p>
    <w:p w14:paraId="3B6EAF46" w14:textId="0A9B07A2" w:rsidR="001A3AD4" w:rsidRPr="001A3AD4" w:rsidRDefault="001A3AD4" w:rsidP="001A3AD4">
      <w:pPr>
        <w:rPr>
          <w:lang w:val="ca-ES" w:eastAsia="es-ES_tradnl"/>
        </w:rPr>
      </w:pPr>
      <w:r w:rsidRPr="001A3AD4">
        <w:rPr>
          <w:lang w:val="ca-ES" w:eastAsia="es-ES_tradnl"/>
        </w:rPr>
        <w:t>Incloure fluxograma d'actuació, per a cada esdeveniment, i com ho gestionarà la CRA.</w:t>
      </w:r>
    </w:p>
    <w:p w14:paraId="58FE289C" w14:textId="3E5F512D" w:rsidR="001A3AD4" w:rsidRPr="001A3AD4" w:rsidRDefault="001A3AD4" w:rsidP="001A3AD4">
      <w:pPr>
        <w:rPr>
          <w:lang w:val="ca-ES" w:eastAsia="es-ES_tradnl"/>
        </w:rPr>
      </w:pPr>
      <w:r w:rsidRPr="001A3AD4">
        <w:rPr>
          <w:lang w:val="ca-ES" w:eastAsia="es-ES_tradnl"/>
        </w:rPr>
        <w:lastRenderedPageBreak/>
        <w:t>Indicar els processos de verificació prenent com a base de referència l'indicat en l'Ordre IRP/198/2010 adaptada a cada espai cultural i segons especificacions concretes de l'</w:t>
      </w:r>
      <w:r>
        <w:rPr>
          <w:lang w:val="ca-ES" w:eastAsia="es-ES_tradnl"/>
        </w:rPr>
        <w:t>ACdPC</w:t>
      </w:r>
      <w:r w:rsidRPr="001A3AD4">
        <w:rPr>
          <w:lang w:val="ca-ES" w:eastAsia="es-ES_tradnl"/>
        </w:rPr>
        <w:t xml:space="preserve"> i usuaris/as.</w:t>
      </w:r>
    </w:p>
    <w:p w14:paraId="2968E14F" w14:textId="71C2A3DB" w:rsidR="001A3AD4" w:rsidRPr="001A3AD4" w:rsidRDefault="001A3AD4" w:rsidP="00E66419">
      <w:pPr>
        <w:pStyle w:val="Pargrafdellista"/>
        <w:numPr>
          <w:ilvl w:val="0"/>
          <w:numId w:val="74"/>
        </w:numPr>
        <w:rPr>
          <w:lang w:val="ca-ES" w:eastAsia="es-ES_tradnl"/>
        </w:rPr>
      </w:pPr>
      <w:r w:rsidRPr="001A3AD4">
        <w:rPr>
          <w:lang w:val="ca-ES" w:eastAsia="es-ES_tradnl"/>
        </w:rPr>
        <w:t>Com a actuació genèrica, es rep alarma en CRA, es contacta amb usuari, es posa en marxa procés de verificació. (Existeix una petita confusió en algunes CRA, d'aquí radica la necessitat que ens expliquin com posen en marxa els procediments de verificació d'alarmes).</w:t>
      </w:r>
    </w:p>
    <w:p w14:paraId="3798581C" w14:textId="02F08321" w:rsidR="001A3AD4" w:rsidRPr="001A3AD4" w:rsidRDefault="001A3AD4" w:rsidP="00E66419">
      <w:pPr>
        <w:pStyle w:val="Pargrafdellista"/>
        <w:numPr>
          <w:ilvl w:val="0"/>
          <w:numId w:val="74"/>
        </w:numPr>
        <w:rPr>
          <w:lang w:val="ca-ES" w:eastAsia="es-ES_tradnl"/>
        </w:rPr>
      </w:pPr>
      <w:r w:rsidRPr="001A3AD4">
        <w:rPr>
          <w:lang w:val="ca-ES" w:eastAsia="es-ES_tradnl"/>
        </w:rPr>
        <w:t>Només s'avisarà a PG-ME cas que així ho requereixi el procés de verificació indicat en annex 3 de l'ordre IRP/198/2010.</w:t>
      </w:r>
    </w:p>
    <w:p w14:paraId="3EAD237F" w14:textId="102D3131" w:rsidR="001A3AD4" w:rsidRPr="001A3AD4" w:rsidRDefault="001A3AD4" w:rsidP="001A3AD4">
      <w:pPr>
        <w:rPr>
          <w:lang w:val="ca-ES" w:eastAsia="es-ES_tradnl"/>
        </w:rPr>
      </w:pPr>
      <w:r w:rsidRPr="001A3AD4">
        <w:rPr>
          <w:lang w:val="ca-ES" w:eastAsia="es-ES_tradnl"/>
        </w:rPr>
        <w:t>Cal indicar que protocol seguirà la CRA en el supòsit que, durant les revisions detectin una incidència en algun element (Serà necessari que inclogui avís a l'</w:t>
      </w:r>
      <w:r>
        <w:rPr>
          <w:lang w:val="ca-ES" w:eastAsia="es-ES_tradnl"/>
        </w:rPr>
        <w:t>ACdPC</w:t>
      </w:r>
      <w:r w:rsidRPr="001A3AD4">
        <w:rPr>
          <w:lang w:val="ca-ES" w:eastAsia="es-ES_tradnl"/>
        </w:rPr>
        <w:t xml:space="preserve">, tipus OT, o pel mètode que aquesta determini, a més de deixar constància per a incloure en l'informe mensual). </w:t>
      </w:r>
    </w:p>
    <w:p w14:paraId="5667A6D4" w14:textId="4654DD2F" w:rsidR="001A3AD4" w:rsidRPr="001A3AD4" w:rsidRDefault="001A3AD4" w:rsidP="001A3AD4">
      <w:pPr>
        <w:rPr>
          <w:lang w:val="ca-ES" w:eastAsia="es-ES_tradnl"/>
        </w:rPr>
      </w:pPr>
      <w:r w:rsidRPr="001A3AD4">
        <w:rPr>
          <w:lang w:val="ca-ES" w:eastAsia="es-ES_tradnl"/>
        </w:rPr>
        <w:t>Vídeo verificació d'alarmes en aquells espais culturals con fotodetectors (els detectors que s'instal·lin i/ o substitueixin, hauran de ser fotodetectors (Haurà de captar, com a mínim, 3 imatges, sent les captures com segueix: Foto 1 al moment de l'activació del detector (haurà de coincidir l'esdeveniment de CRA amb les metadades de la Foto 1) , Foto 2 i Foto 3 abans de 5 segons següents a l'activació del fotodetector).</w:t>
      </w:r>
    </w:p>
    <w:p w14:paraId="52392E8C" w14:textId="62E783D3" w:rsidR="001A3AD4" w:rsidRPr="001A3AD4" w:rsidRDefault="001A3AD4" w:rsidP="001A3AD4">
      <w:pPr>
        <w:rPr>
          <w:lang w:val="ca-ES" w:eastAsia="es-ES_tradnl"/>
        </w:rPr>
      </w:pPr>
      <w:r w:rsidRPr="001A3AD4">
        <w:rPr>
          <w:lang w:val="ca-ES" w:eastAsia="es-ES_tradnl"/>
        </w:rPr>
        <w:t>S'haurà de presentar informe mensual de tots els esdeveniments produïts en cada alarma i càmeres connectada a la CRA (en l'informe s'haurà d'indicar, com a minin):</w:t>
      </w:r>
    </w:p>
    <w:p w14:paraId="76BB8FB7" w14:textId="651B3603" w:rsidR="001A3AD4" w:rsidRPr="001A3AD4" w:rsidRDefault="001A3AD4" w:rsidP="00E66419">
      <w:pPr>
        <w:pStyle w:val="Pargrafdellista"/>
        <w:numPr>
          <w:ilvl w:val="0"/>
          <w:numId w:val="74"/>
        </w:numPr>
        <w:rPr>
          <w:lang w:val="ca-ES" w:eastAsia="es-ES_tradnl"/>
        </w:rPr>
      </w:pPr>
      <w:r w:rsidRPr="001A3AD4">
        <w:rPr>
          <w:lang w:val="ca-ES" w:eastAsia="es-ES_tradnl"/>
        </w:rPr>
        <w:t>Nom de l'espai cultural afectat i lloc.</w:t>
      </w:r>
    </w:p>
    <w:p w14:paraId="14855E0A" w14:textId="63E28617" w:rsidR="001A3AD4" w:rsidRPr="001A3AD4" w:rsidRDefault="001A3AD4" w:rsidP="00E66419">
      <w:pPr>
        <w:pStyle w:val="Pargrafdellista"/>
        <w:numPr>
          <w:ilvl w:val="0"/>
          <w:numId w:val="74"/>
        </w:numPr>
        <w:rPr>
          <w:lang w:val="ca-ES" w:eastAsia="es-ES_tradnl"/>
        </w:rPr>
      </w:pPr>
      <w:r w:rsidRPr="001A3AD4">
        <w:rPr>
          <w:lang w:val="ca-ES" w:eastAsia="es-ES_tradnl"/>
        </w:rPr>
        <w:t xml:space="preserve">Tipus de alarma. </w:t>
      </w:r>
    </w:p>
    <w:p w14:paraId="5B75512A" w14:textId="137EA22B" w:rsidR="001A3AD4" w:rsidRPr="001A3AD4" w:rsidRDefault="001A3AD4" w:rsidP="00E66419">
      <w:pPr>
        <w:pStyle w:val="Pargrafdellista"/>
        <w:numPr>
          <w:ilvl w:val="0"/>
          <w:numId w:val="74"/>
        </w:numPr>
        <w:rPr>
          <w:lang w:val="ca-ES" w:eastAsia="es-ES_tradnl"/>
        </w:rPr>
      </w:pPr>
      <w:r w:rsidRPr="001A3AD4">
        <w:rPr>
          <w:lang w:val="ca-ES" w:eastAsia="es-ES_tradnl"/>
        </w:rPr>
        <w:t>Motiu de l'activació d'alarma (Incendi, inundació, humitat, intrusió, robatori, falta de subministrament elèctric, talli comunicacions, entre altres).</w:t>
      </w:r>
    </w:p>
    <w:p w14:paraId="3EB7A68D" w14:textId="11EB3854" w:rsidR="001A3AD4" w:rsidRPr="001A3AD4" w:rsidRDefault="001A3AD4" w:rsidP="00E66419">
      <w:pPr>
        <w:pStyle w:val="Pargrafdellista"/>
        <w:numPr>
          <w:ilvl w:val="0"/>
          <w:numId w:val="74"/>
        </w:numPr>
        <w:rPr>
          <w:lang w:val="ca-ES" w:eastAsia="es-ES_tradnl"/>
        </w:rPr>
      </w:pPr>
      <w:r w:rsidRPr="001A3AD4">
        <w:rPr>
          <w:lang w:val="ca-ES" w:eastAsia="es-ES_tradnl"/>
        </w:rPr>
        <w:t xml:space="preserve">La data i hora exacta de recepció d'alarma a CRA </w:t>
      </w:r>
    </w:p>
    <w:p w14:paraId="267D5773" w14:textId="4D70C99D" w:rsidR="001A3AD4" w:rsidRPr="001A3AD4" w:rsidRDefault="001A3AD4" w:rsidP="00E66419">
      <w:pPr>
        <w:pStyle w:val="Pargrafdellista"/>
        <w:numPr>
          <w:ilvl w:val="0"/>
          <w:numId w:val="74"/>
        </w:numPr>
        <w:rPr>
          <w:lang w:val="ca-ES" w:eastAsia="es-ES_tradnl"/>
        </w:rPr>
      </w:pPr>
      <w:r w:rsidRPr="001A3AD4">
        <w:rPr>
          <w:lang w:val="ca-ES" w:eastAsia="es-ES_tradnl"/>
        </w:rPr>
        <w:t>Codi d'operador que rep el senyal d'alarma i codi de qui la tanca, si és un altre operador/a.</w:t>
      </w:r>
    </w:p>
    <w:p w14:paraId="3190A3A8" w14:textId="26268687" w:rsidR="001A3AD4" w:rsidRPr="001A3AD4" w:rsidRDefault="001A3AD4" w:rsidP="00E66419">
      <w:pPr>
        <w:pStyle w:val="Pargrafdellista"/>
        <w:numPr>
          <w:ilvl w:val="0"/>
          <w:numId w:val="74"/>
        </w:numPr>
        <w:rPr>
          <w:lang w:val="ca-ES" w:eastAsia="es-ES_tradnl"/>
        </w:rPr>
      </w:pPr>
      <w:r w:rsidRPr="001A3AD4">
        <w:rPr>
          <w:lang w:val="ca-ES" w:eastAsia="es-ES_tradnl"/>
        </w:rPr>
        <w:t>L'hora exacta d’avis al/a usuari/a (segons protocols - CRA rep senyal d'alarma, truca a l'Usuari abans de posar en marxa els protocols de verificació).</w:t>
      </w:r>
    </w:p>
    <w:p w14:paraId="14E32572" w14:textId="5B809E6F" w:rsidR="001A3AD4" w:rsidRPr="001A3AD4" w:rsidRDefault="001A3AD4" w:rsidP="00E66419">
      <w:pPr>
        <w:pStyle w:val="Pargrafdellista"/>
        <w:numPr>
          <w:ilvl w:val="0"/>
          <w:numId w:val="74"/>
        </w:numPr>
        <w:rPr>
          <w:lang w:val="ca-ES" w:eastAsia="es-ES_tradnl"/>
        </w:rPr>
      </w:pPr>
      <w:r w:rsidRPr="001A3AD4">
        <w:rPr>
          <w:lang w:val="ca-ES" w:eastAsia="es-ES_tradnl"/>
        </w:rPr>
        <w:t>Codi i descripció de cada element que s'ha activat.</w:t>
      </w:r>
    </w:p>
    <w:p w14:paraId="69204FD7" w14:textId="09FC9D08" w:rsidR="001A3AD4" w:rsidRPr="001A3AD4" w:rsidRDefault="001A3AD4" w:rsidP="00E66419">
      <w:pPr>
        <w:pStyle w:val="Pargrafdellista"/>
        <w:numPr>
          <w:ilvl w:val="0"/>
          <w:numId w:val="74"/>
        </w:numPr>
        <w:rPr>
          <w:lang w:val="ca-ES" w:eastAsia="es-ES_tradnl"/>
        </w:rPr>
      </w:pPr>
      <w:r w:rsidRPr="001A3AD4">
        <w:rPr>
          <w:lang w:val="ca-ES" w:eastAsia="es-ES_tradnl"/>
        </w:rPr>
        <w:t>Desenllaç de l'esdeveniment.</w:t>
      </w:r>
    </w:p>
    <w:p w14:paraId="17A3EB9C" w14:textId="3C9241CB" w:rsidR="001A3AD4" w:rsidRPr="001A3AD4" w:rsidRDefault="001A3AD4" w:rsidP="001A3AD4">
      <w:pPr>
        <w:rPr>
          <w:lang w:val="ca-ES" w:eastAsia="es-ES_tradnl"/>
        </w:rPr>
      </w:pPr>
      <w:r w:rsidRPr="001A3AD4">
        <w:rPr>
          <w:lang w:val="ca-ES" w:eastAsia="es-ES_tradnl"/>
        </w:rPr>
        <w:t>S'haurà d'implementar un software d'incidències de manteniment i revisions.</w:t>
      </w:r>
    </w:p>
    <w:p w14:paraId="069286DC" w14:textId="54C0409F" w:rsidR="001A3AD4" w:rsidRPr="001A3AD4" w:rsidRDefault="001A3AD4" w:rsidP="001A3AD4">
      <w:pPr>
        <w:rPr>
          <w:lang w:val="ca-ES" w:eastAsia="es-ES_tradnl"/>
        </w:rPr>
      </w:pPr>
      <w:r w:rsidRPr="001A3AD4">
        <w:rPr>
          <w:lang w:val="ca-ES" w:eastAsia="es-ES_tradnl"/>
        </w:rPr>
        <w:lastRenderedPageBreak/>
        <w:t>Nota: El software haurà de permetre realitzar OT's i gestionar-les segons l'interès de l'</w:t>
      </w:r>
      <w:r>
        <w:rPr>
          <w:lang w:val="ca-ES" w:eastAsia="es-ES_tradnl"/>
        </w:rPr>
        <w:t>ACdPC</w:t>
      </w:r>
      <w:r w:rsidRPr="001A3AD4">
        <w:rPr>
          <w:lang w:val="ca-ES" w:eastAsia="es-ES_tradnl"/>
        </w:rPr>
        <w:t>.</w:t>
      </w:r>
    </w:p>
    <w:p w14:paraId="0F84CCF5" w14:textId="348DE098" w:rsidR="001A3AD4" w:rsidRPr="001A3AD4" w:rsidRDefault="001A3AD4" w:rsidP="001A3AD4">
      <w:pPr>
        <w:rPr>
          <w:lang w:val="ca-ES" w:eastAsia="es-ES_tradnl"/>
        </w:rPr>
      </w:pPr>
      <w:r w:rsidRPr="001A3AD4">
        <w:rPr>
          <w:lang w:val="ca-ES" w:eastAsia="es-ES_tradnl"/>
        </w:rPr>
        <w:t>S'haurà d'implementar un sistema que permeti introduir a els/les VS, personal de manteniment, auxiliars de servei, conserges i personal autoritzat per l'</w:t>
      </w:r>
      <w:r>
        <w:rPr>
          <w:lang w:val="ca-ES" w:eastAsia="es-ES_tradnl"/>
        </w:rPr>
        <w:t>ACdPC</w:t>
      </w:r>
      <w:r w:rsidRPr="001A3AD4">
        <w:rPr>
          <w:lang w:val="ca-ES" w:eastAsia="es-ES_tradnl"/>
        </w:rPr>
        <w:t>. inclòs visitants que detectin qualsevol anomalia relacionat amb la seguretat.</w:t>
      </w:r>
    </w:p>
    <w:p w14:paraId="74B790AB" w14:textId="79255FBD" w:rsidR="001A3AD4" w:rsidRPr="001A3AD4" w:rsidRDefault="001A3AD4" w:rsidP="001A3AD4">
      <w:pPr>
        <w:rPr>
          <w:lang w:val="ca-ES" w:eastAsia="es-ES_tradnl"/>
        </w:rPr>
      </w:pPr>
      <w:r w:rsidRPr="001A3AD4">
        <w:rPr>
          <w:lang w:val="ca-ES" w:eastAsia="es-ES_tradnl"/>
        </w:rPr>
        <w:t xml:space="preserve">Nota: Aquest tipus de seguretat es denomina, </w:t>
      </w:r>
      <w:r>
        <w:rPr>
          <w:lang w:val="ca-ES" w:eastAsia="es-ES_tradnl"/>
        </w:rPr>
        <w:t>“seguretat centrada en xarxes”</w:t>
      </w:r>
      <w:r w:rsidRPr="001A3AD4">
        <w:rPr>
          <w:lang w:val="ca-ES" w:eastAsia="es-ES_tradnl"/>
        </w:rPr>
        <w:t>.</w:t>
      </w:r>
    </w:p>
    <w:p w14:paraId="4135DCC4" w14:textId="77777777" w:rsidR="001A3AD4" w:rsidRPr="001A3AD4" w:rsidRDefault="001A3AD4" w:rsidP="001A3AD4">
      <w:pPr>
        <w:rPr>
          <w:lang w:val="ca-ES" w:eastAsia="es-ES_tradnl"/>
        </w:rPr>
      </w:pPr>
    </w:p>
    <w:p w14:paraId="7C4473D0" w14:textId="77777777" w:rsidR="001A3AD4" w:rsidRDefault="001A3AD4" w:rsidP="001A3AD4">
      <w:pPr>
        <w:pStyle w:val="Ttol5"/>
        <w:rPr>
          <w:lang w:val="ca-ES" w:eastAsia="es-ES_tradnl"/>
        </w:rPr>
      </w:pPr>
      <w:bookmarkStart w:id="130" w:name="_Toc134594453"/>
      <w:r w:rsidRPr="001A3AD4">
        <w:rPr>
          <w:lang w:val="ca-ES" w:eastAsia="es-ES_tradnl"/>
        </w:rPr>
        <w:t>Temps de resposta CRA</w:t>
      </w:r>
      <w:bookmarkEnd w:id="130"/>
    </w:p>
    <w:p w14:paraId="2AE3D736" w14:textId="033CAA9F" w:rsidR="001A3AD4" w:rsidRDefault="00241BA2" w:rsidP="001A3AD4">
      <w:pPr>
        <w:rPr>
          <w:lang w:val="ca-ES" w:eastAsia="es-ES_tradnl"/>
        </w:rPr>
      </w:pPr>
      <w:r>
        <w:rPr>
          <w:lang w:val="ca-ES" w:eastAsia="es-ES_tradnl"/>
        </w:rPr>
        <w:t xml:space="preserve">Veure en apartat específic en plec: Descripció dels serveis &gt; Manteniment correctiu &gt; </w:t>
      </w:r>
      <w:r w:rsidR="001A3AD4" w:rsidRPr="001A3AD4">
        <w:rPr>
          <w:lang w:val="ca-ES" w:eastAsia="es-ES_tradnl"/>
        </w:rPr>
        <w:t xml:space="preserve">Temps </w:t>
      </w:r>
      <w:r>
        <w:rPr>
          <w:lang w:val="ca-ES" w:eastAsia="es-ES_tradnl"/>
        </w:rPr>
        <w:t xml:space="preserve">d’intervenció o temps </w:t>
      </w:r>
      <w:r w:rsidR="001A3AD4" w:rsidRPr="001A3AD4">
        <w:rPr>
          <w:lang w:val="ca-ES" w:eastAsia="es-ES_tradnl"/>
        </w:rPr>
        <w:t xml:space="preserve">de resposta </w:t>
      </w:r>
      <w:r>
        <w:rPr>
          <w:lang w:val="ca-ES" w:eastAsia="es-ES_tradnl"/>
        </w:rPr>
        <w:t>&gt; CRA</w:t>
      </w:r>
      <w:r w:rsidR="001A3AD4" w:rsidRPr="001A3AD4">
        <w:rPr>
          <w:lang w:val="ca-ES" w:eastAsia="es-ES_tradnl"/>
        </w:rPr>
        <w:t xml:space="preserve"> </w:t>
      </w:r>
    </w:p>
    <w:p w14:paraId="7189A2E1" w14:textId="74E7740E" w:rsidR="003E01F2" w:rsidRDefault="007352F7" w:rsidP="007352F7">
      <w:pPr>
        <w:pStyle w:val="Ttol4"/>
        <w:rPr>
          <w:lang w:val="ca-ES"/>
        </w:rPr>
      </w:pPr>
      <w:bookmarkStart w:id="131" w:name="_Toc134594454"/>
      <w:r>
        <w:rPr>
          <w:lang w:val="ca-ES"/>
        </w:rPr>
        <w:t>Servei d’Acuda i custodia de claus</w:t>
      </w:r>
      <w:bookmarkEnd w:id="131"/>
    </w:p>
    <w:p w14:paraId="07CF335E" w14:textId="77777777" w:rsidR="00171447" w:rsidRDefault="00171447" w:rsidP="00171447">
      <w:pPr>
        <w:rPr>
          <w:lang w:val="ca-ES"/>
        </w:rPr>
      </w:pPr>
      <w:r w:rsidRPr="00171447">
        <w:rPr>
          <w:lang w:val="ca-ES"/>
        </w:rPr>
        <w:t>El servei d'ac</w:t>
      </w:r>
      <w:r>
        <w:rPr>
          <w:lang w:val="ca-ES"/>
        </w:rPr>
        <w:t xml:space="preserve">uda i custodia de claus </w:t>
      </w:r>
      <w:r w:rsidRPr="00171447">
        <w:rPr>
          <w:lang w:val="ca-ES"/>
        </w:rPr>
        <w:t xml:space="preserve">està regulat per la normativa de seguretat privada i inclou unes condicions específiques per garantir la seguretat i la confidencialitat de les claus dels immobles. </w:t>
      </w:r>
    </w:p>
    <w:p w14:paraId="126E7A69" w14:textId="7B6D5B51" w:rsidR="00171447" w:rsidRPr="00171447" w:rsidRDefault="00171447" w:rsidP="00171447">
      <w:pPr>
        <w:rPr>
          <w:lang w:val="ca-ES"/>
        </w:rPr>
      </w:pPr>
      <w:r>
        <w:rPr>
          <w:lang w:val="ca-ES"/>
        </w:rPr>
        <w:t xml:space="preserve">Per aques motiu només podrà ser oferta </w:t>
      </w:r>
      <w:r w:rsidRPr="00171447">
        <w:rPr>
          <w:lang w:val="ca-ES"/>
        </w:rPr>
        <w:t>per empreses autoritzades i qualificades per a la seva gestió i custòdia.</w:t>
      </w:r>
    </w:p>
    <w:p w14:paraId="3FE1F268" w14:textId="77777777" w:rsidR="00171447" w:rsidRDefault="00171447" w:rsidP="00171447">
      <w:pPr>
        <w:rPr>
          <w:lang w:val="ca-ES"/>
        </w:rPr>
      </w:pPr>
      <w:r>
        <w:rPr>
          <w:lang w:val="ca-ES"/>
        </w:rPr>
        <w:t>E</w:t>
      </w:r>
      <w:r w:rsidRPr="00171447">
        <w:rPr>
          <w:lang w:val="ca-ES"/>
        </w:rPr>
        <w:t>l temps de resposta establert per als casos d'emergència o necessitat de lliurament de claus</w:t>
      </w:r>
      <w:r>
        <w:rPr>
          <w:lang w:val="ca-ES"/>
        </w:rPr>
        <w:t>:</w:t>
      </w:r>
      <w:r w:rsidRPr="00171447">
        <w:rPr>
          <w:lang w:val="ca-ES"/>
        </w:rPr>
        <w:t xml:space="preserve"> Segons la normativa, l'empresa que presta aquest servei ha de respondre a les sol·licituds de lliurament de claus en un termini màxim de 30 minuts en horari laboral i de 60 minuts fora de l'horari laboral. Això significa que, en cas d'emergència o necessitat de lliurament de claus, l'empresa ha de desplaçar-se al lloc indicat i entregar les claus en el menor temps possible, sempre dins dels límits establerts per la normativa.</w:t>
      </w:r>
    </w:p>
    <w:p w14:paraId="3A1675B4" w14:textId="33F55129" w:rsidR="00171447" w:rsidRPr="00171447" w:rsidRDefault="00171447" w:rsidP="00171447">
      <w:pPr>
        <w:rPr>
          <w:lang w:val="ca-ES"/>
        </w:rPr>
      </w:pPr>
      <w:r>
        <w:rPr>
          <w:lang w:val="ca-ES"/>
        </w:rPr>
        <w:t>L’empresa ofertarà una relació del temps real de resposta per a cada centre objecte del contracte.</w:t>
      </w:r>
    </w:p>
    <w:p w14:paraId="5CD98D7E" w14:textId="387FE68A" w:rsidR="00171447" w:rsidRPr="00171447" w:rsidRDefault="00171447" w:rsidP="00171447">
      <w:pPr>
        <w:rPr>
          <w:lang w:val="ca-ES"/>
        </w:rPr>
      </w:pPr>
      <w:r w:rsidRPr="00171447">
        <w:rPr>
          <w:lang w:val="ca-ES"/>
        </w:rPr>
        <w:t>Per com</w:t>
      </w:r>
      <w:r>
        <w:rPr>
          <w:lang w:val="ca-ES"/>
        </w:rPr>
        <w:t>plir amb aquesta exigència, l’</w:t>
      </w:r>
      <w:r w:rsidRPr="00171447">
        <w:rPr>
          <w:lang w:val="ca-ES"/>
        </w:rPr>
        <w:t>empres</w:t>
      </w:r>
      <w:r>
        <w:rPr>
          <w:lang w:val="ca-ES"/>
        </w:rPr>
        <w:t>a adjdicatària</w:t>
      </w:r>
      <w:r w:rsidRPr="00171447">
        <w:rPr>
          <w:lang w:val="ca-ES"/>
        </w:rPr>
        <w:t xml:space="preserve"> </w:t>
      </w:r>
      <w:r>
        <w:rPr>
          <w:lang w:val="ca-ES"/>
        </w:rPr>
        <w:t>d’servei haurà</w:t>
      </w:r>
      <w:r w:rsidRPr="00171447">
        <w:rPr>
          <w:lang w:val="ca-ES"/>
        </w:rPr>
        <w:t xml:space="preserve"> d'establir un protocol d'actuació per als casos d'emergència, que inclou els passos a seguir per garantir una resposta ràpida i eficaç. Aquest protocol ha de ser conegut per tot el personal implicat en la gestió del servei d'acuda i custodia de claus, per assegurar que es compleixen els temps de resposta establerts i es garanteix la seguretat dels immobles i les persones implicades.</w:t>
      </w:r>
    </w:p>
    <w:p w14:paraId="158849C3" w14:textId="3B2EAA70" w:rsidR="00171447" w:rsidRDefault="00171447" w:rsidP="00171447">
      <w:pPr>
        <w:rPr>
          <w:lang w:val="ca-ES"/>
        </w:rPr>
      </w:pPr>
      <w:r w:rsidRPr="00171447">
        <w:rPr>
          <w:lang w:val="ca-ES"/>
        </w:rPr>
        <w:t xml:space="preserve">A més a més, les empreses que presten aquest servei han de complir altres requisits, com ara estar inscrites en el Registre d'Empreses de Seguretat Privada de Catalunya, disposar de personal qualificat per a la prestació del servei d'acuda i custodia de claus, tenir un sistema de gestió de claus que garanteixi la seva custòdia i la seva entrega a </w:t>
      </w:r>
      <w:r w:rsidRPr="00171447">
        <w:rPr>
          <w:lang w:val="ca-ES"/>
        </w:rPr>
        <w:lastRenderedPageBreak/>
        <w:t>la persona autoritzada, disposar d'un pla de seguretat, i comptar amb les autoritzacions necessàries per al transport i la custòdia de les claus.</w:t>
      </w:r>
    </w:p>
    <w:p w14:paraId="780B2330" w14:textId="155EA734" w:rsidR="00171447" w:rsidRDefault="00171447" w:rsidP="00171447">
      <w:pPr>
        <w:rPr>
          <w:lang w:val="ca-ES" w:eastAsia="es-ES_tradnl"/>
        </w:rPr>
      </w:pPr>
      <w:r>
        <w:rPr>
          <w:lang w:val="ca-ES" w:eastAsia="es-ES_tradnl"/>
        </w:rPr>
        <w:t>S</w:t>
      </w:r>
      <w:r w:rsidRPr="002718B3">
        <w:rPr>
          <w:lang w:val="ca-ES" w:eastAsia="es-ES_tradnl"/>
        </w:rPr>
        <w:t xml:space="preserve">’inclou </w:t>
      </w:r>
      <w:r>
        <w:rPr>
          <w:lang w:val="ca-ES" w:eastAsia="es-ES_tradnl"/>
        </w:rPr>
        <w:t>un servei d’acuda i custo</w:t>
      </w:r>
      <w:r w:rsidRPr="002718B3">
        <w:rPr>
          <w:lang w:val="ca-ES" w:eastAsia="es-ES_tradnl"/>
        </w:rPr>
        <w:t xml:space="preserve">dia de claus de fins a </w:t>
      </w:r>
      <w:r w:rsidR="00F33D36">
        <w:rPr>
          <w:lang w:val="ca-ES" w:eastAsia="es-ES_tradnl"/>
        </w:rPr>
        <w:t>72</w:t>
      </w:r>
      <w:r>
        <w:rPr>
          <w:lang w:val="ca-ES" w:eastAsia="es-ES_tradnl"/>
        </w:rPr>
        <w:t xml:space="preserve"> sortides (</w:t>
      </w:r>
      <w:r w:rsidR="00F33D36">
        <w:rPr>
          <w:lang w:val="ca-ES" w:eastAsia="es-ES_tradnl"/>
        </w:rPr>
        <w:t>2</w:t>
      </w:r>
      <w:r>
        <w:rPr>
          <w:lang w:val="ca-ES" w:eastAsia="es-ES_tradnl"/>
        </w:rPr>
        <w:t xml:space="preserve"> x centre) per any pel</w:t>
      </w:r>
      <w:r w:rsidRPr="002718B3">
        <w:rPr>
          <w:lang w:val="ca-ES" w:eastAsia="es-ES_tradnl"/>
        </w:rPr>
        <w:t xml:space="preserve"> Lot</w:t>
      </w:r>
      <w:r>
        <w:rPr>
          <w:lang w:val="ca-ES" w:eastAsia="es-ES_tradnl"/>
        </w:rPr>
        <w:t xml:space="preserve"> (Catalunya).</w:t>
      </w:r>
    </w:p>
    <w:p w14:paraId="084D5DDD" w14:textId="2A6C3A30" w:rsidR="00171447" w:rsidRPr="00171447" w:rsidRDefault="00171447" w:rsidP="00171447">
      <w:pPr>
        <w:rPr>
          <w:lang w:val="ca-ES"/>
        </w:rPr>
      </w:pPr>
      <w:r>
        <w:rPr>
          <w:lang w:val="ca-ES"/>
        </w:rPr>
        <w:t>I en l’adjudicació del servei, l’empresa adjudicatària serà la responsable de fer les còpies pertinents de les claus de tots els centres.</w:t>
      </w:r>
    </w:p>
    <w:p w14:paraId="7C5028F5" w14:textId="77777777" w:rsidR="001A3AD4" w:rsidRPr="002C798E" w:rsidRDefault="001A3AD4" w:rsidP="003E01F2">
      <w:pPr>
        <w:rPr>
          <w:lang w:val="ca-ES"/>
        </w:rPr>
      </w:pPr>
    </w:p>
    <w:p w14:paraId="6F01D79E" w14:textId="408C064C" w:rsidR="002937DF" w:rsidRPr="002C798E" w:rsidRDefault="002937DF" w:rsidP="002937DF">
      <w:pPr>
        <w:pStyle w:val="Ttol3"/>
        <w:rPr>
          <w:lang w:val="ca-ES"/>
        </w:rPr>
      </w:pPr>
      <w:bookmarkStart w:id="132" w:name="_Toc134594455"/>
      <w:r w:rsidRPr="002C798E">
        <w:rPr>
          <w:lang w:val="ca-ES"/>
        </w:rPr>
        <w:lastRenderedPageBreak/>
        <w:t>Devolució del servei</w:t>
      </w:r>
      <w:r w:rsidR="00141901">
        <w:rPr>
          <w:lang w:val="ca-ES"/>
        </w:rPr>
        <w:t xml:space="preserve"> (Lots: Tots)</w:t>
      </w:r>
      <w:bookmarkEnd w:id="132"/>
    </w:p>
    <w:p w14:paraId="34B9B98B" w14:textId="77777777" w:rsidR="002937DF" w:rsidRPr="002C798E" w:rsidRDefault="002937DF" w:rsidP="002937DF">
      <w:pPr>
        <w:rPr>
          <w:lang w:val="ca-ES" w:eastAsia="es-ES_tradnl"/>
        </w:rPr>
      </w:pPr>
      <w:r w:rsidRPr="002C798E">
        <w:rPr>
          <w:lang w:val="ca-ES" w:eastAsia="es-ES_tradnl"/>
        </w:rPr>
        <w:t xml:space="preserve">Amb l’objectiu de garantir la continuïtat del servei de manteniment sense pèrdua del nivell de prestacions un cop hagi finalitzat el contracte, l’ACdPC pot demanar a l’adjudicatari que executi la devolució del servei al nou contractista, cas en que no sigui el mateix, durant un període mínim de 15 dies i un màxim de </w:t>
      </w:r>
      <w:smartTag w:uri="urn:schemas-microsoft-com:office:smarttags" w:element="metricconverter">
        <w:smartTagPr>
          <w:attr w:name="ProductID" w:val="30, a"/>
        </w:smartTagPr>
        <w:r w:rsidRPr="002C798E">
          <w:rPr>
            <w:lang w:val="ca-ES" w:eastAsia="es-ES_tradnl"/>
          </w:rPr>
          <w:t>30, a</w:t>
        </w:r>
      </w:smartTag>
      <w:r w:rsidRPr="002C798E">
        <w:rPr>
          <w:lang w:val="ca-ES" w:eastAsia="es-ES_tradnl"/>
        </w:rPr>
        <w:t xml:space="preserve"> comptar a partir de la data indicada per l’ACdPC. Durant aquest període el contractista actual restarà obligat a:</w:t>
      </w:r>
    </w:p>
    <w:p w14:paraId="540FC7C3" w14:textId="77777777" w:rsidR="002937DF" w:rsidRPr="002C798E" w:rsidRDefault="002937DF" w:rsidP="002937DF">
      <w:pPr>
        <w:pStyle w:val="NormalambPunts"/>
        <w:numPr>
          <w:ilvl w:val="0"/>
          <w:numId w:val="3"/>
        </w:numPr>
        <w:spacing w:after="120"/>
        <w:ind w:left="686" w:hanging="357"/>
        <w:rPr>
          <w:lang w:val="ca-ES"/>
        </w:rPr>
      </w:pPr>
      <w:r w:rsidRPr="002C798E">
        <w:rPr>
          <w:lang w:val="ca-ES"/>
        </w:rPr>
        <w:t>El primer dia: lliurar la documentació completa en paper i format digital del llibre de manteniment incloent els informes originals d’inspeccions i revisions obligatòries, el pla de manteniment preventiu, l’inventari d’equips actualitzat, les operacions de manteniment per equip, les ordres de treballs realitzades i signades, tota la informació actualitzada a la eina de gestió de manteniment actual (</w:t>
      </w:r>
      <w:r>
        <w:rPr>
          <w:lang w:val="ca-ES"/>
        </w:rPr>
        <w:t>MantTest</w:t>
      </w:r>
      <w:r w:rsidRPr="002C798E">
        <w:rPr>
          <w:lang w:val="ca-ES"/>
        </w:rPr>
        <w:t>), registre d’incidències correctives solucionades i pendents, etc.</w:t>
      </w:r>
    </w:p>
    <w:p w14:paraId="7C6F5B81" w14:textId="08E69A43" w:rsidR="002937DF" w:rsidRPr="002C798E" w:rsidRDefault="002937DF" w:rsidP="002937DF">
      <w:pPr>
        <w:pStyle w:val="NormalambPunts"/>
        <w:numPr>
          <w:ilvl w:val="0"/>
          <w:numId w:val="3"/>
        </w:numPr>
        <w:spacing w:after="120"/>
        <w:ind w:left="686" w:hanging="357"/>
        <w:rPr>
          <w:lang w:val="ca-ES"/>
        </w:rPr>
      </w:pPr>
      <w:r w:rsidRPr="002C798E">
        <w:rPr>
          <w:lang w:val="ca-ES"/>
        </w:rPr>
        <w:t>El primer dia</w:t>
      </w:r>
      <w:r w:rsidR="00B0679F">
        <w:rPr>
          <w:lang w:val="ca-ES"/>
        </w:rPr>
        <w:t>:</w:t>
      </w:r>
      <w:r w:rsidRPr="002C798E">
        <w:rPr>
          <w:lang w:val="ca-ES"/>
        </w:rPr>
        <w:t xml:space="preserve"> lliurar el calendari detallat d’accions per la devolució del servei per coordinar-ho amb el nou equip de treball.</w:t>
      </w:r>
    </w:p>
    <w:p w14:paraId="571651A2" w14:textId="77777777" w:rsidR="002937DF" w:rsidRPr="002C798E" w:rsidRDefault="002937DF" w:rsidP="002937DF">
      <w:pPr>
        <w:pStyle w:val="NormalambPunts"/>
        <w:numPr>
          <w:ilvl w:val="0"/>
          <w:numId w:val="3"/>
        </w:numPr>
        <w:spacing w:after="120"/>
        <w:ind w:left="686" w:hanging="357"/>
        <w:rPr>
          <w:lang w:val="ca-ES"/>
        </w:rPr>
      </w:pPr>
      <w:r w:rsidRPr="002C798E">
        <w:rPr>
          <w:lang w:val="ca-ES"/>
        </w:rPr>
        <w:t>Seguir realitzant el manteniment amb els mateixos nivells de servei.</w:t>
      </w:r>
    </w:p>
    <w:p w14:paraId="0E4691BD" w14:textId="77777777" w:rsidR="002937DF" w:rsidRPr="002C798E" w:rsidRDefault="002937DF" w:rsidP="002937DF">
      <w:pPr>
        <w:pStyle w:val="NormalambPunts"/>
        <w:numPr>
          <w:ilvl w:val="0"/>
          <w:numId w:val="3"/>
        </w:numPr>
        <w:spacing w:after="120"/>
        <w:ind w:left="686" w:hanging="357"/>
        <w:rPr>
          <w:lang w:val="ca-ES"/>
        </w:rPr>
      </w:pPr>
      <w:r w:rsidRPr="002C798E">
        <w:rPr>
          <w:lang w:val="ca-ES"/>
        </w:rPr>
        <w:t>En una primera fase d’aquest període (15 dies aprox.) explicar, informar i lliurar documentació (manuals tècnics d’operació, etc) al personal del nou equip de treball per transmetre el coneixement complert del servei: funcionament de les instal·lacions i operacions habituals, i en especial de les operacions i equips crítics, plans de contingències, emergències, etc.</w:t>
      </w:r>
    </w:p>
    <w:p w14:paraId="4451C9FD" w14:textId="77777777" w:rsidR="002937DF" w:rsidRDefault="002937DF" w:rsidP="002937DF">
      <w:pPr>
        <w:pStyle w:val="NormalambPunts"/>
        <w:numPr>
          <w:ilvl w:val="0"/>
          <w:numId w:val="3"/>
        </w:numPr>
        <w:spacing w:after="120"/>
        <w:ind w:left="686" w:hanging="357"/>
        <w:rPr>
          <w:lang w:val="ca-ES"/>
        </w:rPr>
      </w:pPr>
      <w:r w:rsidRPr="002C798E">
        <w:rPr>
          <w:lang w:val="ca-ES"/>
        </w:rPr>
        <w:t>En una segona fase d’aquest període (15 dies aprox.) i quan ho decidís l’ACdPC, el personal del nou contractista es qui realitzaria el manteniment complert amb el suport i col·laboració del equip actual que aniria disminuint fins que el nou equip sigui totalment autònom.</w:t>
      </w:r>
    </w:p>
    <w:p w14:paraId="10BECFF2" w14:textId="4B707C29" w:rsidR="002937DF" w:rsidRPr="00876389" w:rsidRDefault="002937DF" w:rsidP="009C4387">
      <w:pPr>
        <w:pStyle w:val="NormalambPunts"/>
        <w:numPr>
          <w:ilvl w:val="0"/>
          <w:numId w:val="3"/>
        </w:numPr>
        <w:spacing w:after="120"/>
        <w:ind w:left="686" w:hanging="357"/>
        <w:rPr>
          <w:lang w:val="ca-ES"/>
        </w:rPr>
      </w:pPr>
      <w:r w:rsidRPr="00876389">
        <w:rPr>
          <w:lang w:val="ca-ES"/>
        </w:rPr>
        <w:t>Tornar les còpies de les claus de les dependències a les que tingués accés</w:t>
      </w:r>
    </w:p>
    <w:p w14:paraId="033C3303" w14:textId="6D798D92" w:rsidR="002937DF" w:rsidRDefault="00B0679F" w:rsidP="009C4387">
      <w:pPr>
        <w:pStyle w:val="NormalambPunts"/>
        <w:numPr>
          <w:ilvl w:val="0"/>
          <w:numId w:val="3"/>
        </w:numPr>
        <w:spacing w:after="120"/>
        <w:ind w:left="686" w:hanging="357"/>
        <w:rPr>
          <w:lang w:val="ca-ES"/>
        </w:rPr>
      </w:pPr>
      <w:r>
        <w:rPr>
          <w:lang w:val="ca-ES"/>
        </w:rPr>
        <w:t>Fer una relació de</w:t>
      </w:r>
      <w:r w:rsidR="002937DF" w:rsidRPr="00876389">
        <w:rPr>
          <w:lang w:val="ca-ES"/>
        </w:rPr>
        <w:t>ls noms d´ususari i passwords dels diferents equips/aplicacions informàtiques a les que hagi tingut accés</w:t>
      </w:r>
    </w:p>
    <w:p w14:paraId="7FCC2474" w14:textId="6392B876" w:rsidR="009C4387" w:rsidRDefault="009C4387" w:rsidP="009C4387">
      <w:pPr>
        <w:pStyle w:val="NormalambPunts"/>
        <w:numPr>
          <w:ilvl w:val="0"/>
          <w:numId w:val="3"/>
        </w:numPr>
        <w:spacing w:after="120"/>
        <w:ind w:left="686" w:hanging="357"/>
        <w:rPr>
          <w:lang w:val="ca-ES"/>
        </w:rPr>
      </w:pPr>
      <w:r w:rsidRPr="009C4387">
        <w:rPr>
          <w:lang w:val="ca-ES"/>
        </w:rPr>
        <w:t>Al final del contracte, transmetre le</w:t>
      </w:r>
      <w:r>
        <w:rPr>
          <w:lang w:val="ca-ES"/>
        </w:rPr>
        <w:t>s pautes de funcionament de SIE</w:t>
      </w:r>
      <w:r w:rsidR="00E41890">
        <w:rPr>
          <w:lang w:val="ca-ES"/>
        </w:rPr>
        <w:t xml:space="preserve"> i de Telecomandament</w:t>
      </w:r>
      <w:r w:rsidRPr="009C4387">
        <w:rPr>
          <w:lang w:val="ca-ES"/>
        </w:rPr>
        <w:t>, tipologia d’informes, claus d’accés al programari i, en general, la informació necessària per a garantir la continuïtat del servei</w:t>
      </w:r>
      <w:r>
        <w:rPr>
          <w:lang w:val="ca-ES"/>
        </w:rPr>
        <w:t xml:space="preserve"> de gestió energètica</w:t>
      </w:r>
      <w:r w:rsidRPr="009C4387">
        <w:rPr>
          <w:lang w:val="ca-ES"/>
        </w:rPr>
        <w:t>.</w:t>
      </w:r>
    </w:p>
    <w:p w14:paraId="377DA121" w14:textId="77777777" w:rsidR="002937DF" w:rsidRPr="002C798E" w:rsidRDefault="002937DF" w:rsidP="002937DF">
      <w:pPr>
        <w:pStyle w:val="NormalambPunts"/>
        <w:numPr>
          <w:ilvl w:val="0"/>
          <w:numId w:val="3"/>
        </w:numPr>
        <w:spacing w:after="120"/>
        <w:ind w:left="686" w:hanging="357"/>
        <w:rPr>
          <w:lang w:val="ca-ES"/>
        </w:rPr>
      </w:pPr>
      <w:r w:rsidRPr="002C798E">
        <w:rPr>
          <w:lang w:val="ca-ES"/>
        </w:rPr>
        <w:t>Documentar en acta les accions planificades i realitzades d’aquesta fase de devolució del servei</w:t>
      </w:r>
    </w:p>
    <w:p w14:paraId="699B3AD1" w14:textId="77777777" w:rsidR="002937DF" w:rsidRPr="002C798E" w:rsidRDefault="002937DF" w:rsidP="002937DF">
      <w:pPr>
        <w:pStyle w:val="NormalambPunts"/>
        <w:numPr>
          <w:ilvl w:val="0"/>
          <w:numId w:val="3"/>
        </w:numPr>
        <w:spacing w:after="120"/>
        <w:ind w:left="686" w:hanging="357"/>
        <w:rPr>
          <w:lang w:val="ca-ES"/>
        </w:rPr>
      </w:pPr>
      <w:r w:rsidRPr="002C798E">
        <w:rPr>
          <w:lang w:val="ca-ES"/>
        </w:rPr>
        <w:t>Comunicar altres accions necessàries per completar la devolució del servei.</w:t>
      </w:r>
    </w:p>
    <w:p w14:paraId="032C4DE1" w14:textId="77777777" w:rsidR="002937DF" w:rsidRPr="002C798E" w:rsidRDefault="002937DF" w:rsidP="002937DF">
      <w:pPr>
        <w:rPr>
          <w:lang w:val="ca-ES"/>
        </w:rPr>
      </w:pPr>
      <w:r w:rsidRPr="002C798E">
        <w:rPr>
          <w:lang w:val="ca-ES"/>
        </w:rPr>
        <w:lastRenderedPageBreak/>
        <w:t>En el supòsit que arribada aquesta data màxima l’ACdPC no hagués finalitzat un procés de selecció d’un nou proveïdor de serveis, l’empresa contractista en cada contracte haurà de continuar prestant el servei fins que s’hagi perfeccionat un nou contracte.</w:t>
      </w:r>
    </w:p>
    <w:p w14:paraId="55B45E12" w14:textId="77777777" w:rsidR="002937DF" w:rsidRPr="002C798E" w:rsidRDefault="002937DF" w:rsidP="002937DF">
      <w:pPr>
        <w:rPr>
          <w:lang w:val="ca-ES"/>
        </w:rPr>
      </w:pPr>
      <w:r w:rsidRPr="002C798E">
        <w:rPr>
          <w:lang w:val="ca-ES"/>
        </w:rPr>
        <w:t>L’empresa adjudicatària es compromet a lliurar, a la finalització del contracte, o en cas de rescissió, les instal·lacions, equips i materials en bon estat de conservació i funcionament, així com a reflectir-ho en un informe final que es lliurarà als responsables de l’ACdPC.</w:t>
      </w:r>
    </w:p>
    <w:p w14:paraId="0389AE43" w14:textId="77777777" w:rsidR="002937DF" w:rsidRPr="002C798E" w:rsidRDefault="002937DF" w:rsidP="002937DF">
      <w:pPr>
        <w:pStyle w:val="Ttol4"/>
        <w:rPr>
          <w:rFonts w:eastAsia="Arial Unicode MS"/>
          <w:lang w:val="ca-ES"/>
        </w:rPr>
      </w:pPr>
      <w:bookmarkStart w:id="133" w:name="_Toc326758475"/>
      <w:bookmarkStart w:id="134" w:name="_Toc357768839"/>
      <w:bookmarkStart w:id="135" w:name="_Toc134594456"/>
      <w:r w:rsidRPr="002C798E">
        <w:rPr>
          <w:rFonts w:eastAsia="Arial Unicode MS"/>
          <w:lang w:val="ca-ES"/>
        </w:rPr>
        <w:t>Retirada d’equips i materials de l’adjudicatari</w:t>
      </w:r>
      <w:bookmarkEnd w:id="133"/>
      <w:bookmarkEnd w:id="134"/>
      <w:bookmarkEnd w:id="135"/>
    </w:p>
    <w:p w14:paraId="53EF0306" w14:textId="77777777" w:rsidR="002937DF" w:rsidRPr="002C798E" w:rsidRDefault="002937DF" w:rsidP="002937DF">
      <w:pPr>
        <w:rPr>
          <w:rFonts w:eastAsia="Arial Unicode MS"/>
          <w:lang w:val="ca-ES"/>
        </w:rPr>
      </w:pPr>
      <w:r w:rsidRPr="002C798E">
        <w:rPr>
          <w:rFonts w:eastAsia="Arial Unicode MS"/>
          <w:lang w:val="ca-ES"/>
        </w:rPr>
        <w:t>A la fi del contracte establert amb l’adjudicatari o en cas de rescissió, aquest es compromet a desmuntar i retirar tot material fix o mòbil propietat de l’adjudicatari sense cap càrrec a compte de l’ACdPC.</w:t>
      </w:r>
    </w:p>
    <w:p w14:paraId="1353F059" w14:textId="77777777" w:rsidR="002937DF" w:rsidRPr="002C798E" w:rsidRDefault="002937DF" w:rsidP="002937DF">
      <w:pPr>
        <w:rPr>
          <w:rFonts w:eastAsia="Arial Unicode MS"/>
          <w:lang w:val="ca-ES"/>
        </w:rPr>
      </w:pPr>
      <w:r w:rsidRPr="002C798E">
        <w:rPr>
          <w:rFonts w:eastAsia="Arial Unicode MS"/>
          <w:lang w:val="ca-ES"/>
        </w:rPr>
        <w:t>En cas de no complir amb aquest punt, l’ACdPC efectuarà aquestes tasques amb tercers i demanarà a l’adjudicatari que es faci càrrec del corresponent cost.</w:t>
      </w:r>
    </w:p>
    <w:p w14:paraId="5FED75A8" w14:textId="4B95FA5E" w:rsidR="00715B3E" w:rsidRPr="002C798E" w:rsidRDefault="00715B3E" w:rsidP="00792E92">
      <w:pPr>
        <w:pStyle w:val="Ttol3"/>
        <w:rPr>
          <w:lang w:val="ca-ES"/>
        </w:rPr>
      </w:pPr>
      <w:bookmarkStart w:id="136" w:name="_Toc134594457"/>
      <w:r w:rsidRPr="002C798E">
        <w:rPr>
          <w:lang w:val="ca-ES"/>
        </w:rPr>
        <w:lastRenderedPageBreak/>
        <w:t xml:space="preserve">Coordinació amb l’usuari i </w:t>
      </w:r>
      <w:r w:rsidR="00F95E47" w:rsidRPr="002C798E">
        <w:rPr>
          <w:lang w:val="ca-ES"/>
        </w:rPr>
        <w:t>amb l’ACdPC</w:t>
      </w:r>
      <w:r w:rsidR="00141901">
        <w:rPr>
          <w:lang w:val="ca-ES"/>
        </w:rPr>
        <w:t xml:space="preserve"> (Lots: Tots)</w:t>
      </w:r>
      <w:bookmarkEnd w:id="136"/>
    </w:p>
    <w:p w14:paraId="0B9FA610" w14:textId="08EAA292" w:rsidR="00B06FAF" w:rsidRDefault="00E63A55" w:rsidP="00ED7A47">
      <w:pPr>
        <w:rPr>
          <w:lang w:val="ca-ES"/>
        </w:rPr>
      </w:pPr>
      <w:r w:rsidRPr="00ED7A47">
        <w:rPr>
          <w:b/>
          <w:lang w:val="ca-ES"/>
        </w:rPr>
        <w:t>L’</w:t>
      </w:r>
      <w:r w:rsidR="00B06FAF" w:rsidRPr="00ED7A47">
        <w:rPr>
          <w:b/>
          <w:lang w:val="ca-ES"/>
        </w:rPr>
        <w:t xml:space="preserve">interlocutor de </w:t>
      </w:r>
      <w:r w:rsidRPr="00ED7A47">
        <w:rPr>
          <w:b/>
          <w:lang w:val="ca-ES"/>
        </w:rPr>
        <w:t>l’</w:t>
      </w:r>
      <w:r w:rsidR="00B06FAF" w:rsidRPr="00ED7A47">
        <w:rPr>
          <w:b/>
          <w:lang w:val="ca-ES"/>
        </w:rPr>
        <w:t xml:space="preserve">empresa adjudicatària </w:t>
      </w:r>
      <w:r w:rsidR="00F95E47" w:rsidRPr="00ED7A47">
        <w:rPr>
          <w:b/>
          <w:lang w:val="ca-ES"/>
        </w:rPr>
        <w:t>amb l’ACdPC</w:t>
      </w:r>
      <w:r w:rsidR="00B06FAF" w:rsidRPr="00ED7A47">
        <w:rPr>
          <w:b/>
          <w:lang w:val="ca-ES"/>
        </w:rPr>
        <w:t xml:space="preserve"> serà el cap de servei.</w:t>
      </w:r>
      <w:r w:rsidR="00736A8A" w:rsidRPr="002C798E">
        <w:rPr>
          <w:lang w:val="ca-ES"/>
        </w:rPr>
        <w:t xml:space="preserve"> Serà a la única persona de la empresa que podrà rebre ordres dels </w:t>
      </w:r>
      <w:r w:rsidR="002B5A53" w:rsidRPr="002C798E">
        <w:rPr>
          <w:lang w:val="ca-ES"/>
        </w:rPr>
        <w:t>representants</w:t>
      </w:r>
      <w:r w:rsidR="00736A8A" w:rsidRPr="002C798E">
        <w:rPr>
          <w:lang w:val="ca-ES"/>
        </w:rPr>
        <w:t xml:space="preserve"> de l’ACdPC.</w:t>
      </w:r>
      <w:r w:rsidR="00ED7A47">
        <w:rPr>
          <w:lang w:val="ca-ES"/>
        </w:rPr>
        <w:t xml:space="preserve"> El cap de servei s</w:t>
      </w:r>
      <w:r w:rsidR="00ED7A47" w:rsidRPr="00ED7A47">
        <w:rPr>
          <w:lang w:val="ca-ES"/>
        </w:rPr>
        <w:t>erà responsable de controlar l'assistènc</w:t>
      </w:r>
      <w:r w:rsidR="00D200BE">
        <w:rPr>
          <w:lang w:val="ca-ES"/>
        </w:rPr>
        <w:t>ia, la distribúcló de les vacan</w:t>
      </w:r>
      <w:r w:rsidR="00ED7A47" w:rsidRPr="00ED7A47">
        <w:rPr>
          <w:lang w:val="ca-ES"/>
        </w:rPr>
        <w:t>ces i la</w:t>
      </w:r>
      <w:r w:rsidR="00ED7A47">
        <w:rPr>
          <w:lang w:val="ca-ES"/>
        </w:rPr>
        <w:t xml:space="preserve"> resta d'obligacions la</w:t>
      </w:r>
      <w:r w:rsidR="00ED7A47" w:rsidRPr="00ED7A47">
        <w:rPr>
          <w:lang w:val="ca-ES"/>
        </w:rPr>
        <w:t xml:space="preserve">borals del personal de l'empresa </w:t>
      </w:r>
      <w:r w:rsidR="00D200BE">
        <w:rPr>
          <w:lang w:val="ca-ES"/>
        </w:rPr>
        <w:t>adjudicatària</w:t>
      </w:r>
      <w:r w:rsidR="00ED7A47" w:rsidRPr="00ED7A47">
        <w:rPr>
          <w:lang w:val="ca-ES"/>
        </w:rPr>
        <w:t>. Aquest interlocutor</w:t>
      </w:r>
      <w:r w:rsidR="00ED7A47">
        <w:rPr>
          <w:lang w:val="ca-ES"/>
        </w:rPr>
        <w:t xml:space="preserve"> </w:t>
      </w:r>
      <w:r w:rsidR="00ED7A47" w:rsidRPr="00ED7A47">
        <w:rPr>
          <w:lang w:val="ca-ES"/>
        </w:rPr>
        <w:t>també és responsable d'informar de les persones al seu càrrec que hagin de prestar</w:t>
      </w:r>
      <w:r w:rsidR="00ED7A47">
        <w:rPr>
          <w:lang w:val="ca-ES"/>
        </w:rPr>
        <w:t xml:space="preserve"> </w:t>
      </w:r>
      <w:r w:rsidR="00ED7A47" w:rsidRPr="00ED7A47">
        <w:rPr>
          <w:lang w:val="ca-ES"/>
        </w:rPr>
        <w:t>serveis a tes dependències o de les que han deixat de prestar-ne.</w:t>
      </w:r>
    </w:p>
    <w:p w14:paraId="3E2119B5" w14:textId="228A9964" w:rsidR="00D200BE" w:rsidRPr="002C798E" w:rsidRDefault="00D200BE" w:rsidP="00D200BE">
      <w:pPr>
        <w:rPr>
          <w:lang w:val="ca-ES"/>
        </w:rPr>
      </w:pPr>
      <w:r w:rsidRPr="002C798E">
        <w:rPr>
          <w:lang w:val="ca-ES"/>
        </w:rPr>
        <w:t xml:space="preserve">Les persones de cada centre a les quals s’assigni la interlocució amb el servei de conservació i manteniment s’adreçaran al </w:t>
      </w:r>
      <w:r>
        <w:rPr>
          <w:lang w:val="ca-ES"/>
        </w:rPr>
        <w:t>cap de servei</w:t>
      </w:r>
      <w:r w:rsidRPr="002C798E">
        <w:rPr>
          <w:lang w:val="ca-ES"/>
        </w:rPr>
        <w:t>, llevat que no s’acordi cap altre procediment.</w:t>
      </w:r>
    </w:p>
    <w:p w14:paraId="06B2698A" w14:textId="77777777" w:rsidR="00B06FAF" w:rsidRPr="002C798E" w:rsidRDefault="00ED7A47" w:rsidP="00B06FAF">
      <w:pPr>
        <w:rPr>
          <w:lang w:val="ca-ES"/>
        </w:rPr>
      </w:pPr>
      <w:r>
        <w:rPr>
          <w:lang w:val="ca-ES"/>
        </w:rPr>
        <w:t>És per aquest motiu que l</w:t>
      </w:r>
      <w:r w:rsidR="00E63A55" w:rsidRPr="002C798E">
        <w:rPr>
          <w:lang w:val="ca-ES"/>
        </w:rPr>
        <w:t>’</w:t>
      </w:r>
      <w:r w:rsidR="00B06FAF" w:rsidRPr="002C798E">
        <w:rPr>
          <w:lang w:val="ca-ES"/>
        </w:rPr>
        <w:t xml:space="preserve">empresa adjudicatària del </w:t>
      </w:r>
      <w:r w:rsidR="00F95E47" w:rsidRPr="002C798E">
        <w:rPr>
          <w:lang w:val="ca-ES"/>
        </w:rPr>
        <w:t>contracte</w:t>
      </w:r>
      <w:r w:rsidR="00B06FAF" w:rsidRPr="002C798E">
        <w:rPr>
          <w:lang w:val="ca-ES"/>
        </w:rPr>
        <w:t xml:space="preserve"> elaborarà el llistat de personal, cap de servei, encarregat i treballadors integrats als equips </w:t>
      </w:r>
      <w:r w:rsidR="00E63A55" w:rsidRPr="002C798E">
        <w:rPr>
          <w:lang w:val="ca-ES"/>
        </w:rPr>
        <w:t>d’</w:t>
      </w:r>
      <w:r w:rsidR="00B06FAF" w:rsidRPr="002C798E">
        <w:rPr>
          <w:lang w:val="ca-ES"/>
        </w:rPr>
        <w:t xml:space="preserve">intervenció degudament acreditats per als quals es sol·liciti autorització </w:t>
      </w:r>
      <w:r w:rsidR="00E63A55" w:rsidRPr="002C798E">
        <w:rPr>
          <w:lang w:val="ca-ES"/>
        </w:rPr>
        <w:t>d’</w:t>
      </w:r>
      <w:r w:rsidR="00B06FAF" w:rsidRPr="002C798E">
        <w:rPr>
          <w:lang w:val="ca-ES"/>
        </w:rPr>
        <w:t xml:space="preserve">accés i intervenció als immobles; aquesta autorització la donarà </w:t>
      </w:r>
      <w:r w:rsidR="00D440B7" w:rsidRPr="002C798E">
        <w:rPr>
          <w:lang w:val="ca-ES"/>
        </w:rPr>
        <w:t>l’</w:t>
      </w:r>
      <w:r w:rsidR="00E671F7" w:rsidRPr="002C798E">
        <w:rPr>
          <w:lang w:val="ca-ES"/>
        </w:rPr>
        <w:t>ACdPC</w:t>
      </w:r>
      <w:r w:rsidR="00B06FAF" w:rsidRPr="002C798E">
        <w:rPr>
          <w:lang w:val="ca-ES"/>
        </w:rPr>
        <w:t xml:space="preserve"> per compte de </w:t>
      </w:r>
      <w:r w:rsidR="00E63A55" w:rsidRPr="002C798E">
        <w:rPr>
          <w:lang w:val="ca-ES"/>
        </w:rPr>
        <w:t>l’</w:t>
      </w:r>
      <w:r w:rsidR="00B06FAF" w:rsidRPr="002C798E">
        <w:rPr>
          <w:lang w:val="ca-ES"/>
        </w:rPr>
        <w:t xml:space="preserve">usuari i </w:t>
      </w:r>
      <w:r w:rsidR="00E63A55" w:rsidRPr="002C798E">
        <w:rPr>
          <w:lang w:val="ca-ES"/>
        </w:rPr>
        <w:t>d’</w:t>
      </w:r>
      <w:r w:rsidR="00B06FAF" w:rsidRPr="002C798E">
        <w:rPr>
          <w:lang w:val="ca-ES"/>
        </w:rPr>
        <w:t>acord amb les condicions fixades per aquest.</w:t>
      </w:r>
    </w:p>
    <w:p w14:paraId="05878FAE" w14:textId="77777777" w:rsidR="00B06FAF" w:rsidRPr="002C798E" w:rsidRDefault="00B06FAF" w:rsidP="00B06FAF">
      <w:pPr>
        <w:rPr>
          <w:lang w:val="ca-ES"/>
        </w:rPr>
      </w:pPr>
      <w:r w:rsidRPr="002C798E">
        <w:rPr>
          <w:lang w:val="ca-ES"/>
        </w:rPr>
        <w:t xml:space="preserve">En particular, </w:t>
      </w:r>
      <w:r w:rsidR="00E63A55" w:rsidRPr="002C798E">
        <w:rPr>
          <w:lang w:val="ca-ES"/>
        </w:rPr>
        <w:t>l’</w:t>
      </w:r>
      <w:r w:rsidRPr="002C798E">
        <w:rPr>
          <w:lang w:val="ca-ES"/>
        </w:rPr>
        <w:t xml:space="preserve">usuari fixarà els períodes feiners anuals que, si no hi ha indicació per part seva de modificar-ne la distribució o </w:t>
      </w:r>
      <w:r w:rsidR="00E63A55" w:rsidRPr="002C798E">
        <w:rPr>
          <w:lang w:val="ca-ES"/>
        </w:rPr>
        <w:t>d’</w:t>
      </w:r>
      <w:r w:rsidRPr="002C798E">
        <w:rPr>
          <w:lang w:val="ca-ES"/>
        </w:rPr>
        <w:t xml:space="preserve">afegir determinades fites, </w:t>
      </w:r>
      <w:r w:rsidR="00E63A55" w:rsidRPr="002C798E">
        <w:rPr>
          <w:lang w:val="ca-ES"/>
        </w:rPr>
        <w:t>s’</w:t>
      </w:r>
      <w:r w:rsidRPr="002C798E">
        <w:rPr>
          <w:lang w:val="ca-ES"/>
        </w:rPr>
        <w:t xml:space="preserve">ajustaran al calendari laboral vigent al municipi on es trobin els diferents </w:t>
      </w:r>
      <w:r w:rsidR="00E02F8F" w:rsidRPr="002C798E">
        <w:rPr>
          <w:lang w:val="ca-ES"/>
        </w:rPr>
        <w:t>centres</w:t>
      </w:r>
      <w:r w:rsidRPr="002C798E">
        <w:rPr>
          <w:lang w:val="ca-ES"/>
        </w:rPr>
        <w:t>.</w:t>
      </w:r>
    </w:p>
    <w:p w14:paraId="3C9FB0B2" w14:textId="77777777" w:rsidR="00B06FAF" w:rsidRPr="002C798E" w:rsidRDefault="00B06FAF" w:rsidP="00B06FAF">
      <w:pPr>
        <w:rPr>
          <w:lang w:val="ca-ES"/>
        </w:rPr>
      </w:pPr>
      <w:r w:rsidRPr="002C798E">
        <w:rPr>
          <w:lang w:val="ca-ES"/>
        </w:rPr>
        <w:t xml:space="preserve">És responsabilitat de </w:t>
      </w:r>
      <w:r w:rsidR="00E63A55" w:rsidRPr="002C798E">
        <w:rPr>
          <w:lang w:val="ca-ES"/>
        </w:rPr>
        <w:t>l’</w:t>
      </w:r>
      <w:r w:rsidRPr="002C798E">
        <w:rPr>
          <w:lang w:val="ca-ES"/>
        </w:rPr>
        <w:t xml:space="preserve">empresa adjudicatària del </w:t>
      </w:r>
      <w:r w:rsidR="00F95E47" w:rsidRPr="002C798E">
        <w:rPr>
          <w:lang w:val="ca-ES"/>
        </w:rPr>
        <w:t>contracte</w:t>
      </w:r>
      <w:r w:rsidRPr="002C798E">
        <w:rPr>
          <w:lang w:val="ca-ES"/>
        </w:rPr>
        <w:t xml:space="preserve"> i, en particular, del cap de servei o encarregat assignat al lot de centres objecte del servei de conservació i manteniment acordar amb la persona que </w:t>
      </w:r>
      <w:r w:rsidR="00E63A55" w:rsidRPr="002C798E">
        <w:rPr>
          <w:lang w:val="ca-ES"/>
        </w:rPr>
        <w:t>l’</w:t>
      </w:r>
      <w:r w:rsidRPr="002C798E">
        <w:rPr>
          <w:lang w:val="ca-ES"/>
        </w:rPr>
        <w:t xml:space="preserve">usuari designi com a interlocutor a cada </w:t>
      </w:r>
      <w:r w:rsidR="00E02F8F" w:rsidRPr="002C798E">
        <w:rPr>
          <w:lang w:val="ca-ES"/>
        </w:rPr>
        <w:t>centre</w:t>
      </w:r>
      <w:r w:rsidRPr="002C798E">
        <w:rPr>
          <w:lang w:val="ca-ES"/>
        </w:rPr>
        <w:t xml:space="preserve">: </w:t>
      </w:r>
    </w:p>
    <w:p w14:paraId="554A7621" w14:textId="77777777" w:rsidR="00B06FAF" w:rsidRPr="002C798E" w:rsidRDefault="00B06FAF" w:rsidP="00B06FAF">
      <w:pPr>
        <w:ind w:left="709"/>
        <w:rPr>
          <w:lang w:val="ca-ES"/>
        </w:rPr>
      </w:pPr>
      <w:r w:rsidRPr="002C798E">
        <w:rPr>
          <w:lang w:val="ca-ES"/>
        </w:rPr>
        <w:t xml:space="preserve">a) els intervals horaris per a realització de les operacions de manteniment programades, i </w:t>
      </w:r>
    </w:p>
    <w:p w14:paraId="24A2A52F" w14:textId="77777777" w:rsidR="00B06FAF" w:rsidRPr="002C798E" w:rsidRDefault="00B06FAF" w:rsidP="00B06FAF">
      <w:pPr>
        <w:ind w:left="709"/>
        <w:rPr>
          <w:lang w:val="ca-ES"/>
        </w:rPr>
      </w:pPr>
      <w:r w:rsidRPr="002C798E">
        <w:rPr>
          <w:lang w:val="ca-ES"/>
        </w:rPr>
        <w:t xml:space="preserve">b) els protocols concrets per a gestió de les intervencions </w:t>
      </w:r>
      <w:r w:rsidR="00E63A55" w:rsidRPr="002C798E">
        <w:rPr>
          <w:lang w:val="ca-ES"/>
        </w:rPr>
        <w:t>d’</w:t>
      </w:r>
      <w:r w:rsidRPr="002C798E">
        <w:rPr>
          <w:lang w:val="ca-ES"/>
        </w:rPr>
        <w:t xml:space="preserve">urgència, </w:t>
      </w:r>
      <w:r w:rsidR="00E63A55" w:rsidRPr="002C798E">
        <w:rPr>
          <w:lang w:val="ca-ES"/>
        </w:rPr>
        <w:t>l’</w:t>
      </w:r>
      <w:r w:rsidRPr="002C798E">
        <w:rPr>
          <w:lang w:val="ca-ES"/>
        </w:rPr>
        <w:t xml:space="preserve">accés al centre en períodes feiners no lectius i </w:t>
      </w:r>
      <w:r w:rsidR="00E63A55" w:rsidRPr="002C798E">
        <w:rPr>
          <w:lang w:val="ca-ES"/>
        </w:rPr>
        <w:t>d’</w:t>
      </w:r>
      <w:r w:rsidRPr="002C798E">
        <w:rPr>
          <w:lang w:val="ca-ES"/>
        </w:rPr>
        <w:t xml:space="preserve">altres que calgui establir per garantir un servei eficient i ajustat a </w:t>
      </w:r>
      <w:r w:rsidR="00E63A55" w:rsidRPr="002C798E">
        <w:rPr>
          <w:lang w:val="ca-ES"/>
        </w:rPr>
        <w:t>l’</w:t>
      </w:r>
      <w:r w:rsidRPr="002C798E">
        <w:rPr>
          <w:lang w:val="ca-ES"/>
        </w:rPr>
        <w:t xml:space="preserve">objecte </w:t>
      </w:r>
      <w:r w:rsidR="00E63A55" w:rsidRPr="002C798E">
        <w:rPr>
          <w:lang w:val="ca-ES"/>
        </w:rPr>
        <w:t>d’</w:t>
      </w:r>
      <w:r w:rsidRPr="002C798E">
        <w:rPr>
          <w:lang w:val="ca-ES"/>
        </w:rPr>
        <w:t xml:space="preserve">aquest Plec. </w:t>
      </w:r>
    </w:p>
    <w:p w14:paraId="0EA7C3B6" w14:textId="77777777" w:rsidR="00B06FAF" w:rsidRDefault="00B06FAF" w:rsidP="00B06FAF">
      <w:pPr>
        <w:rPr>
          <w:lang w:val="ca-ES"/>
        </w:rPr>
      </w:pPr>
      <w:r w:rsidRPr="002C798E">
        <w:rPr>
          <w:lang w:val="ca-ES"/>
        </w:rPr>
        <w:t xml:space="preserve">Per a cada centre </w:t>
      </w:r>
      <w:r w:rsidR="00E63A55" w:rsidRPr="002C798E">
        <w:rPr>
          <w:lang w:val="ca-ES"/>
        </w:rPr>
        <w:t>l’</w:t>
      </w:r>
      <w:r w:rsidRPr="002C798E">
        <w:rPr>
          <w:lang w:val="ca-ES"/>
        </w:rPr>
        <w:t xml:space="preserve">adjudicatari del </w:t>
      </w:r>
      <w:r w:rsidR="00F95E47" w:rsidRPr="002C798E">
        <w:rPr>
          <w:lang w:val="ca-ES"/>
        </w:rPr>
        <w:t>contracte</w:t>
      </w:r>
      <w:r w:rsidRPr="002C798E">
        <w:rPr>
          <w:lang w:val="ca-ES"/>
        </w:rPr>
        <w:t xml:space="preserve"> lliurarà amb caràcter obligatori, juntament amb el </w:t>
      </w:r>
      <w:r w:rsidRPr="002C798E">
        <w:rPr>
          <w:i/>
          <w:iCs/>
          <w:lang w:val="ca-ES"/>
        </w:rPr>
        <w:t>Quadre de planificació anual</w:t>
      </w:r>
      <w:r w:rsidRPr="002C798E">
        <w:rPr>
          <w:lang w:val="ca-ES"/>
        </w:rPr>
        <w:t xml:space="preserve">, un informe inicial contenint les dades, telèfon i adreça electrònica de contacte de </w:t>
      </w:r>
      <w:r w:rsidR="00E63A55" w:rsidRPr="002C798E">
        <w:rPr>
          <w:lang w:val="ca-ES"/>
        </w:rPr>
        <w:t>l’</w:t>
      </w:r>
      <w:r w:rsidRPr="002C798E">
        <w:rPr>
          <w:lang w:val="ca-ES"/>
        </w:rPr>
        <w:t xml:space="preserve">interlocutor del servei i els detalls relatius al punt b) anterior, de forma </w:t>
      </w:r>
      <w:r w:rsidR="00D440B7" w:rsidRPr="002C798E">
        <w:rPr>
          <w:lang w:val="ca-ES"/>
        </w:rPr>
        <w:t>que l’ACdPC</w:t>
      </w:r>
      <w:r w:rsidRPr="002C798E">
        <w:rPr>
          <w:lang w:val="ca-ES"/>
        </w:rPr>
        <w:t xml:space="preserve"> o tercers designats per aquesta puguin intervenir, si escau, en substitució de </w:t>
      </w:r>
      <w:r w:rsidR="00E63A55" w:rsidRPr="002C798E">
        <w:rPr>
          <w:lang w:val="ca-ES"/>
        </w:rPr>
        <w:t>l’</w:t>
      </w:r>
      <w:r w:rsidRPr="002C798E">
        <w:rPr>
          <w:lang w:val="ca-ES"/>
        </w:rPr>
        <w:t>empresa adjudicatària.</w:t>
      </w:r>
    </w:p>
    <w:p w14:paraId="550BC31B" w14:textId="77777777" w:rsidR="005E624A" w:rsidRPr="005E624A" w:rsidRDefault="005E624A" w:rsidP="00792E92">
      <w:pPr>
        <w:pStyle w:val="Ttol4"/>
      </w:pPr>
      <w:bookmarkStart w:id="137" w:name="_Toc134594458"/>
      <w:r w:rsidRPr="005E624A">
        <w:lastRenderedPageBreak/>
        <w:t>N</w:t>
      </w:r>
      <w:r>
        <w:t>ota</w:t>
      </w:r>
      <w:r w:rsidRPr="005E624A">
        <w:t xml:space="preserve"> sobre les pautes a seguir en matèria de gestió de person</w:t>
      </w:r>
      <w:r>
        <w:t>al pel personal al servei de l’ACdPC</w:t>
      </w:r>
      <w:r w:rsidRPr="005E624A">
        <w:t xml:space="preserve"> respecte del personal al servei de les empreses de serveis contractades</w:t>
      </w:r>
      <w:r>
        <w:t>:</w:t>
      </w:r>
      <w:bookmarkEnd w:id="137"/>
    </w:p>
    <w:p w14:paraId="3F48C02B" w14:textId="77777777" w:rsidR="005E624A" w:rsidRPr="005E624A" w:rsidRDefault="005E624A" w:rsidP="00C77CAE">
      <w:pPr>
        <w:numPr>
          <w:ilvl w:val="0"/>
          <w:numId w:val="31"/>
        </w:numPr>
      </w:pPr>
      <w:r w:rsidRPr="005E624A">
        <w:t>El personal al servei de l'A</w:t>
      </w:r>
      <w:r>
        <w:t>CdPC</w:t>
      </w:r>
      <w:r w:rsidRPr="005E624A">
        <w:t xml:space="preserve"> no ha </w:t>
      </w:r>
      <w:r>
        <w:t>d’</w:t>
      </w:r>
      <w:r w:rsidRPr="005E624A">
        <w:rPr>
          <w:rFonts w:eastAsia="HiddenHorzOCR"/>
        </w:rPr>
        <w:t>interv</w:t>
      </w:r>
      <w:r>
        <w:rPr>
          <w:rFonts w:eastAsia="HiddenHorzOCR"/>
        </w:rPr>
        <w:t>en</w:t>
      </w:r>
      <w:r w:rsidRPr="005E624A">
        <w:rPr>
          <w:rFonts w:eastAsia="HiddenHorzOCR"/>
        </w:rPr>
        <w:t xml:space="preserve">ir </w:t>
      </w:r>
      <w:r w:rsidRPr="005E624A">
        <w:t xml:space="preserve">en les </w:t>
      </w:r>
      <w:r>
        <w:rPr>
          <w:rFonts w:eastAsia="HiddenHorzOCR"/>
        </w:rPr>
        <w:t>relacionions s</w:t>
      </w:r>
      <w:r w:rsidRPr="005E624A">
        <w:rPr>
          <w:rFonts w:eastAsia="HiddenHorzOCR"/>
        </w:rPr>
        <w:t>indica</w:t>
      </w:r>
      <w:r>
        <w:rPr>
          <w:rFonts w:eastAsia="HiddenHorzOCR"/>
        </w:rPr>
        <w:t>l</w:t>
      </w:r>
      <w:r w:rsidRPr="005E624A">
        <w:rPr>
          <w:rFonts w:eastAsia="HiddenHorzOCR"/>
        </w:rPr>
        <w:t xml:space="preserve">s </w:t>
      </w:r>
      <w:r w:rsidRPr="005E624A">
        <w:t xml:space="preserve">del personal de l'entitat contractada, </w:t>
      </w:r>
      <w:r>
        <w:t>q</w:t>
      </w:r>
      <w:r w:rsidRPr="005E624A">
        <w:t xml:space="preserve">ue han de quedar </w:t>
      </w:r>
      <w:r w:rsidRPr="005E624A">
        <w:rPr>
          <w:rFonts w:eastAsia="HiddenHorzOCR"/>
        </w:rPr>
        <w:t>lim</w:t>
      </w:r>
      <w:r w:rsidR="002B3CDF">
        <w:rPr>
          <w:rFonts w:eastAsia="HiddenHorzOCR"/>
        </w:rPr>
        <w:t>i</w:t>
      </w:r>
      <w:r w:rsidRPr="005E624A">
        <w:rPr>
          <w:rFonts w:eastAsia="HiddenHorzOCR"/>
        </w:rPr>
        <w:t>tade</w:t>
      </w:r>
      <w:r>
        <w:rPr>
          <w:rFonts w:eastAsia="HiddenHorzOCR"/>
        </w:rPr>
        <w:t xml:space="preserve">s </w:t>
      </w:r>
      <w:r w:rsidRPr="005E624A">
        <w:t>exclusivament a l'empresa contractada i els seus representants sindicals.</w:t>
      </w:r>
    </w:p>
    <w:p w14:paraId="650117E5" w14:textId="77777777" w:rsidR="005E624A" w:rsidRPr="005E624A" w:rsidRDefault="005E624A" w:rsidP="00C77CAE">
      <w:pPr>
        <w:numPr>
          <w:ilvl w:val="0"/>
          <w:numId w:val="30"/>
        </w:numPr>
      </w:pPr>
      <w:r w:rsidRPr="005E624A">
        <w:t xml:space="preserve">El personal de l'empresa externa no pot ser inclòs en els torns de vacances o en la distribució dels dies de permís </w:t>
      </w:r>
      <w:r>
        <w:t>d</w:t>
      </w:r>
      <w:r w:rsidRPr="005E624A">
        <w:t>els empleats públics.</w:t>
      </w:r>
    </w:p>
    <w:p w14:paraId="75FEAA11" w14:textId="77777777" w:rsidR="005E624A" w:rsidRDefault="005E624A" w:rsidP="00C77CAE">
      <w:pPr>
        <w:numPr>
          <w:ilvl w:val="0"/>
          <w:numId w:val="30"/>
        </w:numPr>
        <w:rPr>
          <w:lang w:val="fr-FR"/>
        </w:rPr>
      </w:pPr>
      <w:r w:rsidRPr="005E624A">
        <w:rPr>
          <w:lang w:val="fr-FR"/>
        </w:rPr>
        <w:t>El personal de l'empresa externa que presti els seus serveis en els centres de treball dels ens, organismes i entitats què formen part de l’ACdPC no</w:t>
      </w:r>
      <w:r>
        <w:rPr>
          <w:lang w:val="fr-FR"/>
        </w:rPr>
        <w:t xml:space="preserve"> </w:t>
      </w:r>
      <w:r w:rsidRPr="005E624A">
        <w:rPr>
          <w:lang w:val="fr-FR"/>
        </w:rPr>
        <w:t>pot tenir accés a:</w:t>
      </w:r>
    </w:p>
    <w:p w14:paraId="45CF545F" w14:textId="77777777" w:rsidR="005E624A" w:rsidRPr="005E624A" w:rsidRDefault="005E624A" w:rsidP="00C77CAE">
      <w:pPr>
        <w:numPr>
          <w:ilvl w:val="1"/>
          <w:numId w:val="30"/>
        </w:numPr>
      </w:pPr>
      <w:r w:rsidRPr="005E624A">
        <w:t>Cursos de formació, excepte els que siguin obligatoris en matèria de prevenció de</w:t>
      </w:r>
      <w:r>
        <w:t xml:space="preserve"> </w:t>
      </w:r>
      <w:r w:rsidRPr="005E624A">
        <w:t>r</w:t>
      </w:r>
      <w:r>
        <w:t>iscos laborals.</w:t>
      </w:r>
    </w:p>
    <w:p w14:paraId="3DE4A6A4" w14:textId="77777777" w:rsidR="005E624A" w:rsidRPr="005E624A" w:rsidRDefault="005E624A" w:rsidP="00C77CAE">
      <w:pPr>
        <w:numPr>
          <w:ilvl w:val="1"/>
          <w:numId w:val="30"/>
        </w:numPr>
      </w:pPr>
      <w:r w:rsidRPr="00A17384">
        <w:t xml:space="preserve">Ús dels serveis i espais comuns posats a disposició exclusiva dels empleats de l’ACdPC. </w:t>
      </w:r>
      <w:r w:rsidRPr="005E624A">
        <w:t>Pel q</w:t>
      </w:r>
      <w:r>
        <w:t>u</w:t>
      </w:r>
      <w:r w:rsidRPr="005E624A">
        <w:t xml:space="preserve">e fa al servei de menjador o altres similars, el poden utilitzar en les mateixes condicions que el públic </w:t>
      </w:r>
      <w:r>
        <w:t>en</w:t>
      </w:r>
      <w:r w:rsidRPr="005E624A">
        <w:t xml:space="preserve"> general.</w:t>
      </w:r>
    </w:p>
    <w:p w14:paraId="07D9AB29" w14:textId="77777777" w:rsidR="005E624A" w:rsidRPr="005E624A" w:rsidRDefault="005E624A" w:rsidP="00C77CAE">
      <w:pPr>
        <w:numPr>
          <w:ilvl w:val="1"/>
          <w:numId w:val="30"/>
        </w:numPr>
      </w:pPr>
      <w:r w:rsidRPr="005E624A">
        <w:t>Correu electrònic corporatiu. En cas que sigui necessari assignar-los un compte de</w:t>
      </w:r>
      <w:r>
        <w:t xml:space="preserve"> </w:t>
      </w:r>
      <w:r w:rsidRPr="005E624A">
        <w:t>correu, en l'adreça s'ha d'identificar com a personal extern.</w:t>
      </w:r>
    </w:p>
    <w:p w14:paraId="4488059B" w14:textId="77777777" w:rsidR="005E624A" w:rsidRPr="005E624A" w:rsidRDefault="005E624A" w:rsidP="00C77CAE">
      <w:pPr>
        <w:numPr>
          <w:ilvl w:val="1"/>
          <w:numId w:val="30"/>
        </w:numPr>
      </w:pPr>
      <w:r w:rsidRPr="005E624A">
        <w:t xml:space="preserve">Accés a la Intranet corporativa. </w:t>
      </w:r>
      <w:r>
        <w:t xml:space="preserve">En cas que aquest accés sigui </w:t>
      </w:r>
      <w:r w:rsidRPr="005E624A">
        <w:t>necessari, no</w:t>
      </w:r>
      <w:r>
        <w:t xml:space="preserve"> e</w:t>
      </w:r>
      <w:r w:rsidRPr="005E624A">
        <w:t>s</w:t>
      </w:r>
      <w:r>
        <w:t xml:space="preserve"> </w:t>
      </w:r>
      <w:r w:rsidRPr="005E624A">
        <w:t>poc!rà</w:t>
      </w:r>
      <w:r>
        <w:t xml:space="preserve"> </w:t>
      </w:r>
      <w:r w:rsidRPr="005E624A">
        <w:t xml:space="preserve">fer en les mateixes condicions que pels empleats </w:t>
      </w:r>
      <w:r>
        <w:t>de l’ACdPC</w:t>
      </w:r>
      <w:r w:rsidRPr="005E624A">
        <w:t>, sinó de forma</w:t>
      </w:r>
      <w:r>
        <w:t xml:space="preserve"> </w:t>
      </w:r>
      <w:r w:rsidRPr="005E624A">
        <w:t>restringida al</w:t>
      </w:r>
      <w:r>
        <w:t>s co</w:t>
      </w:r>
      <w:r w:rsidRPr="005E624A">
        <w:t>ntinguts que els sigui necessari.</w:t>
      </w:r>
    </w:p>
    <w:p w14:paraId="314BF09D" w14:textId="77777777" w:rsidR="005E624A" w:rsidRPr="005E624A" w:rsidRDefault="005E624A" w:rsidP="00C77CAE">
      <w:pPr>
        <w:numPr>
          <w:ilvl w:val="1"/>
          <w:numId w:val="30"/>
        </w:numPr>
      </w:pPr>
      <w:r w:rsidRPr="005E624A">
        <w:t>Targeta de control d'accés</w:t>
      </w:r>
      <w:r>
        <w:t>.</w:t>
      </w:r>
      <w:r w:rsidRPr="005E624A">
        <w:t xml:space="preserve"> En cas que sigui necessari podran disposar d'una autorització o document especial d'accés, sense que en cap cas això impliqui un control horari respecte </w:t>
      </w:r>
      <w:r>
        <w:t>a</w:t>
      </w:r>
      <w:r w:rsidRPr="005E624A">
        <w:t xml:space="preserve"> </w:t>
      </w:r>
      <w:r>
        <w:t>aquest personal.</w:t>
      </w:r>
    </w:p>
    <w:p w14:paraId="495A80B0" w14:textId="77777777" w:rsidR="005E624A" w:rsidRPr="005E624A" w:rsidRDefault="005E624A" w:rsidP="00C77CAE">
      <w:pPr>
        <w:numPr>
          <w:ilvl w:val="1"/>
          <w:numId w:val="30"/>
        </w:numPr>
        <w:rPr>
          <w:lang w:val="fr-FR"/>
        </w:rPr>
      </w:pPr>
      <w:r w:rsidRPr="005E624A">
        <w:rPr>
          <w:lang w:val="fr-FR"/>
        </w:rPr>
        <w:t>Targetes de visita de l'ens, organisme o entitat que forma part de</w:t>
      </w:r>
      <w:r>
        <w:rPr>
          <w:lang w:val="fr-FR"/>
        </w:rPr>
        <w:t xml:space="preserve"> l’ACdPC.</w:t>
      </w:r>
    </w:p>
    <w:p w14:paraId="3007CEFC" w14:textId="583715C7" w:rsidR="00715B3E" w:rsidRPr="002C798E" w:rsidRDefault="00715B3E" w:rsidP="00792E92">
      <w:pPr>
        <w:pStyle w:val="Ttol3"/>
        <w:rPr>
          <w:lang w:val="ca-ES"/>
        </w:rPr>
      </w:pPr>
      <w:bookmarkStart w:id="138" w:name="_Toc134594459"/>
      <w:r w:rsidRPr="002C798E">
        <w:rPr>
          <w:lang w:val="ca-ES"/>
        </w:rPr>
        <w:lastRenderedPageBreak/>
        <w:t>Documentació</w:t>
      </w:r>
      <w:r w:rsidR="00141901">
        <w:rPr>
          <w:lang w:val="ca-ES"/>
        </w:rPr>
        <w:t xml:space="preserve"> (Lots: Tots)</w:t>
      </w:r>
      <w:bookmarkEnd w:id="138"/>
    </w:p>
    <w:p w14:paraId="369C545E" w14:textId="77777777" w:rsidR="00D96760" w:rsidRPr="002C798E" w:rsidRDefault="00D96760" w:rsidP="00D96760">
      <w:pPr>
        <w:rPr>
          <w:lang w:val="ca-ES"/>
        </w:rPr>
      </w:pPr>
      <w:r w:rsidRPr="002C798E">
        <w:rPr>
          <w:lang w:val="ca-ES"/>
        </w:rPr>
        <w:t>La propietat de la documentació tècnica, subministrada o generada, relativa al servei objecte del present plec és exclusiva de l’ACdPC i no podrà ser utilitzada per l’adjudicatari per altra comés que no sigui l’execució d’aquest servei.</w:t>
      </w:r>
    </w:p>
    <w:p w14:paraId="265D642E" w14:textId="77777777" w:rsidR="00D96760" w:rsidRPr="002C798E" w:rsidRDefault="00D96760" w:rsidP="00D96760">
      <w:pPr>
        <w:rPr>
          <w:lang w:val="ca-ES"/>
        </w:rPr>
      </w:pPr>
      <w:r w:rsidRPr="002C798E">
        <w:rPr>
          <w:lang w:val="ca-ES"/>
        </w:rPr>
        <w:t>En cas que l’adjudicatari constatés alguna errada en qualsevol tipus de documentació lliurada per l’ACdPC</w:t>
      </w:r>
      <w:r w:rsidR="00E02F8F" w:rsidRPr="002C798E">
        <w:rPr>
          <w:lang w:val="ca-ES"/>
        </w:rPr>
        <w:t xml:space="preserve"> </w:t>
      </w:r>
      <w:r w:rsidRPr="002C798E">
        <w:rPr>
          <w:lang w:val="ca-ES"/>
        </w:rPr>
        <w:t>ó, haurà d’informar-la.</w:t>
      </w:r>
    </w:p>
    <w:p w14:paraId="67D8FDDE" w14:textId="77777777" w:rsidR="00B06FAF" w:rsidRPr="002C798E" w:rsidRDefault="00B06FAF" w:rsidP="00D96760">
      <w:pPr>
        <w:rPr>
          <w:lang w:val="ca-ES"/>
        </w:rPr>
      </w:pPr>
      <w:r w:rsidRPr="002C798E">
        <w:rPr>
          <w:lang w:val="ca-ES"/>
        </w:rPr>
        <w:t xml:space="preserve">Queda comprès en </w:t>
      </w:r>
      <w:r w:rsidR="00E63A55" w:rsidRPr="002C798E">
        <w:rPr>
          <w:lang w:val="ca-ES"/>
        </w:rPr>
        <w:t>l’</w:t>
      </w:r>
      <w:r w:rsidRPr="002C798E">
        <w:rPr>
          <w:lang w:val="ca-ES"/>
        </w:rPr>
        <w:t xml:space="preserve">abast del servei de conservació i manteniment i per a cada </w:t>
      </w:r>
      <w:r w:rsidR="00E63A55" w:rsidRPr="002C798E">
        <w:rPr>
          <w:lang w:val="ca-ES"/>
        </w:rPr>
        <w:t>centre</w:t>
      </w:r>
      <w:r w:rsidRPr="002C798E">
        <w:rPr>
          <w:lang w:val="ca-ES"/>
        </w:rPr>
        <w:t xml:space="preserve"> la redacció i actualització dels documents del </w:t>
      </w:r>
      <w:r w:rsidRPr="002C798E">
        <w:rPr>
          <w:i/>
          <w:iCs/>
          <w:lang w:val="ca-ES"/>
        </w:rPr>
        <w:t>Pla de conservació i manteniment</w:t>
      </w:r>
      <w:r w:rsidRPr="002C798E">
        <w:rPr>
          <w:lang w:val="ca-ES"/>
        </w:rPr>
        <w:t xml:space="preserve">, del </w:t>
      </w:r>
      <w:r w:rsidRPr="002C798E">
        <w:rPr>
          <w:i/>
          <w:iCs/>
          <w:lang w:val="ca-ES"/>
        </w:rPr>
        <w:t xml:space="preserve">Llibre de control de manteniment </w:t>
      </w:r>
      <w:r w:rsidRPr="002C798E">
        <w:rPr>
          <w:lang w:val="ca-ES"/>
        </w:rPr>
        <w:t>i dels informes, actes i llistats generats per la prestació del servei segons es descriu en aquest Plec de Prescripcions Tècniques.</w:t>
      </w:r>
    </w:p>
    <w:p w14:paraId="0A902098" w14:textId="77777777" w:rsidR="00B06FAF" w:rsidRPr="002C798E" w:rsidRDefault="00B06FAF" w:rsidP="00B06FAF">
      <w:pPr>
        <w:rPr>
          <w:lang w:val="ca-ES"/>
        </w:rPr>
      </w:pPr>
      <w:r w:rsidRPr="002C798E">
        <w:rPr>
          <w:lang w:val="ca-ES"/>
        </w:rPr>
        <w:t xml:space="preserve">En particular, es considera comprès dins </w:t>
      </w:r>
      <w:r w:rsidR="00E63A55" w:rsidRPr="002C798E">
        <w:rPr>
          <w:lang w:val="ca-ES"/>
        </w:rPr>
        <w:t>l’</w:t>
      </w:r>
      <w:r w:rsidRPr="002C798E">
        <w:rPr>
          <w:lang w:val="ca-ES"/>
        </w:rPr>
        <w:t xml:space="preserve">abast del contracte </w:t>
      </w:r>
      <w:r w:rsidR="00E63A55" w:rsidRPr="002C798E">
        <w:rPr>
          <w:lang w:val="ca-ES"/>
        </w:rPr>
        <w:t>l’</w:t>
      </w:r>
      <w:r w:rsidRPr="002C798E">
        <w:rPr>
          <w:lang w:val="ca-ES"/>
        </w:rPr>
        <w:t>actualitzaci</w:t>
      </w:r>
      <w:r w:rsidR="00E63A55" w:rsidRPr="002C798E">
        <w:rPr>
          <w:lang w:val="ca-ES"/>
        </w:rPr>
        <w:t>ó de la documentació i plànols “</w:t>
      </w:r>
      <w:r w:rsidRPr="002C798E">
        <w:rPr>
          <w:lang w:val="ca-ES"/>
        </w:rPr>
        <w:t>as built</w:t>
      </w:r>
      <w:r w:rsidR="00E63A55" w:rsidRPr="002C798E">
        <w:rPr>
          <w:lang w:val="ca-ES"/>
        </w:rPr>
        <w:t>”</w:t>
      </w:r>
      <w:r w:rsidRPr="002C798E">
        <w:rPr>
          <w:lang w:val="ca-ES"/>
        </w:rPr>
        <w:t xml:space="preserve">, la documentació relativa a </w:t>
      </w:r>
      <w:r w:rsidR="00E63A55" w:rsidRPr="002C798E">
        <w:rPr>
          <w:lang w:val="ca-ES"/>
        </w:rPr>
        <w:t>l’</w:t>
      </w:r>
      <w:r w:rsidRPr="002C798E">
        <w:rPr>
          <w:lang w:val="ca-ES"/>
        </w:rPr>
        <w:t xml:space="preserve">autorització administrativa de </w:t>
      </w:r>
      <w:r w:rsidR="00E63A55" w:rsidRPr="002C798E">
        <w:rPr>
          <w:lang w:val="ca-ES"/>
        </w:rPr>
        <w:t>l’</w:t>
      </w:r>
      <w:r w:rsidRPr="002C798E">
        <w:rPr>
          <w:lang w:val="ca-ES"/>
        </w:rPr>
        <w:t xml:space="preserve">activitat, les instal·lacions i les obres legalment exigible i la relació de contractes de manteniment parcials en vigor que es lliuren com a documentació bàsica de licitació i que es retornarà rigorosament actualitzada a </w:t>
      </w:r>
      <w:r w:rsidR="00E63A55" w:rsidRPr="002C798E">
        <w:rPr>
          <w:lang w:val="ca-ES"/>
        </w:rPr>
        <w:t>l’</w:t>
      </w:r>
      <w:r w:rsidR="00E671F7" w:rsidRPr="002C798E">
        <w:rPr>
          <w:lang w:val="ca-ES"/>
        </w:rPr>
        <w:t>ACdPC</w:t>
      </w:r>
      <w:r w:rsidRPr="002C798E">
        <w:rPr>
          <w:lang w:val="ca-ES"/>
        </w:rPr>
        <w:t xml:space="preserve"> en dues etapes: </w:t>
      </w:r>
    </w:p>
    <w:p w14:paraId="563F0CC2" w14:textId="77777777" w:rsidR="00B06FAF" w:rsidRPr="002C798E" w:rsidRDefault="00B06FAF" w:rsidP="00B06FAF">
      <w:pPr>
        <w:rPr>
          <w:lang w:val="ca-ES"/>
        </w:rPr>
      </w:pPr>
      <w:r w:rsidRPr="002C798E">
        <w:rPr>
          <w:lang w:val="ca-ES"/>
        </w:rPr>
        <w:t xml:space="preserve">a) amb tres mesos </w:t>
      </w:r>
      <w:r w:rsidR="00E63A55" w:rsidRPr="002C798E">
        <w:rPr>
          <w:lang w:val="ca-ES"/>
        </w:rPr>
        <w:t>d’</w:t>
      </w:r>
      <w:r w:rsidRPr="002C798E">
        <w:rPr>
          <w:lang w:val="ca-ES"/>
        </w:rPr>
        <w:t xml:space="preserve">anticipació al venciment del contracte, recollint, si escau, totes les modificacions degudes a les operacions de manteniment programat i correctiu o </w:t>
      </w:r>
      <w:r w:rsidR="00E63A55" w:rsidRPr="002C798E">
        <w:rPr>
          <w:lang w:val="ca-ES"/>
        </w:rPr>
        <w:t>d’</w:t>
      </w:r>
      <w:r w:rsidRPr="002C798E">
        <w:rPr>
          <w:lang w:val="ca-ES"/>
        </w:rPr>
        <w:t xml:space="preserve">altres compreses en </w:t>
      </w:r>
      <w:r w:rsidR="00E63A55" w:rsidRPr="002C798E">
        <w:rPr>
          <w:lang w:val="ca-ES"/>
        </w:rPr>
        <w:t>l’</w:t>
      </w:r>
      <w:r w:rsidRPr="002C798E">
        <w:rPr>
          <w:lang w:val="ca-ES"/>
        </w:rPr>
        <w:t xml:space="preserve">abast del servei que </w:t>
      </w:r>
      <w:r w:rsidR="00E63A55" w:rsidRPr="002C798E">
        <w:rPr>
          <w:lang w:val="ca-ES"/>
        </w:rPr>
        <w:t>s’</w:t>
      </w:r>
      <w:r w:rsidRPr="002C798E">
        <w:rPr>
          <w:lang w:val="ca-ES"/>
        </w:rPr>
        <w:t xml:space="preserve">hagin efectuat durant el període de vigència del contracte fins a la data, així com les degudes especialment a operacions de manteniment substitutiu que </w:t>
      </w:r>
      <w:r w:rsidR="00E63A55" w:rsidRPr="002C798E">
        <w:rPr>
          <w:lang w:val="ca-ES"/>
        </w:rPr>
        <w:t>s’</w:t>
      </w:r>
      <w:r w:rsidRPr="002C798E">
        <w:rPr>
          <w:lang w:val="ca-ES"/>
        </w:rPr>
        <w:t xml:space="preserve">hagin inclòs al servei de conservació i manteniment, i </w:t>
      </w:r>
    </w:p>
    <w:p w14:paraId="4BD94864" w14:textId="77777777" w:rsidR="00B06FAF" w:rsidRPr="002C798E" w:rsidRDefault="00B06FAF" w:rsidP="00B06FAF">
      <w:pPr>
        <w:rPr>
          <w:lang w:val="ca-ES"/>
        </w:rPr>
      </w:pPr>
      <w:r w:rsidRPr="002C798E">
        <w:rPr>
          <w:lang w:val="ca-ES"/>
        </w:rPr>
        <w:t xml:space="preserve">b) al venciment del contracte, recollint, si </w:t>
      </w:r>
      <w:r w:rsidR="00E63A55" w:rsidRPr="002C798E">
        <w:rPr>
          <w:lang w:val="ca-ES"/>
        </w:rPr>
        <w:t>n’</w:t>
      </w:r>
      <w:r w:rsidRPr="002C798E">
        <w:rPr>
          <w:lang w:val="ca-ES"/>
        </w:rPr>
        <w:t xml:space="preserve">hi ha, les modificacions degudes a les operacions de manteniment del darrer trimestre. </w:t>
      </w:r>
    </w:p>
    <w:p w14:paraId="69BAFCF7" w14:textId="77777777" w:rsidR="00B06FAF" w:rsidRPr="002C798E" w:rsidRDefault="00B06FAF" w:rsidP="00B06FAF">
      <w:pPr>
        <w:rPr>
          <w:lang w:val="ca-ES"/>
        </w:rPr>
      </w:pPr>
      <w:r w:rsidRPr="002C798E">
        <w:rPr>
          <w:lang w:val="ca-ES"/>
        </w:rPr>
        <w:t xml:space="preserve">Es lliuraran recollides en volum igualment actualitzat i degudament complimentades les fitxes de control que </w:t>
      </w:r>
      <w:r w:rsidR="002B5A53" w:rsidRPr="002C798E">
        <w:rPr>
          <w:lang w:val="ca-ES"/>
        </w:rPr>
        <w:t>constitueixen</w:t>
      </w:r>
      <w:r w:rsidRPr="002C798E">
        <w:rPr>
          <w:lang w:val="ca-ES"/>
        </w:rPr>
        <w:t xml:space="preserve"> el </w:t>
      </w:r>
      <w:r w:rsidRPr="002C798E">
        <w:rPr>
          <w:i/>
          <w:iCs/>
          <w:lang w:val="ca-ES"/>
        </w:rPr>
        <w:t xml:space="preserve">Llibre de control de manteniment </w:t>
      </w:r>
      <w:r w:rsidRPr="002C798E">
        <w:rPr>
          <w:lang w:val="ca-ES"/>
        </w:rPr>
        <w:t>anualment i al venciment del contracte.</w:t>
      </w:r>
    </w:p>
    <w:p w14:paraId="45878B5D" w14:textId="77777777" w:rsidR="00B06FAF" w:rsidRPr="002C798E" w:rsidRDefault="00B06FAF" w:rsidP="00B06FAF">
      <w:pPr>
        <w:rPr>
          <w:lang w:val="ca-ES"/>
        </w:rPr>
      </w:pPr>
      <w:r w:rsidRPr="002C798E">
        <w:rPr>
          <w:lang w:val="ca-ES"/>
        </w:rPr>
        <w:t xml:space="preserve">El termini per a actualització de la documentació anterior és </w:t>
      </w:r>
      <w:r w:rsidR="00E63A55" w:rsidRPr="002C798E">
        <w:rPr>
          <w:lang w:val="ca-ES"/>
        </w:rPr>
        <w:t>d’</w:t>
      </w:r>
      <w:r w:rsidRPr="002C798E">
        <w:rPr>
          <w:lang w:val="ca-ES"/>
        </w:rPr>
        <w:t xml:space="preserve">una setmana des de la data </w:t>
      </w:r>
      <w:r w:rsidR="00E63A55" w:rsidRPr="002C798E">
        <w:rPr>
          <w:lang w:val="ca-ES"/>
        </w:rPr>
        <w:t>d’</w:t>
      </w:r>
      <w:r w:rsidRPr="002C798E">
        <w:rPr>
          <w:lang w:val="ca-ES"/>
        </w:rPr>
        <w:t>execució de les modificacions que calgui incorporar a la do</w:t>
      </w:r>
      <w:r w:rsidR="00483668" w:rsidRPr="002C798E">
        <w:rPr>
          <w:lang w:val="ca-ES"/>
        </w:rPr>
        <w:t>cumentació “</w:t>
      </w:r>
      <w:r w:rsidRPr="002C798E">
        <w:rPr>
          <w:lang w:val="ca-ES"/>
        </w:rPr>
        <w:t>as built</w:t>
      </w:r>
      <w:r w:rsidR="00483668" w:rsidRPr="002C798E">
        <w:rPr>
          <w:lang w:val="ca-ES"/>
        </w:rPr>
        <w:t>”</w:t>
      </w:r>
      <w:r w:rsidRPr="002C798E">
        <w:rPr>
          <w:lang w:val="ca-ES"/>
        </w:rPr>
        <w:t xml:space="preserve"> o de la tramitació de la documentació legalment exigible i dels contractes parcials de manteniment.</w:t>
      </w:r>
    </w:p>
    <w:p w14:paraId="7BFA3D62" w14:textId="77777777" w:rsidR="00B06FAF" w:rsidRPr="002C798E" w:rsidRDefault="00B06FAF" w:rsidP="00B06FAF">
      <w:pPr>
        <w:rPr>
          <w:lang w:val="ca-ES"/>
        </w:rPr>
      </w:pPr>
      <w:r w:rsidRPr="002C798E">
        <w:rPr>
          <w:lang w:val="ca-ES"/>
        </w:rPr>
        <w:t xml:space="preserve">Serà considerada igualment, com a deficiència en el servei, </w:t>
      </w:r>
      <w:r w:rsidR="00E63A55" w:rsidRPr="002C798E">
        <w:rPr>
          <w:lang w:val="ca-ES"/>
        </w:rPr>
        <w:t>l’</w:t>
      </w:r>
      <w:r w:rsidRPr="002C798E">
        <w:rPr>
          <w:lang w:val="ca-ES"/>
        </w:rPr>
        <w:t xml:space="preserve">absència de la documentació esmentada, convenientment actualitzada, dels llocs on sigui exigible que es trobi </w:t>
      </w:r>
      <w:r w:rsidR="00E63A55" w:rsidRPr="002C798E">
        <w:rPr>
          <w:lang w:val="ca-ES"/>
        </w:rPr>
        <w:t>d’</w:t>
      </w:r>
      <w:r w:rsidRPr="002C798E">
        <w:rPr>
          <w:lang w:val="ca-ES"/>
        </w:rPr>
        <w:t>acord amb aquest Plec o la documentació que regirà la fase de contractació.</w:t>
      </w:r>
    </w:p>
    <w:p w14:paraId="4A11C732" w14:textId="52A48E50" w:rsidR="001151E2" w:rsidRPr="002C798E" w:rsidRDefault="00027E96" w:rsidP="00792E92">
      <w:pPr>
        <w:pStyle w:val="Ttol3"/>
        <w:rPr>
          <w:lang w:val="ca-ES"/>
        </w:rPr>
      </w:pPr>
      <w:bookmarkStart w:id="139" w:name="_Toc134594460"/>
      <w:r w:rsidRPr="002C798E">
        <w:rPr>
          <w:lang w:val="ca-ES"/>
        </w:rPr>
        <w:lastRenderedPageBreak/>
        <w:t>Recursos</w:t>
      </w:r>
      <w:r w:rsidR="001151E2" w:rsidRPr="002C798E">
        <w:rPr>
          <w:lang w:val="ca-ES"/>
        </w:rPr>
        <w:t xml:space="preserve"> humans i materials de l’empresa </w:t>
      </w:r>
      <w:r w:rsidR="00CC24FA" w:rsidRPr="002C798E">
        <w:rPr>
          <w:lang w:val="ca-ES"/>
        </w:rPr>
        <w:t>contractist</w:t>
      </w:r>
      <w:r w:rsidR="001151E2" w:rsidRPr="002C798E">
        <w:rPr>
          <w:lang w:val="ca-ES"/>
        </w:rPr>
        <w:t>a</w:t>
      </w:r>
      <w:r w:rsidR="00141901">
        <w:rPr>
          <w:lang w:val="ca-ES"/>
        </w:rPr>
        <w:t xml:space="preserve"> (Lots: específics)</w:t>
      </w:r>
      <w:bookmarkEnd w:id="139"/>
    </w:p>
    <w:p w14:paraId="2713A6E7" w14:textId="14B92FE7" w:rsidR="00390BCD" w:rsidRPr="002C798E" w:rsidRDefault="00390BCD" w:rsidP="00390BCD">
      <w:pPr>
        <w:rPr>
          <w:lang w:val="ca-ES" w:eastAsia="es-ES_tradnl"/>
        </w:rPr>
      </w:pPr>
      <w:r w:rsidRPr="002C798E">
        <w:rPr>
          <w:lang w:val="ca-ES" w:eastAsia="es-ES_tradnl"/>
        </w:rPr>
        <w:t xml:space="preserve">L’estructura proposada en l’oferta es referirà amb el màxim detall a la dotació del servei </w:t>
      </w:r>
      <w:r w:rsidR="00582FD8">
        <w:rPr>
          <w:lang w:val="ca-ES" w:eastAsia="es-ES_tradnl"/>
        </w:rPr>
        <w:t>per a cada lot</w:t>
      </w:r>
      <w:r w:rsidRPr="002C798E">
        <w:rPr>
          <w:lang w:val="ca-ES" w:eastAsia="es-ES_tradnl"/>
        </w:rPr>
        <w:t xml:space="preserve"> al que opti el licitador.</w:t>
      </w:r>
    </w:p>
    <w:p w14:paraId="37F6A850" w14:textId="68751F9C" w:rsidR="00390BCD" w:rsidRPr="002C798E" w:rsidRDefault="00390BCD" w:rsidP="00390BCD">
      <w:pPr>
        <w:rPr>
          <w:lang w:val="ca-ES" w:eastAsia="es-ES_tradnl"/>
        </w:rPr>
      </w:pPr>
      <w:r w:rsidRPr="002C798E">
        <w:rPr>
          <w:lang w:val="ca-ES" w:eastAsia="es-ES_tradnl"/>
        </w:rPr>
        <w:t xml:space="preserve">El licitador aportarà en la seva proposta el detall de l’organització proposada pel servei a cada </w:t>
      </w:r>
      <w:r w:rsidR="00582FD8">
        <w:rPr>
          <w:lang w:val="ca-ES" w:eastAsia="es-ES_tradnl"/>
        </w:rPr>
        <w:t>lot</w:t>
      </w:r>
      <w:r w:rsidRPr="002C798E">
        <w:rPr>
          <w:lang w:val="ca-ES" w:eastAsia="es-ES_tradnl"/>
        </w:rPr>
        <w:t xml:space="preserve"> al que opti a ser adjudicatari, indicant el perfil del personal adscrit i la càrrega de treball o dedicació esmerçada per a la prestació del servei.</w:t>
      </w:r>
    </w:p>
    <w:p w14:paraId="0CA3C7FA" w14:textId="77777777" w:rsidR="002115A9" w:rsidRPr="002C798E" w:rsidRDefault="002115A9" w:rsidP="002115A9">
      <w:pPr>
        <w:rPr>
          <w:lang w:val="ca-ES" w:eastAsia="es-ES_tradnl"/>
        </w:rPr>
      </w:pPr>
      <w:r w:rsidRPr="002C798E">
        <w:rPr>
          <w:lang w:val="ca-ES" w:eastAsia="es-ES_tradnl"/>
        </w:rPr>
        <w:t>L’adjudicatari haurà d’exposar en detall en la seva oferta la forma com administrarà el servei i quins recursos hi posarà a disposició, seguint les instruccions definides al present plec i assumint una actitud que proporcioni una atenció segura i responsable. L’empresa adjudicatària mantindrà l’estructura suficient per atendre les necessitats del centre objecte del servei, amb l’organització i mitjans personals i tècnics mínims que es relacionen als apartats i annexos següents.</w:t>
      </w:r>
    </w:p>
    <w:p w14:paraId="02D52B33" w14:textId="75F60505" w:rsidR="00582FD8" w:rsidRDefault="00390BCD" w:rsidP="00390BCD">
      <w:pPr>
        <w:rPr>
          <w:rFonts w:ascii="Calibri" w:hAnsi="Calibri" w:cs="Calibri"/>
          <w:sz w:val="22"/>
          <w:szCs w:val="22"/>
          <w:lang w:val="ca-ES" w:eastAsia="es-ES_tradnl"/>
        </w:rPr>
      </w:pPr>
      <w:r w:rsidRPr="002C798E">
        <w:rPr>
          <w:lang w:val="ca-ES" w:eastAsia="es-ES_tradnl"/>
        </w:rPr>
        <w:t>A continuació es descriuen els principals mitjans humans</w:t>
      </w:r>
      <w:r w:rsidR="00DA7E86">
        <w:rPr>
          <w:lang w:val="ca-ES" w:eastAsia="es-ES_tradnl"/>
        </w:rPr>
        <w:t xml:space="preserve"> (personal adscrit necessari per a l’execució del contracte)</w:t>
      </w:r>
      <w:r w:rsidRPr="002C798E">
        <w:rPr>
          <w:lang w:val="ca-ES" w:eastAsia="es-ES_tradnl"/>
        </w:rPr>
        <w:t>, tècnics i de suport a proposar</w:t>
      </w:r>
      <w:r w:rsidR="00582FD8">
        <w:rPr>
          <w:lang w:val="ca-ES" w:eastAsia="es-ES_tradnl"/>
        </w:rPr>
        <w:t xml:space="preserve"> segons cada lot al que opti a ser adjudicatari</w:t>
      </w:r>
      <w:r w:rsidRPr="002C798E">
        <w:rPr>
          <w:lang w:val="ca-ES" w:eastAsia="es-ES_tradnl"/>
        </w:rPr>
        <w:t>.</w:t>
      </w:r>
      <w:r w:rsidRPr="002C798E">
        <w:rPr>
          <w:rFonts w:ascii="Calibri" w:hAnsi="Calibri" w:cs="Calibri"/>
          <w:sz w:val="22"/>
          <w:szCs w:val="22"/>
          <w:lang w:val="ca-ES" w:eastAsia="es-ES_tradnl"/>
        </w:rPr>
        <w:t xml:space="preserve"> </w:t>
      </w:r>
    </w:p>
    <w:p w14:paraId="760C0D62" w14:textId="7C29FB5B" w:rsidR="00582FD8" w:rsidRDefault="00582FD8" w:rsidP="00582FD8">
      <w:pPr>
        <w:pStyle w:val="Ttol4"/>
        <w:rPr>
          <w:lang w:val="ca-ES" w:eastAsia="es-ES_tradnl"/>
        </w:rPr>
      </w:pPr>
      <w:bookmarkStart w:id="140" w:name="_Toc134594461"/>
      <w:r w:rsidRPr="002C798E">
        <w:rPr>
          <w:lang w:val="ca-ES" w:eastAsia="es-ES_tradnl"/>
        </w:rPr>
        <w:t>Recursos Humans</w:t>
      </w:r>
      <w:r>
        <w:rPr>
          <w:lang w:val="ca-ES" w:eastAsia="es-ES_tradnl"/>
        </w:rPr>
        <w:t xml:space="preserve"> </w:t>
      </w:r>
      <w:r w:rsidR="00F74687">
        <w:rPr>
          <w:lang w:val="ca-ES" w:eastAsia="es-ES_tradnl"/>
        </w:rPr>
        <w:t xml:space="preserve">(Lots: </w:t>
      </w:r>
      <w:r>
        <w:rPr>
          <w:lang w:val="ca-ES" w:eastAsia="es-ES_tradnl"/>
        </w:rPr>
        <w:t>1, 2, 3 i 4)</w:t>
      </w:r>
      <w:bookmarkEnd w:id="140"/>
    </w:p>
    <w:p w14:paraId="499F9DCE" w14:textId="77777777" w:rsidR="006770DF" w:rsidRDefault="006770DF" w:rsidP="006770DF">
      <w:pPr>
        <w:rPr>
          <w:lang w:val="ca-ES" w:eastAsia="es-ES_tradnl"/>
        </w:rPr>
      </w:pPr>
      <w:r w:rsidRPr="006770DF">
        <w:rPr>
          <w:lang w:val="ca-ES" w:eastAsia="es-ES_tradnl"/>
        </w:rPr>
        <w:t>Servei de conservació i manteniment multitècnic, gestió</w:t>
      </w:r>
      <w:r>
        <w:rPr>
          <w:lang w:val="ca-ES" w:eastAsia="es-ES_tradnl"/>
        </w:rPr>
        <w:t xml:space="preserve"> energètica i millora ambiental</w:t>
      </w:r>
    </w:p>
    <w:p w14:paraId="302B23B9" w14:textId="48B3157E" w:rsidR="006770DF" w:rsidRDefault="006770DF" w:rsidP="006770DF">
      <w:pPr>
        <w:rPr>
          <w:lang w:val="ca-ES" w:eastAsia="es-ES_tradnl"/>
        </w:rPr>
      </w:pPr>
      <w:r w:rsidRPr="006770DF">
        <w:rPr>
          <w:lang w:val="ca-ES" w:eastAsia="es-ES_tradnl"/>
        </w:rPr>
        <w:t>Servei d'adequació a normativa de les instal·lacions de Baixa Ten</w:t>
      </w:r>
      <w:r w:rsidR="00241218">
        <w:rPr>
          <w:lang w:val="ca-ES" w:eastAsia="es-ES_tradnl"/>
        </w:rPr>
        <w:t>sió (REBT) &amp; Legionel·la &amp; RITE</w:t>
      </w:r>
    </w:p>
    <w:p w14:paraId="476A7132" w14:textId="77777777" w:rsidR="00582FD8" w:rsidRPr="002C798E" w:rsidRDefault="00582FD8" w:rsidP="00582FD8">
      <w:pPr>
        <w:pStyle w:val="Ttol5"/>
        <w:rPr>
          <w:lang w:val="ca-ES" w:eastAsia="es-ES_tradnl"/>
        </w:rPr>
      </w:pPr>
      <w:bookmarkStart w:id="141" w:name="_Toc134594462"/>
      <w:r w:rsidRPr="002C798E">
        <w:rPr>
          <w:lang w:val="ca-ES" w:eastAsia="es-ES_tradnl"/>
        </w:rPr>
        <w:t>Presència al centre</w:t>
      </w:r>
      <w:bookmarkEnd w:id="141"/>
    </w:p>
    <w:p w14:paraId="59856A19" w14:textId="03C9D60F" w:rsidR="00582FD8" w:rsidRPr="002C798E" w:rsidRDefault="00582FD8" w:rsidP="00582FD8">
      <w:pPr>
        <w:rPr>
          <w:lang w:val="ca-ES" w:eastAsia="es-ES_tradnl"/>
        </w:rPr>
      </w:pPr>
      <w:r w:rsidRPr="002C798E">
        <w:rPr>
          <w:lang w:val="ca-ES" w:eastAsia="es-ES_tradnl"/>
        </w:rPr>
        <w:t xml:space="preserve">Es detallaran en l’oferta la dotació de recursos humans i els seus perfils professionals –formació i titulació, experiència rellevant, especialitat, posició prevista i grau de disponibilitat– que s’integraran en l’operatiu. S’indicarà la periodicitat mínima amb què serà present al centre el personal d’intervenció per dur a terme les operacions de manteniment programat i el temps previst de presència a cada </w:t>
      </w:r>
      <w:r w:rsidR="00D05783">
        <w:rPr>
          <w:lang w:val="ca-ES" w:eastAsia="es-ES_tradnl"/>
        </w:rPr>
        <w:t>centre</w:t>
      </w:r>
      <w:r w:rsidRPr="002C798E">
        <w:rPr>
          <w:lang w:val="ca-ES" w:eastAsia="es-ES_tradnl"/>
        </w:rPr>
        <w:t xml:space="preserve">. </w:t>
      </w:r>
      <w:r w:rsidRPr="002C798E">
        <w:rPr>
          <w:lang w:val="ca-ES"/>
        </w:rPr>
        <w:t xml:space="preserve">Per a centres de característiques </w:t>
      </w:r>
      <w:r w:rsidR="003D7857">
        <w:rPr>
          <w:lang w:val="ca-ES"/>
        </w:rPr>
        <w:t>amb 52 jornades o més l’any</w:t>
      </w:r>
      <w:r w:rsidRPr="002C798E">
        <w:rPr>
          <w:lang w:val="ca-ES"/>
        </w:rPr>
        <w:t>, la freqüència mínima d’assistència al centre és setmanal.</w:t>
      </w:r>
    </w:p>
    <w:p w14:paraId="6E44203D" w14:textId="2CA34624" w:rsidR="00582FD8" w:rsidRDefault="00582FD8" w:rsidP="00582FD8">
      <w:pPr>
        <w:rPr>
          <w:lang w:val="ca-ES" w:eastAsia="es-ES_tradnl"/>
        </w:rPr>
      </w:pPr>
      <w:r w:rsidRPr="002C798E">
        <w:rPr>
          <w:lang w:val="ca-ES" w:eastAsia="es-ES_tradnl"/>
        </w:rPr>
        <w:t xml:space="preserve">A l’annex </w:t>
      </w:r>
      <w:r>
        <w:rPr>
          <w:lang w:val="ca-ES" w:eastAsia="es-ES_tradnl"/>
        </w:rPr>
        <w:t>3</w:t>
      </w:r>
      <w:r w:rsidRPr="002C798E">
        <w:rPr>
          <w:lang w:val="ca-ES" w:eastAsia="es-ES_tradnl"/>
        </w:rPr>
        <w:t xml:space="preserve"> es detallen les exigències particulars de presència a cada centre, ateses les característiques del servei públic que s’hi presta, així com la dimensió i complexitat de les seves instal·lacions.</w:t>
      </w:r>
    </w:p>
    <w:p w14:paraId="6FFA30A9" w14:textId="5C7BBC0A" w:rsidR="003D7857" w:rsidRPr="003D7857" w:rsidRDefault="003D7857" w:rsidP="003D7857">
      <w:pPr>
        <w:rPr>
          <w:lang w:val="ca-ES" w:eastAsia="es-ES_tradnl"/>
        </w:rPr>
      </w:pPr>
      <w:r w:rsidRPr="003D7857">
        <w:rPr>
          <w:b/>
          <w:lang w:val="ca-ES" w:eastAsia="es-ES_tradnl"/>
        </w:rPr>
        <w:t>Per a la suma dels Lots 1, 2, 3 i 4 s’ha previst dedicació exclusiva</w:t>
      </w:r>
      <w:r>
        <w:rPr>
          <w:b/>
          <w:lang w:val="ca-ES" w:eastAsia="es-ES_tradnl"/>
        </w:rPr>
        <w:t xml:space="preserve"> de un Cap de Servei o de </w:t>
      </w:r>
      <w:r w:rsidR="004E259A">
        <w:rPr>
          <w:b/>
          <w:lang w:val="ca-ES" w:eastAsia="es-ES_tradnl"/>
        </w:rPr>
        <w:t>un</w:t>
      </w:r>
      <w:r>
        <w:rPr>
          <w:b/>
          <w:lang w:val="ca-ES" w:eastAsia="es-ES_tradnl"/>
        </w:rPr>
        <w:t xml:space="preserve"> Encarregat. En la oferta on una empresa opti a més d’un Lot, haurà de preveure diferents escenaris respecte la dedicació en funció dels lots els quals resultés adjudicatari</w:t>
      </w:r>
      <w:r w:rsidRPr="003D7857">
        <w:rPr>
          <w:b/>
          <w:lang w:val="ca-ES" w:eastAsia="es-ES_tradnl"/>
        </w:rPr>
        <w:t>.</w:t>
      </w:r>
    </w:p>
    <w:p w14:paraId="4695B839" w14:textId="77777777" w:rsidR="00582FD8" w:rsidRPr="002C798E" w:rsidRDefault="00582FD8" w:rsidP="00582FD8">
      <w:pPr>
        <w:pStyle w:val="Ttol5"/>
        <w:rPr>
          <w:lang w:val="ca-ES"/>
        </w:rPr>
      </w:pPr>
      <w:bookmarkStart w:id="142" w:name="_Toc134594463"/>
      <w:r w:rsidRPr="002C798E">
        <w:rPr>
          <w:lang w:val="ca-ES"/>
        </w:rPr>
        <w:lastRenderedPageBreak/>
        <w:t>Cap de servei</w:t>
      </w:r>
      <w:bookmarkEnd w:id="142"/>
    </w:p>
    <w:p w14:paraId="78C94A7B" w14:textId="5B71415C" w:rsidR="00582FD8" w:rsidRDefault="00582FD8" w:rsidP="00582FD8">
      <w:pPr>
        <w:rPr>
          <w:lang w:val="ca-ES"/>
        </w:rPr>
      </w:pPr>
      <w:r w:rsidRPr="002C798E">
        <w:rPr>
          <w:lang w:val="ca-ES"/>
        </w:rPr>
        <w:t xml:space="preserve">El cap de servei serà l’interlocutor únic de l’adjudicatari amb l’ACdPC, responsable de l’organització del servei i tindrà la capacitat per a mobilitzar els recursos a disposició del contracte tant per a la prestació ordinària del servei com per a la resolució de contingències en qualsevol àmbit de gestió del contracte. </w:t>
      </w:r>
      <w:r w:rsidR="00EB00B8" w:rsidRPr="00EB00B8">
        <w:rPr>
          <w:lang w:val="ca-ES" w:eastAsia="es-ES_tradnl"/>
        </w:rPr>
        <w:t xml:space="preserve">Eventualment </w:t>
      </w:r>
      <w:r w:rsidR="00EB00B8">
        <w:rPr>
          <w:lang w:val="ca-ES" w:eastAsia="es-ES_tradnl"/>
        </w:rPr>
        <w:t>f</w:t>
      </w:r>
      <w:r w:rsidRPr="002C798E">
        <w:rPr>
          <w:lang w:val="ca-ES"/>
        </w:rPr>
        <w:t xml:space="preserve">ormarà part del </w:t>
      </w:r>
      <w:r>
        <w:rPr>
          <w:lang w:val="ca-ES"/>
        </w:rPr>
        <w:t>Comitè d’Impuls</w:t>
      </w:r>
      <w:r w:rsidRPr="002C798E">
        <w:rPr>
          <w:lang w:val="ca-ES"/>
        </w:rPr>
        <w:t xml:space="preserve"> de les mesures d’estalvi i eficiència energètica i assistirà a</w:t>
      </w:r>
      <w:r w:rsidR="00EB00B8">
        <w:rPr>
          <w:lang w:val="ca-ES"/>
        </w:rPr>
        <w:t xml:space="preserve"> totes</w:t>
      </w:r>
      <w:r w:rsidRPr="002C798E">
        <w:rPr>
          <w:lang w:val="ca-ES"/>
        </w:rPr>
        <w:t xml:space="preserve"> les reunions per fer el seguiment del contracte.</w:t>
      </w:r>
    </w:p>
    <w:p w14:paraId="5D3B407A" w14:textId="35B1F29C" w:rsidR="00582FD8" w:rsidRPr="002C798E" w:rsidRDefault="00582FD8" w:rsidP="00582FD8">
      <w:pPr>
        <w:rPr>
          <w:lang w:val="ca-ES"/>
        </w:rPr>
      </w:pPr>
      <w:r w:rsidRPr="002C798E">
        <w:rPr>
          <w:lang w:val="ca-ES"/>
        </w:rPr>
        <w:t xml:space="preserve">Es requereix titulació </w:t>
      </w:r>
      <w:r w:rsidR="00EB00B8" w:rsidRPr="00EB00B8">
        <w:rPr>
          <w:lang w:val="ca-ES" w:eastAsia="es-ES_tradnl"/>
        </w:rPr>
        <w:t>mínima de grau en enginyeria tècnica, arquitectura tècnica o</w:t>
      </w:r>
      <w:r w:rsidR="00EB00B8">
        <w:rPr>
          <w:lang w:val="ca-ES" w:eastAsia="es-ES_tradnl"/>
        </w:rPr>
        <w:t xml:space="preserve"> </w:t>
      </w:r>
      <w:r w:rsidR="00EB00B8" w:rsidRPr="00EB00B8">
        <w:rPr>
          <w:lang w:val="ca-ES" w:eastAsia="es-ES_tradnl"/>
        </w:rPr>
        <w:t xml:space="preserve">similar i </w:t>
      </w:r>
      <w:r w:rsidR="00EB00B8">
        <w:rPr>
          <w:lang w:val="ca-ES" w:eastAsia="es-ES_tradnl"/>
        </w:rPr>
        <w:t>experiència no inferior a</w:t>
      </w:r>
      <w:r w:rsidRPr="002C798E">
        <w:rPr>
          <w:lang w:val="ca-ES"/>
        </w:rPr>
        <w:t xml:space="preserve"> 5 anys en contractes de característiques similars</w:t>
      </w:r>
      <w:r w:rsidR="00EB00B8">
        <w:rPr>
          <w:lang w:val="ca-ES"/>
        </w:rPr>
        <w:t xml:space="preserve"> </w:t>
      </w:r>
      <w:r w:rsidR="00EB00B8" w:rsidRPr="00EB00B8">
        <w:rPr>
          <w:lang w:val="ca-ES" w:eastAsia="es-ES_tradnl"/>
        </w:rPr>
        <w:t>desenvolupant funcions similar</w:t>
      </w:r>
      <w:r w:rsidRPr="002C798E">
        <w:rPr>
          <w:lang w:val="ca-ES"/>
        </w:rPr>
        <w:t>.</w:t>
      </w:r>
      <w:r>
        <w:rPr>
          <w:lang w:val="ca-ES"/>
        </w:rPr>
        <w:t xml:space="preserve"> Així mateix, pot disposar de titulació mínima FPII o formació acadèmica equiparable amb una experiència no inferior a </w:t>
      </w:r>
      <w:r w:rsidRPr="00521D71">
        <w:rPr>
          <w:lang w:val="ca-ES"/>
        </w:rPr>
        <w:t>1</w:t>
      </w:r>
      <w:r w:rsidR="00EB00B8" w:rsidRPr="00521D71">
        <w:rPr>
          <w:lang w:val="ca-ES"/>
        </w:rPr>
        <w:t>5</w:t>
      </w:r>
      <w:r w:rsidRPr="00521D71">
        <w:rPr>
          <w:lang w:val="ca-ES"/>
        </w:rPr>
        <w:t xml:space="preserve"> a</w:t>
      </w:r>
      <w:r>
        <w:rPr>
          <w:lang w:val="ca-ES"/>
        </w:rPr>
        <w:t>nys en el sector del manteniment i 5 anys com a cap de servei en contractes de característiques similars.</w:t>
      </w:r>
    </w:p>
    <w:p w14:paraId="45256276" w14:textId="77777777" w:rsidR="00582FD8" w:rsidRPr="002C798E" w:rsidRDefault="00582FD8" w:rsidP="00582FD8">
      <w:pPr>
        <w:rPr>
          <w:lang w:val="ca-ES" w:eastAsia="es-ES_tradnl"/>
        </w:rPr>
      </w:pPr>
      <w:r w:rsidRPr="002C798E">
        <w:rPr>
          <w:lang w:val="ca-ES" w:eastAsia="es-ES_tradnl"/>
        </w:rPr>
        <w:t xml:space="preserve">S’aportarà CV detallat de la persona que assumeixi la responsabilitat de cap de servei. </w:t>
      </w:r>
      <w:r w:rsidRPr="002C798E">
        <w:rPr>
          <w:b/>
          <w:lang w:val="ca-ES" w:eastAsia="es-ES_tradnl"/>
        </w:rPr>
        <w:t>Caldrà indicar la dedicació (expressada com a hores feineres setmanals dedicades al servei) que caldrà per a cada contracte al qual opti com a cap de servei.</w:t>
      </w:r>
    </w:p>
    <w:p w14:paraId="463F100D" w14:textId="77777777" w:rsidR="00582FD8" w:rsidRPr="002C798E" w:rsidRDefault="00582FD8" w:rsidP="00582FD8">
      <w:pPr>
        <w:rPr>
          <w:lang w:val="ca-ES" w:eastAsia="es-ES_tradnl"/>
        </w:rPr>
      </w:pPr>
      <w:r w:rsidRPr="002C798E">
        <w:rPr>
          <w:lang w:val="ca-ES" w:eastAsia="es-ES_tradnl"/>
        </w:rPr>
        <w:t>Tant la idoneïtat del perfil del cap de servei com la de la seva dedicació es valoraran d’acord amb les necessitats del servei derivades de la tipologia i nombre de centres objecte del contracte. La idoneïtat de la dedicació té en compte, també, la seva eficiència.</w:t>
      </w:r>
    </w:p>
    <w:p w14:paraId="7C578BA0" w14:textId="77777777" w:rsidR="00582FD8" w:rsidRPr="002C798E" w:rsidRDefault="00582FD8" w:rsidP="00582FD8">
      <w:pPr>
        <w:rPr>
          <w:lang w:val="ca-ES" w:eastAsia="es-ES_tradnl"/>
        </w:rPr>
      </w:pPr>
      <w:r w:rsidRPr="002C798E">
        <w:rPr>
          <w:lang w:val="ca-ES" w:eastAsia="es-ES_tradnl"/>
        </w:rPr>
        <w:t>La presència d’aquest tècnic podrà ser requerida en qualsevol moment, fins i tot fora de la jornada laboral en cas d’urgència o d’emergència. Se n’hauran de preveure les absències i nomenar-ne un substitut, igualment subjecte a l’aprovació de l’ACdPC.</w:t>
      </w:r>
    </w:p>
    <w:p w14:paraId="45946F36" w14:textId="72536AE3" w:rsidR="00582FD8" w:rsidRDefault="00582FD8" w:rsidP="00582FD8">
      <w:pPr>
        <w:rPr>
          <w:lang w:val="ca-ES" w:eastAsia="es-ES_tradnl"/>
        </w:rPr>
      </w:pPr>
      <w:r w:rsidRPr="002C798E">
        <w:rPr>
          <w:lang w:val="ca-ES" w:eastAsia="es-ES_tradnl"/>
        </w:rPr>
        <w:t>En cas que peticions d’intervenció compreses en l’abast del contracte no fossin ateses degudament per part del Cap de servei o no rebessin atenció en els terminis i en la forma exposada en aquest Plec de Prescripcions Tècniques, l’ACdPC es reserva el dret de recusar-lo i sol·licitar a l’empresa adjudicatària la designació immediata d’una altra persona com a Cap de servei, igualment subjecta a l’aprovació de l’ACdPC i igualment susceptible de recusació.</w:t>
      </w:r>
    </w:p>
    <w:p w14:paraId="0CF02420" w14:textId="75894CBD" w:rsidR="003D7857" w:rsidRDefault="003D7857" w:rsidP="003D7857">
      <w:pPr>
        <w:rPr>
          <w:lang w:val="ca-ES" w:eastAsia="es-ES_tradnl"/>
        </w:rPr>
      </w:pPr>
      <w:r>
        <w:rPr>
          <w:lang w:val="ca-ES" w:eastAsia="es-ES_tradnl"/>
        </w:rPr>
        <w:t>El Cap de Servei</w:t>
      </w:r>
      <w:r w:rsidRPr="002C798E">
        <w:rPr>
          <w:lang w:val="ca-ES" w:eastAsia="es-ES_tradnl"/>
        </w:rPr>
        <w:t xml:space="preserve"> es mantindrà vinculat al contracte en tota la seva durada</w:t>
      </w:r>
      <w:r>
        <w:rPr>
          <w:lang w:val="ca-ES" w:eastAsia="es-ES_tradnl"/>
        </w:rPr>
        <w:t xml:space="preserve"> i l’adjudicatari</w:t>
      </w:r>
      <w:r w:rsidRPr="002C798E">
        <w:rPr>
          <w:lang w:val="ca-ES" w:eastAsia="es-ES_tradnl"/>
        </w:rPr>
        <w:t xml:space="preserve"> </w:t>
      </w:r>
      <w:r w:rsidRPr="003D7857">
        <w:rPr>
          <w:lang w:val="ca-ES" w:eastAsia="es-ES_tradnl"/>
        </w:rPr>
        <w:t>no</w:t>
      </w:r>
      <w:r>
        <w:rPr>
          <w:lang w:val="ca-ES" w:eastAsia="es-ES_tradnl"/>
        </w:rPr>
        <w:t xml:space="preserve"> el</w:t>
      </w:r>
      <w:r w:rsidRPr="003D7857">
        <w:rPr>
          <w:lang w:val="ca-ES" w:eastAsia="es-ES_tradnl"/>
        </w:rPr>
        <w:t xml:space="preserve"> podrà substituir sense la prèvia conformitat escrita de l’ACdPC.</w:t>
      </w:r>
    </w:p>
    <w:p w14:paraId="6A7B4EA5" w14:textId="1DE658F5" w:rsidR="00582FD8" w:rsidRDefault="00582FD8" w:rsidP="00582FD8">
      <w:pPr>
        <w:rPr>
          <w:b/>
          <w:lang w:val="ca-ES" w:eastAsia="es-ES_tradnl"/>
        </w:rPr>
      </w:pPr>
      <w:r w:rsidRPr="00BC694D">
        <w:rPr>
          <w:b/>
          <w:lang w:val="ca-ES"/>
        </w:rPr>
        <w:t xml:space="preserve">IMPORTANT: </w:t>
      </w:r>
      <w:r w:rsidRPr="00626202">
        <w:rPr>
          <w:b/>
          <w:lang w:val="ca-ES" w:eastAsia="es-ES_tradnl"/>
        </w:rPr>
        <w:t>En el cas que l’empresa adjudicatària proposi una substitució i si aquesta és acceptada per l’ACdPC, la nova incorporació haur</w:t>
      </w:r>
      <w:r>
        <w:rPr>
          <w:b/>
          <w:lang w:val="ca-ES" w:eastAsia="es-ES_tradnl"/>
        </w:rPr>
        <w:t>à de realitzar u</w:t>
      </w:r>
      <w:r w:rsidRPr="00626202">
        <w:rPr>
          <w:b/>
          <w:lang w:val="ca-ES" w:eastAsia="es-ES_tradnl"/>
        </w:rPr>
        <w:t>n</w:t>
      </w:r>
      <w:r>
        <w:rPr>
          <w:b/>
          <w:lang w:val="ca-ES" w:eastAsia="es-ES_tradnl"/>
        </w:rPr>
        <w:t>a</w:t>
      </w:r>
      <w:r w:rsidRPr="00626202">
        <w:rPr>
          <w:b/>
          <w:lang w:val="ca-ES" w:eastAsia="es-ES_tradnl"/>
        </w:rPr>
        <w:t xml:space="preserve"> formació pr</w:t>
      </w:r>
      <w:r>
        <w:rPr>
          <w:b/>
          <w:lang w:val="ca-ES" w:eastAsia="es-ES_tradnl"/>
        </w:rPr>
        <w:t>èvia (sense cost per l’ACdPC) d’</w:t>
      </w:r>
      <w:r w:rsidRPr="00626202">
        <w:rPr>
          <w:b/>
          <w:lang w:val="ca-ES" w:eastAsia="es-ES_tradnl"/>
        </w:rPr>
        <w:t xml:space="preserve">un mínim </w:t>
      </w:r>
      <w:r>
        <w:rPr>
          <w:b/>
          <w:lang w:val="ca-ES" w:eastAsia="es-ES_tradnl"/>
        </w:rPr>
        <w:t xml:space="preserve">de </w:t>
      </w:r>
      <w:r>
        <w:rPr>
          <w:b/>
          <w:lang w:val="ca-ES"/>
        </w:rPr>
        <w:t>5 jornades complertes de les previstes al any</w:t>
      </w:r>
      <w:r w:rsidRPr="00BC694D">
        <w:rPr>
          <w:b/>
          <w:lang w:val="ca-ES"/>
        </w:rPr>
        <w:t xml:space="preserve"> en cadascun dels centres als quals </w:t>
      </w:r>
      <w:r>
        <w:rPr>
          <w:b/>
          <w:lang w:val="ca-ES"/>
        </w:rPr>
        <w:t>hagi de</w:t>
      </w:r>
      <w:r w:rsidRPr="00BC694D">
        <w:rPr>
          <w:b/>
          <w:lang w:val="ca-ES"/>
        </w:rPr>
        <w:t xml:space="preserve"> prestar servei</w:t>
      </w:r>
      <w:r w:rsidRPr="00626202">
        <w:rPr>
          <w:b/>
          <w:lang w:val="ca-ES" w:eastAsia="es-ES_tradnl"/>
        </w:rPr>
        <w:t>.</w:t>
      </w:r>
    </w:p>
    <w:p w14:paraId="099B9157" w14:textId="1978A38F" w:rsidR="00EB00B8" w:rsidRPr="00EB00B8" w:rsidRDefault="00EB00B8" w:rsidP="00EB00B8">
      <w:pPr>
        <w:rPr>
          <w:lang w:val="ca-ES" w:eastAsia="es-ES_tradnl"/>
        </w:rPr>
      </w:pPr>
      <w:r w:rsidRPr="00EB00B8">
        <w:rPr>
          <w:lang w:val="ca-ES" w:eastAsia="es-ES_tradnl"/>
        </w:rPr>
        <w:t xml:space="preserve">Les seves funcions principals </w:t>
      </w:r>
      <w:r>
        <w:rPr>
          <w:lang w:val="ca-ES" w:eastAsia="es-ES_tradnl"/>
        </w:rPr>
        <w:t xml:space="preserve">del cap de servei </w:t>
      </w:r>
      <w:r w:rsidRPr="00EB00B8">
        <w:rPr>
          <w:lang w:val="ca-ES" w:eastAsia="es-ES_tradnl"/>
        </w:rPr>
        <w:t>són:</w:t>
      </w:r>
    </w:p>
    <w:p w14:paraId="5972DBC2" w14:textId="0EE3A534" w:rsidR="00EB00B8" w:rsidRPr="00EB00B8" w:rsidRDefault="00EB00B8" w:rsidP="00EB00B8">
      <w:pPr>
        <w:rPr>
          <w:lang w:val="ca-ES" w:eastAsia="es-ES_tradnl"/>
        </w:rPr>
      </w:pPr>
      <w:r w:rsidRPr="00EB00B8">
        <w:rPr>
          <w:lang w:val="ca-ES" w:eastAsia="es-ES_tradnl"/>
        </w:rPr>
        <w:lastRenderedPageBreak/>
        <w:t>- Dirigir tot l’equip destinat al contracte, liderar el desenvolupament de la globalitat</w:t>
      </w:r>
      <w:r>
        <w:rPr>
          <w:lang w:val="ca-ES" w:eastAsia="es-ES_tradnl"/>
        </w:rPr>
        <w:t xml:space="preserve"> </w:t>
      </w:r>
      <w:r w:rsidRPr="00EB00B8">
        <w:rPr>
          <w:lang w:val="ca-ES" w:eastAsia="es-ES_tradnl"/>
        </w:rPr>
        <w:t>del contracte i resoldre qualsevol dels conflictes que poguessin sorgir.</w:t>
      </w:r>
    </w:p>
    <w:p w14:paraId="1E63C229" w14:textId="6E1D4A25" w:rsidR="00EB00B8" w:rsidRPr="00EB00B8" w:rsidRDefault="00EB00B8" w:rsidP="00EB00B8">
      <w:pPr>
        <w:rPr>
          <w:lang w:val="ca-ES" w:eastAsia="es-ES_tradnl"/>
        </w:rPr>
      </w:pPr>
      <w:r w:rsidRPr="00EB00B8">
        <w:rPr>
          <w:lang w:val="ca-ES" w:eastAsia="es-ES_tradnl"/>
        </w:rPr>
        <w:t>Específicament, el cap de servei vetllarà pel comportament adequat de tot el seu</w:t>
      </w:r>
      <w:r>
        <w:rPr>
          <w:lang w:val="ca-ES" w:eastAsia="es-ES_tradnl"/>
        </w:rPr>
        <w:t xml:space="preserve"> </w:t>
      </w:r>
      <w:r w:rsidRPr="00EB00B8">
        <w:rPr>
          <w:lang w:val="ca-ES" w:eastAsia="es-ES_tradnl"/>
        </w:rPr>
        <w:t>equip en la relació amb els equipaments:</w:t>
      </w:r>
    </w:p>
    <w:p w14:paraId="7FBB9F38" w14:textId="67505849" w:rsidR="00EB00B8" w:rsidRPr="00EB00B8" w:rsidRDefault="00EB00B8" w:rsidP="00C77CAE">
      <w:pPr>
        <w:pStyle w:val="Pargrafdellista"/>
        <w:numPr>
          <w:ilvl w:val="0"/>
          <w:numId w:val="30"/>
        </w:numPr>
        <w:rPr>
          <w:lang w:val="ca-ES" w:eastAsia="es-ES_tradnl"/>
        </w:rPr>
      </w:pPr>
      <w:r w:rsidRPr="00EB00B8">
        <w:rPr>
          <w:lang w:val="ca-ES" w:eastAsia="es-ES_tradnl"/>
        </w:rPr>
        <w:t>En cas de necessitat del servei, el personal ha de menjar en els espais habilitats específicament per aquest ús en cada equipament.</w:t>
      </w:r>
    </w:p>
    <w:p w14:paraId="0FED668A" w14:textId="3DC8F6AD" w:rsidR="00EB00B8" w:rsidRPr="00EB00B8" w:rsidRDefault="00EB00B8" w:rsidP="00C77CAE">
      <w:pPr>
        <w:pStyle w:val="Pargrafdellista"/>
        <w:numPr>
          <w:ilvl w:val="0"/>
          <w:numId w:val="30"/>
        </w:numPr>
        <w:rPr>
          <w:lang w:val="ca-ES" w:eastAsia="es-ES_tradnl"/>
        </w:rPr>
      </w:pPr>
      <w:r w:rsidRPr="00EB00B8">
        <w:rPr>
          <w:lang w:val="ca-ES" w:eastAsia="es-ES_tradnl"/>
        </w:rPr>
        <w:t>No es pot introduir o consumir a cap equipament begudes alcohòliques o entrar-hi en estat d'embriaguesa.</w:t>
      </w:r>
    </w:p>
    <w:p w14:paraId="6F5CDBC5" w14:textId="30591766" w:rsidR="00EB00B8" w:rsidRPr="00EB00B8" w:rsidRDefault="00EB00B8" w:rsidP="00C77CAE">
      <w:pPr>
        <w:pStyle w:val="Pargrafdellista"/>
        <w:numPr>
          <w:ilvl w:val="0"/>
          <w:numId w:val="30"/>
        </w:numPr>
        <w:rPr>
          <w:lang w:val="ca-ES" w:eastAsia="es-ES_tradnl"/>
        </w:rPr>
      </w:pPr>
      <w:r w:rsidRPr="00EB00B8">
        <w:rPr>
          <w:lang w:val="ca-ES" w:eastAsia="es-ES_tradnl"/>
        </w:rPr>
        <w:t xml:space="preserve">En cas de desavinences amb el personal </w:t>
      </w:r>
      <w:r w:rsidR="00462A09">
        <w:rPr>
          <w:lang w:val="ca-ES" w:eastAsia="es-ES_tradnl"/>
        </w:rPr>
        <w:t>directiu dels centres</w:t>
      </w:r>
      <w:r w:rsidRPr="00EB00B8">
        <w:rPr>
          <w:lang w:val="ca-ES" w:eastAsia="es-ES_tradnl"/>
        </w:rPr>
        <w:t>, cal evitar l</w:t>
      </w:r>
      <w:r>
        <w:rPr>
          <w:lang w:val="ca-ES" w:eastAsia="es-ES_tradnl"/>
        </w:rPr>
        <w:t xml:space="preserve">a confrontació i comunicar-ho al responsable del contracte </w:t>
      </w:r>
      <w:r w:rsidRPr="00EB00B8">
        <w:rPr>
          <w:lang w:val="ca-ES" w:eastAsia="es-ES_tradnl"/>
        </w:rPr>
        <w:t>que farà el paper de mediador. Cal preservar el respecte a les persones.</w:t>
      </w:r>
    </w:p>
    <w:p w14:paraId="4779F363" w14:textId="4F232CF0" w:rsidR="00EB00B8" w:rsidRPr="00EB00B8" w:rsidRDefault="00EB00B8" w:rsidP="00EB00B8">
      <w:pPr>
        <w:rPr>
          <w:lang w:val="ca-ES" w:eastAsia="es-ES_tradnl"/>
        </w:rPr>
      </w:pPr>
      <w:r w:rsidRPr="00EB00B8">
        <w:rPr>
          <w:lang w:val="ca-ES" w:eastAsia="es-ES_tradnl"/>
        </w:rPr>
        <w:t>El cap de servei ha de procurar els mitjans necessaris al seu equip per</w:t>
      </w:r>
      <w:r>
        <w:rPr>
          <w:lang w:val="ca-ES" w:eastAsia="es-ES_tradnl"/>
        </w:rPr>
        <w:t xml:space="preserve"> </w:t>
      </w:r>
      <w:r w:rsidRPr="00EB00B8">
        <w:rPr>
          <w:lang w:val="ca-ES" w:eastAsia="es-ES_tradnl"/>
        </w:rPr>
        <w:t>poder desenvolupar la seva feina. L’adjudicatari no es podrà fer ajudar en la</w:t>
      </w:r>
      <w:r>
        <w:rPr>
          <w:lang w:val="ca-ES" w:eastAsia="es-ES_tradnl"/>
        </w:rPr>
        <w:t xml:space="preserve"> </w:t>
      </w:r>
      <w:r w:rsidRPr="00EB00B8">
        <w:rPr>
          <w:lang w:val="ca-ES" w:eastAsia="es-ES_tradnl"/>
        </w:rPr>
        <w:t>realització dels seus treballs per personal aliè a l'empresa adjudicatària i no</w:t>
      </w:r>
      <w:r>
        <w:rPr>
          <w:lang w:val="ca-ES" w:eastAsia="es-ES_tradnl"/>
        </w:rPr>
        <w:t xml:space="preserve"> </w:t>
      </w:r>
      <w:r w:rsidRPr="00EB00B8">
        <w:rPr>
          <w:lang w:val="ca-ES" w:eastAsia="es-ES_tradnl"/>
        </w:rPr>
        <w:t>subcontractat.</w:t>
      </w:r>
    </w:p>
    <w:p w14:paraId="02C00101" w14:textId="05737CA2" w:rsidR="00EB00B8" w:rsidRPr="00EB00B8" w:rsidRDefault="00EB00B8" w:rsidP="00EB00B8">
      <w:pPr>
        <w:rPr>
          <w:lang w:val="ca-ES" w:eastAsia="es-ES_tradnl"/>
        </w:rPr>
      </w:pPr>
      <w:r w:rsidRPr="00EB00B8">
        <w:rPr>
          <w:lang w:val="ca-ES" w:eastAsia="es-ES_tradnl"/>
        </w:rPr>
        <w:t xml:space="preserve">- Proporcionar a </w:t>
      </w:r>
      <w:r>
        <w:rPr>
          <w:lang w:val="ca-ES" w:eastAsia="es-ES_tradnl"/>
        </w:rPr>
        <w:t>l’ACdPC</w:t>
      </w:r>
      <w:r w:rsidRPr="00EB00B8">
        <w:rPr>
          <w:lang w:val="ca-ES" w:eastAsia="es-ES_tradnl"/>
        </w:rPr>
        <w:t xml:space="preserve"> la informació necessària sobre l’estat de</w:t>
      </w:r>
      <w:r>
        <w:rPr>
          <w:lang w:val="ca-ES" w:eastAsia="es-ES_tradnl"/>
        </w:rPr>
        <w:t xml:space="preserve"> </w:t>
      </w:r>
      <w:r w:rsidRPr="00EB00B8">
        <w:rPr>
          <w:lang w:val="ca-ES" w:eastAsia="es-ES_tradnl"/>
        </w:rPr>
        <w:t xml:space="preserve">conservació </w:t>
      </w:r>
      <w:r w:rsidR="00957D8B">
        <w:rPr>
          <w:lang w:val="ca-ES" w:eastAsia="es-ES_tradnl"/>
        </w:rPr>
        <w:t>dels centres i</w:t>
      </w:r>
      <w:r w:rsidRPr="00EB00B8">
        <w:rPr>
          <w:lang w:val="ca-ES" w:eastAsia="es-ES_tradnl"/>
        </w:rPr>
        <w:t xml:space="preserve"> les seves necessitats.</w:t>
      </w:r>
    </w:p>
    <w:p w14:paraId="1AF34441" w14:textId="77777777" w:rsidR="00EB00B8" w:rsidRPr="00EB00B8" w:rsidRDefault="00EB00B8" w:rsidP="00EB00B8">
      <w:pPr>
        <w:rPr>
          <w:lang w:val="ca-ES" w:eastAsia="es-ES_tradnl"/>
        </w:rPr>
      </w:pPr>
      <w:r w:rsidRPr="00EB00B8">
        <w:rPr>
          <w:lang w:val="ca-ES" w:eastAsia="es-ES_tradnl"/>
        </w:rPr>
        <w:t>- Assegurar l’assoliment amb qualitat de les fites establertes en aquest plec.</w:t>
      </w:r>
    </w:p>
    <w:p w14:paraId="78C8D264" w14:textId="18345A1A" w:rsidR="00EB00B8" w:rsidRPr="00EB00B8" w:rsidRDefault="00EB00B8" w:rsidP="00EB00B8">
      <w:pPr>
        <w:rPr>
          <w:lang w:val="ca-ES" w:eastAsia="es-ES_tradnl"/>
        </w:rPr>
      </w:pPr>
      <w:r w:rsidRPr="00EB00B8">
        <w:rPr>
          <w:lang w:val="ca-ES" w:eastAsia="es-ES_tradnl"/>
        </w:rPr>
        <w:t xml:space="preserve">- Conèixer el funcionament de les instalꞏlacions de </w:t>
      </w:r>
      <w:r w:rsidR="00462A09">
        <w:rPr>
          <w:lang w:val="ca-ES" w:eastAsia="es-ES_tradnl"/>
        </w:rPr>
        <w:t xml:space="preserve">cada </w:t>
      </w:r>
      <w:r w:rsidR="00957D8B">
        <w:rPr>
          <w:lang w:val="ca-ES" w:eastAsia="es-ES_tradnl"/>
        </w:rPr>
        <w:t>un dels centres del lot</w:t>
      </w:r>
      <w:r>
        <w:rPr>
          <w:lang w:val="ca-ES" w:eastAsia="es-ES_tradnl"/>
        </w:rPr>
        <w:t xml:space="preserve"> </w:t>
      </w:r>
      <w:r w:rsidRPr="00EB00B8">
        <w:rPr>
          <w:lang w:val="ca-ES" w:eastAsia="es-ES_tradnl"/>
        </w:rPr>
        <w:t xml:space="preserve">que gestioni i proposar les millores i proposar les millores per mantenir </w:t>
      </w:r>
      <w:r w:rsidR="00957D8B">
        <w:rPr>
          <w:lang w:val="ca-ES" w:eastAsia="es-ES_tradnl"/>
        </w:rPr>
        <w:t>els centres en</w:t>
      </w:r>
      <w:r w:rsidRPr="00EB00B8">
        <w:rPr>
          <w:lang w:val="ca-ES" w:eastAsia="es-ES_tradnl"/>
        </w:rPr>
        <w:t xml:space="preserve"> un estat de conservació i funcionament òptims.</w:t>
      </w:r>
    </w:p>
    <w:p w14:paraId="5FAA60E9" w14:textId="53C8160D" w:rsidR="00EB00B8" w:rsidRPr="00EB00B8" w:rsidRDefault="00EB00B8" w:rsidP="00EB00B8">
      <w:pPr>
        <w:rPr>
          <w:lang w:val="ca-ES" w:eastAsia="es-ES_tradnl"/>
        </w:rPr>
      </w:pPr>
      <w:r w:rsidRPr="00EB00B8">
        <w:rPr>
          <w:lang w:val="ca-ES" w:eastAsia="es-ES_tradnl"/>
        </w:rPr>
        <w:t>- Vetllar per la qualitat de les operacions o intervencions realitzades per les</w:t>
      </w:r>
      <w:r>
        <w:rPr>
          <w:lang w:val="ca-ES" w:eastAsia="es-ES_tradnl"/>
        </w:rPr>
        <w:t xml:space="preserve"> </w:t>
      </w:r>
      <w:r w:rsidRPr="00EB00B8">
        <w:rPr>
          <w:lang w:val="ca-ES" w:eastAsia="es-ES_tradnl"/>
        </w:rPr>
        <w:t>empreses subcontractades.</w:t>
      </w:r>
    </w:p>
    <w:p w14:paraId="31512EDA" w14:textId="039C8B8D" w:rsidR="00EB00B8" w:rsidRPr="00EB00B8" w:rsidRDefault="00EB00B8" w:rsidP="00EB00B8">
      <w:pPr>
        <w:rPr>
          <w:lang w:val="ca-ES" w:eastAsia="es-ES_tradnl"/>
        </w:rPr>
      </w:pPr>
      <w:r w:rsidRPr="00EB00B8">
        <w:rPr>
          <w:lang w:val="ca-ES" w:eastAsia="es-ES_tradnl"/>
        </w:rPr>
        <w:t xml:space="preserve">- Verificar la qualitat de les intervencions realitzades </w:t>
      </w:r>
      <w:r w:rsidR="00462A09">
        <w:rPr>
          <w:lang w:val="ca-ES" w:eastAsia="es-ES_tradnl"/>
        </w:rPr>
        <w:t>per tercers en els centres</w:t>
      </w:r>
      <w:r>
        <w:rPr>
          <w:lang w:val="ca-ES" w:eastAsia="es-ES_tradnl"/>
        </w:rPr>
        <w:t xml:space="preserve"> </w:t>
      </w:r>
      <w:r w:rsidRPr="00EB00B8">
        <w:rPr>
          <w:lang w:val="ca-ES" w:eastAsia="es-ES_tradnl"/>
        </w:rPr>
        <w:t>dins de l’abast del contracte que afectin a espais o instalꞏlacions dins de l’objecte</w:t>
      </w:r>
      <w:r>
        <w:rPr>
          <w:lang w:val="ca-ES" w:eastAsia="es-ES_tradnl"/>
        </w:rPr>
        <w:t xml:space="preserve"> </w:t>
      </w:r>
      <w:r w:rsidRPr="00EB00B8">
        <w:rPr>
          <w:lang w:val="ca-ES" w:eastAsia="es-ES_tradnl"/>
        </w:rPr>
        <w:t>del contracte.</w:t>
      </w:r>
    </w:p>
    <w:p w14:paraId="457CDCE5" w14:textId="4E3ECE31" w:rsidR="00EB00B8" w:rsidRPr="00EB00B8" w:rsidRDefault="00EB00B8" w:rsidP="00582FD8">
      <w:pPr>
        <w:rPr>
          <w:lang w:val="ca-ES" w:eastAsia="es-ES_tradnl"/>
        </w:rPr>
      </w:pPr>
      <w:r w:rsidRPr="00EB00B8">
        <w:rPr>
          <w:lang w:val="ca-ES" w:eastAsia="es-ES_tradnl"/>
        </w:rPr>
        <w:t>El cap de servei haurà de poder signar electrònicament.</w:t>
      </w:r>
    </w:p>
    <w:p w14:paraId="1784FC97" w14:textId="77777777" w:rsidR="00582FD8" w:rsidRPr="002C798E" w:rsidRDefault="00582FD8" w:rsidP="00582FD8">
      <w:pPr>
        <w:pStyle w:val="Ttol5"/>
        <w:rPr>
          <w:lang w:val="ca-ES"/>
        </w:rPr>
      </w:pPr>
      <w:bookmarkStart w:id="143" w:name="_Toc134594464"/>
      <w:r w:rsidRPr="002C798E">
        <w:rPr>
          <w:lang w:val="ca-ES"/>
        </w:rPr>
        <w:t>Encarregat</w:t>
      </w:r>
      <w:r>
        <w:rPr>
          <w:lang w:val="ca-ES"/>
        </w:rPr>
        <w:t>/s</w:t>
      </w:r>
      <w:r w:rsidRPr="002C798E">
        <w:rPr>
          <w:lang w:val="ca-ES"/>
        </w:rPr>
        <w:t xml:space="preserve"> de servei</w:t>
      </w:r>
      <w:bookmarkEnd w:id="143"/>
    </w:p>
    <w:p w14:paraId="63DAEEDE" w14:textId="77777777" w:rsidR="00582FD8" w:rsidRPr="002C798E" w:rsidRDefault="00582FD8" w:rsidP="00582FD8">
      <w:pPr>
        <w:rPr>
          <w:lang w:val="ca-ES" w:eastAsia="es-ES_tradnl"/>
        </w:rPr>
      </w:pPr>
      <w:r w:rsidRPr="002C798E">
        <w:rPr>
          <w:lang w:val="ca-ES" w:eastAsia="es-ES_tradnl"/>
        </w:rPr>
        <w:t>L’encarregat serà el responsable de l’organització del servei a nivell operatiu.</w:t>
      </w:r>
    </w:p>
    <w:p w14:paraId="610A9576" w14:textId="249FA08E" w:rsidR="00582FD8" w:rsidRPr="002C798E" w:rsidRDefault="00582FD8" w:rsidP="00582FD8">
      <w:pPr>
        <w:rPr>
          <w:lang w:val="ca-ES" w:eastAsia="es-ES_tradnl"/>
        </w:rPr>
      </w:pPr>
      <w:r w:rsidRPr="002C798E">
        <w:rPr>
          <w:lang w:val="ca-ES" w:eastAsia="es-ES_tradnl"/>
        </w:rPr>
        <w:t xml:space="preserve">Es requereix titulació mínima FPII o formació acadèmica equiparable i experiència no inferior a </w:t>
      </w:r>
      <w:r w:rsidRPr="005B0BB8">
        <w:rPr>
          <w:strike/>
          <w:lang w:val="ca-ES" w:eastAsia="es-ES_tradnl"/>
        </w:rPr>
        <w:t xml:space="preserve"> </w:t>
      </w:r>
      <w:r w:rsidRPr="00A70372">
        <w:rPr>
          <w:b/>
          <w:bCs/>
          <w:lang w:val="ca-ES" w:eastAsia="es-ES_tradnl"/>
        </w:rPr>
        <w:t>5</w:t>
      </w:r>
      <w:r w:rsidR="003D7857">
        <w:rPr>
          <w:b/>
          <w:bCs/>
          <w:lang w:val="ca-ES" w:eastAsia="es-ES_tradnl"/>
        </w:rPr>
        <w:t xml:space="preserve"> </w:t>
      </w:r>
      <w:r w:rsidRPr="002C798E">
        <w:rPr>
          <w:lang w:val="ca-ES" w:eastAsia="es-ES_tradnl"/>
        </w:rPr>
        <w:t>anys en contractes de característiques similars</w:t>
      </w:r>
      <w:r w:rsidR="00F775FE">
        <w:rPr>
          <w:lang w:val="ca-ES" w:eastAsia="es-ES_tradnl"/>
        </w:rPr>
        <w:t xml:space="preserve"> </w:t>
      </w:r>
      <w:r w:rsidR="00F775FE" w:rsidRPr="006577ED">
        <w:rPr>
          <w:lang w:val="ca-ES" w:eastAsia="es-ES_tradnl"/>
        </w:rPr>
        <w:t>i desenvolupant funcions</w:t>
      </w:r>
      <w:r w:rsidR="00F775FE">
        <w:rPr>
          <w:lang w:val="ca-ES" w:eastAsia="es-ES_tradnl"/>
        </w:rPr>
        <w:t xml:space="preserve"> </w:t>
      </w:r>
      <w:r w:rsidR="00F775FE" w:rsidRPr="006577ED">
        <w:rPr>
          <w:lang w:val="ca-ES" w:eastAsia="es-ES_tradnl"/>
        </w:rPr>
        <w:t>similars</w:t>
      </w:r>
      <w:r w:rsidRPr="002C798E">
        <w:rPr>
          <w:lang w:val="ca-ES" w:eastAsia="es-ES_tradnl"/>
        </w:rPr>
        <w:t>.</w:t>
      </w:r>
      <w:r w:rsidR="00F775FE">
        <w:rPr>
          <w:lang w:val="ca-ES" w:eastAsia="es-ES_tradnl"/>
        </w:rPr>
        <w:t xml:space="preserve"> </w:t>
      </w:r>
      <w:r w:rsidR="00F775FE" w:rsidRPr="006577ED">
        <w:rPr>
          <w:lang w:val="ca-ES" w:eastAsia="es-ES_tradnl"/>
        </w:rPr>
        <w:t>Així mateix, pot disposar de titulació mínima FPI o formació acadèmica</w:t>
      </w:r>
      <w:r w:rsidR="00F775FE">
        <w:rPr>
          <w:lang w:val="ca-ES" w:eastAsia="es-ES_tradnl"/>
        </w:rPr>
        <w:t xml:space="preserve"> </w:t>
      </w:r>
      <w:r w:rsidR="00F775FE" w:rsidRPr="006577ED">
        <w:rPr>
          <w:lang w:val="ca-ES" w:eastAsia="es-ES_tradnl"/>
        </w:rPr>
        <w:t>equiparable amb una experiència no inferior a 10 anys en el sector del manteniment i 5</w:t>
      </w:r>
      <w:r w:rsidR="00F775FE">
        <w:rPr>
          <w:lang w:val="ca-ES" w:eastAsia="es-ES_tradnl"/>
        </w:rPr>
        <w:t xml:space="preserve"> </w:t>
      </w:r>
      <w:r w:rsidR="00F775FE" w:rsidRPr="006577ED">
        <w:rPr>
          <w:lang w:val="ca-ES" w:eastAsia="es-ES_tradnl"/>
        </w:rPr>
        <w:lastRenderedPageBreak/>
        <w:t xml:space="preserve">anys </w:t>
      </w:r>
      <w:r w:rsidR="00F775FE">
        <w:rPr>
          <w:lang w:val="ca-ES" w:eastAsia="es-ES_tradnl"/>
        </w:rPr>
        <w:t xml:space="preserve">com a encarregat de servei </w:t>
      </w:r>
      <w:r w:rsidR="00F775FE" w:rsidRPr="006577ED">
        <w:rPr>
          <w:lang w:val="ca-ES" w:eastAsia="es-ES_tradnl"/>
        </w:rPr>
        <w:t>desenvolupant funcions similars en contractes de característiques similars</w:t>
      </w:r>
      <w:r w:rsidR="00F775FE">
        <w:rPr>
          <w:lang w:val="ca-ES" w:eastAsia="es-ES_tradnl"/>
        </w:rPr>
        <w:t>.</w:t>
      </w:r>
    </w:p>
    <w:p w14:paraId="310C57B2" w14:textId="77777777" w:rsidR="003D7857" w:rsidRDefault="00582FD8" w:rsidP="00582FD8">
      <w:pPr>
        <w:rPr>
          <w:b/>
          <w:lang w:val="ca-ES" w:eastAsia="es-ES_tradnl"/>
        </w:rPr>
      </w:pPr>
      <w:r w:rsidRPr="002C798E">
        <w:rPr>
          <w:lang w:val="ca-ES" w:eastAsia="es-ES_tradnl"/>
        </w:rPr>
        <w:t xml:space="preserve">S’aportarà CV detallat de la persona que assumeixi la responsabilitat d’encarregat. </w:t>
      </w:r>
      <w:r w:rsidRPr="002C798E">
        <w:rPr>
          <w:b/>
          <w:lang w:val="ca-ES" w:eastAsia="es-ES_tradnl"/>
        </w:rPr>
        <w:t>Caldrà indicar la dedicació (expressada com a hores feineres setmanals dedicades al servei) que caldrà per a cada contracte al qual opti com a encarregat.</w:t>
      </w:r>
      <w:r>
        <w:rPr>
          <w:b/>
          <w:lang w:val="ca-ES" w:eastAsia="es-ES_tradnl"/>
        </w:rPr>
        <w:t xml:space="preserve"> </w:t>
      </w:r>
    </w:p>
    <w:p w14:paraId="2A99CC99" w14:textId="77777777" w:rsidR="00582FD8" w:rsidRPr="002C798E" w:rsidRDefault="00582FD8" w:rsidP="00582FD8">
      <w:pPr>
        <w:rPr>
          <w:lang w:val="ca-ES" w:eastAsia="es-ES_tradnl"/>
        </w:rPr>
      </w:pPr>
      <w:r w:rsidRPr="002C798E">
        <w:rPr>
          <w:lang w:val="ca-ES" w:eastAsia="es-ES_tradnl"/>
        </w:rPr>
        <w:t>Tant la idoneïtat del perfil de l’encarregat com la de la seva dedicació es valoraran d’acord amb les necessitats del servei derivades de la tipologia i nombre de centres objecte del contracte. La idoneïtat de la dedicació té en compte, també, la seva eficiència.</w:t>
      </w:r>
    </w:p>
    <w:p w14:paraId="78068349" w14:textId="1ADCCC4A" w:rsidR="00582FD8" w:rsidRDefault="00582FD8" w:rsidP="00582FD8">
      <w:pPr>
        <w:rPr>
          <w:lang w:val="ca-ES" w:eastAsia="es-ES_tradnl"/>
        </w:rPr>
      </w:pPr>
      <w:r w:rsidRPr="002C798E">
        <w:rPr>
          <w:lang w:val="ca-ES" w:eastAsia="es-ES_tradnl"/>
        </w:rPr>
        <w:t>La presència d’aquest tècnic podrà ser requerida en qualsevol moment, fins i tot fora de la jornada laboral en cas d’urgència o d’emergència. Se n’hauran de preveure les absències i nomenar-ne un substitut. La posició de l’Encarregat de servei se subjecta al mateix règim de recusació i substitució exposat per al Cap de servei, amb idèntiques condicions i terminis. El retard en la designació de l’Encarregat de servei substitut més enllà d’una setmana des de la data de recusació es considerarà falta molt greu.</w:t>
      </w:r>
    </w:p>
    <w:p w14:paraId="080F42A8" w14:textId="4807BFCD" w:rsidR="003D7857" w:rsidRDefault="003D7857" w:rsidP="003D7857">
      <w:pPr>
        <w:rPr>
          <w:lang w:val="ca-ES" w:eastAsia="es-ES_tradnl"/>
        </w:rPr>
      </w:pPr>
      <w:r>
        <w:rPr>
          <w:lang w:val="ca-ES" w:eastAsia="es-ES_tradnl"/>
        </w:rPr>
        <w:t>L’encarregat</w:t>
      </w:r>
      <w:r w:rsidRPr="002C798E">
        <w:rPr>
          <w:lang w:val="ca-ES" w:eastAsia="es-ES_tradnl"/>
        </w:rPr>
        <w:t xml:space="preserve"> es mantindrà vinculat al contracte en tota la seva durada</w:t>
      </w:r>
      <w:r>
        <w:rPr>
          <w:lang w:val="ca-ES" w:eastAsia="es-ES_tradnl"/>
        </w:rPr>
        <w:t xml:space="preserve"> i l’adjudicatari</w:t>
      </w:r>
      <w:r w:rsidRPr="002C798E">
        <w:rPr>
          <w:lang w:val="ca-ES" w:eastAsia="es-ES_tradnl"/>
        </w:rPr>
        <w:t xml:space="preserve"> </w:t>
      </w:r>
      <w:r>
        <w:rPr>
          <w:lang w:val="ca-ES" w:eastAsia="es-ES_tradnl"/>
        </w:rPr>
        <w:t xml:space="preserve">no el podrà substituir </w:t>
      </w:r>
      <w:r w:rsidRPr="003D7857">
        <w:rPr>
          <w:lang w:val="ca-ES" w:eastAsia="es-ES_tradnl"/>
        </w:rPr>
        <w:t>sense la prèvia conformitat escrita de l’ACdPC.</w:t>
      </w:r>
    </w:p>
    <w:p w14:paraId="46187AF1" w14:textId="77777777" w:rsidR="00582FD8" w:rsidRPr="00626202" w:rsidRDefault="00582FD8" w:rsidP="00582FD8">
      <w:pPr>
        <w:rPr>
          <w:b/>
          <w:lang w:val="ca-ES" w:eastAsia="es-ES_tradnl"/>
        </w:rPr>
      </w:pPr>
      <w:r w:rsidRPr="00BC694D">
        <w:rPr>
          <w:b/>
          <w:lang w:val="ca-ES"/>
        </w:rPr>
        <w:t xml:space="preserve">IMPORTANT: </w:t>
      </w:r>
      <w:r w:rsidRPr="00626202">
        <w:rPr>
          <w:b/>
          <w:lang w:val="ca-ES" w:eastAsia="es-ES_tradnl"/>
        </w:rPr>
        <w:t>En el cas que l’empresa adjudicatària proposi una substitució i si aquesta és acceptada per l’ACdPC, la nova incorporació haur</w:t>
      </w:r>
      <w:r>
        <w:rPr>
          <w:b/>
          <w:lang w:val="ca-ES" w:eastAsia="es-ES_tradnl"/>
        </w:rPr>
        <w:t>à de realitzar u</w:t>
      </w:r>
      <w:r w:rsidRPr="00626202">
        <w:rPr>
          <w:b/>
          <w:lang w:val="ca-ES" w:eastAsia="es-ES_tradnl"/>
        </w:rPr>
        <w:t>n</w:t>
      </w:r>
      <w:r>
        <w:rPr>
          <w:b/>
          <w:lang w:val="ca-ES" w:eastAsia="es-ES_tradnl"/>
        </w:rPr>
        <w:t>a</w:t>
      </w:r>
      <w:r w:rsidRPr="00626202">
        <w:rPr>
          <w:b/>
          <w:lang w:val="ca-ES" w:eastAsia="es-ES_tradnl"/>
        </w:rPr>
        <w:t xml:space="preserve"> formació pr</w:t>
      </w:r>
      <w:r>
        <w:rPr>
          <w:b/>
          <w:lang w:val="ca-ES" w:eastAsia="es-ES_tradnl"/>
        </w:rPr>
        <w:t>èvia (sense cost per l’ACdPC) d’</w:t>
      </w:r>
      <w:r w:rsidRPr="00626202">
        <w:rPr>
          <w:b/>
          <w:lang w:val="ca-ES" w:eastAsia="es-ES_tradnl"/>
        </w:rPr>
        <w:t xml:space="preserve">un mínim </w:t>
      </w:r>
      <w:r>
        <w:rPr>
          <w:b/>
          <w:lang w:val="ca-ES" w:eastAsia="es-ES_tradnl"/>
        </w:rPr>
        <w:t xml:space="preserve">de </w:t>
      </w:r>
      <w:r>
        <w:rPr>
          <w:b/>
          <w:lang w:val="ca-ES"/>
        </w:rPr>
        <w:t>5 jornades complertes de les previstes al any</w:t>
      </w:r>
      <w:r w:rsidRPr="00BC694D">
        <w:rPr>
          <w:b/>
          <w:lang w:val="ca-ES"/>
        </w:rPr>
        <w:t xml:space="preserve"> en cadascun dels centres als quals </w:t>
      </w:r>
      <w:r>
        <w:rPr>
          <w:b/>
          <w:lang w:val="ca-ES"/>
        </w:rPr>
        <w:t>hagi de</w:t>
      </w:r>
      <w:r w:rsidRPr="00BC694D">
        <w:rPr>
          <w:b/>
          <w:lang w:val="ca-ES"/>
        </w:rPr>
        <w:t xml:space="preserve"> prestar servei</w:t>
      </w:r>
      <w:r w:rsidRPr="00626202">
        <w:rPr>
          <w:b/>
          <w:lang w:val="ca-ES" w:eastAsia="es-ES_tradnl"/>
        </w:rPr>
        <w:t>.</w:t>
      </w:r>
    </w:p>
    <w:p w14:paraId="34314545" w14:textId="6EE5E39B" w:rsidR="00582FD8" w:rsidRDefault="00582FD8" w:rsidP="00582FD8">
      <w:pPr>
        <w:rPr>
          <w:lang w:val="ca-ES" w:eastAsia="es-ES_tradnl"/>
        </w:rPr>
      </w:pPr>
      <w:r w:rsidRPr="002C798E">
        <w:rPr>
          <w:lang w:val="ca-ES" w:eastAsia="es-ES_tradnl"/>
        </w:rPr>
        <w:t>L’absència injustificada serà considerada falta molt greu a efectes d’aplicació de penalitzacions i es considerarà anàlogament l’actuació d’un encarregat de servei no autoritzat expressament per l’ACdPC.</w:t>
      </w:r>
    </w:p>
    <w:p w14:paraId="33334F70" w14:textId="77777777" w:rsidR="006577ED" w:rsidRPr="006577ED" w:rsidRDefault="006577ED" w:rsidP="006577ED">
      <w:pPr>
        <w:rPr>
          <w:lang w:val="ca-ES" w:eastAsia="es-ES_tradnl"/>
        </w:rPr>
      </w:pPr>
      <w:r w:rsidRPr="006577ED">
        <w:rPr>
          <w:lang w:val="ca-ES" w:eastAsia="es-ES_tradnl"/>
        </w:rPr>
        <w:t>Les seves funcions seran:</w:t>
      </w:r>
    </w:p>
    <w:p w14:paraId="5C6B1D4E" w14:textId="05F27D22" w:rsidR="006577ED" w:rsidRPr="006577ED" w:rsidRDefault="006577ED" w:rsidP="006577ED">
      <w:pPr>
        <w:rPr>
          <w:lang w:val="ca-ES" w:eastAsia="es-ES_tradnl"/>
        </w:rPr>
      </w:pPr>
      <w:r w:rsidRPr="006577ED">
        <w:rPr>
          <w:lang w:val="ca-ES" w:eastAsia="es-ES_tradnl"/>
        </w:rPr>
        <w:t>- Sota la direcció del cap de servei, coordinar i liderar l’equip d’intervenció per tal</w:t>
      </w:r>
      <w:r>
        <w:rPr>
          <w:lang w:val="ca-ES" w:eastAsia="es-ES_tradnl"/>
        </w:rPr>
        <w:t xml:space="preserve"> </w:t>
      </w:r>
      <w:r w:rsidRPr="006577ED">
        <w:rPr>
          <w:lang w:val="ca-ES" w:eastAsia="es-ES_tradnl"/>
        </w:rPr>
        <w:t>de desenvolupar totes les tasques operatives descrites en aquest plec.</w:t>
      </w:r>
    </w:p>
    <w:p w14:paraId="1450271C" w14:textId="77777777" w:rsidR="006577ED" w:rsidRPr="006577ED" w:rsidRDefault="006577ED" w:rsidP="006577ED">
      <w:pPr>
        <w:rPr>
          <w:lang w:val="ca-ES" w:eastAsia="es-ES_tradnl"/>
        </w:rPr>
      </w:pPr>
      <w:r w:rsidRPr="006577ED">
        <w:rPr>
          <w:lang w:val="ca-ES" w:eastAsia="es-ES_tradnl"/>
        </w:rPr>
        <w:t>- Coordinar les empreses subcontractades.</w:t>
      </w:r>
    </w:p>
    <w:p w14:paraId="221B196B" w14:textId="455D2D21" w:rsidR="006577ED" w:rsidRPr="006577ED" w:rsidRDefault="006577ED" w:rsidP="006577ED">
      <w:pPr>
        <w:rPr>
          <w:lang w:val="ca-ES" w:eastAsia="es-ES_tradnl"/>
        </w:rPr>
      </w:pPr>
      <w:r w:rsidRPr="006577ED">
        <w:rPr>
          <w:lang w:val="ca-ES" w:eastAsia="es-ES_tradnl"/>
        </w:rPr>
        <w:t xml:space="preserve">- Tenir contacte regular amb els responsables dels </w:t>
      </w:r>
      <w:r w:rsidR="00F775FE">
        <w:rPr>
          <w:lang w:val="ca-ES" w:eastAsia="es-ES_tradnl"/>
        </w:rPr>
        <w:t>centres</w:t>
      </w:r>
      <w:r w:rsidRPr="006577ED">
        <w:rPr>
          <w:lang w:val="ca-ES" w:eastAsia="es-ES_tradnl"/>
        </w:rPr>
        <w:t xml:space="preserve"> als quals es</w:t>
      </w:r>
      <w:r>
        <w:rPr>
          <w:lang w:val="ca-ES" w:eastAsia="es-ES_tradnl"/>
        </w:rPr>
        <w:t xml:space="preserve"> </w:t>
      </w:r>
      <w:r w:rsidRPr="006577ED">
        <w:rPr>
          <w:lang w:val="ca-ES" w:eastAsia="es-ES_tradnl"/>
        </w:rPr>
        <w:t>presta servei. L’objectiu és verificar el correcte desenvolupament i implantació</w:t>
      </w:r>
      <w:r>
        <w:rPr>
          <w:lang w:val="ca-ES" w:eastAsia="es-ES_tradnl"/>
        </w:rPr>
        <w:t xml:space="preserve"> </w:t>
      </w:r>
      <w:r w:rsidRPr="006577ED">
        <w:rPr>
          <w:lang w:val="ca-ES" w:eastAsia="es-ES_tradnl"/>
        </w:rPr>
        <w:t>del servei i detectar possibles anomalies.</w:t>
      </w:r>
    </w:p>
    <w:p w14:paraId="04AAD998" w14:textId="77777777" w:rsidR="006577ED" w:rsidRPr="006577ED" w:rsidRDefault="006577ED" w:rsidP="006577ED">
      <w:pPr>
        <w:rPr>
          <w:lang w:val="ca-ES" w:eastAsia="es-ES_tradnl"/>
        </w:rPr>
      </w:pPr>
      <w:r w:rsidRPr="006577ED">
        <w:rPr>
          <w:lang w:val="ca-ES" w:eastAsia="es-ES_tradnl"/>
        </w:rPr>
        <w:t>- Donar suport al cap de servei en l’elaboració d’informes.</w:t>
      </w:r>
    </w:p>
    <w:p w14:paraId="296A46C8" w14:textId="29B80380" w:rsidR="006577ED" w:rsidRPr="006577ED" w:rsidRDefault="00F775FE" w:rsidP="006577ED">
      <w:pPr>
        <w:rPr>
          <w:lang w:val="ca-ES" w:eastAsia="es-ES_tradnl"/>
        </w:rPr>
      </w:pPr>
      <w:r>
        <w:rPr>
          <w:lang w:val="ca-ES" w:eastAsia="es-ES_tradnl"/>
        </w:rPr>
        <w:t>- Supervisar l’</w:t>
      </w:r>
      <w:r w:rsidR="006577ED" w:rsidRPr="006577ED">
        <w:rPr>
          <w:lang w:val="ca-ES" w:eastAsia="es-ES_tradnl"/>
        </w:rPr>
        <w:t>execució correcta de</w:t>
      </w:r>
      <w:r>
        <w:rPr>
          <w:lang w:val="ca-ES" w:eastAsia="es-ES_tradnl"/>
        </w:rPr>
        <w:t xml:space="preserve"> les actuacions aprovades</w:t>
      </w:r>
      <w:r w:rsidR="006577ED" w:rsidRPr="006577ED">
        <w:rPr>
          <w:lang w:val="ca-ES" w:eastAsia="es-ES_tradnl"/>
        </w:rPr>
        <w:t>.</w:t>
      </w:r>
    </w:p>
    <w:p w14:paraId="043650A6" w14:textId="433EFCAA" w:rsidR="006577ED" w:rsidRPr="006577ED" w:rsidRDefault="006577ED" w:rsidP="006577ED">
      <w:pPr>
        <w:rPr>
          <w:lang w:val="ca-ES" w:eastAsia="es-ES_tradnl"/>
        </w:rPr>
      </w:pPr>
      <w:r w:rsidRPr="006577ED">
        <w:rPr>
          <w:lang w:val="ca-ES" w:eastAsia="es-ES_tradnl"/>
        </w:rPr>
        <w:lastRenderedPageBreak/>
        <w:t>- Actualització del llibre de manteniment de l’equipament amb tota la</w:t>
      </w:r>
      <w:r>
        <w:rPr>
          <w:lang w:val="ca-ES" w:eastAsia="es-ES_tradnl"/>
        </w:rPr>
        <w:t xml:space="preserve"> </w:t>
      </w:r>
      <w:r w:rsidRPr="006577ED">
        <w:rPr>
          <w:lang w:val="ca-ES" w:eastAsia="es-ES_tradnl"/>
        </w:rPr>
        <w:t>documentació complerta.</w:t>
      </w:r>
    </w:p>
    <w:p w14:paraId="2AF943E6" w14:textId="266BFADA" w:rsidR="006577ED" w:rsidRPr="002C798E" w:rsidRDefault="006577ED" w:rsidP="00582FD8">
      <w:pPr>
        <w:rPr>
          <w:lang w:val="ca-ES" w:eastAsia="es-ES_tradnl"/>
        </w:rPr>
      </w:pPr>
      <w:r w:rsidRPr="006577ED">
        <w:rPr>
          <w:lang w:val="ca-ES" w:eastAsia="es-ES_tradnl"/>
        </w:rPr>
        <w:t xml:space="preserve">- Vetllar pel compliment dels terminis del manteniment </w:t>
      </w:r>
      <w:r w:rsidR="00F775FE">
        <w:rPr>
          <w:lang w:val="ca-ES" w:eastAsia="es-ES_tradnl"/>
        </w:rPr>
        <w:t>programat</w:t>
      </w:r>
      <w:r w:rsidRPr="006577ED">
        <w:rPr>
          <w:lang w:val="ca-ES" w:eastAsia="es-ES_tradnl"/>
        </w:rPr>
        <w:t>.</w:t>
      </w:r>
    </w:p>
    <w:p w14:paraId="613B3A1C" w14:textId="77777777" w:rsidR="00582FD8" w:rsidRPr="002C798E" w:rsidRDefault="00582FD8" w:rsidP="00582FD8">
      <w:pPr>
        <w:pStyle w:val="Ttol5"/>
        <w:rPr>
          <w:lang w:val="ca-ES"/>
        </w:rPr>
      </w:pPr>
      <w:bookmarkStart w:id="144" w:name="_Toc134594465"/>
      <w:r w:rsidRPr="002C798E">
        <w:rPr>
          <w:lang w:val="ca-ES"/>
        </w:rPr>
        <w:t>Equips d’intervenció</w:t>
      </w:r>
      <w:bookmarkEnd w:id="144"/>
    </w:p>
    <w:p w14:paraId="44B43C1F" w14:textId="77777777" w:rsidR="007E7D26" w:rsidRPr="007E7D26" w:rsidRDefault="007E7D26" w:rsidP="007E7D26">
      <w:pPr>
        <w:rPr>
          <w:lang w:val="ca-ES"/>
        </w:rPr>
      </w:pPr>
      <w:r w:rsidRPr="007E7D26">
        <w:rPr>
          <w:lang w:val="ca-ES"/>
        </w:rPr>
        <w:t>L’equip d’intervenció es completarà amb professionals de contrastada experiència en manteniment d’instal·lacions similars.</w:t>
      </w:r>
    </w:p>
    <w:p w14:paraId="38314067" w14:textId="017900BE" w:rsidR="00582FD8" w:rsidRPr="007E7D26" w:rsidRDefault="00582FD8" w:rsidP="00582FD8">
      <w:pPr>
        <w:rPr>
          <w:lang w:val="ca-ES" w:eastAsia="es-ES_tradnl"/>
        </w:rPr>
      </w:pPr>
      <w:r w:rsidRPr="007E7D26">
        <w:rPr>
          <w:lang w:val="ca-ES" w:eastAsia="es-ES_tradnl"/>
        </w:rPr>
        <w:t>S’organitzarà, com a mínim, un equip d’intervenció per a cada contracte sota la supervisió de l’Oficina Tècnica i comandat pel Cap de Servei, encapçalat per l’encarregat de servei i integrat per operaris especialitzats i polivalents</w:t>
      </w:r>
      <w:r w:rsidR="007E7D26" w:rsidRPr="007E7D26">
        <w:rPr>
          <w:lang w:val="ca-ES" w:eastAsia="es-ES_tradnl"/>
        </w:rPr>
        <w:t>, segons necessitats de servei</w:t>
      </w:r>
      <w:r w:rsidRPr="007E7D26">
        <w:rPr>
          <w:lang w:val="ca-ES" w:eastAsia="es-ES_tradnl"/>
        </w:rPr>
        <w:t>, amb capacitat per emprendre tota mena de tasques i operacions compreses en l’abast del contracte i en les àrees tècniques de qualsevol centre.</w:t>
      </w:r>
    </w:p>
    <w:p w14:paraId="7641E16A" w14:textId="00D53C35" w:rsidR="0049044F" w:rsidRPr="007E7D26" w:rsidRDefault="0049044F" w:rsidP="00582FD8">
      <w:pPr>
        <w:rPr>
          <w:lang w:val="ca-ES" w:eastAsia="es-ES_tradnl"/>
        </w:rPr>
      </w:pPr>
      <w:r w:rsidRPr="007E7D26">
        <w:rPr>
          <w:lang w:val="ca-ES" w:eastAsia="es-ES_tradnl"/>
        </w:rPr>
        <w:t>En el cas de resultar adjudicatari dels 4 lots, s’organitzarà, com a mínim, de dos equips d’intervenció en total.</w:t>
      </w:r>
    </w:p>
    <w:p w14:paraId="19255601" w14:textId="77777777" w:rsidR="007E7D26" w:rsidRPr="007E7D26" w:rsidRDefault="00582FD8" w:rsidP="00582FD8">
      <w:pPr>
        <w:rPr>
          <w:lang w:val="ca-ES" w:eastAsia="es-ES_tradnl"/>
        </w:rPr>
      </w:pPr>
      <w:r w:rsidRPr="007E7D26">
        <w:rPr>
          <w:lang w:val="ca-ES" w:eastAsia="es-ES_tradnl"/>
        </w:rPr>
        <w:t>L’equip d’intervenció estarà composat com a mínim per personal amb el perfil</w:t>
      </w:r>
      <w:r w:rsidR="007E7D26" w:rsidRPr="007E7D26">
        <w:rPr>
          <w:lang w:val="ca-ES" w:eastAsia="es-ES_tradnl"/>
        </w:rPr>
        <w:t>:</w:t>
      </w:r>
    </w:p>
    <w:p w14:paraId="4A79C2C7" w14:textId="77777777" w:rsidR="007E7D26" w:rsidRPr="007E7D26" w:rsidRDefault="007E7D26" w:rsidP="007E7D26">
      <w:pPr>
        <w:numPr>
          <w:ilvl w:val="0"/>
          <w:numId w:val="25"/>
        </w:numPr>
        <w:autoSpaceDE w:val="0"/>
        <w:autoSpaceDN w:val="0"/>
        <w:adjustRightInd w:val="0"/>
        <w:spacing w:after="0"/>
        <w:jc w:val="left"/>
        <w:rPr>
          <w:lang w:val="ca-ES"/>
        </w:rPr>
      </w:pPr>
      <w:r w:rsidRPr="007E7D26">
        <w:rPr>
          <w:lang w:val="ca-ES"/>
        </w:rPr>
        <w:t>Oficial Polivalent</w:t>
      </w:r>
    </w:p>
    <w:p w14:paraId="3C322622" w14:textId="77777777" w:rsidR="007E7D26" w:rsidRPr="007E7D26" w:rsidRDefault="007E7D26" w:rsidP="007E7D26">
      <w:pPr>
        <w:numPr>
          <w:ilvl w:val="0"/>
          <w:numId w:val="25"/>
        </w:numPr>
        <w:autoSpaceDE w:val="0"/>
        <w:autoSpaceDN w:val="0"/>
        <w:adjustRightInd w:val="0"/>
        <w:spacing w:after="0"/>
        <w:jc w:val="left"/>
        <w:rPr>
          <w:lang w:val="ca-ES"/>
        </w:rPr>
      </w:pPr>
      <w:r w:rsidRPr="007E7D26">
        <w:rPr>
          <w:lang w:val="ca-ES"/>
        </w:rPr>
        <w:t>Especialista elèctric</w:t>
      </w:r>
    </w:p>
    <w:p w14:paraId="6AEDB805" w14:textId="77777777" w:rsidR="007E7D26" w:rsidRPr="007E7D26" w:rsidRDefault="007E7D26" w:rsidP="007E7D26">
      <w:pPr>
        <w:numPr>
          <w:ilvl w:val="0"/>
          <w:numId w:val="25"/>
        </w:numPr>
        <w:autoSpaceDE w:val="0"/>
        <w:autoSpaceDN w:val="0"/>
        <w:adjustRightInd w:val="0"/>
        <w:spacing w:after="0"/>
        <w:jc w:val="left"/>
        <w:rPr>
          <w:lang w:val="ca-ES"/>
        </w:rPr>
      </w:pPr>
      <w:r w:rsidRPr="007E7D26">
        <w:rPr>
          <w:lang w:val="ca-ES"/>
        </w:rPr>
        <w:t>D’instal·lador-mantenidor en baixa, mitja o alta tensió</w:t>
      </w:r>
    </w:p>
    <w:p w14:paraId="3CB99792" w14:textId="77777777" w:rsidR="007E7D26" w:rsidRPr="007E7D26" w:rsidRDefault="007E7D26" w:rsidP="007E7D26">
      <w:pPr>
        <w:numPr>
          <w:ilvl w:val="0"/>
          <w:numId w:val="25"/>
        </w:numPr>
        <w:rPr>
          <w:lang w:val="ca-ES"/>
        </w:rPr>
      </w:pPr>
      <w:r w:rsidRPr="007E7D26">
        <w:rPr>
          <w:lang w:val="ca-ES"/>
        </w:rPr>
        <w:t>D’instal·lador-mantenidor en climatització</w:t>
      </w:r>
    </w:p>
    <w:p w14:paraId="416FB6AE" w14:textId="77777777" w:rsidR="007E7D26" w:rsidRPr="007E7D26" w:rsidRDefault="007E7D26" w:rsidP="007E7D26">
      <w:pPr>
        <w:rPr>
          <w:lang w:val="ca-ES"/>
        </w:rPr>
      </w:pPr>
      <w:r w:rsidRPr="007E7D26">
        <w:rPr>
          <w:lang w:val="ca-ES"/>
        </w:rPr>
        <w:t>Aquests perfils poden recaure en un o diversos operaris.</w:t>
      </w:r>
    </w:p>
    <w:p w14:paraId="54808F66" w14:textId="3EDB4E3B" w:rsidR="00582FD8" w:rsidRPr="007E7D26" w:rsidRDefault="00582FD8" w:rsidP="00582FD8">
      <w:pPr>
        <w:rPr>
          <w:lang w:val="ca-ES" w:eastAsia="es-ES_tradnl"/>
        </w:rPr>
      </w:pPr>
      <w:r w:rsidRPr="007E7D26">
        <w:rPr>
          <w:lang w:val="ca-ES" w:eastAsia="es-ES_tradnl"/>
        </w:rPr>
        <w:t xml:space="preserve">Caldrà indicar la seva dedicació al contracte (expressada com a hores feineres </w:t>
      </w:r>
      <w:r w:rsidR="007E7D26" w:rsidRPr="007E7D26">
        <w:rPr>
          <w:lang w:val="ca-ES" w:eastAsia="es-ES_tradnl"/>
        </w:rPr>
        <w:t>setmanals dedicades al servei).</w:t>
      </w:r>
    </w:p>
    <w:p w14:paraId="56B55049" w14:textId="77777777" w:rsidR="007E7D26" w:rsidRPr="007E7D26" w:rsidRDefault="007E7D26" w:rsidP="007E7D26">
      <w:pPr>
        <w:rPr>
          <w:lang w:val="ca-ES"/>
        </w:rPr>
      </w:pPr>
      <w:r w:rsidRPr="007E7D26">
        <w:rPr>
          <w:lang w:val="ca-ES"/>
        </w:rPr>
        <w:t>Els operaris han de acreditar al menys 5 anys d´experiència en contractes similars.</w:t>
      </w:r>
    </w:p>
    <w:p w14:paraId="630A300B" w14:textId="77777777" w:rsidR="00582FD8" w:rsidRPr="007E7D26" w:rsidRDefault="00582FD8" w:rsidP="00582FD8">
      <w:pPr>
        <w:rPr>
          <w:lang w:val="ca-ES" w:eastAsia="es-ES_tradnl"/>
        </w:rPr>
      </w:pPr>
      <w:r w:rsidRPr="007E7D26">
        <w:rPr>
          <w:lang w:val="ca-ES" w:eastAsia="es-ES_tradnl"/>
        </w:rPr>
        <w:t>Tant la idoneïtat dels perfils de l’equip d’intervenció com la seva dedicació es valoraran d’acord amb les necessitats del servei derivades de la tipologia i nombre de centres objecte del contracte.</w:t>
      </w:r>
    </w:p>
    <w:p w14:paraId="18E1F6BB" w14:textId="39551915" w:rsidR="00582FD8" w:rsidRPr="007E7D26" w:rsidRDefault="00582FD8" w:rsidP="00582FD8">
      <w:pPr>
        <w:rPr>
          <w:lang w:val="ca-ES" w:eastAsia="es-ES_tradnl"/>
        </w:rPr>
      </w:pPr>
      <w:r w:rsidRPr="007E7D26">
        <w:rPr>
          <w:lang w:val="ca-ES" w:eastAsia="es-ES_tradnl"/>
        </w:rPr>
        <w:t>Els perfils i dedicacions expressats responen a necessitats mínimes. Les propostes que presentin perfils amb major qualificació es valoraran sempre que aportin valor al contracte, expressat en termes de necessitat i eficiència. Les dedicacions ofertades pels licitadors es valoraran en relació a les mínimes necessàries expressades i, en tot cas, en cas de resultar adjudicataris els licitadors hauran de complir necessàriament amb les necessitats mínimes exigides en aquest plec de prescripcions o aquelles superiors que hagin ofertat.</w:t>
      </w:r>
    </w:p>
    <w:p w14:paraId="2FC32A84" w14:textId="77777777" w:rsidR="00582FD8" w:rsidRPr="007E7D26" w:rsidRDefault="00582FD8" w:rsidP="00582FD8">
      <w:pPr>
        <w:rPr>
          <w:lang w:val="ca-ES" w:eastAsia="es-ES_tradnl"/>
        </w:rPr>
      </w:pPr>
      <w:r w:rsidRPr="007E7D26">
        <w:rPr>
          <w:lang w:val="ca-ES" w:eastAsia="es-ES_tradnl"/>
        </w:rPr>
        <w:lastRenderedPageBreak/>
        <w:t xml:space="preserve">S’aportarà CV detallat de cada persona que s’incorpori als equips d’intervenció assignats a cadascun dels contractes, indicant quins són els </w:t>
      </w:r>
      <w:r w:rsidRPr="007E7D26">
        <w:rPr>
          <w:b/>
          <w:lang w:val="ca-ES" w:eastAsia="es-ES_tradnl"/>
        </w:rPr>
        <w:t xml:space="preserve">carnets oficials </w:t>
      </w:r>
      <w:r w:rsidRPr="007E7D26">
        <w:rPr>
          <w:lang w:val="ca-ES" w:eastAsia="es-ES_tradnl"/>
        </w:rPr>
        <w:t>i especialitats amb que són inscrits als registres oficials del Departament d’Indústria o organisme oficial competent. En cas d’haver assolit la formació equivalent amb posterioritat al inici previst del servei, es podrà acreditar mitjançant certificats de competència.</w:t>
      </w:r>
    </w:p>
    <w:p w14:paraId="6D42E7D6" w14:textId="77777777" w:rsidR="00582FD8" w:rsidRPr="007E7D26" w:rsidRDefault="00582FD8" w:rsidP="00582FD8">
      <w:pPr>
        <w:rPr>
          <w:lang w:val="ca-ES" w:eastAsia="es-ES_tradnl"/>
        </w:rPr>
      </w:pPr>
      <w:r w:rsidRPr="007E7D26">
        <w:rPr>
          <w:lang w:val="ca-ES" w:eastAsia="es-ES_tradnl"/>
        </w:rPr>
        <w:t>El personal de plantilla es complementarà amb oficis especialitzats, en cas que calgui, per a la correcta execució dels treballs, sense que es pugui al·legar en cap cas com a causa de retard o mala execució del servei, la insuficiència de la plantilla prescrita en aquest Plec.</w:t>
      </w:r>
    </w:p>
    <w:p w14:paraId="3AC4ED6F" w14:textId="77777777" w:rsidR="00582FD8" w:rsidRPr="007E7D26" w:rsidRDefault="00582FD8" w:rsidP="00582FD8">
      <w:pPr>
        <w:rPr>
          <w:lang w:val="ca-ES" w:eastAsia="es-ES_tradnl"/>
        </w:rPr>
      </w:pPr>
      <w:r w:rsidRPr="007E7D26">
        <w:rPr>
          <w:lang w:val="ca-ES" w:eastAsia="es-ES_tradnl"/>
        </w:rPr>
        <w:t>L’equip d’intervenció es desplaçarà o serà present als centres amb l’estoc necessari de material consumible i dels recanvis que li permeti atendre les reparacions d’emergència més usuals a més de les tasques de manteniment programades.</w:t>
      </w:r>
    </w:p>
    <w:p w14:paraId="2FD59C5C" w14:textId="77777777" w:rsidR="00582FD8" w:rsidRPr="007E7D26" w:rsidRDefault="00582FD8" w:rsidP="00582FD8">
      <w:pPr>
        <w:rPr>
          <w:lang w:val="ca-ES" w:eastAsia="es-ES_tradnl"/>
        </w:rPr>
      </w:pPr>
      <w:r w:rsidRPr="007E7D26">
        <w:rPr>
          <w:lang w:val="ca-ES" w:eastAsia="es-ES_tradnl"/>
        </w:rPr>
        <w:t>Les empreses licitadores aportaran l’organigrama de l’equip amb detall de les categories professionals i experiència dels seus integrants. Les dades que es consignin a l’organigrama seran vinculants en cas que l’empresa esdevingui adjudicatària.</w:t>
      </w:r>
    </w:p>
    <w:p w14:paraId="30DC3184" w14:textId="77777777" w:rsidR="00582FD8" w:rsidRDefault="00582FD8" w:rsidP="00582FD8">
      <w:pPr>
        <w:rPr>
          <w:lang w:val="ca-ES" w:eastAsia="es-ES_tradnl"/>
        </w:rPr>
      </w:pPr>
      <w:r w:rsidRPr="007E7D26">
        <w:rPr>
          <w:lang w:val="ca-ES" w:eastAsia="es-ES_tradnl"/>
        </w:rPr>
        <w:t xml:space="preserve">A més de l’equip assignat per a cada centre o conjunt de centres, l’Oficina Tècnica acreditarà prou capacitat com per organitzar la intervenció d’un equip d’emergència que, en cas d’urgència o d’emergència en un centre, pugui presentar-s’hi i intervenir d’immediat en </w:t>
      </w:r>
      <w:smartTag w:uri="urn:schemas-microsoft-com:office:smarttags" w:element="PersonName">
        <w:smartTagPr>
          <w:attr w:name="ProductID" w:val="la reparaci￳. Com"/>
        </w:smartTagPr>
        <w:r w:rsidRPr="007E7D26">
          <w:rPr>
            <w:lang w:val="ca-ES" w:eastAsia="es-ES_tradnl"/>
          </w:rPr>
          <w:t>la reparació. Com</w:t>
        </w:r>
      </w:smartTag>
      <w:r w:rsidRPr="007E7D26">
        <w:rPr>
          <w:lang w:val="ca-ES" w:eastAsia="es-ES_tradnl"/>
        </w:rPr>
        <w:t xml:space="preserve"> en el cas del Cap i Encarregat de servei, com a mínim un equip d’intervenció ha d’estar disponible per cobrir possibles urgències o emergències en qualsevol moment i tots els dies de l’any (24 x 365) i s’hauran de preveure i suplir les absències dels seus membres.</w:t>
      </w:r>
    </w:p>
    <w:p w14:paraId="0A64625C" w14:textId="13A25FA8" w:rsidR="00582FD8" w:rsidRDefault="00582FD8" w:rsidP="00582FD8">
      <w:pPr>
        <w:rPr>
          <w:b/>
          <w:lang w:val="ca-ES"/>
        </w:rPr>
      </w:pPr>
      <w:r w:rsidRPr="00BC694D">
        <w:rPr>
          <w:b/>
          <w:lang w:val="ca-ES"/>
        </w:rPr>
        <w:t xml:space="preserve">IMPORTANT: Els operaris de l’equip d’intervenció han de conèixer el centre per poder actuar. Per això es demanarà a partir del 3 mes d’inici del contracte un certificat que acrediti que com a mínim han treballat </w:t>
      </w:r>
      <w:r>
        <w:rPr>
          <w:b/>
          <w:lang w:val="ca-ES"/>
        </w:rPr>
        <w:t>5 jornades complertes de les previstes al any</w:t>
      </w:r>
      <w:r w:rsidRPr="00BC694D">
        <w:rPr>
          <w:b/>
          <w:lang w:val="ca-ES"/>
        </w:rPr>
        <w:t xml:space="preserve"> en cadascun dels centres als quals poden prestar servei com a equip d’intervenció. </w:t>
      </w:r>
      <w:r>
        <w:rPr>
          <w:b/>
          <w:lang w:val="ca-ES"/>
        </w:rPr>
        <w:t>En cas contrari es penalitzarà com a falta molt greu.</w:t>
      </w:r>
    </w:p>
    <w:p w14:paraId="56EA0755" w14:textId="77777777" w:rsidR="009C686F" w:rsidRPr="009C686F" w:rsidRDefault="009C686F" w:rsidP="009C686F">
      <w:pPr>
        <w:rPr>
          <w:lang w:val="ca-ES"/>
        </w:rPr>
      </w:pPr>
      <w:r w:rsidRPr="009C686F">
        <w:rPr>
          <w:lang w:val="ca-ES"/>
        </w:rPr>
        <w:t>L’equip d’intervenció és un grup d’operaris amb les següents funcions:</w:t>
      </w:r>
    </w:p>
    <w:p w14:paraId="0111F9F2" w14:textId="63A6159C" w:rsidR="009C686F" w:rsidRPr="009C686F" w:rsidRDefault="009C686F" w:rsidP="009C686F">
      <w:pPr>
        <w:rPr>
          <w:lang w:val="ca-ES"/>
        </w:rPr>
      </w:pPr>
      <w:r w:rsidRPr="009C686F">
        <w:rPr>
          <w:lang w:val="ca-ES"/>
        </w:rPr>
        <w:t>- Execució d’aquelles operacions de manteniment que li siguin assignades i per les</w:t>
      </w:r>
      <w:r>
        <w:rPr>
          <w:lang w:val="ca-ES"/>
        </w:rPr>
        <w:t xml:space="preserve"> </w:t>
      </w:r>
      <w:r w:rsidRPr="009C686F">
        <w:rPr>
          <w:lang w:val="ca-ES"/>
        </w:rPr>
        <w:t>quals tingui la formació adequada.</w:t>
      </w:r>
    </w:p>
    <w:p w14:paraId="2763C175" w14:textId="150F8132" w:rsidR="009C686F" w:rsidRPr="009C686F" w:rsidRDefault="009C686F" w:rsidP="009C686F">
      <w:pPr>
        <w:rPr>
          <w:lang w:val="ca-ES"/>
        </w:rPr>
      </w:pPr>
      <w:r w:rsidRPr="009C686F">
        <w:rPr>
          <w:lang w:val="ca-ES"/>
        </w:rPr>
        <w:t>- Resolució d'avaries.</w:t>
      </w:r>
    </w:p>
    <w:p w14:paraId="48937D84" w14:textId="0CC61073" w:rsidR="009C686F" w:rsidRPr="009C686F" w:rsidRDefault="009C686F" w:rsidP="009C686F">
      <w:pPr>
        <w:rPr>
          <w:lang w:val="ca-ES"/>
        </w:rPr>
      </w:pPr>
      <w:r w:rsidRPr="009C686F">
        <w:rPr>
          <w:lang w:val="ca-ES"/>
        </w:rPr>
        <w:t xml:space="preserve">- Contacte habitual amb els responsables dels </w:t>
      </w:r>
      <w:r>
        <w:rPr>
          <w:lang w:val="ca-ES"/>
        </w:rPr>
        <w:t>centres</w:t>
      </w:r>
      <w:r w:rsidRPr="009C686F">
        <w:rPr>
          <w:lang w:val="ca-ES"/>
        </w:rPr>
        <w:t>.</w:t>
      </w:r>
    </w:p>
    <w:p w14:paraId="7E01A1F8" w14:textId="555C9966" w:rsidR="009C686F" w:rsidRPr="009C686F" w:rsidRDefault="009C686F" w:rsidP="009C686F">
      <w:pPr>
        <w:rPr>
          <w:lang w:val="ca-ES"/>
        </w:rPr>
      </w:pPr>
      <w:r w:rsidRPr="009C686F">
        <w:rPr>
          <w:lang w:val="ca-ES"/>
        </w:rPr>
        <w:t>- Atenció i capacitat de resposta el més ràpidament possible a les observacions dels</w:t>
      </w:r>
      <w:r>
        <w:rPr>
          <w:lang w:val="ca-ES"/>
        </w:rPr>
        <w:t xml:space="preserve"> </w:t>
      </w:r>
      <w:r w:rsidR="00462A09">
        <w:rPr>
          <w:lang w:val="ca-ES"/>
        </w:rPr>
        <w:t>responsables del centres</w:t>
      </w:r>
      <w:r w:rsidRPr="009C686F">
        <w:rPr>
          <w:lang w:val="ca-ES"/>
        </w:rPr>
        <w:t>. Davant d’una incidència fora del seu abast del</w:t>
      </w:r>
      <w:r>
        <w:rPr>
          <w:lang w:val="ca-ES"/>
        </w:rPr>
        <w:t xml:space="preserve"> </w:t>
      </w:r>
      <w:r w:rsidRPr="009C686F">
        <w:rPr>
          <w:lang w:val="ca-ES"/>
        </w:rPr>
        <w:t xml:space="preserve">contracte, l’ha </w:t>
      </w:r>
      <w:r w:rsidRPr="009C686F">
        <w:rPr>
          <w:lang w:val="ca-ES"/>
        </w:rPr>
        <w:lastRenderedPageBreak/>
        <w:t>de transmetre a l’encarregat i al cap de servei per tal que aquests</w:t>
      </w:r>
      <w:r>
        <w:rPr>
          <w:lang w:val="ca-ES"/>
        </w:rPr>
        <w:t xml:space="preserve"> </w:t>
      </w:r>
      <w:r w:rsidRPr="009C686F">
        <w:rPr>
          <w:lang w:val="ca-ES"/>
        </w:rPr>
        <w:t xml:space="preserve">puguin acordar la resolució amb </w:t>
      </w:r>
      <w:r>
        <w:rPr>
          <w:lang w:val="ca-ES"/>
        </w:rPr>
        <w:t>l’ACdPC</w:t>
      </w:r>
      <w:r w:rsidRPr="009C686F">
        <w:rPr>
          <w:lang w:val="ca-ES"/>
        </w:rPr>
        <w:t>.</w:t>
      </w:r>
    </w:p>
    <w:p w14:paraId="2F89CD9A" w14:textId="2076B8A5" w:rsidR="009C686F" w:rsidRPr="009C686F" w:rsidRDefault="009C686F" w:rsidP="009C686F">
      <w:pPr>
        <w:rPr>
          <w:lang w:val="ca-ES"/>
        </w:rPr>
      </w:pPr>
      <w:r w:rsidRPr="009C686F">
        <w:rPr>
          <w:lang w:val="ca-ES"/>
        </w:rPr>
        <w:t>- Sota la supervisió de l’encarregat, actualització del llibre de manteniment de</w:t>
      </w:r>
      <w:r>
        <w:rPr>
          <w:lang w:val="ca-ES"/>
        </w:rPr>
        <w:t xml:space="preserve"> </w:t>
      </w:r>
      <w:r w:rsidRPr="009C686F">
        <w:rPr>
          <w:lang w:val="ca-ES"/>
        </w:rPr>
        <w:t>l’equipament amb tota la documentació complerta.</w:t>
      </w:r>
    </w:p>
    <w:p w14:paraId="54A168CE" w14:textId="77777777" w:rsidR="009C686F" w:rsidRPr="009C686F" w:rsidRDefault="009C686F" w:rsidP="009C686F">
      <w:pPr>
        <w:rPr>
          <w:lang w:val="ca-ES"/>
        </w:rPr>
      </w:pPr>
      <w:r w:rsidRPr="009C686F">
        <w:rPr>
          <w:lang w:val="ca-ES"/>
        </w:rPr>
        <w:t>L’equip d’intervenció ha de complir amb les següents característiques:</w:t>
      </w:r>
    </w:p>
    <w:p w14:paraId="4F3E9B33" w14:textId="77777777" w:rsidR="009C686F" w:rsidRPr="009C686F" w:rsidRDefault="009C686F" w:rsidP="009C686F">
      <w:pPr>
        <w:rPr>
          <w:lang w:val="ca-ES"/>
        </w:rPr>
      </w:pPr>
      <w:r w:rsidRPr="009C686F">
        <w:rPr>
          <w:lang w:val="ca-ES"/>
        </w:rPr>
        <w:t>- Dinamisme i motivació en l'exercici de la seva activitat laboral.</w:t>
      </w:r>
    </w:p>
    <w:p w14:paraId="1258BB01" w14:textId="7EF77E97" w:rsidR="009C686F" w:rsidRPr="009C686F" w:rsidRDefault="009C686F" w:rsidP="009C686F">
      <w:pPr>
        <w:rPr>
          <w:lang w:val="ca-ES"/>
        </w:rPr>
      </w:pPr>
      <w:r w:rsidRPr="009C686F">
        <w:rPr>
          <w:lang w:val="ca-ES"/>
        </w:rPr>
        <w:t xml:space="preserve">- Cada operari tindrà assignats uns </w:t>
      </w:r>
      <w:r>
        <w:rPr>
          <w:lang w:val="ca-ES"/>
        </w:rPr>
        <w:t>centres</w:t>
      </w:r>
      <w:r w:rsidRPr="009C686F">
        <w:rPr>
          <w:lang w:val="ca-ES"/>
        </w:rPr>
        <w:t>, d’acord amb les rutes que</w:t>
      </w:r>
      <w:r>
        <w:rPr>
          <w:lang w:val="ca-ES"/>
        </w:rPr>
        <w:t xml:space="preserve"> </w:t>
      </w:r>
      <w:r w:rsidRPr="009C686F">
        <w:rPr>
          <w:lang w:val="ca-ES"/>
        </w:rPr>
        <w:t>estableixi el cap de servei.</w:t>
      </w:r>
    </w:p>
    <w:p w14:paraId="46AAC78F" w14:textId="317384EB" w:rsidR="009C686F" w:rsidRPr="009C686F" w:rsidRDefault="009C686F" w:rsidP="009C686F">
      <w:pPr>
        <w:rPr>
          <w:lang w:val="ca-ES"/>
        </w:rPr>
      </w:pPr>
      <w:r w:rsidRPr="009C686F">
        <w:rPr>
          <w:lang w:val="ca-ES"/>
        </w:rPr>
        <w:t xml:space="preserve">- La freqüència de presència en un </w:t>
      </w:r>
      <w:r>
        <w:rPr>
          <w:lang w:val="ca-ES"/>
        </w:rPr>
        <w:t>centre</w:t>
      </w:r>
      <w:r w:rsidRPr="009C686F">
        <w:rPr>
          <w:lang w:val="ca-ES"/>
        </w:rPr>
        <w:t xml:space="preserve"> ha de ser constant. La seva</w:t>
      </w:r>
      <w:r>
        <w:rPr>
          <w:lang w:val="ca-ES"/>
        </w:rPr>
        <w:t xml:space="preserve"> </w:t>
      </w:r>
      <w:r w:rsidRPr="009C686F">
        <w:rPr>
          <w:lang w:val="ca-ES"/>
        </w:rPr>
        <w:t>modificació puntual ha de ser justificada.</w:t>
      </w:r>
    </w:p>
    <w:p w14:paraId="20B6A61F" w14:textId="77777777" w:rsidR="009C686F" w:rsidRPr="009C686F" w:rsidRDefault="009C686F" w:rsidP="009C686F">
      <w:pPr>
        <w:rPr>
          <w:lang w:val="ca-ES"/>
        </w:rPr>
      </w:pPr>
      <w:r w:rsidRPr="009C686F">
        <w:rPr>
          <w:lang w:val="ca-ES"/>
        </w:rPr>
        <w:t>- El cap de servei haurà de preveure i suplir les absències dels seus membres.</w:t>
      </w:r>
    </w:p>
    <w:p w14:paraId="6939A744" w14:textId="54F15268" w:rsidR="009C686F" w:rsidRPr="009C686F" w:rsidRDefault="009C686F" w:rsidP="009C686F">
      <w:pPr>
        <w:rPr>
          <w:lang w:val="ca-ES"/>
        </w:rPr>
      </w:pPr>
      <w:r w:rsidRPr="009C686F">
        <w:rPr>
          <w:lang w:val="ca-ES"/>
        </w:rPr>
        <w:t xml:space="preserve">- El tracte amb els usuaris del </w:t>
      </w:r>
      <w:r>
        <w:rPr>
          <w:lang w:val="ca-ES"/>
        </w:rPr>
        <w:t>centre</w:t>
      </w:r>
      <w:r w:rsidRPr="009C686F">
        <w:rPr>
          <w:lang w:val="ca-ES"/>
        </w:rPr>
        <w:t xml:space="preserve"> ha de ser amable i respectuós.</w:t>
      </w:r>
    </w:p>
    <w:p w14:paraId="26CA78D1" w14:textId="65C6FF2C" w:rsidR="009C686F" w:rsidRPr="009C686F" w:rsidRDefault="009C686F" w:rsidP="009C686F">
      <w:pPr>
        <w:rPr>
          <w:lang w:val="ca-ES"/>
        </w:rPr>
      </w:pPr>
      <w:r w:rsidRPr="009C686F">
        <w:rPr>
          <w:lang w:val="ca-ES"/>
        </w:rPr>
        <w:t xml:space="preserve">- L’equip d’intervenció ha de ser estable en el temps. </w:t>
      </w:r>
      <w:r>
        <w:rPr>
          <w:lang w:val="ca-ES"/>
        </w:rPr>
        <w:t>L’ACdPC</w:t>
      </w:r>
      <w:r w:rsidRPr="009C686F">
        <w:rPr>
          <w:lang w:val="ca-ES"/>
        </w:rPr>
        <w:t xml:space="preserve"> ha de ser</w:t>
      </w:r>
      <w:r>
        <w:rPr>
          <w:lang w:val="ca-ES"/>
        </w:rPr>
        <w:t xml:space="preserve"> informada</w:t>
      </w:r>
      <w:r w:rsidRPr="009C686F">
        <w:rPr>
          <w:lang w:val="ca-ES"/>
        </w:rPr>
        <w:t xml:space="preserve"> de:</w:t>
      </w:r>
    </w:p>
    <w:p w14:paraId="40899FE0" w14:textId="050926E2" w:rsidR="009C686F" w:rsidRPr="009C686F" w:rsidRDefault="009C686F" w:rsidP="00C77CAE">
      <w:pPr>
        <w:pStyle w:val="Pargrafdellista"/>
        <w:numPr>
          <w:ilvl w:val="0"/>
          <w:numId w:val="30"/>
        </w:numPr>
        <w:rPr>
          <w:lang w:val="ca-ES"/>
        </w:rPr>
      </w:pPr>
      <w:r w:rsidRPr="009C686F">
        <w:rPr>
          <w:lang w:val="ca-ES"/>
        </w:rPr>
        <w:t>Qualsevol baixa de l’equip.</w:t>
      </w:r>
    </w:p>
    <w:p w14:paraId="7AC725D2" w14:textId="4217F402" w:rsidR="009C686F" w:rsidRPr="009C686F" w:rsidRDefault="009C686F" w:rsidP="00C77CAE">
      <w:pPr>
        <w:pStyle w:val="Pargrafdellista"/>
        <w:numPr>
          <w:ilvl w:val="0"/>
          <w:numId w:val="30"/>
        </w:numPr>
        <w:rPr>
          <w:lang w:val="ca-ES"/>
        </w:rPr>
      </w:pPr>
      <w:r w:rsidRPr="009C686F">
        <w:rPr>
          <w:lang w:val="ca-ES"/>
        </w:rPr>
        <w:t>Qualsevol modificació de les rutes establertes.</w:t>
      </w:r>
    </w:p>
    <w:p w14:paraId="1585B1C4" w14:textId="42CE34F2" w:rsidR="00B55A66" w:rsidRDefault="009C686F" w:rsidP="00582FD8">
      <w:pPr>
        <w:rPr>
          <w:lang w:val="ca-ES"/>
        </w:rPr>
      </w:pPr>
      <w:r w:rsidRPr="009C686F">
        <w:rPr>
          <w:lang w:val="ca-ES"/>
        </w:rPr>
        <w:t>- El nivell de servei de presència i el nivell de servei de temps de presència es mesura amb els marcatges de l’equip d’intervenció</w:t>
      </w:r>
      <w:r w:rsidR="00462A09">
        <w:rPr>
          <w:lang w:val="ca-ES"/>
        </w:rPr>
        <w:t xml:space="preserve"> via app que l’ACdPC posa a disposició</w:t>
      </w:r>
      <w:r w:rsidRPr="009C686F">
        <w:rPr>
          <w:lang w:val="ca-ES"/>
        </w:rPr>
        <w:t xml:space="preserve">. </w:t>
      </w:r>
    </w:p>
    <w:p w14:paraId="7BD1F501" w14:textId="77777777" w:rsidR="007E7D26" w:rsidRPr="007E7D26" w:rsidRDefault="007E7D26" w:rsidP="00582FD8">
      <w:pPr>
        <w:rPr>
          <w:lang w:val="ca-ES"/>
        </w:rPr>
      </w:pPr>
    </w:p>
    <w:p w14:paraId="481E08E3" w14:textId="77777777" w:rsidR="00582FD8" w:rsidRPr="002C798E" w:rsidRDefault="00582FD8" w:rsidP="00582FD8">
      <w:pPr>
        <w:pStyle w:val="Ttol5"/>
        <w:rPr>
          <w:lang w:val="ca-ES"/>
        </w:rPr>
      </w:pPr>
      <w:bookmarkStart w:id="145" w:name="_Toc134594466"/>
      <w:r>
        <w:rPr>
          <w:lang w:val="ca-ES"/>
        </w:rPr>
        <w:t>Gestor/a energètic</w:t>
      </w:r>
      <w:bookmarkEnd w:id="145"/>
    </w:p>
    <w:p w14:paraId="4347BF69" w14:textId="7758E3B7" w:rsidR="00582FD8" w:rsidRDefault="00582FD8" w:rsidP="00582FD8">
      <w:pPr>
        <w:rPr>
          <w:lang w:val="ca-ES" w:eastAsia="es-ES_tradnl"/>
        </w:rPr>
      </w:pPr>
      <w:r>
        <w:rPr>
          <w:lang w:val="ca-ES" w:eastAsia="es-ES_tradnl"/>
        </w:rPr>
        <w:t>El gestor/a energètic serà el responsable de la gestió energètica</w:t>
      </w:r>
      <w:r w:rsidRPr="002C798E">
        <w:rPr>
          <w:lang w:val="ca-ES" w:eastAsia="es-ES_tradnl"/>
        </w:rPr>
        <w:t>.</w:t>
      </w:r>
    </w:p>
    <w:p w14:paraId="5759B2E5" w14:textId="66798C96" w:rsidR="00230D32" w:rsidRPr="00230D32" w:rsidRDefault="00230D32" w:rsidP="00230D32">
      <w:pPr>
        <w:rPr>
          <w:lang w:val="ca-ES" w:eastAsia="es-ES_tradnl"/>
        </w:rPr>
      </w:pPr>
      <w:r w:rsidRPr="00230D32">
        <w:rPr>
          <w:lang w:val="ca-ES" w:eastAsia="es-ES_tradnl"/>
        </w:rPr>
        <w:t>En aquesta licitació, les funcions del gestor energètic podran ser o no assumides pel</w:t>
      </w:r>
      <w:r>
        <w:rPr>
          <w:lang w:val="ca-ES" w:eastAsia="es-ES_tradnl"/>
        </w:rPr>
        <w:t xml:space="preserve"> </w:t>
      </w:r>
      <w:r w:rsidRPr="00230D32">
        <w:rPr>
          <w:lang w:val="ca-ES" w:eastAsia="es-ES_tradnl"/>
        </w:rPr>
        <w:t>cap de servei o delegades a una persona de l’estructura organitzativa de l’adjudicatari</w:t>
      </w:r>
      <w:r>
        <w:rPr>
          <w:lang w:val="ca-ES" w:eastAsia="es-ES_tradnl"/>
        </w:rPr>
        <w:t xml:space="preserve"> </w:t>
      </w:r>
      <w:r w:rsidRPr="00230D32">
        <w:rPr>
          <w:lang w:val="ca-ES" w:eastAsia="es-ES_tradnl"/>
        </w:rPr>
        <w:t>membre de l’equip adscrit al contracte per part de l’adjudicatari, amb el vist i plau</w:t>
      </w:r>
      <w:r>
        <w:rPr>
          <w:lang w:val="ca-ES" w:eastAsia="es-ES_tradnl"/>
        </w:rPr>
        <w:t xml:space="preserve"> de l’ACdPC</w:t>
      </w:r>
      <w:r w:rsidRPr="00230D32">
        <w:rPr>
          <w:lang w:val="ca-ES" w:eastAsia="es-ES_tradnl"/>
        </w:rPr>
        <w:t>.</w:t>
      </w:r>
    </w:p>
    <w:p w14:paraId="78E894C5" w14:textId="77777777" w:rsidR="00230D32" w:rsidRDefault="00582FD8" w:rsidP="00582FD8">
      <w:pPr>
        <w:rPr>
          <w:lang w:val="ca-ES" w:eastAsia="es-ES_tradnl"/>
        </w:rPr>
      </w:pPr>
      <w:r w:rsidRPr="002C798E">
        <w:rPr>
          <w:lang w:val="ca-ES" w:eastAsia="es-ES_tradnl"/>
        </w:rPr>
        <w:t xml:space="preserve">Es requereix titulació mínima </w:t>
      </w:r>
      <w:r w:rsidRPr="002C798E">
        <w:rPr>
          <w:lang w:val="ca-ES"/>
        </w:rPr>
        <w:t>d’enginyer tècnic industrial, enginyer industrial</w:t>
      </w:r>
      <w:r>
        <w:rPr>
          <w:lang w:val="ca-ES"/>
        </w:rPr>
        <w:t>,</w:t>
      </w:r>
      <w:r w:rsidRPr="002C798E">
        <w:rPr>
          <w:lang w:val="ca-ES"/>
        </w:rPr>
        <w:t xml:space="preserve"> enginyer de telecomunicacions</w:t>
      </w:r>
      <w:r>
        <w:rPr>
          <w:lang w:val="ca-ES"/>
        </w:rPr>
        <w:t xml:space="preserve"> o arquitecte</w:t>
      </w:r>
      <w:r w:rsidRPr="002C798E">
        <w:rPr>
          <w:lang w:val="ca-ES" w:eastAsia="es-ES_tradnl"/>
        </w:rPr>
        <w:t xml:space="preserve"> i experiència no inferior a 3 anys en contractes similars.</w:t>
      </w:r>
      <w:r>
        <w:rPr>
          <w:lang w:val="ca-ES" w:eastAsia="es-ES_tradnl"/>
        </w:rPr>
        <w:t xml:space="preserve"> </w:t>
      </w:r>
    </w:p>
    <w:p w14:paraId="3058B1E9" w14:textId="73D39EF3" w:rsidR="00230D32" w:rsidRDefault="00230D32" w:rsidP="00582FD8">
      <w:pPr>
        <w:rPr>
          <w:lang w:val="ca-ES" w:eastAsia="es-ES_tradnl"/>
        </w:rPr>
      </w:pPr>
      <w:r w:rsidRPr="00230D32">
        <w:rPr>
          <w:lang w:val="ca-ES" w:eastAsia="es-ES_tradnl"/>
        </w:rPr>
        <w:t>El gestor energètic haurà de ser usuari experimentat dels</w:t>
      </w:r>
      <w:r>
        <w:rPr>
          <w:lang w:val="ca-ES" w:eastAsia="es-ES_tradnl"/>
        </w:rPr>
        <w:t xml:space="preserve"> </w:t>
      </w:r>
      <w:r w:rsidRPr="00230D32">
        <w:rPr>
          <w:lang w:val="ca-ES" w:eastAsia="es-ES_tradnl"/>
        </w:rPr>
        <w:t>aplicatius de gestió energètica que sustenten el Sistema d’Informació Energètica (SIE)</w:t>
      </w:r>
      <w:r>
        <w:rPr>
          <w:lang w:val="ca-ES" w:eastAsia="es-ES_tradnl"/>
        </w:rPr>
        <w:t xml:space="preserve"> </w:t>
      </w:r>
      <w:r w:rsidRPr="00230D32">
        <w:rPr>
          <w:lang w:val="ca-ES" w:eastAsia="es-ES_tradnl"/>
        </w:rPr>
        <w:t>amb capacitat per a programar i implantar rutines que facilitin l’exercici de les seves</w:t>
      </w:r>
      <w:r>
        <w:rPr>
          <w:lang w:val="ca-ES" w:eastAsia="es-ES_tradnl"/>
        </w:rPr>
        <w:t xml:space="preserve"> </w:t>
      </w:r>
      <w:r w:rsidRPr="00230D32">
        <w:rPr>
          <w:lang w:val="ca-ES" w:eastAsia="es-ES_tradnl"/>
        </w:rPr>
        <w:t xml:space="preserve">funcions. Així mateix, </w:t>
      </w:r>
      <w:r w:rsidRPr="00230D32">
        <w:rPr>
          <w:lang w:val="ca-ES" w:eastAsia="es-ES_tradnl"/>
        </w:rPr>
        <w:lastRenderedPageBreak/>
        <w:t>haurà de tenir coneixement i experiència en protocols de mesura</w:t>
      </w:r>
      <w:r>
        <w:rPr>
          <w:lang w:val="ca-ES" w:eastAsia="es-ES_tradnl"/>
        </w:rPr>
        <w:t xml:space="preserve"> </w:t>
      </w:r>
      <w:r w:rsidRPr="00230D32">
        <w:rPr>
          <w:lang w:val="ca-ES" w:eastAsia="es-ES_tradnl"/>
        </w:rPr>
        <w:t>i verificació d’estalvis energètics.</w:t>
      </w:r>
    </w:p>
    <w:p w14:paraId="3286FBE8" w14:textId="77C9FAF8" w:rsidR="00582FD8" w:rsidRPr="002C798E" w:rsidRDefault="00230D32" w:rsidP="00582FD8">
      <w:pPr>
        <w:rPr>
          <w:lang w:val="ca-ES"/>
        </w:rPr>
      </w:pPr>
      <w:r>
        <w:rPr>
          <w:lang w:val="ca-ES"/>
        </w:rPr>
        <w:t>Es valorarà que</w:t>
      </w:r>
      <w:r w:rsidR="00582FD8">
        <w:rPr>
          <w:lang w:val="ca-ES"/>
        </w:rPr>
        <w:t xml:space="preserve"> ten</w:t>
      </w:r>
      <w:r>
        <w:rPr>
          <w:lang w:val="ca-ES"/>
        </w:rPr>
        <w:t>gui</w:t>
      </w:r>
      <w:r w:rsidR="00582FD8">
        <w:rPr>
          <w:lang w:val="ca-ES"/>
        </w:rPr>
        <w:t xml:space="preserve"> la </w:t>
      </w:r>
      <w:r w:rsidR="00582FD8" w:rsidRPr="003D651B">
        <w:rPr>
          <w:lang w:val="ca-ES"/>
        </w:rPr>
        <w:t>Certificació CMVP (Certified Measurement &amp; Verification Professional) expedida per EVO (Efficiency Valuation Organization)</w:t>
      </w:r>
      <w:r w:rsidR="00582FD8">
        <w:rPr>
          <w:lang w:val="ca-ES"/>
        </w:rPr>
        <w:t xml:space="preserve"> ó equivalent.</w:t>
      </w:r>
    </w:p>
    <w:p w14:paraId="7F7AC82C" w14:textId="77777777" w:rsidR="00582FD8" w:rsidRPr="002C798E" w:rsidRDefault="00582FD8" w:rsidP="00582FD8">
      <w:pPr>
        <w:rPr>
          <w:lang w:val="ca-ES" w:eastAsia="es-ES_tradnl"/>
        </w:rPr>
      </w:pPr>
      <w:r w:rsidRPr="002C798E">
        <w:rPr>
          <w:lang w:val="ca-ES" w:eastAsia="es-ES_tradnl"/>
        </w:rPr>
        <w:t>S’aportarà CV detallat de la persona que assumeixi la responsabilitat d</w:t>
      </w:r>
      <w:r>
        <w:rPr>
          <w:lang w:val="ca-ES" w:eastAsia="es-ES_tradnl"/>
        </w:rPr>
        <w:t>e gestor/a energètic</w:t>
      </w:r>
      <w:r w:rsidRPr="002C798E">
        <w:rPr>
          <w:lang w:val="ca-ES" w:eastAsia="es-ES_tradnl"/>
        </w:rPr>
        <w:t xml:space="preserve">. </w:t>
      </w:r>
      <w:r w:rsidRPr="002C798E">
        <w:rPr>
          <w:b/>
          <w:lang w:val="ca-ES" w:eastAsia="es-ES_tradnl"/>
        </w:rPr>
        <w:t xml:space="preserve">Caldrà indicar la dedicació (expressada com a hores feineres </w:t>
      </w:r>
      <w:r>
        <w:rPr>
          <w:b/>
          <w:lang w:val="ca-ES" w:eastAsia="es-ES_tradnl"/>
        </w:rPr>
        <w:t xml:space="preserve">mensuals </w:t>
      </w:r>
      <w:r w:rsidRPr="002C798E">
        <w:rPr>
          <w:b/>
          <w:lang w:val="ca-ES" w:eastAsia="es-ES_tradnl"/>
        </w:rPr>
        <w:t xml:space="preserve">dedicades al servei) que caldrà per a cada contracte al qual opti com a </w:t>
      </w:r>
      <w:r>
        <w:rPr>
          <w:b/>
          <w:lang w:val="ca-ES" w:eastAsia="es-ES_tradnl"/>
        </w:rPr>
        <w:t>gestor/a energètic</w:t>
      </w:r>
      <w:r w:rsidRPr="002C798E">
        <w:rPr>
          <w:b/>
          <w:lang w:val="ca-ES" w:eastAsia="es-ES_tradnl"/>
        </w:rPr>
        <w:t>.</w:t>
      </w:r>
    </w:p>
    <w:p w14:paraId="7AC03371" w14:textId="457855B3" w:rsidR="00230D32" w:rsidRDefault="00230D32" w:rsidP="00230D32">
      <w:pPr>
        <w:rPr>
          <w:lang w:val="ca-ES" w:eastAsia="es-ES_tradnl"/>
        </w:rPr>
      </w:pPr>
      <w:r>
        <w:rPr>
          <w:lang w:val="ca-ES" w:eastAsia="es-ES_tradnl"/>
        </w:rPr>
        <w:t>El Gestor/a Energètic/a</w:t>
      </w:r>
      <w:r w:rsidRPr="002C798E">
        <w:rPr>
          <w:lang w:val="ca-ES" w:eastAsia="es-ES_tradnl"/>
        </w:rPr>
        <w:t xml:space="preserve"> es mantindrà vinculat al contracte en tota la seva durada</w:t>
      </w:r>
      <w:r>
        <w:rPr>
          <w:lang w:val="ca-ES" w:eastAsia="es-ES_tradnl"/>
        </w:rPr>
        <w:t xml:space="preserve"> i l’adjudicatari</w:t>
      </w:r>
      <w:r w:rsidRPr="002C798E">
        <w:rPr>
          <w:lang w:val="ca-ES" w:eastAsia="es-ES_tradnl"/>
        </w:rPr>
        <w:t xml:space="preserve"> </w:t>
      </w:r>
      <w:r w:rsidRPr="003D7857">
        <w:rPr>
          <w:lang w:val="ca-ES" w:eastAsia="es-ES_tradnl"/>
        </w:rPr>
        <w:t>no</w:t>
      </w:r>
      <w:r>
        <w:rPr>
          <w:lang w:val="ca-ES" w:eastAsia="es-ES_tradnl"/>
        </w:rPr>
        <w:t xml:space="preserve"> el</w:t>
      </w:r>
      <w:r w:rsidRPr="003D7857">
        <w:rPr>
          <w:lang w:val="ca-ES" w:eastAsia="es-ES_tradnl"/>
        </w:rPr>
        <w:t xml:space="preserve"> podrà substituir sense la prèvia conformitat escrita de l’ACdPC.</w:t>
      </w:r>
    </w:p>
    <w:p w14:paraId="4DA9306E" w14:textId="77777777" w:rsidR="00582FD8" w:rsidRPr="002C798E" w:rsidRDefault="00582FD8" w:rsidP="00582FD8">
      <w:pPr>
        <w:rPr>
          <w:lang w:val="ca-ES"/>
        </w:rPr>
      </w:pPr>
      <w:r w:rsidRPr="002C798E">
        <w:rPr>
          <w:lang w:val="ca-ES"/>
        </w:rPr>
        <w:t>Serà l’interlocutor únic amb l’ACdPC conjuntament amb el Cap de Servei</w:t>
      </w:r>
      <w:r>
        <w:rPr>
          <w:lang w:val="ca-ES"/>
        </w:rPr>
        <w:t>.</w:t>
      </w:r>
    </w:p>
    <w:p w14:paraId="6EB3C7D2" w14:textId="77777777" w:rsidR="00582FD8" w:rsidRPr="002C798E" w:rsidRDefault="00582FD8" w:rsidP="00582FD8">
      <w:pPr>
        <w:rPr>
          <w:lang w:val="ca-ES"/>
        </w:rPr>
      </w:pPr>
      <w:r w:rsidRPr="002C798E">
        <w:rPr>
          <w:lang w:val="ca-ES"/>
        </w:rPr>
        <w:t xml:space="preserve">Formarà part del </w:t>
      </w:r>
      <w:r>
        <w:rPr>
          <w:lang w:val="ca-ES"/>
        </w:rPr>
        <w:t>Comitè d’Impuls</w:t>
      </w:r>
      <w:r w:rsidRPr="002C798E">
        <w:rPr>
          <w:lang w:val="ca-ES"/>
        </w:rPr>
        <w:t xml:space="preserve"> de les mesures d’estalvi i eficiència energètica i assistirà a les reunions </w:t>
      </w:r>
      <w:r>
        <w:rPr>
          <w:lang w:val="ca-ES"/>
        </w:rPr>
        <w:t xml:space="preserve">periòdiques </w:t>
      </w:r>
      <w:r w:rsidRPr="002C798E">
        <w:rPr>
          <w:lang w:val="ca-ES"/>
        </w:rPr>
        <w:t>per fer el seguiment del contracte.</w:t>
      </w:r>
    </w:p>
    <w:p w14:paraId="30635EF4" w14:textId="04A640DA" w:rsidR="00582FD8" w:rsidRDefault="00582FD8" w:rsidP="00582FD8">
      <w:pPr>
        <w:rPr>
          <w:lang w:val="ca-ES" w:eastAsia="es-ES_tradnl"/>
        </w:rPr>
      </w:pPr>
      <w:r w:rsidRPr="00BE57D4">
        <w:rPr>
          <w:lang w:val="ca-ES" w:eastAsia="es-ES_tradnl"/>
        </w:rPr>
        <w:t xml:space="preserve">En cas que peticions d’intervenció compreses en l’abast del contracte no fossin ateses degudament per part del </w:t>
      </w:r>
      <w:r>
        <w:rPr>
          <w:lang w:val="ca-ES" w:eastAsia="es-ES_tradnl"/>
        </w:rPr>
        <w:t>gestor/a energètic</w:t>
      </w:r>
      <w:r w:rsidRPr="00BE57D4">
        <w:rPr>
          <w:lang w:val="ca-ES" w:eastAsia="es-ES_tradnl"/>
        </w:rPr>
        <w:t xml:space="preserve"> o no rebessin atenció en els terminis i en la forma exposada en aquest Plec de Prescripcions Tècniques, l’ACdPC es reserva el dret de recusar-lo i sol·licitar a l’empresa adjudicatària la designació immediata d’una altra persona com a </w:t>
      </w:r>
      <w:r>
        <w:rPr>
          <w:lang w:val="ca-ES" w:eastAsia="es-ES_tradnl"/>
        </w:rPr>
        <w:t>gestor/a energètic</w:t>
      </w:r>
      <w:r w:rsidRPr="00BE57D4">
        <w:rPr>
          <w:lang w:val="ca-ES" w:eastAsia="es-ES_tradnl"/>
        </w:rPr>
        <w:t>, igualment subjecta a l’aprovació de l’ACdPC i igualment susceptible de recusació.</w:t>
      </w:r>
    </w:p>
    <w:p w14:paraId="65B8F42B" w14:textId="77777777" w:rsidR="00230D32" w:rsidRPr="00230D32" w:rsidRDefault="00230D32" w:rsidP="00230D32">
      <w:pPr>
        <w:rPr>
          <w:lang w:val="ca-ES" w:eastAsia="es-ES_tradnl"/>
        </w:rPr>
      </w:pPr>
      <w:r w:rsidRPr="00230D32">
        <w:rPr>
          <w:lang w:val="ca-ES" w:eastAsia="es-ES_tradnl"/>
        </w:rPr>
        <w:t>Les tasques que s’encomanen al gestor energètic són les següents:</w:t>
      </w:r>
    </w:p>
    <w:p w14:paraId="46E8B928" w14:textId="35BF1B8A" w:rsidR="00230D32" w:rsidRPr="009C4387" w:rsidRDefault="00230D32" w:rsidP="009C4387">
      <w:pPr>
        <w:pStyle w:val="Pargrafdellista"/>
        <w:numPr>
          <w:ilvl w:val="0"/>
          <w:numId w:val="3"/>
        </w:numPr>
        <w:rPr>
          <w:lang w:val="ca-ES" w:eastAsia="es-ES_tradnl"/>
        </w:rPr>
      </w:pPr>
      <w:r w:rsidRPr="009C4387">
        <w:rPr>
          <w:lang w:val="ca-ES" w:eastAsia="es-ES_tradnl"/>
        </w:rPr>
        <w:t>Elaboració del Pla d’Actuacions d’Estalvi Energètic de cada centre:</w:t>
      </w:r>
    </w:p>
    <w:p w14:paraId="69141037" w14:textId="252F26A7" w:rsidR="00230D32" w:rsidRPr="00230D32" w:rsidRDefault="00230D32" w:rsidP="00E66419">
      <w:pPr>
        <w:pStyle w:val="Pargrafdellista"/>
        <w:numPr>
          <w:ilvl w:val="1"/>
          <w:numId w:val="64"/>
        </w:numPr>
        <w:rPr>
          <w:lang w:val="ca-ES" w:eastAsia="es-ES_tradnl"/>
        </w:rPr>
      </w:pPr>
      <w:r w:rsidRPr="00230D32">
        <w:rPr>
          <w:lang w:val="ca-ES" w:eastAsia="es-ES_tradnl"/>
        </w:rPr>
        <w:t>Històric de consums</w:t>
      </w:r>
      <w:r>
        <w:rPr>
          <w:lang w:val="ca-ES" w:eastAsia="es-ES_tradnl"/>
        </w:rPr>
        <w:t xml:space="preserve"> (SIE)</w:t>
      </w:r>
      <w:r w:rsidRPr="00230D32">
        <w:rPr>
          <w:lang w:val="ca-ES" w:eastAsia="es-ES_tradnl"/>
        </w:rPr>
        <w:t>.</w:t>
      </w:r>
    </w:p>
    <w:p w14:paraId="41BF0245" w14:textId="6542E0F5" w:rsidR="00230D32" w:rsidRPr="00230D32" w:rsidRDefault="00230D32" w:rsidP="00E66419">
      <w:pPr>
        <w:pStyle w:val="Pargrafdellista"/>
        <w:numPr>
          <w:ilvl w:val="1"/>
          <w:numId w:val="64"/>
        </w:numPr>
        <w:rPr>
          <w:lang w:val="ca-ES" w:eastAsia="es-ES_tradnl"/>
        </w:rPr>
      </w:pPr>
      <w:r w:rsidRPr="00230D32">
        <w:rPr>
          <w:lang w:val="ca-ES" w:eastAsia="es-ES_tradnl"/>
        </w:rPr>
        <w:t>Catàleg de millores potencials detectades.</w:t>
      </w:r>
    </w:p>
    <w:p w14:paraId="04A49E2A" w14:textId="01E19CF6" w:rsidR="00230D32" w:rsidRDefault="00230D32" w:rsidP="00E66419">
      <w:pPr>
        <w:pStyle w:val="Pargrafdellista"/>
        <w:numPr>
          <w:ilvl w:val="1"/>
          <w:numId w:val="64"/>
        </w:numPr>
        <w:rPr>
          <w:lang w:val="ca-ES" w:eastAsia="es-ES_tradnl"/>
        </w:rPr>
      </w:pPr>
      <w:r w:rsidRPr="00230D32">
        <w:rPr>
          <w:lang w:val="ca-ES" w:eastAsia="es-ES_tradnl"/>
        </w:rPr>
        <w:t xml:space="preserve">Baselines o consums de referència per realitzar el seguiment estalvis seguint especificacions </w:t>
      </w:r>
      <w:r w:rsidR="000E44AB">
        <w:rPr>
          <w:lang w:val="ca-ES" w:eastAsia="es-ES_tradnl"/>
        </w:rPr>
        <w:t>de l’ACdPC</w:t>
      </w:r>
      <w:r w:rsidRPr="00230D32">
        <w:rPr>
          <w:lang w:val="ca-ES" w:eastAsia="es-ES_tradnl"/>
        </w:rPr>
        <w:t>.</w:t>
      </w:r>
    </w:p>
    <w:p w14:paraId="537E0866" w14:textId="45E0B418" w:rsidR="00230D32" w:rsidRDefault="009C4387" w:rsidP="00E66419">
      <w:pPr>
        <w:pStyle w:val="Pargrafdellista"/>
        <w:numPr>
          <w:ilvl w:val="0"/>
          <w:numId w:val="64"/>
        </w:numPr>
        <w:rPr>
          <w:lang w:val="ca-ES" w:eastAsia="es-ES_tradnl"/>
        </w:rPr>
      </w:pPr>
      <w:r>
        <w:rPr>
          <w:lang w:val="ca-ES" w:eastAsia="es-ES_tradnl"/>
        </w:rPr>
        <w:t>Actualització</w:t>
      </w:r>
      <w:r w:rsidR="00230D32" w:rsidRPr="00230D32">
        <w:rPr>
          <w:lang w:val="ca-ES" w:eastAsia="es-ES_tradnl"/>
        </w:rPr>
        <w:t xml:space="preserve"> del Pla Comunicació i Bones pràctiques.</w:t>
      </w:r>
    </w:p>
    <w:p w14:paraId="5869DE59" w14:textId="5FDA06C7" w:rsidR="009C4387" w:rsidRPr="00230D32" w:rsidRDefault="009C4387" w:rsidP="00E66419">
      <w:pPr>
        <w:pStyle w:val="Pargrafdellista"/>
        <w:numPr>
          <w:ilvl w:val="0"/>
          <w:numId w:val="64"/>
        </w:numPr>
        <w:rPr>
          <w:lang w:val="ca-ES" w:eastAsia="es-ES_tradnl"/>
        </w:rPr>
      </w:pPr>
      <w:r>
        <w:rPr>
          <w:lang w:val="ca-ES" w:eastAsia="es-ES_tradnl"/>
        </w:rPr>
        <w:t>Participiació en la Marató de l’Estalvi Energètic</w:t>
      </w:r>
    </w:p>
    <w:p w14:paraId="33C0717D" w14:textId="541DA9B6" w:rsidR="00230D32" w:rsidRPr="00230D32" w:rsidRDefault="00230D32" w:rsidP="00E66419">
      <w:pPr>
        <w:pStyle w:val="Pargrafdellista"/>
        <w:numPr>
          <w:ilvl w:val="0"/>
          <w:numId w:val="64"/>
        </w:numPr>
        <w:rPr>
          <w:lang w:val="ca-ES" w:eastAsia="es-ES_tradnl"/>
        </w:rPr>
      </w:pPr>
      <w:r w:rsidRPr="00230D32">
        <w:rPr>
          <w:lang w:val="ca-ES" w:eastAsia="es-ES_tradnl"/>
        </w:rPr>
        <w:t>Gestió de la facturació energètica, compresa la reclamació de factures, la seva anàlisi i la proposta de millores en la contractació de forma anual (Informe d’optimització de la potència contractada).</w:t>
      </w:r>
    </w:p>
    <w:p w14:paraId="78CE9E20" w14:textId="16D84DA9" w:rsidR="00230D32" w:rsidRPr="00230D32" w:rsidRDefault="00230D32" w:rsidP="00E66419">
      <w:pPr>
        <w:pStyle w:val="Pargrafdellista"/>
        <w:numPr>
          <w:ilvl w:val="0"/>
          <w:numId w:val="64"/>
        </w:numPr>
        <w:rPr>
          <w:lang w:val="ca-ES" w:eastAsia="es-ES_tradnl"/>
        </w:rPr>
      </w:pPr>
      <w:r w:rsidRPr="00230D32">
        <w:rPr>
          <w:lang w:val="ca-ES" w:eastAsia="es-ES_tradnl"/>
        </w:rPr>
        <w:t>Supervisió energètica setmanal; report mensual de supervisió energètica</w:t>
      </w:r>
      <w:r w:rsidR="009C4387">
        <w:rPr>
          <w:lang w:val="ca-ES" w:eastAsia="es-ES_tradnl"/>
        </w:rPr>
        <w:t xml:space="preserve"> (SIE)</w:t>
      </w:r>
      <w:r w:rsidRPr="00230D32">
        <w:rPr>
          <w:lang w:val="ca-ES" w:eastAsia="es-ES_tradnl"/>
        </w:rPr>
        <w:t>.</w:t>
      </w:r>
    </w:p>
    <w:p w14:paraId="75830371" w14:textId="71916A0B" w:rsidR="00230D32" w:rsidRPr="00230D32" w:rsidRDefault="00230D32" w:rsidP="00E66419">
      <w:pPr>
        <w:pStyle w:val="Pargrafdellista"/>
        <w:numPr>
          <w:ilvl w:val="0"/>
          <w:numId w:val="64"/>
        </w:numPr>
        <w:rPr>
          <w:lang w:val="ca-ES" w:eastAsia="es-ES_tradnl"/>
        </w:rPr>
      </w:pPr>
      <w:r w:rsidRPr="00230D32">
        <w:rPr>
          <w:lang w:val="ca-ES" w:eastAsia="es-ES_tradnl"/>
        </w:rPr>
        <w:lastRenderedPageBreak/>
        <w:t>Detecció d’incidències via alarmes o inspecció visual de la infraestructura de monitorització energètica; report setmanal d’estat de la infraestructura de monit</w:t>
      </w:r>
      <w:r w:rsidR="009C4387">
        <w:rPr>
          <w:lang w:val="ca-ES" w:eastAsia="es-ES_tradnl"/>
        </w:rPr>
        <w:t>orització energètica (SIE).</w:t>
      </w:r>
    </w:p>
    <w:p w14:paraId="12CC11BE" w14:textId="2A780C33" w:rsidR="00230D32" w:rsidRPr="00230D32" w:rsidRDefault="00230D32" w:rsidP="00E66419">
      <w:pPr>
        <w:pStyle w:val="Pargrafdellista"/>
        <w:numPr>
          <w:ilvl w:val="0"/>
          <w:numId w:val="64"/>
        </w:numPr>
        <w:rPr>
          <w:lang w:val="ca-ES" w:eastAsia="es-ES_tradnl"/>
        </w:rPr>
      </w:pPr>
      <w:r w:rsidRPr="00230D32">
        <w:rPr>
          <w:lang w:val="ca-ES" w:eastAsia="es-ES_tradnl"/>
        </w:rPr>
        <w:t xml:space="preserve">Gestió d’incidències, comptant amb els recursos posats per l’adjudicatari a disposició del contracte i amb l’accés que habilitarà </w:t>
      </w:r>
      <w:r w:rsidR="009C4387">
        <w:rPr>
          <w:lang w:val="ca-ES" w:eastAsia="es-ES_tradnl"/>
        </w:rPr>
        <w:t>ACdPC</w:t>
      </w:r>
      <w:r w:rsidRPr="00230D32">
        <w:rPr>
          <w:lang w:val="ca-ES" w:eastAsia="es-ES_tradnl"/>
        </w:rPr>
        <w:t xml:space="preserve"> a l’eina d’assistència tècnica remota (ATR).</w:t>
      </w:r>
    </w:p>
    <w:p w14:paraId="3265B283" w14:textId="24212E8B" w:rsidR="00230D32" w:rsidRPr="00230D32" w:rsidRDefault="009C4387" w:rsidP="00E66419">
      <w:pPr>
        <w:pStyle w:val="Pargrafdellista"/>
        <w:numPr>
          <w:ilvl w:val="0"/>
          <w:numId w:val="64"/>
        </w:numPr>
        <w:rPr>
          <w:lang w:val="ca-ES" w:eastAsia="es-ES_tradnl"/>
        </w:rPr>
      </w:pPr>
      <w:r>
        <w:rPr>
          <w:lang w:val="ca-ES" w:eastAsia="es-ES_tradnl"/>
        </w:rPr>
        <w:t>E</w:t>
      </w:r>
      <w:r w:rsidR="00230D32" w:rsidRPr="00230D32">
        <w:rPr>
          <w:lang w:val="ca-ES" w:eastAsia="es-ES_tradnl"/>
        </w:rPr>
        <w:t>laboració de manteniments especials (MS) en l’àmbit de l’EiEE i específicament del Sistema d’Informació Energètica (SIE).</w:t>
      </w:r>
    </w:p>
    <w:p w14:paraId="3D93F171" w14:textId="0DD30F2E" w:rsidR="00230D32" w:rsidRPr="00230D32" w:rsidRDefault="00230D32" w:rsidP="00E66419">
      <w:pPr>
        <w:pStyle w:val="Pargrafdellista"/>
        <w:numPr>
          <w:ilvl w:val="0"/>
          <w:numId w:val="64"/>
        </w:numPr>
        <w:rPr>
          <w:lang w:val="ca-ES" w:eastAsia="es-ES_tradnl"/>
        </w:rPr>
      </w:pPr>
      <w:r w:rsidRPr="00230D32">
        <w:rPr>
          <w:lang w:val="ca-ES" w:eastAsia="es-ES_tradnl"/>
        </w:rPr>
        <w:t>Càlcul de l’indicador d’estalvi energètic; determinació dels estalvis aconseguits per les AME.</w:t>
      </w:r>
    </w:p>
    <w:p w14:paraId="41F3F26F" w14:textId="62614B63" w:rsidR="00230D32" w:rsidRPr="00230D32" w:rsidRDefault="00230D32" w:rsidP="00E66419">
      <w:pPr>
        <w:pStyle w:val="Pargrafdellista"/>
        <w:numPr>
          <w:ilvl w:val="0"/>
          <w:numId w:val="64"/>
        </w:numPr>
        <w:rPr>
          <w:lang w:val="ca-ES" w:eastAsia="es-ES_tradnl"/>
        </w:rPr>
      </w:pPr>
      <w:r w:rsidRPr="00230D32">
        <w:rPr>
          <w:lang w:val="ca-ES" w:eastAsia="es-ES_tradnl"/>
        </w:rPr>
        <w:t>Gestió del manteniment conductiu i normatiu i del procediment de commissioning de la infraestructura de monitorització energètica.</w:t>
      </w:r>
    </w:p>
    <w:p w14:paraId="4597E89A" w14:textId="134BF289" w:rsidR="00230D32" w:rsidRPr="00230D32" w:rsidRDefault="00230D32" w:rsidP="00E66419">
      <w:pPr>
        <w:pStyle w:val="Pargrafdellista"/>
        <w:numPr>
          <w:ilvl w:val="0"/>
          <w:numId w:val="64"/>
        </w:numPr>
        <w:rPr>
          <w:lang w:val="ca-ES" w:eastAsia="es-ES_tradnl"/>
        </w:rPr>
      </w:pPr>
      <w:r w:rsidRPr="00230D32">
        <w:rPr>
          <w:lang w:val="ca-ES" w:eastAsia="es-ES_tradnl"/>
        </w:rPr>
        <w:t>Proposta i execució de canvis en les configuracions del la infraestructura de monitorització energètica.</w:t>
      </w:r>
    </w:p>
    <w:p w14:paraId="2F43AE12" w14:textId="5880630C" w:rsidR="00230D32" w:rsidRPr="00230D32" w:rsidRDefault="00230D32" w:rsidP="00E66419">
      <w:pPr>
        <w:pStyle w:val="Pargrafdellista"/>
        <w:numPr>
          <w:ilvl w:val="0"/>
          <w:numId w:val="64"/>
        </w:numPr>
        <w:rPr>
          <w:lang w:val="ca-ES" w:eastAsia="es-ES_tradnl"/>
        </w:rPr>
      </w:pPr>
      <w:r w:rsidRPr="00230D32">
        <w:rPr>
          <w:lang w:val="ca-ES" w:eastAsia="es-ES_tradnl"/>
        </w:rPr>
        <w:t>Detecció i proposta de millores mitjançant la supervisió energètica dels equipaments.</w:t>
      </w:r>
    </w:p>
    <w:p w14:paraId="39FA4DE0" w14:textId="69E2FEEF" w:rsidR="00230D32" w:rsidRPr="00230D32" w:rsidRDefault="00230D32" w:rsidP="00E66419">
      <w:pPr>
        <w:pStyle w:val="Pargrafdellista"/>
        <w:numPr>
          <w:ilvl w:val="0"/>
          <w:numId w:val="64"/>
        </w:numPr>
        <w:rPr>
          <w:lang w:val="ca-ES" w:eastAsia="es-ES_tradnl"/>
        </w:rPr>
      </w:pPr>
      <w:r w:rsidRPr="00230D32">
        <w:rPr>
          <w:lang w:val="ca-ES" w:eastAsia="es-ES_tradnl"/>
        </w:rPr>
        <w:t xml:space="preserve">Supervisió i modificació de les baseline de </w:t>
      </w:r>
      <w:r w:rsidR="00805526">
        <w:rPr>
          <w:lang w:val="ca-ES" w:eastAsia="es-ES_tradnl"/>
        </w:rPr>
        <w:t xml:space="preserve">cada centre </w:t>
      </w:r>
      <w:r w:rsidRPr="00230D32">
        <w:rPr>
          <w:lang w:val="ca-ES" w:eastAsia="es-ES_tradnl"/>
        </w:rPr>
        <w:t xml:space="preserve">d’acord amb el protocol que defineixi </w:t>
      </w:r>
      <w:r w:rsidR="009C4387">
        <w:rPr>
          <w:lang w:val="ca-ES" w:eastAsia="es-ES_tradnl"/>
        </w:rPr>
        <w:t>l’ACdPC</w:t>
      </w:r>
      <w:r w:rsidRPr="00230D32">
        <w:rPr>
          <w:lang w:val="ca-ES" w:eastAsia="es-ES_tradnl"/>
        </w:rPr>
        <w:t>.</w:t>
      </w:r>
    </w:p>
    <w:p w14:paraId="528A4BF0" w14:textId="62E91561" w:rsidR="00230D32" w:rsidRPr="00230D32" w:rsidRDefault="00230D32" w:rsidP="00E66419">
      <w:pPr>
        <w:pStyle w:val="Pargrafdellista"/>
        <w:numPr>
          <w:ilvl w:val="0"/>
          <w:numId w:val="64"/>
        </w:numPr>
        <w:rPr>
          <w:lang w:val="ca-ES" w:eastAsia="es-ES_tradnl"/>
        </w:rPr>
      </w:pPr>
      <w:r w:rsidRPr="00230D32">
        <w:rPr>
          <w:lang w:val="ca-ES" w:eastAsia="es-ES_tradnl"/>
        </w:rPr>
        <w:t>Elaboració de la documentació final contracte.</w:t>
      </w:r>
    </w:p>
    <w:p w14:paraId="6F3E95F3" w14:textId="5C18739B" w:rsidR="00582FD8" w:rsidRPr="000E44AB" w:rsidRDefault="00230D32" w:rsidP="00E66419">
      <w:pPr>
        <w:pStyle w:val="Pargrafdellista"/>
        <w:numPr>
          <w:ilvl w:val="0"/>
          <w:numId w:val="64"/>
        </w:numPr>
        <w:rPr>
          <w:lang w:val="ca-ES" w:eastAsia="es-ES_tradnl"/>
        </w:rPr>
      </w:pPr>
      <w:r w:rsidRPr="00230D32">
        <w:rPr>
          <w:lang w:val="ca-ES" w:eastAsia="es-ES_tradnl"/>
        </w:rPr>
        <w:t>Formació dels membres de l’equip de l’adjudicatari assignat al contracte, en particular, sobre l’explotació, operació i manteniment del SIE i de la infraestructura de monitoratge.</w:t>
      </w:r>
    </w:p>
    <w:p w14:paraId="5871C90F" w14:textId="77777777" w:rsidR="00E41890" w:rsidRPr="00E41890" w:rsidRDefault="00E41890" w:rsidP="00E41890">
      <w:pPr>
        <w:pStyle w:val="Ttol5"/>
        <w:rPr>
          <w:lang w:val="ca-ES"/>
        </w:rPr>
      </w:pPr>
      <w:bookmarkStart w:id="146" w:name="_Toc134594467"/>
      <w:r w:rsidRPr="00E41890">
        <w:rPr>
          <w:lang w:val="ca-ES"/>
        </w:rPr>
        <w:t>Tècnic de telecomandament</w:t>
      </w:r>
      <w:bookmarkEnd w:id="146"/>
    </w:p>
    <w:p w14:paraId="5A67860F" w14:textId="5772E01A" w:rsidR="00E41890" w:rsidRDefault="00E41890" w:rsidP="00E41890">
      <w:pPr>
        <w:rPr>
          <w:lang w:val="ca-ES"/>
        </w:rPr>
      </w:pPr>
      <w:r w:rsidRPr="00E41890">
        <w:rPr>
          <w:lang w:val="ca-ES"/>
        </w:rPr>
        <w:t>En aquesta licitació, les funcions del tècnic de telecomandament seran assumides pel</w:t>
      </w:r>
      <w:r>
        <w:rPr>
          <w:lang w:val="ca-ES"/>
        </w:rPr>
        <w:t xml:space="preserve"> </w:t>
      </w:r>
      <w:r w:rsidRPr="00E41890">
        <w:rPr>
          <w:lang w:val="ca-ES"/>
        </w:rPr>
        <w:t>cap de servei, gestor energètic o delegades a una persona de l’estructura organitzativa</w:t>
      </w:r>
      <w:r>
        <w:rPr>
          <w:lang w:val="ca-ES"/>
        </w:rPr>
        <w:t xml:space="preserve"> </w:t>
      </w:r>
      <w:r w:rsidRPr="00E41890">
        <w:rPr>
          <w:lang w:val="ca-ES"/>
        </w:rPr>
        <w:t xml:space="preserve">de l’adjudicatari, amb el vist i plau </w:t>
      </w:r>
      <w:r w:rsidR="000E44AB">
        <w:rPr>
          <w:lang w:val="ca-ES"/>
        </w:rPr>
        <w:t>de l’ACdPC</w:t>
      </w:r>
      <w:r w:rsidRPr="00E41890">
        <w:rPr>
          <w:lang w:val="ca-ES"/>
        </w:rPr>
        <w:t>.</w:t>
      </w:r>
    </w:p>
    <w:p w14:paraId="6D0C2247" w14:textId="12601308" w:rsidR="000E44AB" w:rsidRPr="00E41890" w:rsidRDefault="000E44AB" w:rsidP="00E41890">
      <w:pPr>
        <w:rPr>
          <w:lang w:val="ca-ES"/>
        </w:rPr>
      </w:pPr>
      <w:r>
        <w:rPr>
          <w:lang w:val="ca-ES"/>
        </w:rPr>
        <w:t>Actualment l’ACdPC té 6 actuacions que permetran el telecomandament, és per això que es valorarà que l’adjudicatari tingui la capacitat o tingui el compromís d’adquirir-la (a cost de l’adjudicatari) abans del 31/12/2024.</w:t>
      </w:r>
    </w:p>
    <w:p w14:paraId="6BBC8E53" w14:textId="7A62FEB0" w:rsidR="00E41890" w:rsidRPr="00E41890" w:rsidRDefault="000E44AB" w:rsidP="00E41890">
      <w:pPr>
        <w:rPr>
          <w:lang w:val="ca-ES"/>
        </w:rPr>
      </w:pPr>
      <w:r>
        <w:rPr>
          <w:lang w:val="ca-ES"/>
        </w:rPr>
        <w:t>L’ACdPC</w:t>
      </w:r>
      <w:r w:rsidR="00E41890" w:rsidRPr="00E41890">
        <w:rPr>
          <w:lang w:val="ca-ES"/>
        </w:rPr>
        <w:t xml:space="preserve"> facilitarà els recursos materials amb els continguts necessaris per</w:t>
      </w:r>
      <w:r w:rsidR="00E41890">
        <w:rPr>
          <w:lang w:val="ca-ES"/>
        </w:rPr>
        <w:t xml:space="preserve"> </w:t>
      </w:r>
      <w:r w:rsidR="00E41890" w:rsidRPr="00E41890">
        <w:rPr>
          <w:lang w:val="ca-ES"/>
        </w:rPr>
        <w:t>a formació específica del tècnic de telecomandament en la infraestructura tecnològica.</w:t>
      </w:r>
    </w:p>
    <w:p w14:paraId="3BACF832" w14:textId="0341B837" w:rsidR="00E41890" w:rsidRPr="00E41890" w:rsidRDefault="00E41890" w:rsidP="00E41890">
      <w:pPr>
        <w:rPr>
          <w:lang w:val="ca-ES"/>
        </w:rPr>
      </w:pPr>
      <w:r w:rsidRPr="00E41890">
        <w:rPr>
          <w:lang w:val="ca-ES"/>
        </w:rPr>
        <w:t>Les tasques que s’encoman</w:t>
      </w:r>
      <w:r w:rsidR="000E44AB">
        <w:rPr>
          <w:lang w:val="ca-ES"/>
        </w:rPr>
        <w:t>ara</w:t>
      </w:r>
      <w:r w:rsidRPr="00E41890">
        <w:rPr>
          <w:lang w:val="ca-ES"/>
        </w:rPr>
        <w:t>n al tècnic de telecomandament són les següents:</w:t>
      </w:r>
    </w:p>
    <w:p w14:paraId="384EA488" w14:textId="75D4CCAA" w:rsidR="00E41890" w:rsidRPr="00E41890" w:rsidRDefault="00E41890" w:rsidP="00E66419">
      <w:pPr>
        <w:pStyle w:val="Pargrafdellista"/>
        <w:numPr>
          <w:ilvl w:val="0"/>
          <w:numId w:val="65"/>
        </w:numPr>
        <w:rPr>
          <w:lang w:val="ca-ES"/>
        </w:rPr>
      </w:pPr>
      <w:r w:rsidRPr="00E41890">
        <w:rPr>
          <w:lang w:val="ca-ES"/>
        </w:rPr>
        <w:lastRenderedPageBreak/>
        <w:t>Configuració d’horaris, calendaris i consignes de funcionament.</w:t>
      </w:r>
    </w:p>
    <w:p w14:paraId="5B8520B5" w14:textId="77777777" w:rsidR="00E41890" w:rsidRPr="00E41890" w:rsidRDefault="00E41890" w:rsidP="00E66419">
      <w:pPr>
        <w:pStyle w:val="Pargrafdellista"/>
        <w:numPr>
          <w:ilvl w:val="0"/>
          <w:numId w:val="65"/>
        </w:numPr>
        <w:rPr>
          <w:lang w:val="ca-ES"/>
        </w:rPr>
      </w:pPr>
      <w:r w:rsidRPr="00E41890">
        <w:rPr>
          <w:lang w:val="ca-ES"/>
        </w:rPr>
        <w:t>Supervisió diària de l’operació.</w:t>
      </w:r>
    </w:p>
    <w:p w14:paraId="1D44B206" w14:textId="4A632A26" w:rsidR="00E41890" w:rsidRPr="00E41890" w:rsidRDefault="00E41890" w:rsidP="00E66419">
      <w:pPr>
        <w:pStyle w:val="Pargrafdellista"/>
        <w:numPr>
          <w:ilvl w:val="0"/>
          <w:numId w:val="65"/>
        </w:numPr>
        <w:rPr>
          <w:lang w:val="ca-ES"/>
        </w:rPr>
      </w:pPr>
      <w:r w:rsidRPr="00E41890">
        <w:rPr>
          <w:lang w:val="ca-ES"/>
        </w:rPr>
        <w:t>Detecció d’incidències via alarmes o inspecció visual dels sistemes control.</w:t>
      </w:r>
    </w:p>
    <w:p w14:paraId="6BF91DBE" w14:textId="33E37D9B" w:rsidR="00E41890" w:rsidRPr="00E41890" w:rsidRDefault="00E41890" w:rsidP="00E66419">
      <w:pPr>
        <w:pStyle w:val="Pargrafdellista"/>
        <w:numPr>
          <w:ilvl w:val="0"/>
          <w:numId w:val="65"/>
        </w:numPr>
        <w:rPr>
          <w:lang w:val="ca-ES"/>
        </w:rPr>
      </w:pPr>
      <w:r w:rsidRPr="00E41890">
        <w:rPr>
          <w:lang w:val="ca-ES"/>
        </w:rPr>
        <w:t xml:space="preserve">Gestió d’incidències, comptant amb els recursos posats per l’adjudicatari a disposició del contracte i amb l’accés que habilitarà </w:t>
      </w:r>
      <w:r w:rsidR="000E44AB">
        <w:rPr>
          <w:lang w:val="ca-ES"/>
        </w:rPr>
        <w:t>l’ACdPC</w:t>
      </w:r>
      <w:r w:rsidRPr="00E41890">
        <w:rPr>
          <w:lang w:val="ca-ES"/>
        </w:rPr>
        <w:t xml:space="preserve"> a l’eina d’assistència tècnica remota (ATR).</w:t>
      </w:r>
    </w:p>
    <w:p w14:paraId="4EF6FE07" w14:textId="73793910" w:rsidR="00E41890" w:rsidRPr="00E41890" w:rsidRDefault="00E41890" w:rsidP="00E66419">
      <w:pPr>
        <w:pStyle w:val="Pargrafdellista"/>
        <w:numPr>
          <w:ilvl w:val="0"/>
          <w:numId w:val="65"/>
        </w:numPr>
        <w:rPr>
          <w:lang w:val="ca-ES"/>
        </w:rPr>
      </w:pPr>
      <w:r w:rsidRPr="00E41890">
        <w:rPr>
          <w:lang w:val="ca-ES"/>
        </w:rPr>
        <w:t>Report mensual estat sistemes de control (comunicació).</w:t>
      </w:r>
    </w:p>
    <w:p w14:paraId="747C440E" w14:textId="65D9CE79" w:rsidR="00E41890" w:rsidRPr="00E41890" w:rsidRDefault="00E41890" w:rsidP="00E66419">
      <w:pPr>
        <w:pStyle w:val="Pargrafdellista"/>
        <w:numPr>
          <w:ilvl w:val="0"/>
          <w:numId w:val="65"/>
        </w:numPr>
        <w:rPr>
          <w:lang w:val="ca-ES"/>
        </w:rPr>
      </w:pPr>
      <w:r w:rsidRPr="00E41890">
        <w:rPr>
          <w:lang w:val="ca-ES"/>
        </w:rPr>
        <w:t>Report setmanal estat temperatures acumulació ACS.</w:t>
      </w:r>
    </w:p>
    <w:p w14:paraId="1E20756C" w14:textId="1E5BDA3A" w:rsidR="00E41890" w:rsidRPr="00E41890" w:rsidRDefault="00E41890" w:rsidP="00E66419">
      <w:pPr>
        <w:pStyle w:val="Pargrafdellista"/>
        <w:numPr>
          <w:ilvl w:val="0"/>
          <w:numId w:val="65"/>
        </w:numPr>
        <w:rPr>
          <w:lang w:val="ca-ES"/>
        </w:rPr>
      </w:pPr>
      <w:r w:rsidRPr="00E41890">
        <w:rPr>
          <w:lang w:val="ca-ES"/>
        </w:rPr>
        <w:t>Report d’enceses a destemps i, en general, detecció de funcionaments anòmals de les unitats monitoritzades.</w:t>
      </w:r>
    </w:p>
    <w:p w14:paraId="56583A92" w14:textId="3DC9F2CC" w:rsidR="00E41890" w:rsidRPr="00E41890" w:rsidRDefault="00E41890" w:rsidP="00E66419">
      <w:pPr>
        <w:pStyle w:val="Pargrafdellista"/>
        <w:numPr>
          <w:ilvl w:val="0"/>
          <w:numId w:val="65"/>
        </w:numPr>
        <w:rPr>
          <w:lang w:val="ca-ES"/>
        </w:rPr>
      </w:pPr>
      <w:r w:rsidRPr="00E41890">
        <w:rPr>
          <w:lang w:val="ca-ES"/>
        </w:rPr>
        <w:t>Gestió del manteniment conductiu i normatiu del les instalꞏlacions de telecomandament, duent a terme el protocol de revisió/verificació i commissioning del sistema de control.</w:t>
      </w:r>
    </w:p>
    <w:p w14:paraId="11CBDD5E" w14:textId="64563FC0" w:rsidR="00E41890" w:rsidRPr="00E41890" w:rsidRDefault="00E41890" w:rsidP="00E66419">
      <w:pPr>
        <w:pStyle w:val="Pargrafdellista"/>
        <w:numPr>
          <w:ilvl w:val="0"/>
          <w:numId w:val="65"/>
        </w:numPr>
        <w:rPr>
          <w:lang w:val="ca-ES"/>
        </w:rPr>
      </w:pPr>
      <w:r w:rsidRPr="00E41890">
        <w:rPr>
          <w:lang w:val="ca-ES"/>
        </w:rPr>
        <w:t>Canvis en les configuracions dels sistemes de control.</w:t>
      </w:r>
    </w:p>
    <w:p w14:paraId="54F808F5" w14:textId="3E087AEA" w:rsidR="00E41890" w:rsidRPr="00E41890" w:rsidRDefault="00E41890" w:rsidP="00E66419">
      <w:pPr>
        <w:pStyle w:val="Pargrafdellista"/>
        <w:numPr>
          <w:ilvl w:val="0"/>
          <w:numId w:val="65"/>
        </w:numPr>
        <w:rPr>
          <w:lang w:val="ca-ES"/>
        </w:rPr>
      </w:pPr>
      <w:r w:rsidRPr="00E41890">
        <w:rPr>
          <w:lang w:val="ca-ES"/>
        </w:rPr>
        <w:t>Detecció millores operatives mitjançant canvis d’operació, consignes...</w:t>
      </w:r>
    </w:p>
    <w:p w14:paraId="4A7C867B" w14:textId="070A1206" w:rsidR="00E41890" w:rsidRPr="00E41890" w:rsidRDefault="00E41890" w:rsidP="00E66419">
      <w:pPr>
        <w:pStyle w:val="Pargrafdellista"/>
        <w:numPr>
          <w:ilvl w:val="0"/>
          <w:numId w:val="65"/>
        </w:numPr>
        <w:rPr>
          <w:lang w:val="ca-ES"/>
        </w:rPr>
      </w:pPr>
      <w:r w:rsidRPr="00E41890">
        <w:rPr>
          <w:lang w:val="ca-ES"/>
        </w:rPr>
        <w:t>Elaboració de la documentació final contracte.</w:t>
      </w:r>
    </w:p>
    <w:p w14:paraId="1B4D5CBA" w14:textId="5E45CBCA" w:rsidR="00E41890" w:rsidRPr="00E41890" w:rsidRDefault="00E41890" w:rsidP="00E66419">
      <w:pPr>
        <w:pStyle w:val="Pargrafdellista"/>
        <w:numPr>
          <w:ilvl w:val="0"/>
          <w:numId w:val="65"/>
        </w:numPr>
        <w:rPr>
          <w:lang w:val="ca-ES"/>
        </w:rPr>
      </w:pPr>
      <w:r w:rsidRPr="00E41890">
        <w:rPr>
          <w:lang w:val="ca-ES"/>
        </w:rPr>
        <w:t>Formació dels membres de l’equip de l’adjudicatari assignat al contracte, en particular, sobre l’explotació, operació i manteniment dels sistemes de control i telecomandament i de la infraestructura que el sustenta.</w:t>
      </w:r>
    </w:p>
    <w:p w14:paraId="132A1D71" w14:textId="07AE8B5B" w:rsidR="00E41890" w:rsidRPr="00E41890" w:rsidRDefault="00E41890" w:rsidP="00E41890">
      <w:pPr>
        <w:rPr>
          <w:lang w:val="ca-ES"/>
        </w:rPr>
      </w:pPr>
      <w:r w:rsidRPr="00E41890">
        <w:rPr>
          <w:lang w:val="ca-ES"/>
        </w:rPr>
        <w:t>El tècnic de telecomandament, disposarà de la dotació de mitjans necessària per a dur</w:t>
      </w:r>
      <w:r>
        <w:rPr>
          <w:lang w:val="ca-ES"/>
        </w:rPr>
        <w:t xml:space="preserve"> </w:t>
      </w:r>
      <w:r w:rsidRPr="00E41890">
        <w:rPr>
          <w:lang w:val="ca-ES"/>
        </w:rPr>
        <w:t>a terme les seves tasques, integrar-se al Centre de Telecomandament (CTC) i fer ús</w:t>
      </w:r>
      <w:r>
        <w:rPr>
          <w:lang w:val="ca-ES"/>
        </w:rPr>
        <w:t xml:space="preserve"> </w:t>
      </w:r>
      <w:r w:rsidRPr="00E41890">
        <w:rPr>
          <w:lang w:val="ca-ES"/>
        </w:rPr>
        <w:t>dels instruments que s’hi habilitaran per a gestió del servei. S’acreditarà de manera</w:t>
      </w:r>
      <w:r>
        <w:rPr>
          <w:lang w:val="ca-ES"/>
        </w:rPr>
        <w:t xml:space="preserve"> </w:t>
      </w:r>
      <w:r w:rsidRPr="00E41890">
        <w:rPr>
          <w:lang w:val="ca-ES"/>
        </w:rPr>
        <w:t xml:space="preserve">verificable per part </w:t>
      </w:r>
      <w:r w:rsidR="000E44AB">
        <w:rPr>
          <w:lang w:val="ca-ES"/>
        </w:rPr>
        <w:t>de l’ACdPC</w:t>
      </w:r>
      <w:r w:rsidRPr="00E41890">
        <w:rPr>
          <w:lang w:val="ca-ES"/>
        </w:rPr>
        <w:t xml:space="preserve"> l’operació habitual del tècnic de</w:t>
      </w:r>
      <w:r>
        <w:rPr>
          <w:lang w:val="ca-ES"/>
        </w:rPr>
        <w:t xml:space="preserve"> </w:t>
      </w:r>
      <w:r w:rsidRPr="00E41890">
        <w:rPr>
          <w:lang w:val="ca-ES"/>
        </w:rPr>
        <w:t>telecomandament des d’emplaçament fix i amb connectivitat garantida.</w:t>
      </w:r>
    </w:p>
    <w:p w14:paraId="4F0B7DEB" w14:textId="6A3290C1" w:rsidR="00582FD8" w:rsidRPr="00A70372" w:rsidRDefault="00582FD8" w:rsidP="00A70372">
      <w:pPr>
        <w:pStyle w:val="Ttol5"/>
        <w:rPr>
          <w:lang w:val="ca-ES"/>
        </w:rPr>
      </w:pPr>
      <w:bookmarkStart w:id="147" w:name="_Toc134594468"/>
      <w:r w:rsidRPr="00A70372">
        <w:rPr>
          <w:lang w:val="ca-ES"/>
        </w:rPr>
        <w:t xml:space="preserve">Gestor/a </w:t>
      </w:r>
      <w:r w:rsidR="00A70372" w:rsidRPr="00A70372">
        <w:rPr>
          <w:lang w:val="ca-ES"/>
        </w:rPr>
        <w:t>de Millora A</w:t>
      </w:r>
      <w:r w:rsidRPr="00A70372">
        <w:rPr>
          <w:lang w:val="ca-ES"/>
        </w:rPr>
        <w:t>mbiental</w:t>
      </w:r>
      <w:bookmarkEnd w:id="147"/>
    </w:p>
    <w:p w14:paraId="6BE0C0FA" w14:textId="16302C92" w:rsidR="00582FD8" w:rsidRPr="00A70372" w:rsidRDefault="00582FD8" w:rsidP="00A70372">
      <w:pPr>
        <w:spacing w:before="240"/>
        <w:rPr>
          <w:lang w:val="ca-ES" w:eastAsia="es-ES_tradnl"/>
        </w:rPr>
      </w:pPr>
      <w:r w:rsidRPr="00A70372">
        <w:rPr>
          <w:lang w:val="ca-ES" w:eastAsia="es-ES_tradnl"/>
        </w:rPr>
        <w:t xml:space="preserve">El gestor/a </w:t>
      </w:r>
      <w:r w:rsidR="00A70372" w:rsidRPr="00A70372">
        <w:rPr>
          <w:lang w:val="ca-ES" w:eastAsia="es-ES_tradnl"/>
        </w:rPr>
        <w:t>de la Millora Ambiental</w:t>
      </w:r>
      <w:r w:rsidRPr="00A70372">
        <w:rPr>
          <w:lang w:val="ca-ES" w:eastAsia="es-ES_tradnl"/>
        </w:rPr>
        <w:t xml:space="preserve"> serà el responsable de la gestió </w:t>
      </w:r>
      <w:r w:rsidR="00A70372" w:rsidRPr="00A70372">
        <w:rPr>
          <w:lang w:val="ca-ES" w:eastAsia="es-ES_tradnl"/>
        </w:rPr>
        <w:t>de Millora A</w:t>
      </w:r>
      <w:r w:rsidRPr="00A70372">
        <w:rPr>
          <w:lang w:val="ca-ES" w:eastAsia="es-ES_tradnl"/>
        </w:rPr>
        <w:t>mbiental del contracte.</w:t>
      </w:r>
    </w:p>
    <w:p w14:paraId="2FC90CD3" w14:textId="2D647EFB" w:rsidR="00A70372" w:rsidRPr="00230D32" w:rsidRDefault="00A70372" w:rsidP="00A70372">
      <w:pPr>
        <w:rPr>
          <w:lang w:val="ca-ES" w:eastAsia="es-ES_tradnl"/>
        </w:rPr>
      </w:pPr>
      <w:r w:rsidRPr="00230D32">
        <w:rPr>
          <w:lang w:val="ca-ES" w:eastAsia="es-ES_tradnl"/>
        </w:rPr>
        <w:t>En aquesta licitació, les funcions del gestor</w:t>
      </w:r>
      <w:r>
        <w:rPr>
          <w:lang w:val="ca-ES" w:eastAsia="es-ES_tradnl"/>
        </w:rPr>
        <w:t>/a</w:t>
      </w:r>
      <w:r w:rsidRPr="00230D32">
        <w:rPr>
          <w:lang w:val="ca-ES" w:eastAsia="es-ES_tradnl"/>
        </w:rPr>
        <w:t xml:space="preserve"> </w:t>
      </w:r>
      <w:r>
        <w:rPr>
          <w:lang w:val="ca-ES" w:eastAsia="es-ES_tradnl"/>
        </w:rPr>
        <w:t>de Millora Ambiental</w:t>
      </w:r>
      <w:r w:rsidRPr="00230D32">
        <w:rPr>
          <w:lang w:val="ca-ES" w:eastAsia="es-ES_tradnl"/>
        </w:rPr>
        <w:t xml:space="preserve"> podran ser o no assumides pel</w:t>
      </w:r>
      <w:r>
        <w:rPr>
          <w:lang w:val="ca-ES" w:eastAsia="es-ES_tradnl"/>
        </w:rPr>
        <w:t xml:space="preserve"> </w:t>
      </w:r>
      <w:r w:rsidRPr="00230D32">
        <w:rPr>
          <w:lang w:val="ca-ES" w:eastAsia="es-ES_tradnl"/>
        </w:rPr>
        <w:t xml:space="preserve">cap de servei o delegades a una persona de l’estructura organitzativa </w:t>
      </w:r>
      <w:r w:rsidRPr="00230D32">
        <w:rPr>
          <w:lang w:val="ca-ES" w:eastAsia="es-ES_tradnl"/>
        </w:rPr>
        <w:lastRenderedPageBreak/>
        <w:t>de l’adjudicatari</w:t>
      </w:r>
      <w:r>
        <w:rPr>
          <w:lang w:val="ca-ES" w:eastAsia="es-ES_tradnl"/>
        </w:rPr>
        <w:t xml:space="preserve"> </w:t>
      </w:r>
      <w:r w:rsidRPr="00230D32">
        <w:rPr>
          <w:lang w:val="ca-ES" w:eastAsia="es-ES_tradnl"/>
        </w:rPr>
        <w:t>membre de l’equip adscrit al contracte per part de l’adjudicatari, amb el vist i plau</w:t>
      </w:r>
      <w:r>
        <w:rPr>
          <w:lang w:val="ca-ES" w:eastAsia="es-ES_tradnl"/>
        </w:rPr>
        <w:t xml:space="preserve"> de l’ACdPC</w:t>
      </w:r>
      <w:r w:rsidRPr="00230D32">
        <w:rPr>
          <w:lang w:val="ca-ES" w:eastAsia="es-ES_tradnl"/>
        </w:rPr>
        <w:t>.</w:t>
      </w:r>
    </w:p>
    <w:p w14:paraId="28582C16" w14:textId="32B2D103" w:rsidR="00582FD8" w:rsidRPr="00A70372" w:rsidRDefault="00582FD8" w:rsidP="00582FD8">
      <w:pPr>
        <w:rPr>
          <w:lang w:val="ca-ES"/>
        </w:rPr>
      </w:pPr>
      <w:r w:rsidRPr="00A70372">
        <w:rPr>
          <w:lang w:val="ca-ES" w:eastAsia="es-ES_tradnl"/>
        </w:rPr>
        <w:t xml:space="preserve">Es requereix titulació mínima </w:t>
      </w:r>
      <w:r w:rsidRPr="00A70372">
        <w:rPr>
          <w:lang w:val="ca-ES"/>
        </w:rPr>
        <w:t>d’enginyer tècnic industrial, enginyer industrial, enginyer de telecomunicacions, arquitecte</w:t>
      </w:r>
      <w:r w:rsidRPr="00A70372">
        <w:rPr>
          <w:lang w:val="ca-ES" w:eastAsia="es-ES_tradnl"/>
        </w:rPr>
        <w:t xml:space="preserve">, arquitecte tècnic </w:t>
      </w:r>
      <w:r w:rsidR="00A70372" w:rsidRPr="00A70372">
        <w:rPr>
          <w:lang w:val="ca-ES" w:eastAsia="es-ES_tradnl"/>
        </w:rPr>
        <w:t>amb</w:t>
      </w:r>
      <w:r w:rsidRPr="00A70372">
        <w:rPr>
          <w:lang w:val="ca-ES" w:eastAsia="es-ES_tradnl"/>
        </w:rPr>
        <w:t xml:space="preserve"> experiència  no inferior a 3 anys en contractes de característiques similars. </w:t>
      </w:r>
      <w:r w:rsidRPr="00A70372">
        <w:rPr>
          <w:lang w:val="ca-ES"/>
        </w:rPr>
        <w:t>Ha de tenir formació reglada en aspectes mediambientals ó equivalent i ha de formar part de la plantilla de l’empresa.</w:t>
      </w:r>
    </w:p>
    <w:p w14:paraId="59A005CF" w14:textId="77777777" w:rsidR="00582FD8" w:rsidRPr="00A70372" w:rsidRDefault="00582FD8" w:rsidP="00582FD8">
      <w:pPr>
        <w:rPr>
          <w:lang w:val="ca-ES" w:eastAsia="es-ES_tradnl"/>
        </w:rPr>
      </w:pPr>
      <w:r w:rsidRPr="00A70372">
        <w:rPr>
          <w:lang w:val="ca-ES" w:eastAsia="es-ES_tradnl"/>
        </w:rPr>
        <w:t xml:space="preserve">S’aportarà CV detallat de la persona que assumeixi la responsabilitat de gestor/a mediambiental. </w:t>
      </w:r>
      <w:r w:rsidRPr="00A70372">
        <w:rPr>
          <w:b/>
          <w:lang w:val="ca-ES" w:eastAsia="es-ES_tradnl"/>
        </w:rPr>
        <w:t>Caldrà indicar la dedicació (expressada com a hores feineres mensuals dedicades al servei) que caldrà per a cada contracte al qual opti com a gestor/a mediambiental.</w:t>
      </w:r>
    </w:p>
    <w:p w14:paraId="6B0BAA6B" w14:textId="77777777" w:rsidR="00582FD8" w:rsidRPr="00A70372" w:rsidRDefault="00582FD8" w:rsidP="00582FD8">
      <w:pPr>
        <w:rPr>
          <w:lang w:val="ca-ES"/>
        </w:rPr>
      </w:pPr>
      <w:r w:rsidRPr="00A70372">
        <w:rPr>
          <w:lang w:val="ca-ES"/>
        </w:rPr>
        <w:t>En el cas d’indicar l’empresa col·laboradora, aquesta no es podrà substituir, un cop adjudicat el contracte, sense aprovació de l’ACdPC.</w:t>
      </w:r>
    </w:p>
    <w:p w14:paraId="3995AB01" w14:textId="77777777" w:rsidR="00582FD8" w:rsidRPr="00A70372" w:rsidRDefault="00582FD8" w:rsidP="00582FD8">
      <w:pPr>
        <w:rPr>
          <w:lang w:val="ca-ES"/>
        </w:rPr>
      </w:pPr>
      <w:r w:rsidRPr="00A70372">
        <w:rPr>
          <w:lang w:val="ca-ES"/>
        </w:rPr>
        <w:t>Serà l’interlocutor amb l’ACdPC conjuntament amb el Cap de Servei.</w:t>
      </w:r>
    </w:p>
    <w:p w14:paraId="2C1A5E14" w14:textId="2823D00E" w:rsidR="00582FD8" w:rsidRDefault="00582FD8" w:rsidP="00582FD8">
      <w:pPr>
        <w:rPr>
          <w:lang w:val="ca-ES" w:eastAsia="es-ES_tradnl"/>
        </w:rPr>
      </w:pPr>
      <w:r w:rsidRPr="00A70372">
        <w:rPr>
          <w:lang w:val="ca-ES" w:eastAsia="es-ES_tradnl"/>
        </w:rPr>
        <w:t xml:space="preserve">En cas que peticions d’intervenció compreses en l’abast del contracte no fossin ateses degudament per part del gestor/a </w:t>
      </w:r>
      <w:r w:rsidR="00A70372" w:rsidRPr="00A70372">
        <w:rPr>
          <w:lang w:val="ca-ES" w:eastAsia="es-ES_tradnl"/>
        </w:rPr>
        <w:t>de Millora A</w:t>
      </w:r>
      <w:r w:rsidRPr="00A70372">
        <w:rPr>
          <w:lang w:val="ca-ES" w:eastAsia="es-ES_tradnl"/>
        </w:rPr>
        <w:t>mbiental o no rebessin atenció en els terminis i en la forma exposada en aquest Plec de Prescripcions Tècniques, l’ACdPC es reserva el dret de recusar-lo i sol·licitar a l’empresa adjudicatària la designació immediata d’una altra persona com a gestor/a mediambiental, igualment subjecta a l’aprovació de l’ACdPC i igualment susceptible de recusació.</w:t>
      </w:r>
    </w:p>
    <w:p w14:paraId="418B711C" w14:textId="7067A21D" w:rsidR="00F36339" w:rsidRPr="00F36339" w:rsidRDefault="00F36339" w:rsidP="00E50AC0">
      <w:pPr>
        <w:pStyle w:val="Ttol5"/>
        <w:rPr>
          <w:lang w:val="ca-ES"/>
        </w:rPr>
      </w:pPr>
      <w:bookmarkStart w:id="148" w:name="_Toc134594469"/>
      <w:r>
        <w:rPr>
          <w:lang w:val="ca-ES"/>
        </w:rPr>
        <w:t xml:space="preserve">Equip de suport per a les </w:t>
      </w:r>
      <w:r w:rsidR="00E50AC0">
        <w:rPr>
          <w:lang w:val="ca-ES"/>
        </w:rPr>
        <w:t>“</w:t>
      </w:r>
      <w:r w:rsidR="00E50AC0" w:rsidRPr="00E50AC0">
        <w:rPr>
          <w:lang w:val="ca-ES"/>
        </w:rPr>
        <w:t>Actuacions i/o correctius extres (C2) ó noves i/o substitutives (C6)</w:t>
      </w:r>
      <w:r w:rsidR="00E50AC0">
        <w:rPr>
          <w:lang w:val="ca-ES"/>
        </w:rPr>
        <w:t>”</w:t>
      </w:r>
      <w:r w:rsidR="00B55A66">
        <w:rPr>
          <w:lang w:val="ca-ES"/>
        </w:rPr>
        <w:t xml:space="preserve"> per a centres sense personal propi de manteniment</w:t>
      </w:r>
      <w:r w:rsidR="00AF14D8">
        <w:rPr>
          <w:lang w:val="ca-ES"/>
        </w:rPr>
        <w:t xml:space="preserve"> (“Brigada de correctius”)</w:t>
      </w:r>
      <w:bookmarkEnd w:id="148"/>
    </w:p>
    <w:p w14:paraId="28FB6FA2" w14:textId="313B2165" w:rsidR="00AF14D8" w:rsidRDefault="00F36339" w:rsidP="00F36339">
      <w:pPr>
        <w:rPr>
          <w:lang w:val="ca-ES" w:eastAsia="es-ES_tradnl"/>
        </w:rPr>
      </w:pPr>
      <w:r>
        <w:rPr>
          <w:lang w:val="ca-ES" w:eastAsia="es-ES_tradnl"/>
        </w:rPr>
        <w:t xml:space="preserve">Per poder afrontar de forma adequada les </w:t>
      </w:r>
      <w:r w:rsidR="00E50AC0">
        <w:rPr>
          <w:lang w:val="ca-ES" w:eastAsia="es-ES_tradnl"/>
        </w:rPr>
        <w:t>“</w:t>
      </w:r>
      <w:r w:rsidR="00E50AC0" w:rsidRPr="00E50AC0">
        <w:rPr>
          <w:lang w:val="ca-ES" w:eastAsia="es-ES_tradnl"/>
        </w:rPr>
        <w:t>Actuacions i/o correctius extres (C2) ó noves i/o substitutives (C6)</w:t>
      </w:r>
      <w:r w:rsidR="00E50AC0">
        <w:rPr>
          <w:lang w:val="ca-ES" w:eastAsia="es-ES_tradnl"/>
        </w:rPr>
        <w:t>”</w:t>
      </w:r>
      <w:r>
        <w:rPr>
          <w:lang w:val="ca-ES" w:eastAsia="es-ES_tradnl"/>
        </w:rPr>
        <w:t xml:space="preserve"> previstes en aquest lot</w:t>
      </w:r>
      <w:r w:rsidRPr="00462A09">
        <w:rPr>
          <w:lang w:val="ca-ES" w:eastAsia="es-ES_tradnl"/>
        </w:rPr>
        <w:t xml:space="preserve"> es </w:t>
      </w:r>
      <w:r>
        <w:rPr>
          <w:lang w:val="ca-ES" w:eastAsia="es-ES_tradnl"/>
        </w:rPr>
        <w:t xml:space="preserve">crearà un </w:t>
      </w:r>
      <w:r w:rsidR="00B55A66" w:rsidRPr="00B55A66">
        <w:rPr>
          <w:lang w:val="ca-ES" w:eastAsia="es-ES_tradnl"/>
        </w:rPr>
        <w:t xml:space="preserve">quip de suport per a les </w:t>
      </w:r>
      <w:r w:rsidR="00E50AC0">
        <w:rPr>
          <w:lang w:val="ca-ES" w:eastAsia="es-ES_tradnl"/>
        </w:rPr>
        <w:t>“</w:t>
      </w:r>
      <w:r w:rsidR="00E50AC0" w:rsidRPr="00E50AC0">
        <w:rPr>
          <w:lang w:val="ca-ES" w:eastAsia="es-ES_tradnl"/>
        </w:rPr>
        <w:t>Actuacions i/o correctius extres (C2) ó noves i/o substitutives (C6)</w:t>
      </w:r>
      <w:r w:rsidR="00E50AC0">
        <w:rPr>
          <w:lang w:val="ca-ES" w:eastAsia="es-ES_tradnl"/>
        </w:rPr>
        <w:t>”</w:t>
      </w:r>
      <w:r w:rsidR="00B55A66" w:rsidRPr="00B55A66">
        <w:rPr>
          <w:lang w:val="ca-ES" w:eastAsia="es-ES_tradnl"/>
        </w:rPr>
        <w:t xml:space="preserve"> per a centres sense personal propi de manteniment (</w:t>
      </w:r>
      <w:r w:rsidR="00B55A66">
        <w:rPr>
          <w:lang w:val="ca-ES" w:eastAsia="es-ES_tradnl"/>
        </w:rPr>
        <w:t xml:space="preserve">d’ara endavant </w:t>
      </w:r>
      <w:r w:rsidR="00B55A66" w:rsidRPr="00B55A66">
        <w:rPr>
          <w:lang w:val="ca-ES" w:eastAsia="es-ES_tradnl"/>
        </w:rPr>
        <w:t>“Brigada de correctius”</w:t>
      </w:r>
      <w:r w:rsidR="00B55A66">
        <w:rPr>
          <w:lang w:val="ca-ES" w:eastAsia="es-ES_tradnl"/>
        </w:rPr>
        <w:t>)</w:t>
      </w:r>
      <w:r>
        <w:rPr>
          <w:lang w:val="ca-ES" w:eastAsia="es-ES_tradnl"/>
        </w:rPr>
        <w:t xml:space="preserve"> </w:t>
      </w:r>
      <w:r w:rsidRPr="00462A09">
        <w:rPr>
          <w:lang w:val="ca-ES" w:eastAsia="es-ES_tradnl"/>
        </w:rPr>
        <w:t>per a la correcta execució</w:t>
      </w:r>
      <w:r>
        <w:rPr>
          <w:lang w:val="ca-ES" w:eastAsia="es-ES_tradnl"/>
        </w:rPr>
        <w:t xml:space="preserve"> </w:t>
      </w:r>
      <w:r w:rsidRPr="00462A09">
        <w:rPr>
          <w:lang w:val="ca-ES" w:eastAsia="es-ES_tradnl"/>
        </w:rPr>
        <w:t>dels treballs</w:t>
      </w:r>
      <w:r>
        <w:rPr>
          <w:lang w:val="ca-ES" w:eastAsia="es-ES_tradnl"/>
        </w:rPr>
        <w:t xml:space="preserve"> </w:t>
      </w:r>
      <w:r w:rsidR="00B55A66">
        <w:rPr>
          <w:lang w:val="ca-ES" w:eastAsia="es-ES_tradnl"/>
        </w:rPr>
        <w:t>aprovats.</w:t>
      </w:r>
      <w:r w:rsidRPr="00462A09">
        <w:rPr>
          <w:lang w:val="ca-ES" w:eastAsia="es-ES_tradnl"/>
        </w:rPr>
        <w:t xml:space="preserve"> </w:t>
      </w:r>
    </w:p>
    <w:p w14:paraId="5C4E3627" w14:textId="7185BB00" w:rsidR="00AF14D8" w:rsidRDefault="00AF14D8" w:rsidP="00F36339">
      <w:pPr>
        <w:rPr>
          <w:lang w:val="ca-ES" w:eastAsia="es-ES_tradnl"/>
        </w:rPr>
      </w:pPr>
      <w:r>
        <w:rPr>
          <w:lang w:val="ca-ES" w:eastAsia="es-ES_tradnl"/>
        </w:rPr>
        <w:t>En l’Annex 3 es troba un llistat amb els “</w:t>
      </w:r>
      <w:r w:rsidRPr="00AF14D8">
        <w:rPr>
          <w:lang w:val="ca-ES" w:eastAsia="es-ES_tradnl"/>
        </w:rPr>
        <w:t>Centres amb responsables de manteniment propi</w:t>
      </w:r>
      <w:r>
        <w:rPr>
          <w:lang w:val="ca-ES" w:eastAsia="es-ES_tradnl"/>
        </w:rPr>
        <w:t>” (a nòmina de l’ACdPC).</w:t>
      </w:r>
    </w:p>
    <w:p w14:paraId="3161A74F" w14:textId="4E36A49F" w:rsidR="00F36339" w:rsidRDefault="00B55A66" w:rsidP="00F36339">
      <w:pPr>
        <w:rPr>
          <w:lang w:val="ca-ES" w:eastAsia="es-ES_tradnl"/>
        </w:rPr>
      </w:pPr>
      <w:r>
        <w:rPr>
          <w:lang w:val="ca-ES" w:eastAsia="es-ES_tradnl"/>
        </w:rPr>
        <w:t>Aquesta “</w:t>
      </w:r>
      <w:r w:rsidRPr="00B55A66">
        <w:rPr>
          <w:lang w:val="ca-ES" w:eastAsia="es-ES_tradnl"/>
        </w:rPr>
        <w:t>Brigada de correctius</w:t>
      </w:r>
      <w:r>
        <w:rPr>
          <w:lang w:val="ca-ES" w:eastAsia="es-ES_tradnl"/>
        </w:rPr>
        <w:t>”</w:t>
      </w:r>
      <w:r w:rsidR="00AF14D8">
        <w:rPr>
          <w:lang w:val="ca-ES" w:eastAsia="es-ES_tradnl"/>
        </w:rPr>
        <w:t xml:space="preserve"> </w:t>
      </w:r>
      <w:r>
        <w:rPr>
          <w:lang w:val="ca-ES" w:eastAsia="es-ES_tradnl"/>
        </w:rPr>
        <w:t>ha d’estar</w:t>
      </w:r>
      <w:r w:rsidR="00F36339" w:rsidRPr="00462A09">
        <w:rPr>
          <w:lang w:val="ca-ES" w:eastAsia="es-ES_tradnl"/>
        </w:rPr>
        <w:t xml:space="preserve"> forma</w:t>
      </w:r>
      <w:r>
        <w:rPr>
          <w:lang w:val="ca-ES" w:eastAsia="es-ES_tradnl"/>
        </w:rPr>
        <w:t>da</w:t>
      </w:r>
      <w:r w:rsidR="00F36339" w:rsidRPr="00462A09">
        <w:rPr>
          <w:lang w:val="ca-ES" w:eastAsia="es-ES_tradnl"/>
        </w:rPr>
        <w:t xml:space="preserve"> per personal especialitzat </w:t>
      </w:r>
      <w:r w:rsidR="00AF14D8">
        <w:rPr>
          <w:lang w:val="ca-ES" w:eastAsia="es-ES_tradnl"/>
        </w:rPr>
        <w:t xml:space="preserve">de forma independent a </w:t>
      </w:r>
      <w:r w:rsidR="00F36339">
        <w:rPr>
          <w:lang w:val="ca-ES" w:eastAsia="es-ES_tradnl"/>
        </w:rPr>
        <w:t>l</w:t>
      </w:r>
      <w:r w:rsidR="00AF14D8">
        <w:rPr>
          <w:lang w:val="ca-ES" w:eastAsia="es-ES_tradnl"/>
        </w:rPr>
        <w:t>’</w:t>
      </w:r>
      <w:r w:rsidR="00F36339" w:rsidRPr="00462A09">
        <w:rPr>
          <w:lang w:val="ca-ES" w:eastAsia="es-ES_tradnl"/>
        </w:rPr>
        <w:t>equip d’intervenció</w:t>
      </w:r>
      <w:r w:rsidR="00F36339">
        <w:rPr>
          <w:lang w:val="ca-ES" w:eastAsia="es-ES_tradnl"/>
        </w:rPr>
        <w:t>.</w:t>
      </w:r>
    </w:p>
    <w:p w14:paraId="3A4C5754" w14:textId="686FB39C" w:rsidR="00F36339" w:rsidRDefault="00AF14D8" w:rsidP="00F36339">
      <w:pPr>
        <w:rPr>
          <w:lang w:val="ca-ES" w:eastAsia="es-ES_tradnl"/>
        </w:rPr>
      </w:pPr>
      <w:r>
        <w:rPr>
          <w:lang w:val="ca-ES" w:eastAsia="es-ES_tradnl"/>
        </w:rPr>
        <w:t>L’objectiu és tenir aprovades un llistat d’actuacions correctives per als centres sense personal propi que garanteixin l’existència d’aquest</w:t>
      </w:r>
      <w:r w:rsidR="00B55A66">
        <w:rPr>
          <w:lang w:val="ca-ES" w:eastAsia="es-ES_tradnl"/>
        </w:rPr>
        <w:t>a “</w:t>
      </w:r>
      <w:r w:rsidR="00B55A66" w:rsidRPr="00B55A66">
        <w:rPr>
          <w:lang w:val="ca-ES" w:eastAsia="es-ES_tradnl"/>
        </w:rPr>
        <w:t>Brigada de correctius</w:t>
      </w:r>
      <w:r w:rsidR="00B55A66">
        <w:rPr>
          <w:lang w:val="ca-ES" w:eastAsia="es-ES_tradnl"/>
        </w:rPr>
        <w:t>”</w:t>
      </w:r>
      <w:r>
        <w:rPr>
          <w:lang w:val="ca-ES" w:eastAsia="es-ES_tradnl"/>
        </w:rPr>
        <w:t xml:space="preserve"> </w:t>
      </w:r>
      <w:r w:rsidR="00B55A66">
        <w:rPr>
          <w:lang w:val="ca-ES" w:eastAsia="es-ES_tradnl"/>
        </w:rPr>
        <w:t>que</w:t>
      </w:r>
      <w:r>
        <w:rPr>
          <w:lang w:val="ca-ES" w:eastAsia="es-ES_tradnl"/>
        </w:rPr>
        <w:t xml:space="preserve"> evitarà que no haguem de fer servir el personal de manteniment destinat al centre per a realitzar correctius</w:t>
      </w:r>
      <w:r w:rsidR="00B55A66">
        <w:rPr>
          <w:lang w:val="ca-ES" w:eastAsia="es-ES_tradnl"/>
        </w:rPr>
        <w:t xml:space="preserve"> quan els hi pertoca realitzar tasques de manteniment programat</w:t>
      </w:r>
      <w:r>
        <w:rPr>
          <w:lang w:val="ca-ES" w:eastAsia="es-ES_tradnl"/>
        </w:rPr>
        <w:t>.</w:t>
      </w:r>
    </w:p>
    <w:p w14:paraId="198513FF" w14:textId="00565353" w:rsidR="00AF14D8" w:rsidRDefault="00AF14D8" w:rsidP="00F36339">
      <w:pPr>
        <w:rPr>
          <w:lang w:val="ca-ES" w:eastAsia="es-ES_tradnl"/>
        </w:rPr>
      </w:pPr>
      <w:r>
        <w:rPr>
          <w:lang w:val="ca-ES" w:eastAsia="es-ES_tradnl"/>
        </w:rPr>
        <w:lastRenderedPageBreak/>
        <w:t xml:space="preserve">D’aquesta manera es garantitzarà tenir </w:t>
      </w:r>
      <w:r w:rsidR="00B55A66">
        <w:rPr>
          <w:lang w:val="ca-ES" w:eastAsia="es-ES_tradnl"/>
        </w:rPr>
        <w:t>una “</w:t>
      </w:r>
      <w:r w:rsidR="00B55A66" w:rsidRPr="00B55A66">
        <w:rPr>
          <w:lang w:val="ca-ES" w:eastAsia="es-ES_tradnl"/>
        </w:rPr>
        <w:t>Brigada de correctius</w:t>
      </w:r>
      <w:r w:rsidR="00B55A66">
        <w:rPr>
          <w:lang w:val="ca-ES" w:eastAsia="es-ES_tradnl"/>
        </w:rPr>
        <w:t>” dedicada a resoldre urgències en centres sense personal propi de manteniment, evitant deixar altres centres sense el personal programat.</w:t>
      </w:r>
      <w:r>
        <w:rPr>
          <w:lang w:val="ca-ES" w:eastAsia="es-ES_tradnl"/>
        </w:rPr>
        <w:t xml:space="preserve"> </w:t>
      </w:r>
    </w:p>
    <w:p w14:paraId="088E5ACB" w14:textId="483BD44D" w:rsidR="00F36339" w:rsidRPr="00462A09" w:rsidRDefault="00F36339" w:rsidP="00F36339">
      <w:pPr>
        <w:rPr>
          <w:lang w:val="ca-ES" w:eastAsia="es-ES_tradnl"/>
        </w:rPr>
      </w:pPr>
      <w:r w:rsidRPr="00462A09">
        <w:rPr>
          <w:lang w:val="ca-ES" w:eastAsia="es-ES_tradnl"/>
        </w:rPr>
        <w:t>L’equip de</w:t>
      </w:r>
      <w:r>
        <w:rPr>
          <w:lang w:val="ca-ES" w:eastAsia="es-ES_tradnl"/>
        </w:rPr>
        <w:t xml:space="preserve"> </w:t>
      </w:r>
      <w:r w:rsidRPr="00462A09">
        <w:rPr>
          <w:lang w:val="ca-ES" w:eastAsia="es-ES_tradnl"/>
        </w:rPr>
        <w:t>suport pot estar format per:</w:t>
      </w:r>
    </w:p>
    <w:p w14:paraId="583DD172" w14:textId="77777777" w:rsidR="00F36339" w:rsidRPr="00462A09" w:rsidRDefault="00F36339" w:rsidP="00F36339">
      <w:pPr>
        <w:rPr>
          <w:lang w:val="ca-ES" w:eastAsia="es-ES_tradnl"/>
        </w:rPr>
      </w:pPr>
      <w:r w:rsidRPr="00462A09">
        <w:rPr>
          <w:lang w:val="ca-ES" w:eastAsia="es-ES_tradnl"/>
        </w:rPr>
        <w:t>- Personal en plantilla (propi) del licitador.</w:t>
      </w:r>
    </w:p>
    <w:p w14:paraId="5698E8FD" w14:textId="77777777" w:rsidR="00F36339" w:rsidRPr="00462A09" w:rsidRDefault="00F36339" w:rsidP="00F36339">
      <w:pPr>
        <w:rPr>
          <w:lang w:val="ca-ES" w:eastAsia="es-ES_tradnl"/>
        </w:rPr>
      </w:pPr>
      <w:r w:rsidRPr="00462A09">
        <w:rPr>
          <w:lang w:val="ca-ES" w:eastAsia="es-ES_tradnl"/>
        </w:rPr>
        <w:t>- Empreses subcontractades.</w:t>
      </w:r>
    </w:p>
    <w:p w14:paraId="02B6CA53" w14:textId="47DD57AB" w:rsidR="00F36339" w:rsidRDefault="00F36339" w:rsidP="00F36339">
      <w:pPr>
        <w:rPr>
          <w:lang w:val="ca-ES" w:eastAsia="es-ES_tradnl"/>
        </w:rPr>
      </w:pPr>
      <w:r w:rsidRPr="002C798E">
        <w:rPr>
          <w:lang w:val="ca-ES" w:eastAsia="es-ES_tradnl"/>
        </w:rPr>
        <w:t xml:space="preserve">Tant </w:t>
      </w:r>
      <w:r>
        <w:rPr>
          <w:lang w:val="ca-ES" w:eastAsia="es-ES_tradnl"/>
        </w:rPr>
        <w:t xml:space="preserve">la idoneïtat dels perfils de </w:t>
      </w:r>
      <w:r w:rsidR="00B55A66">
        <w:rPr>
          <w:lang w:val="ca-ES" w:eastAsia="es-ES_tradnl"/>
        </w:rPr>
        <w:t>l’</w:t>
      </w:r>
      <w:r w:rsidR="00B55A66" w:rsidRPr="00B55A66">
        <w:rPr>
          <w:lang w:val="ca-ES" w:eastAsia="es-ES_tradnl"/>
        </w:rPr>
        <w:t xml:space="preserve">Equip de suport per a les </w:t>
      </w:r>
      <w:r w:rsidR="00E50AC0">
        <w:rPr>
          <w:lang w:val="ca-ES" w:eastAsia="es-ES_tradnl"/>
        </w:rPr>
        <w:t>“</w:t>
      </w:r>
      <w:r w:rsidR="00E50AC0" w:rsidRPr="00E50AC0">
        <w:rPr>
          <w:lang w:val="ca-ES" w:eastAsia="es-ES_tradnl"/>
        </w:rPr>
        <w:t>Actuacions i/o correctius extres (C2) ó noves i/o substitutives (C6)</w:t>
      </w:r>
      <w:r w:rsidR="00E50AC0">
        <w:rPr>
          <w:lang w:val="ca-ES" w:eastAsia="es-ES_tradnl"/>
        </w:rPr>
        <w:t>”</w:t>
      </w:r>
      <w:r w:rsidR="00B55A66" w:rsidRPr="00B55A66">
        <w:rPr>
          <w:lang w:val="ca-ES" w:eastAsia="es-ES_tradnl"/>
        </w:rPr>
        <w:t xml:space="preserve"> per a centres sense personal propi de manteniment</w:t>
      </w:r>
      <w:r w:rsidR="00B55A66">
        <w:rPr>
          <w:lang w:val="ca-ES" w:eastAsia="es-ES_tradnl"/>
        </w:rPr>
        <w:t xml:space="preserve"> </w:t>
      </w:r>
      <w:r w:rsidRPr="002C798E">
        <w:rPr>
          <w:lang w:val="ca-ES" w:eastAsia="es-ES_tradnl"/>
        </w:rPr>
        <w:t xml:space="preserve"> com la seva dedicació es valoraran d’acord amb les necessitats del servei objecte del c</w:t>
      </w:r>
      <w:r>
        <w:rPr>
          <w:lang w:val="ca-ES" w:eastAsia="es-ES_tradnl"/>
        </w:rPr>
        <w:t>ontracte.</w:t>
      </w:r>
    </w:p>
    <w:p w14:paraId="17BC70C5" w14:textId="5F97E9CC" w:rsidR="00F36339" w:rsidRPr="00241218" w:rsidRDefault="00F36339" w:rsidP="00B55A66">
      <w:pPr>
        <w:pStyle w:val="Ttol5"/>
        <w:rPr>
          <w:lang w:val="ca-ES" w:eastAsia="es-ES_tradnl"/>
        </w:rPr>
      </w:pPr>
      <w:bookmarkStart w:id="149" w:name="_Toc134594470"/>
      <w:r w:rsidRPr="00241218">
        <w:rPr>
          <w:lang w:val="ca-ES" w:eastAsia="es-ES_tradnl"/>
        </w:rPr>
        <w:t xml:space="preserve">Equip per </w:t>
      </w:r>
      <w:r>
        <w:rPr>
          <w:lang w:val="ca-ES" w:eastAsia="es-ES_tradnl"/>
        </w:rPr>
        <w:t xml:space="preserve">a </w:t>
      </w:r>
      <w:r w:rsidRPr="00241218">
        <w:rPr>
          <w:lang w:val="ca-ES" w:eastAsia="es-ES_tradnl"/>
        </w:rPr>
        <w:t>les Adequacions</w:t>
      </w:r>
      <w:r w:rsidR="00C8732B">
        <w:rPr>
          <w:lang w:val="ca-ES" w:eastAsia="es-ES_tradnl"/>
        </w:rPr>
        <w:t xml:space="preserve"> a Normativa</w:t>
      </w:r>
      <w:r>
        <w:rPr>
          <w:lang w:val="ca-ES" w:eastAsia="es-ES_tradnl"/>
        </w:rPr>
        <w:t xml:space="preserve"> (Fases 2023 i 2024)</w:t>
      </w:r>
      <w:bookmarkEnd w:id="149"/>
    </w:p>
    <w:p w14:paraId="664C8905" w14:textId="20B6B28E" w:rsidR="00C8732B" w:rsidRDefault="00F36339" w:rsidP="00F36339">
      <w:pPr>
        <w:rPr>
          <w:lang w:val="ca-ES" w:eastAsia="es-ES_tradnl"/>
        </w:rPr>
      </w:pPr>
      <w:r>
        <w:rPr>
          <w:lang w:val="ca-ES" w:eastAsia="es-ES_tradnl"/>
        </w:rPr>
        <w:t>Per poder afrontar de forma adequada les Adequacions contemplades en aquest lot</w:t>
      </w:r>
      <w:r w:rsidRPr="00462A09">
        <w:rPr>
          <w:lang w:val="ca-ES" w:eastAsia="es-ES_tradnl"/>
        </w:rPr>
        <w:t xml:space="preserve"> es </w:t>
      </w:r>
      <w:r>
        <w:rPr>
          <w:lang w:val="ca-ES" w:eastAsia="es-ES_tradnl"/>
        </w:rPr>
        <w:t>crearà un E</w:t>
      </w:r>
      <w:r w:rsidRPr="00462A09">
        <w:rPr>
          <w:lang w:val="ca-ES" w:eastAsia="es-ES_tradnl"/>
        </w:rPr>
        <w:t xml:space="preserve">quip </w:t>
      </w:r>
      <w:r>
        <w:rPr>
          <w:lang w:val="ca-ES" w:eastAsia="es-ES_tradnl"/>
        </w:rPr>
        <w:t>per a les Adequacions</w:t>
      </w:r>
      <w:r w:rsidRPr="00462A09">
        <w:rPr>
          <w:lang w:val="ca-ES" w:eastAsia="es-ES_tradnl"/>
        </w:rPr>
        <w:t xml:space="preserve"> per a la correcta execució</w:t>
      </w:r>
      <w:r>
        <w:rPr>
          <w:lang w:val="ca-ES" w:eastAsia="es-ES_tradnl"/>
        </w:rPr>
        <w:t xml:space="preserve"> </w:t>
      </w:r>
      <w:r w:rsidRPr="00462A09">
        <w:rPr>
          <w:lang w:val="ca-ES" w:eastAsia="es-ES_tradnl"/>
        </w:rPr>
        <w:t>dels treballs</w:t>
      </w:r>
      <w:r>
        <w:rPr>
          <w:lang w:val="ca-ES" w:eastAsia="es-ES_tradnl"/>
        </w:rPr>
        <w:t xml:space="preserve"> previstos</w:t>
      </w:r>
      <w:r w:rsidR="00C8732B">
        <w:rPr>
          <w:lang w:val="ca-ES" w:eastAsia="es-ES_tradnl"/>
        </w:rPr>
        <w:t xml:space="preserve"> dins el temps fixat en l’apartat “Adequacions a normativa”. En concret es valorarà la capacitat de executar en menys de 2 mesos les feines e</w:t>
      </w:r>
      <w:r w:rsidR="00CB7739">
        <w:rPr>
          <w:lang w:val="ca-ES" w:eastAsia="es-ES_tradnl"/>
        </w:rPr>
        <w:t>s</w:t>
      </w:r>
      <w:r w:rsidR="00C8732B">
        <w:rPr>
          <w:lang w:val="ca-ES" w:eastAsia="es-ES_tradnl"/>
        </w:rPr>
        <w:t>pecífiques de la “Fase 2023”.</w:t>
      </w:r>
    </w:p>
    <w:p w14:paraId="333EF7F4" w14:textId="32E2B579" w:rsidR="00F36339" w:rsidRPr="00462A09" w:rsidRDefault="00F36339" w:rsidP="00F36339">
      <w:pPr>
        <w:rPr>
          <w:lang w:val="ca-ES" w:eastAsia="es-ES_tradnl"/>
        </w:rPr>
      </w:pPr>
      <w:r w:rsidRPr="00462A09">
        <w:rPr>
          <w:lang w:val="ca-ES" w:eastAsia="es-ES_tradnl"/>
        </w:rPr>
        <w:t>L’equip de suport està format per personal especialitzat que</w:t>
      </w:r>
      <w:r>
        <w:rPr>
          <w:lang w:val="ca-ES" w:eastAsia="es-ES_tradnl"/>
        </w:rPr>
        <w:t xml:space="preserve"> </w:t>
      </w:r>
      <w:r w:rsidR="00C8732B">
        <w:rPr>
          <w:lang w:val="ca-ES" w:eastAsia="es-ES_tradnl"/>
        </w:rPr>
        <w:t xml:space="preserve">pot </w:t>
      </w:r>
      <w:r w:rsidRPr="00462A09">
        <w:rPr>
          <w:lang w:val="ca-ES" w:eastAsia="es-ES_tradnl"/>
        </w:rPr>
        <w:t>complementa</w:t>
      </w:r>
      <w:r w:rsidR="00C8732B">
        <w:rPr>
          <w:lang w:val="ca-ES" w:eastAsia="es-ES_tradnl"/>
        </w:rPr>
        <w:t>r</w:t>
      </w:r>
      <w:r w:rsidRPr="00462A09">
        <w:rPr>
          <w:lang w:val="ca-ES" w:eastAsia="es-ES_tradnl"/>
        </w:rPr>
        <w:t xml:space="preserve"> a l’equip d’intervenció per a la correcte execució dels treballs. L’equip </w:t>
      </w:r>
      <w:r w:rsidR="00C8732B">
        <w:rPr>
          <w:lang w:val="ca-ES" w:eastAsia="es-ES_tradnl"/>
        </w:rPr>
        <w:t>per a les ad</w:t>
      </w:r>
      <w:r w:rsidR="004102AC">
        <w:rPr>
          <w:lang w:val="ca-ES" w:eastAsia="es-ES_tradnl"/>
        </w:rPr>
        <w:t>equac</w:t>
      </w:r>
      <w:r w:rsidR="00C8732B">
        <w:rPr>
          <w:lang w:val="ca-ES" w:eastAsia="es-ES_tradnl"/>
        </w:rPr>
        <w:t>ions</w:t>
      </w:r>
      <w:r w:rsidRPr="00462A09">
        <w:rPr>
          <w:lang w:val="ca-ES" w:eastAsia="es-ES_tradnl"/>
        </w:rPr>
        <w:t xml:space="preserve"> pot estar format per:</w:t>
      </w:r>
    </w:p>
    <w:p w14:paraId="11BB22EF" w14:textId="77777777" w:rsidR="00F36339" w:rsidRPr="00462A09" w:rsidRDefault="00F36339" w:rsidP="00F36339">
      <w:pPr>
        <w:rPr>
          <w:lang w:val="ca-ES" w:eastAsia="es-ES_tradnl"/>
        </w:rPr>
      </w:pPr>
      <w:r w:rsidRPr="00462A09">
        <w:rPr>
          <w:lang w:val="ca-ES" w:eastAsia="es-ES_tradnl"/>
        </w:rPr>
        <w:t>- Personal en plantilla (propi) del licitador.</w:t>
      </w:r>
    </w:p>
    <w:p w14:paraId="5337F5C0" w14:textId="77777777" w:rsidR="00F36339" w:rsidRPr="00462A09" w:rsidRDefault="00F36339" w:rsidP="00F36339">
      <w:pPr>
        <w:rPr>
          <w:lang w:val="ca-ES" w:eastAsia="es-ES_tradnl"/>
        </w:rPr>
      </w:pPr>
      <w:r w:rsidRPr="00462A09">
        <w:rPr>
          <w:lang w:val="ca-ES" w:eastAsia="es-ES_tradnl"/>
        </w:rPr>
        <w:t>- Empreses subcontractades.</w:t>
      </w:r>
    </w:p>
    <w:p w14:paraId="6F779548" w14:textId="46BE5C62" w:rsidR="00241218" w:rsidRDefault="00F36339" w:rsidP="00582FD8">
      <w:pPr>
        <w:rPr>
          <w:lang w:val="ca-ES" w:eastAsia="es-ES_tradnl"/>
        </w:rPr>
      </w:pPr>
      <w:r w:rsidRPr="002C798E">
        <w:rPr>
          <w:lang w:val="ca-ES" w:eastAsia="es-ES_tradnl"/>
        </w:rPr>
        <w:t xml:space="preserve">Tant </w:t>
      </w:r>
      <w:r>
        <w:rPr>
          <w:lang w:val="ca-ES" w:eastAsia="es-ES_tradnl"/>
        </w:rPr>
        <w:t>la idoneïtat dels perfils de l’</w:t>
      </w:r>
      <w:r w:rsidR="00C8732B">
        <w:rPr>
          <w:lang w:val="ca-ES" w:eastAsia="es-ES_tradnl"/>
        </w:rPr>
        <w:t>Equip per a les Adequacions a Normativa</w:t>
      </w:r>
      <w:r w:rsidRPr="002C798E">
        <w:rPr>
          <w:lang w:val="ca-ES" w:eastAsia="es-ES_tradnl"/>
        </w:rPr>
        <w:t xml:space="preserve"> com la seva dedicació es valoraran d’acord amb les necessitats del servei objecte del c</w:t>
      </w:r>
      <w:r>
        <w:rPr>
          <w:lang w:val="ca-ES" w:eastAsia="es-ES_tradnl"/>
        </w:rPr>
        <w:t>ontracte.</w:t>
      </w:r>
    </w:p>
    <w:p w14:paraId="44F609A7" w14:textId="77777777" w:rsidR="009D6D93" w:rsidRDefault="009D6D93" w:rsidP="00E66419">
      <w:pPr>
        <w:pStyle w:val="Ttol5"/>
        <w:numPr>
          <w:ilvl w:val="4"/>
          <w:numId w:val="81"/>
        </w:numPr>
      </w:pPr>
      <w:bookmarkStart w:id="150" w:name="_Toc134594471"/>
      <w:r>
        <w:t>Organigrama funcional</w:t>
      </w:r>
      <w:bookmarkEnd w:id="150"/>
    </w:p>
    <w:p w14:paraId="2DDD2090" w14:textId="77777777" w:rsidR="009D6D93" w:rsidRPr="009D6D93" w:rsidRDefault="009D6D93" w:rsidP="009D6D93">
      <w:r w:rsidRPr="009D6D93">
        <w:t>El licitador detallarà l’organització proposada per al servei a cada lot i per al conjunt de lots als que opti a ser adjudicatari, indicant el perfil del personal adscrit –concretant, si escau, els CV del personal adscrit a cada posició– i la càrrega de treball o dedicació esmerçada per a la prestació del servei.</w:t>
      </w:r>
    </w:p>
    <w:p w14:paraId="17370670" w14:textId="77777777" w:rsidR="009D6D93" w:rsidRPr="009D6D93" w:rsidRDefault="009D6D93" w:rsidP="009D6D93">
      <w:pPr>
        <w:rPr>
          <w:u w:val="single"/>
        </w:rPr>
      </w:pPr>
      <w:r w:rsidRPr="009D6D93">
        <w:t xml:space="preserve">En cas que el licitador opti simultàniament al servei de diversos lots i proposi personal que prestaria serveis en diferents lots objecte de contractes independents, </w:t>
      </w:r>
      <w:r w:rsidRPr="009D6D93">
        <w:rPr>
          <w:u w:val="single"/>
        </w:rPr>
        <w:t>caldrà que indiqui quin percentatge del seu temps es dedicarà a cadascun dels lots.</w:t>
      </w:r>
    </w:p>
    <w:p w14:paraId="34FEAD29" w14:textId="77777777" w:rsidR="009D6D93" w:rsidRPr="009D6D93" w:rsidRDefault="009D6D93" w:rsidP="009D6D93">
      <w:r w:rsidRPr="009D6D93">
        <w:t>Així mateix, l’adjudicatari abans no es procedeixi a la signatura del contracte haurà d’acreditar de manera fefaent la disponibilitat i assignació del personal compromès en la proposta al servei de conservació i manteniment adjudicat.</w:t>
      </w:r>
    </w:p>
    <w:p w14:paraId="2945D9C2" w14:textId="77777777" w:rsidR="009D6D93" w:rsidRPr="009D6D93" w:rsidRDefault="009D6D93" w:rsidP="009D6D93">
      <w:r w:rsidRPr="009D6D93">
        <w:lastRenderedPageBreak/>
        <w:t>Mitjans a disposició del servei: L’empresa que opti a ser seleccionada com a adjudicatària del servei haurà d’incloure en la seva proposta la relació detallada de mitjans personals i tècnics a disposició del servei als diferents àmbits territorials; aquesta relació comprendrà per a cada àmbit territorial els perfils professionals que proposi per a compliment del servei, els mitjans materials directes o indirectes, els recursos addicionals i, en general, tots aquells a disposició del servei que puguin contribuir a la seva prestació en les condicions d’exigència que es recullen en aquest Plec de Prescripcions Tècniques.</w:t>
      </w:r>
    </w:p>
    <w:p w14:paraId="77BFB579" w14:textId="77777777" w:rsidR="009D6D93" w:rsidRPr="009D6D93" w:rsidRDefault="009D6D93" w:rsidP="009D6D93">
      <w:r w:rsidRPr="009D6D93">
        <w:t>Subcontractació o empreses col·laboradores habituals: Serà condició necessària per a resultar adjudicatària del contracte acreditar si es realitzarà la subcontractació de serveis de manteniment a terceres empreses. Les empreses que optin a ser adjudicatàries hauran d’aportar la relació detallada de tasques que subcontractin a tercers durant la prestació del servei, per tant, indicaran quines de especialitats són executades per personal aliè a l’empresa.</w:t>
      </w:r>
    </w:p>
    <w:p w14:paraId="10A1E689" w14:textId="77777777" w:rsidR="009D6D93" w:rsidRPr="009D6D93" w:rsidRDefault="009D6D93" w:rsidP="009D6D93">
      <w:r w:rsidRPr="009D6D93">
        <w:t>Les empreses subcontractades o empreses col·laboradores, no es podran substituir, un cop adjudicat el contracte, sense aprovació de l’ACdPC.</w:t>
      </w:r>
    </w:p>
    <w:p w14:paraId="2E15C7C0" w14:textId="6600972F" w:rsidR="009D6D93" w:rsidRDefault="009D6D93" w:rsidP="009D6D93">
      <w:r w:rsidRPr="009D6D93">
        <w:t xml:space="preserve">Pla d’assegurament de la qualitat: L’empresa que opti a la condició d’adjudicatària del contracte detallarà les especificacions del pla d’assegurament de la qualitat que proposi incorporar al servei de conservació i manteniment, acreditarà la seva consistència i l’adequació a l’estructura organitzativa que desplegarà per a la seva prestació i, si escau, informarà de la seva acreditació segons normes </w:t>
      </w:r>
      <w:r w:rsidRPr="009D6D93">
        <w:rPr>
          <w:u w:val="single"/>
        </w:rPr>
        <w:t>ISO 9001</w:t>
      </w:r>
      <w:r w:rsidRPr="009D6D93">
        <w:t xml:space="preserve"> o d’altres certificacions de qualitat.</w:t>
      </w:r>
    </w:p>
    <w:p w14:paraId="3FB4C648" w14:textId="08DA4CF4" w:rsidR="00C31BC7" w:rsidRDefault="00C31BC7" w:rsidP="009D6D93">
      <w:r w:rsidRPr="00C31BC7">
        <w:t xml:space="preserve">Pla de gestió de la seguretat i salut ocupacional: L'empresa que aspiri a obtenir la condició d'adjudicatària del contracte proporcionarà detalls sobre el pla de gestió de seguretat i salut ocupacional que proposi incorporar al servei de conservació i manteniment, demostrarà la seva coherència i adequació a l'estructura organitzativa que emprarà per a la seva implementació i, si escau, presentarà informació sobre la seva certificació segons les normes </w:t>
      </w:r>
      <w:r w:rsidRPr="00C31BC7">
        <w:rPr>
          <w:u w:val="single"/>
        </w:rPr>
        <w:t>OSHAS 18001</w:t>
      </w:r>
      <w:r w:rsidRPr="00C31BC7">
        <w:t xml:space="preserve"> o altres certificacions de seguretat i salut ocupacional rellevants.</w:t>
      </w:r>
    </w:p>
    <w:p w14:paraId="39C6DD32" w14:textId="6C08319F" w:rsidR="00601B4A" w:rsidRDefault="00601B4A" w:rsidP="009D6D93">
      <w:r w:rsidRPr="00601B4A">
        <w:t>Pla de gestió ambiental: L'empresa que vulgui optar per l'adjudicació del contracte detallarà les especificacions del pla de gestió ambiental que proposa incorporar al servei de conservació i manteniment, acreditarà la seva coherència i adequació a l'estructura organitzativa que desenvoluparà per a la seva implementació i, a si escau, informarà sobre el seu registre EMAS o ISO 14001 o d'altres certificacions ambientals rellevants.</w:t>
      </w:r>
    </w:p>
    <w:p w14:paraId="11648CF6" w14:textId="1B01F3B2" w:rsidR="004B5CA8" w:rsidRPr="009D6D93" w:rsidRDefault="004B5CA8" w:rsidP="009D6D93">
      <w:r w:rsidRPr="004B5CA8">
        <w:t>Pla de g</w:t>
      </w:r>
      <w:r>
        <w:t>estió del patrimoni cultural: L’</w:t>
      </w:r>
      <w:r w:rsidRPr="004B5CA8">
        <w:t>e</w:t>
      </w:r>
      <w:r>
        <w:t>mpresa que opti a la condició d’</w:t>
      </w:r>
      <w:r w:rsidRPr="004B5CA8">
        <w:t>adjudicatària del contracte haurà de proporcionar detalls sobre el pla de gestió del patrimoni cultural que proposa incorporar al servei de conservació i manteniment, demostrant la seva cohe</w:t>
      </w:r>
      <w:r w:rsidRPr="004B5CA8">
        <w:lastRenderedPageBreak/>
        <w:t>rència i adequació a</w:t>
      </w:r>
      <w:r>
        <w:t xml:space="preserve"> </w:t>
      </w:r>
      <w:r w:rsidRPr="004B5CA8">
        <w:t>l</w:t>
      </w:r>
      <w:r>
        <w:t>’</w:t>
      </w:r>
      <w:r w:rsidRPr="004B5CA8">
        <w:t>estructura organitzativa que emprarà per a la seva implementació. Es valorarà positivament l</w:t>
      </w:r>
      <w:r>
        <w:t>’</w:t>
      </w:r>
      <w:r w:rsidRPr="004B5CA8">
        <w:t>experiència prèvia de l</w:t>
      </w:r>
      <w:r>
        <w:t>’</w:t>
      </w:r>
      <w:r w:rsidRPr="004B5CA8">
        <w:t>empresa en treballs en béns culturals d</w:t>
      </w:r>
      <w:r>
        <w:t>’</w:t>
      </w:r>
      <w:r w:rsidRPr="004B5CA8">
        <w:t>interès nacional (BCIN) o altres béns culturals protegits, així com la capacitació i formació del personal que s</w:t>
      </w:r>
      <w:r>
        <w:t>’</w:t>
      </w:r>
      <w:r w:rsidRPr="004B5CA8">
        <w:t>encarregarà de dur a terme les tasques de conservació i manteniment. S'espera que el pla de gestió del patrimoni cultural inclogui mesures específiques per protegir i preservar els béns culturals, així com per minimitzar qualsevol impacte negatiu que les activitats de conservació i manteniment hi puguin tenir.</w:t>
      </w:r>
    </w:p>
    <w:p w14:paraId="0FEAE915" w14:textId="77777777" w:rsidR="009D6D93" w:rsidRPr="009D6D93" w:rsidRDefault="009D6D93" w:rsidP="00582FD8">
      <w:pPr>
        <w:rPr>
          <w:lang w:eastAsia="es-ES_tradnl"/>
        </w:rPr>
      </w:pPr>
    </w:p>
    <w:p w14:paraId="441CE7BE" w14:textId="004AE21F" w:rsidR="00241218" w:rsidRDefault="00241218" w:rsidP="009D6D93">
      <w:pPr>
        <w:pStyle w:val="Ttol6"/>
        <w:rPr>
          <w:lang w:val="ca-ES" w:eastAsia="es-ES_tradnl"/>
        </w:rPr>
      </w:pPr>
      <w:bookmarkStart w:id="151" w:name="_Toc134594472"/>
      <w:r>
        <w:rPr>
          <w:lang w:val="ca-ES" w:eastAsia="es-ES_tradnl"/>
        </w:rPr>
        <w:t>Suport administratiu</w:t>
      </w:r>
      <w:bookmarkEnd w:id="151"/>
    </w:p>
    <w:p w14:paraId="36C6FB13" w14:textId="5BEE472D" w:rsidR="00EB00B8" w:rsidRPr="00695CDB" w:rsidRDefault="00EB00B8" w:rsidP="00EB00B8">
      <w:pPr>
        <w:rPr>
          <w:lang w:val="ca-ES" w:eastAsia="es-ES_tradnl"/>
        </w:rPr>
      </w:pPr>
      <w:r w:rsidRPr="00695CDB">
        <w:rPr>
          <w:lang w:val="ca-ES" w:eastAsia="es-ES_tradnl"/>
        </w:rPr>
        <w:t>L’equip del cap de servei ha de disposar de suport administratiu amb coneixements</w:t>
      </w:r>
      <w:r>
        <w:rPr>
          <w:lang w:val="ca-ES" w:eastAsia="es-ES_tradnl"/>
        </w:rPr>
        <w:t xml:space="preserve"> </w:t>
      </w:r>
      <w:r w:rsidRPr="00695CDB">
        <w:rPr>
          <w:lang w:val="ca-ES" w:eastAsia="es-ES_tradnl"/>
        </w:rPr>
        <w:t>sobre el funcionament administratiu del contracte. Aquest suport serà d’almenys una</w:t>
      </w:r>
      <w:r>
        <w:rPr>
          <w:lang w:val="ca-ES" w:eastAsia="es-ES_tradnl"/>
        </w:rPr>
        <w:t xml:space="preserve"> </w:t>
      </w:r>
      <w:r w:rsidRPr="00695CDB">
        <w:rPr>
          <w:lang w:val="ca-ES" w:eastAsia="es-ES_tradnl"/>
        </w:rPr>
        <w:t>persona amb les següents funcions:</w:t>
      </w:r>
    </w:p>
    <w:p w14:paraId="0A9AE45E" w14:textId="77777777" w:rsidR="00EB00B8" w:rsidRPr="00695CDB" w:rsidRDefault="00EB00B8" w:rsidP="00E66419">
      <w:pPr>
        <w:pStyle w:val="Pargrafdellista"/>
        <w:numPr>
          <w:ilvl w:val="0"/>
          <w:numId w:val="63"/>
        </w:numPr>
        <w:rPr>
          <w:lang w:val="ca-ES" w:eastAsia="es-ES_tradnl"/>
        </w:rPr>
      </w:pPr>
      <w:r w:rsidRPr="00695CDB">
        <w:rPr>
          <w:lang w:val="ca-ES" w:eastAsia="es-ES_tradnl"/>
        </w:rPr>
        <w:t>Gestionarà l’arxiu documental del contracte.</w:t>
      </w:r>
    </w:p>
    <w:p w14:paraId="7337A32B" w14:textId="77777777" w:rsidR="00EB00B8" w:rsidRPr="00695CDB" w:rsidRDefault="00EB00B8" w:rsidP="00E66419">
      <w:pPr>
        <w:pStyle w:val="Pargrafdellista"/>
        <w:numPr>
          <w:ilvl w:val="0"/>
          <w:numId w:val="63"/>
        </w:numPr>
        <w:rPr>
          <w:lang w:val="ca-ES" w:eastAsia="es-ES_tradnl"/>
        </w:rPr>
      </w:pPr>
      <w:r w:rsidRPr="00695CDB">
        <w:rPr>
          <w:lang w:val="ca-ES" w:eastAsia="es-ES_tradnl"/>
        </w:rPr>
        <w:t>Participació de la gestió del GMAO</w:t>
      </w:r>
      <w:r>
        <w:rPr>
          <w:lang w:val="ca-ES" w:eastAsia="es-ES_tradnl"/>
        </w:rPr>
        <w:t>/CAFM</w:t>
      </w:r>
      <w:r w:rsidRPr="00695CDB">
        <w:rPr>
          <w:lang w:val="ca-ES" w:eastAsia="es-ES_tradnl"/>
        </w:rPr>
        <w:t xml:space="preserve"> i els aplicatius informàtics que s’habilitin per a l’intercanvi d’informació. </w:t>
      </w:r>
      <w:r>
        <w:rPr>
          <w:lang w:val="ca-ES" w:eastAsia="es-ES_tradnl"/>
        </w:rPr>
        <w:t>L’ACdPC</w:t>
      </w:r>
      <w:r w:rsidRPr="00695CDB">
        <w:rPr>
          <w:lang w:val="ca-ES" w:eastAsia="es-ES_tradnl"/>
        </w:rPr>
        <w:t xml:space="preserve"> requerirà la presència del personal administratiu en les formacions relacionades amb aquests programaris.</w:t>
      </w:r>
    </w:p>
    <w:p w14:paraId="387B8B3A" w14:textId="77777777" w:rsidR="00EB00B8" w:rsidRPr="00695CDB" w:rsidRDefault="00EB00B8" w:rsidP="00E66419">
      <w:pPr>
        <w:pStyle w:val="Pargrafdellista"/>
        <w:numPr>
          <w:ilvl w:val="0"/>
          <w:numId w:val="63"/>
        </w:numPr>
        <w:rPr>
          <w:lang w:val="ca-ES" w:eastAsia="es-ES_tradnl"/>
        </w:rPr>
      </w:pPr>
      <w:r w:rsidRPr="00695CDB">
        <w:rPr>
          <w:lang w:val="ca-ES" w:eastAsia="es-ES_tradnl"/>
        </w:rPr>
        <w:t>Elaboració d’escrits, informes, llistats, presentacions i documents relacionats amb el contracte.</w:t>
      </w:r>
    </w:p>
    <w:p w14:paraId="76990B68" w14:textId="77777777" w:rsidR="00EB00B8" w:rsidRPr="00695CDB" w:rsidRDefault="00EB00B8" w:rsidP="00EB00B8">
      <w:pPr>
        <w:rPr>
          <w:lang w:val="ca-ES" w:eastAsia="es-ES_tradnl"/>
        </w:rPr>
      </w:pPr>
      <w:r w:rsidRPr="00695CDB">
        <w:rPr>
          <w:lang w:val="ca-ES" w:eastAsia="es-ES_tradnl"/>
        </w:rPr>
        <w:t>Es requereix titulació mínima de grau mig de formació professional en branca</w:t>
      </w:r>
      <w:r>
        <w:rPr>
          <w:lang w:val="ca-ES" w:eastAsia="es-ES_tradnl"/>
        </w:rPr>
        <w:t xml:space="preserve"> </w:t>
      </w:r>
      <w:r w:rsidRPr="00695CDB">
        <w:rPr>
          <w:lang w:val="ca-ES" w:eastAsia="es-ES_tradnl"/>
        </w:rPr>
        <w:t>administrativa o equivalent i experiència no inferior a 2 anys en tasques</w:t>
      </w:r>
      <w:r>
        <w:rPr>
          <w:lang w:val="ca-ES" w:eastAsia="es-ES_tradnl"/>
        </w:rPr>
        <w:t xml:space="preserve"> </w:t>
      </w:r>
      <w:r w:rsidRPr="00695CDB">
        <w:rPr>
          <w:lang w:val="ca-ES" w:eastAsia="es-ES_tradnl"/>
        </w:rPr>
        <w:t>administratives.</w:t>
      </w:r>
    </w:p>
    <w:p w14:paraId="27074DE7" w14:textId="048AD0CC" w:rsidR="00582FD8" w:rsidRDefault="00EB00B8" w:rsidP="00582FD8">
      <w:pPr>
        <w:rPr>
          <w:lang w:val="ca-ES" w:eastAsia="es-ES_tradnl"/>
        </w:rPr>
      </w:pPr>
      <w:r w:rsidRPr="00695CDB">
        <w:rPr>
          <w:lang w:val="ca-ES" w:eastAsia="es-ES_tradnl"/>
        </w:rPr>
        <w:t xml:space="preserve">Quan </w:t>
      </w:r>
      <w:r>
        <w:rPr>
          <w:lang w:val="ca-ES" w:eastAsia="es-ES_tradnl"/>
        </w:rPr>
        <w:t>l’ACdPC</w:t>
      </w:r>
      <w:r w:rsidRPr="00695CDB">
        <w:rPr>
          <w:lang w:val="ca-ES" w:eastAsia="es-ES_tradnl"/>
        </w:rPr>
        <w:t xml:space="preserve"> ho requereixi el licitador aportarà CV de la persona que</w:t>
      </w:r>
      <w:r>
        <w:rPr>
          <w:lang w:val="ca-ES" w:eastAsia="es-ES_tradnl"/>
        </w:rPr>
        <w:t xml:space="preserve"> </w:t>
      </w:r>
      <w:r w:rsidRPr="00695CDB">
        <w:rPr>
          <w:lang w:val="ca-ES" w:eastAsia="es-ES_tradnl"/>
        </w:rPr>
        <w:t>proposi per desenvolupar les tasques de suport administratiu. Aquest CV haurà de</w:t>
      </w:r>
      <w:r>
        <w:rPr>
          <w:lang w:val="ca-ES" w:eastAsia="es-ES_tradnl"/>
        </w:rPr>
        <w:t xml:space="preserve"> </w:t>
      </w:r>
      <w:r w:rsidRPr="00695CDB">
        <w:rPr>
          <w:lang w:val="ca-ES" w:eastAsia="es-ES_tradnl"/>
        </w:rPr>
        <w:t>contenir la informació per poder avaluar el compliment dels requeriments descrits.</w:t>
      </w:r>
    </w:p>
    <w:p w14:paraId="3BD350CF" w14:textId="77777777" w:rsidR="00241218" w:rsidRPr="00241218" w:rsidRDefault="00241218" w:rsidP="009D6D93">
      <w:pPr>
        <w:pStyle w:val="Ttol6"/>
        <w:rPr>
          <w:lang w:val="ca-ES"/>
        </w:rPr>
      </w:pPr>
      <w:bookmarkStart w:id="152" w:name="_Toc134594473"/>
      <w:r w:rsidRPr="00241218">
        <w:rPr>
          <w:lang w:val="ca-ES"/>
        </w:rPr>
        <w:t>CAE (Coordinador d’activitats empresarials) &amp; PRL (Prevenció de Riscos Laborals)</w:t>
      </w:r>
      <w:bookmarkEnd w:id="152"/>
    </w:p>
    <w:p w14:paraId="0456299C" w14:textId="77777777" w:rsidR="000E44AB" w:rsidRDefault="00582FD8" w:rsidP="00582FD8">
      <w:pPr>
        <w:rPr>
          <w:lang w:val="ca-ES" w:eastAsia="es-ES_tradnl"/>
        </w:rPr>
      </w:pPr>
      <w:r w:rsidRPr="002C798E">
        <w:rPr>
          <w:lang w:val="ca-ES" w:eastAsia="es-ES_tradnl"/>
        </w:rPr>
        <w:t xml:space="preserve">Haurà de ser tècnic en prevenció de riscos laborals de </w:t>
      </w:r>
      <w:r w:rsidR="000E44AB" w:rsidRPr="000E44AB">
        <w:rPr>
          <w:lang w:val="ca-ES" w:eastAsia="es-ES_tradnl"/>
        </w:rPr>
        <w:t>de nivell superior amb experiència mínima de 3 anys en</w:t>
      </w:r>
      <w:r w:rsidR="000E44AB">
        <w:rPr>
          <w:lang w:val="ca-ES" w:eastAsia="es-ES_tradnl"/>
        </w:rPr>
        <w:t xml:space="preserve"> </w:t>
      </w:r>
      <w:r w:rsidR="000E44AB" w:rsidRPr="000E44AB">
        <w:rPr>
          <w:lang w:val="ca-ES" w:eastAsia="es-ES_tradnl"/>
        </w:rPr>
        <w:t>serveis de manteniment i/o a obres d’edificació</w:t>
      </w:r>
      <w:r w:rsidRPr="002C798E">
        <w:rPr>
          <w:lang w:val="ca-ES" w:eastAsia="es-ES_tradnl"/>
        </w:rPr>
        <w:t xml:space="preserve">. </w:t>
      </w:r>
    </w:p>
    <w:p w14:paraId="0EEA0877" w14:textId="2FDB1F8D" w:rsidR="00582FD8" w:rsidRDefault="00582FD8" w:rsidP="00582FD8">
      <w:pPr>
        <w:rPr>
          <w:lang w:val="ca-ES" w:eastAsia="es-ES_tradnl"/>
        </w:rPr>
      </w:pPr>
      <w:r w:rsidRPr="002C798E">
        <w:rPr>
          <w:lang w:val="ca-ES" w:eastAsia="es-ES_tradnl"/>
        </w:rPr>
        <w:t>Serà l’encarregat de l’aplicació del pla de prevenció de riscos laborals pel què fa al personal propi i l’encarregat de coordinar les activitats pròpies dels serveis i les pròpies dels l’usuari dels centres.</w:t>
      </w:r>
    </w:p>
    <w:p w14:paraId="3F9187F9" w14:textId="77777777" w:rsidR="000E44AB" w:rsidRPr="000E44AB" w:rsidRDefault="000E44AB" w:rsidP="000E44AB">
      <w:pPr>
        <w:rPr>
          <w:lang w:val="ca-ES" w:eastAsia="es-ES_tradnl"/>
        </w:rPr>
      </w:pPr>
      <w:r w:rsidRPr="000E44AB">
        <w:rPr>
          <w:lang w:val="ca-ES" w:eastAsia="es-ES_tradnl"/>
        </w:rPr>
        <w:t>Les seves funcions principals són:</w:t>
      </w:r>
    </w:p>
    <w:p w14:paraId="0008A6F8" w14:textId="5FA25208" w:rsidR="000E44AB" w:rsidRPr="000E44AB" w:rsidRDefault="000E44AB" w:rsidP="000E44AB">
      <w:pPr>
        <w:rPr>
          <w:lang w:val="ca-ES" w:eastAsia="es-ES_tradnl"/>
        </w:rPr>
      </w:pPr>
      <w:r w:rsidRPr="000E44AB">
        <w:rPr>
          <w:lang w:val="ca-ES" w:eastAsia="es-ES_tradnl"/>
        </w:rPr>
        <w:t>- Vetllar per l’aplicació del pla de prevenció de riscos laborals pel què fa al personal</w:t>
      </w:r>
      <w:r>
        <w:rPr>
          <w:lang w:val="ca-ES" w:eastAsia="es-ES_tradnl"/>
        </w:rPr>
        <w:t xml:space="preserve"> </w:t>
      </w:r>
      <w:r w:rsidRPr="000E44AB">
        <w:rPr>
          <w:lang w:val="ca-ES" w:eastAsia="es-ES_tradnl"/>
        </w:rPr>
        <w:t>propi.</w:t>
      </w:r>
    </w:p>
    <w:p w14:paraId="25833BEE" w14:textId="1E443AF8" w:rsidR="000E44AB" w:rsidRPr="000E44AB" w:rsidRDefault="000E44AB" w:rsidP="000E44AB">
      <w:pPr>
        <w:rPr>
          <w:lang w:val="ca-ES" w:eastAsia="es-ES_tradnl"/>
        </w:rPr>
      </w:pPr>
      <w:r w:rsidRPr="000E44AB">
        <w:rPr>
          <w:lang w:val="ca-ES" w:eastAsia="es-ES_tradnl"/>
        </w:rPr>
        <w:lastRenderedPageBreak/>
        <w:t>- Coordinar les activitats pròpies dels serveis i les pròpies de l’usuari dels</w:t>
      </w:r>
      <w:r>
        <w:rPr>
          <w:lang w:val="ca-ES" w:eastAsia="es-ES_tradnl"/>
        </w:rPr>
        <w:t xml:space="preserve"> </w:t>
      </w:r>
      <w:r w:rsidRPr="000E44AB">
        <w:rPr>
          <w:lang w:val="ca-ES" w:eastAsia="es-ES_tradnl"/>
        </w:rPr>
        <w:t>equipaments.</w:t>
      </w:r>
    </w:p>
    <w:p w14:paraId="09EE8DE6" w14:textId="1EE63ADE" w:rsidR="000E44AB" w:rsidRPr="000E44AB" w:rsidRDefault="000E44AB" w:rsidP="000E44AB">
      <w:pPr>
        <w:rPr>
          <w:lang w:val="ca-ES" w:eastAsia="es-ES_tradnl"/>
        </w:rPr>
      </w:pPr>
      <w:r w:rsidRPr="000E44AB">
        <w:rPr>
          <w:lang w:val="ca-ES" w:eastAsia="es-ES_tradnl"/>
        </w:rPr>
        <w:t>- Realització plans de seguretat en aquelles feines que no estiguin contingudes en el</w:t>
      </w:r>
      <w:r>
        <w:rPr>
          <w:lang w:val="ca-ES" w:eastAsia="es-ES_tradnl"/>
        </w:rPr>
        <w:t xml:space="preserve"> </w:t>
      </w:r>
      <w:r w:rsidRPr="000E44AB">
        <w:rPr>
          <w:lang w:val="ca-ES" w:eastAsia="es-ES_tradnl"/>
        </w:rPr>
        <w:t>seu pla de prevenció.</w:t>
      </w:r>
    </w:p>
    <w:p w14:paraId="1AE3E277" w14:textId="38C4F126" w:rsidR="000E44AB" w:rsidRPr="000E44AB" w:rsidRDefault="000E44AB" w:rsidP="000E44AB">
      <w:pPr>
        <w:rPr>
          <w:lang w:val="ca-ES" w:eastAsia="es-ES_tradnl"/>
        </w:rPr>
      </w:pPr>
      <w:r w:rsidRPr="000E44AB">
        <w:rPr>
          <w:lang w:val="ca-ES" w:eastAsia="es-ES_tradnl"/>
        </w:rPr>
        <w:t>Realitzar un informe mensual de PRL del servei (estadística d’accidents, relació</w:t>
      </w:r>
      <w:r>
        <w:rPr>
          <w:lang w:val="ca-ES" w:eastAsia="es-ES_tradnl"/>
        </w:rPr>
        <w:t xml:space="preserve"> </w:t>
      </w:r>
      <w:r w:rsidRPr="000E44AB">
        <w:rPr>
          <w:lang w:val="ca-ES" w:eastAsia="es-ES_tradnl"/>
        </w:rPr>
        <w:t>d’empreses, instruccions donades, visites realitzades amb fotografies, etc).</w:t>
      </w:r>
    </w:p>
    <w:p w14:paraId="5325A39A" w14:textId="5E170F83" w:rsidR="000E44AB" w:rsidRPr="000E44AB" w:rsidRDefault="000E44AB" w:rsidP="000E44AB">
      <w:pPr>
        <w:rPr>
          <w:lang w:val="ca-ES" w:eastAsia="es-ES_tradnl"/>
        </w:rPr>
      </w:pPr>
      <w:r w:rsidRPr="000E44AB">
        <w:rPr>
          <w:lang w:val="ca-ES" w:eastAsia="es-ES_tradnl"/>
        </w:rPr>
        <w:t xml:space="preserve">Quan </w:t>
      </w:r>
      <w:r>
        <w:rPr>
          <w:lang w:val="ca-ES" w:eastAsia="es-ES_tradnl"/>
        </w:rPr>
        <w:t>l’ACdPC</w:t>
      </w:r>
      <w:r w:rsidRPr="000E44AB">
        <w:rPr>
          <w:lang w:val="ca-ES" w:eastAsia="es-ES_tradnl"/>
        </w:rPr>
        <w:t xml:space="preserve"> ho requereixi el licitador aportarà CV de la persona que es</w:t>
      </w:r>
      <w:r>
        <w:rPr>
          <w:lang w:val="ca-ES" w:eastAsia="es-ES_tradnl"/>
        </w:rPr>
        <w:t xml:space="preserve"> </w:t>
      </w:r>
      <w:r w:rsidRPr="000E44AB">
        <w:rPr>
          <w:lang w:val="ca-ES" w:eastAsia="es-ES_tradnl"/>
        </w:rPr>
        <w:t>proposi per desenvolupar les tasques de coordinador d’activitats empresarials. Aquest</w:t>
      </w:r>
      <w:r>
        <w:rPr>
          <w:lang w:val="ca-ES" w:eastAsia="es-ES_tradnl"/>
        </w:rPr>
        <w:t xml:space="preserve"> </w:t>
      </w:r>
      <w:r w:rsidRPr="000E44AB">
        <w:rPr>
          <w:lang w:val="ca-ES" w:eastAsia="es-ES_tradnl"/>
        </w:rPr>
        <w:t>CV haurà de contenir la informació per poder avaluar el compliment dels requeriments</w:t>
      </w:r>
      <w:r>
        <w:rPr>
          <w:lang w:val="ca-ES" w:eastAsia="es-ES_tradnl"/>
        </w:rPr>
        <w:t xml:space="preserve"> </w:t>
      </w:r>
      <w:r w:rsidRPr="000E44AB">
        <w:rPr>
          <w:lang w:val="ca-ES" w:eastAsia="es-ES_tradnl"/>
        </w:rPr>
        <w:t>descrits.</w:t>
      </w:r>
    </w:p>
    <w:p w14:paraId="1C80DE86" w14:textId="64A9B033" w:rsidR="000E44AB" w:rsidRDefault="000E44AB" w:rsidP="00582FD8">
      <w:pPr>
        <w:rPr>
          <w:lang w:val="ca-ES" w:eastAsia="es-ES_tradnl"/>
        </w:rPr>
      </w:pPr>
      <w:r w:rsidRPr="000E44AB">
        <w:rPr>
          <w:lang w:val="ca-ES" w:eastAsia="es-ES_tradnl"/>
        </w:rPr>
        <w:t>La funció de coordinador d’activitats empresarials no podrà ser assumida pel</w:t>
      </w:r>
      <w:r>
        <w:rPr>
          <w:lang w:val="ca-ES" w:eastAsia="es-ES_tradnl"/>
        </w:rPr>
        <w:t xml:space="preserve"> </w:t>
      </w:r>
      <w:r w:rsidRPr="000E44AB">
        <w:rPr>
          <w:lang w:val="ca-ES" w:eastAsia="es-ES_tradnl"/>
        </w:rPr>
        <w:t xml:space="preserve">cap de servei ni </w:t>
      </w:r>
      <w:r>
        <w:rPr>
          <w:lang w:val="ca-ES" w:eastAsia="es-ES_tradnl"/>
        </w:rPr>
        <w:t>p</w:t>
      </w:r>
      <w:r w:rsidRPr="000E44AB">
        <w:rPr>
          <w:lang w:val="ca-ES" w:eastAsia="es-ES_tradnl"/>
        </w:rPr>
        <w:t>el gestor energètic.</w:t>
      </w:r>
    </w:p>
    <w:p w14:paraId="5CD97B3F" w14:textId="77777777" w:rsidR="00347407" w:rsidRDefault="00347407" w:rsidP="00582FD8">
      <w:pPr>
        <w:rPr>
          <w:lang w:val="ca-ES" w:eastAsia="es-ES_tradnl"/>
        </w:rPr>
      </w:pPr>
    </w:p>
    <w:p w14:paraId="38D42938" w14:textId="1739CB75" w:rsidR="00347407" w:rsidRPr="00347407" w:rsidRDefault="00347407" w:rsidP="00FD4F17">
      <w:pPr>
        <w:pStyle w:val="Ttol6"/>
        <w:rPr>
          <w:lang w:val="ca-ES" w:eastAsia="es-ES_tradnl"/>
        </w:rPr>
      </w:pPr>
      <w:bookmarkStart w:id="153" w:name="_Toc134594474"/>
      <w:r w:rsidRPr="00347407">
        <w:rPr>
          <w:lang w:val="ca-ES" w:eastAsia="es-ES_tradnl"/>
        </w:rPr>
        <w:t>Carnets professionals</w:t>
      </w:r>
      <w:bookmarkEnd w:id="153"/>
    </w:p>
    <w:p w14:paraId="706598EB" w14:textId="7FFAE35E" w:rsidR="00347407" w:rsidRPr="00347407" w:rsidRDefault="00347407" w:rsidP="00347407">
      <w:pPr>
        <w:rPr>
          <w:lang w:val="ca-ES" w:eastAsia="es-ES_tradnl"/>
        </w:rPr>
      </w:pPr>
      <w:r w:rsidRPr="00347407">
        <w:rPr>
          <w:lang w:val="ca-ES" w:eastAsia="es-ES_tradnl"/>
        </w:rPr>
        <w:t xml:space="preserve">L’empresa que opti a ser adjudicatària indicarà en la seva proposta per a quines especialitats el </w:t>
      </w:r>
      <w:r w:rsidR="00885D9D">
        <w:rPr>
          <w:lang w:val="ca-ES" w:eastAsia="es-ES_tradnl"/>
        </w:rPr>
        <w:t xml:space="preserve">personal adscrit al contracte consta </w:t>
      </w:r>
      <w:r w:rsidRPr="00347407">
        <w:rPr>
          <w:lang w:val="ca-ES" w:eastAsia="es-ES_tradnl"/>
        </w:rPr>
        <w:t>com a instal·lador-mantenidor als registres oficials del Departament d’Indústria o Administració competent. Entre d’altres i sense que suposi cap limitació o condició en l’abast del contracte, a les següents:</w:t>
      </w:r>
    </w:p>
    <w:p w14:paraId="04A85427" w14:textId="77777777" w:rsidR="00347407" w:rsidRPr="00347407" w:rsidRDefault="00347407" w:rsidP="00347407">
      <w:pPr>
        <w:spacing w:after="0"/>
        <w:rPr>
          <w:lang w:val="ca-ES" w:eastAsia="es-ES_tradnl"/>
        </w:rPr>
      </w:pPr>
      <w:r w:rsidRPr="00347407">
        <w:rPr>
          <w:lang w:val="ca-ES" w:eastAsia="es-ES_tradnl"/>
        </w:rPr>
        <w:t xml:space="preserve">- Instal·lacions elèctriques d’alta (1) i baixa tensió (2) </w:t>
      </w:r>
    </w:p>
    <w:p w14:paraId="48B11B7B" w14:textId="77777777" w:rsidR="00347407" w:rsidRPr="00347407" w:rsidRDefault="00347407" w:rsidP="00347407">
      <w:pPr>
        <w:spacing w:after="0"/>
        <w:rPr>
          <w:lang w:val="ca-ES" w:eastAsia="es-ES_tradnl"/>
        </w:rPr>
      </w:pPr>
      <w:r w:rsidRPr="00347407">
        <w:rPr>
          <w:lang w:val="ca-ES" w:eastAsia="es-ES_tradnl"/>
        </w:rPr>
        <w:t xml:space="preserve">- Instal·lacions de climatització (3) </w:t>
      </w:r>
    </w:p>
    <w:p w14:paraId="4D782A2E" w14:textId="77777777" w:rsidR="00347407" w:rsidRPr="00347407" w:rsidRDefault="00347407" w:rsidP="00347407">
      <w:pPr>
        <w:spacing w:after="0"/>
        <w:rPr>
          <w:lang w:val="ca-ES" w:eastAsia="es-ES_tradnl"/>
        </w:rPr>
      </w:pPr>
      <w:r w:rsidRPr="00347407">
        <w:rPr>
          <w:lang w:val="ca-ES" w:eastAsia="es-ES_tradnl"/>
        </w:rPr>
        <w:t xml:space="preserve">- Instal·lacions d’aprofitament solar (extensió de 3) </w:t>
      </w:r>
    </w:p>
    <w:p w14:paraId="3FF3F1DC" w14:textId="77777777" w:rsidR="00347407" w:rsidRPr="00347407" w:rsidRDefault="00347407" w:rsidP="00347407">
      <w:pPr>
        <w:spacing w:after="0"/>
        <w:rPr>
          <w:lang w:val="ca-ES" w:eastAsia="es-ES_tradnl"/>
        </w:rPr>
      </w:pPr>
      <w:r w:rsidRPr="00347407">
        <w:rPr>
          <w:lang w:val="ca-ES" w:eastAsia="es-ES_tradnl"/>
        </w:rPr>
        <w:t xml:space="preserve">- Instal·lacions de gasos combustibles (5) </w:t>
      </w:r>
    </w:p>
    <w:p w14:paraId="0C9263B6" w14:textId="77777777" w:rsidR="00347407" w:rsidRPr="00347407" w:rsidRDefault="00347407" w:rsidP="00347407">
      <w:pPr>
        <w:spacing w:after="0"/>
        <w:rPr>
          <w:lang w:val="ca-ES" w:eastAsia="es-ES_tradnl"/>
        </w:rPr>
      </w:pPr>
      <w:r w:rsidRPr="00347407">
        <w:rPr>
          <w:lang w:val="ca-ES" w:eastAsia="es-ES_tradnl"/>
        </w:rPr>
        <w:t xml:space="preserve">- Instal·lacions de gasos tècnics (6) </w:t>
      </w:r>
    </w:p>
    <w:p w14:paraId="6707E7F9" w14:textId="77777777" w:rsidR="00347407" w:rsidRPr="00347407" w:rsidRDefault="00347407" w:rsidP="00347407">
      <w:pPr>
        <w:spacing w:after="0"/>
        <w:rPr>
          <w:lang w:val="ca-ES" w:eastAsia="es-ES_tradnl"/>
        </w:rPr>
      </w:pPr>
      <w:r w:rsidRPr="00347407">
        <w:rPr>
          <w:lang w:val="ca-ES" w:eastAsia="es-ES_tradnl"/>
        </w:rPr>
        <w:t>- Instal·lacions de combustibles líquids (7)</w:t>
      </w:r>
    </w:p>
    <w:p w14:paraId="355B37C4" w14:textId="77777777" w:rsidR="00347407" w:rsidRPr="00347407" w:rsidRDefault="00347407" w:rsidP="00347407">
      <w:pPr>
        <w:spacing w:after="0"/>
        <w:rPr>
          <w:lang w:val="ca-ES" w:eastAsia="es-ES_tradnl"/>
        </w:rPr>
      </w:pPr>
      <w:r w:rsidRPr="00347407">
        <w:rPr>
          <w:lang w:val="ca-ES" w:eastAsia="es-ES_tradnl"/>
        </w:rPr>
        <w:t xml:space="preserve">- Instal·lacions d’aparells a pressió (8) </w:t>
      </w:r>
    </w:p>
    <w:p w14:paraId="07771ACC" w14:textId="77777777" w:rsidR="00347407" w:rsidRPr="00347407" w:rsidRDefault="00347407" w:rsidP="00347407">
      <w:pPr>
        <w:spacing w:after="0"/>
        <w:rPr>
          <w:lang w:val="ca-ES" w:eastAsia="es-ES_tradnl"/>
        </w:rPr>
      </w:pPr>
      <w:r w:rsidRPr="00347407">
        <w:rPr>
          <w:lang w:val="ca-ES" w:eastAsia="es-ES_tradnl"/>
        </w:rPr>
        <w:t xml:space="preserve">- Instal·lacions d’aparells elevadors (9) </w:t>
      </w:r>
    </w:p>
    <w:p w14:paraId="7F4BA73F" w14:textId="77777777" w:rsidR="00347407" w:rsidRPr="00347407" w:rsidRDefault="00347407" w:rsidP="00347407">
      <w:pPr>
        <w:spacing w:after="0"/>
        <w:rPr>
          <w:lang w:val="ca-ES" w:eastAsia="es-ES_tradnl"/>
        </w:rPr>
      </w:pPr>
      <w:r w:rsidRPr="00347407">
        <w:rPr>
          <w:lang w:val="ca-ES" w:eastAsia="es-ES_tradnl"/>
        </w:rPr>
        <w:t xml:space="preserve">- Instal·lacions de telecomunicació (10) </w:t>
      </w:r>
    </w:p>
    <w:p w14:paraId="145C235C" w14:textId="77777777" w:rsidR="00347407" w:rsidRPr="00347407" w:rsidRDefault="00347407" w:rsidP="00347407">
      <w:pPr>
        <w:spacing w:after="0"/>
        <w:rPr>
          <w:lang w:val="ca-ES" w:eastAsia="es-ES_tradnl"/>
        </w:rPr>
      </w:pPr>
      <w:r w:rsidRPr="00347407">
        <w:rPr>
          <w:lang w:val="ca-ES" w:eastAsia="es-ES_tradnl"/>
        </w:rPr>
        <w:t xml:space="preserve">- Instal·lacions de parallamps i sistemes de terra (extensió de 2) </w:t>
      </w:r>
    </w:p>
    <w:p w14:paraId="2DC5437C" w14:textId="77777777" w:rsidR="00347407" w:rsidRPr="00347407" w:rsidRDefault="00347407" w:rsidP="00347407">
      <w:pPr>
        <w:spacing w:after="0"/>
        <w:rPr>
          <w:lang w:val="ca-ES" w:eastAsia="es-ES_tradnl"/>
        </w:rPr>
      </w:pPr>
      <w:r w:rsidRPr="00347407">
        <w:rPr>
          <w:lang w:val="ca-ES" w:eastAsia="es-ES_tradnl"/>
        </w:rPr>
        <w:t xml:space="preserve">- Instal·lacions fotovoltaiques (extensió de 2) </w:t>
      </w:r>
    </w:p>
    <w:p w14:paraId="7B548A1F" w14:textId="1133B757" w:rsidR="00347407" w:rsidRDefault="00347407" w:rsidP="00347407">
      <w:pPr>
        <w:rPr>
          <w:lang w:val="ca-ES" w:eastAsia="es-ES_tradnl"/>
        </w:rPr>
      </w:pPr>
      <w:r w:rsidRPr="00347407">
        <w:rPr>
          <w:lang w:val="ca-ES" w:eastAsia="es-ES_tradnl"/>
        </w:rPr>
        <w:t>- Legionel·la (extensió de 3)</w:t>
      </w:r>
    </w:p>
    <w:p w14:paraId="080D5070" w14:textId="77777777" w:rsidR="00347407" w:rsidRDefault="00347407" w:rsidP="00347407">
      <w:pPr>
        <w:rPr>
          <w:lang w:val="ca-ES" w:eastAsia="es-ES_tradnl"/>
        </w:rPr>
      </w:pPr>
    </w:p>
    <w:p w14:paraId="43536D69" w14:textId="77777777" w:rsidR="00582FD8" w:rsidRPr="002C798E" w:rsidRDefault="00582FD8" w:rsidP="00582FD8">
      <w:pPr>
        <w:pStyle w:val="Ttol5"/>
        <w:rPr>
          <w:lang w:val="ca-ES"/>
        </w:rPr>
      </w:pPr>
      <w:bookmarkStart w:id="154" w:name="_Toc134594475"/>
      <w:r w:rsidRPr="002C798E">
        <w:rPr>
          <w:lang w:val="ca-ES"/>
        </w:rPr>
        <w:t>Altres deures de l’empresa adjudicatària</w:t>
      </w:r>
      <w:bookmarkEnd w:id="154"/>
    </w:p>
    <w:p w14:paraId="7299271D" w14:textId="77777777" w:rsidR="00582FD8" w:rsidRPr="002C798E" w:rsidRDefault="00582FD8" w:rsidP="00582FD8">
      <w:pPr>
        <w:rPr>
          <w:lang w:val="ca-ES"/>
        </w:rPr>
      </w:pPr>
      <w:r w:rsidRPr="002C798E">
        <w:rPr>
          <w:lang w:val="ca-ES"/>
        </w:rPr>
        <w:t xml:space="preserve">L’ACdPC es reserva el dret de recusar qualsevol membre de l’equip humà destinat al contracte i exigir a l’empresa adjudicatària la designació immediata d’una altra persona en substitució. En el cas que una persona hagi de ser substituïda, el procés que comprèn la proposta de substitució i l’aprovació o recusació per part de l’ACdPC es produirà en un període no superior a 48 hores. La substitució s’ha de completar en el termini </w:t>
      </w:r>
      <w:r w:rsidRPr="002C798E">
        <w:rPr>
          <w:lang w:val="ca-ES"/>
        </w:rPr>
        <w:lastRenderedPageBreak/>
        <w:t>d’una setmana i no s’admet cap pròrroga del termini: és responsabilitat de l’adjudicatària vincular al servei i proposar persones amb el perfil i capacitació adequats per a assumir les posicions encomanades i és potestat exclusiva de l’ACdPC acceptar o no la proposta de l’adjudicatària.</w:t>
      </w:r>
    </w:p>
    <w:p w14:paraId="787E78CB" w14:textId="439B0642" w:rsidR="00582FD8" w:rsidRPr="002C798E" w:rsidRDefault="00582FD8" w:rsidP="00582FD8">
      <w:pPr>
        <w:rPr>
          <w:lang w:val="ca-ES"/>
        </w:rPr>
      </w:pPr>
      <w:r w:rsidRPr="002C798E">
        <w:rPr>
          <w:lang w:val="ca-ES"/>
        </w:rPr>
        <w:t xml:space="preserve">Pel que fa a tots treballs de manteniment integral que s'hagin d'efectuar a les cobertes dels edificis amb risc de caiguda en alçada, en especial al manteniment dels </w:t>
      </w:r>
      <w:r w:rsidRPr="002C798E">
        <w:rPr>
          <w:rFonts w:eastAsia="HiddenHorzOCR"/>
          <w:lang w:val="ca-ES"/>
        </w:rPr>
        <w:t>parallamps</w:t>
      </w:r>
      <w:r w:rsidR="006770DF">
        <w:rPr>
          <w:rFonts w:eastAsia="HiddenHorzOCR"/>
          <w:lang w:val="ca-ES"/>
        </w:rPr>
        <w:t xml:space="preserve"> o de cobertes</w:t>
      </w:r>
      <w:r w:rsidRPr="002C798E">
        <w:rPr>
          <w:rFonts w:eastAsia="HiddenHorzOCR"/>
          <w:lang w:val="ca-ES"/>
        </w:rPr>
        <w:t xml:space="preserve">, </w:t>
      </w:r>
      <w:r w:rsidRPr="002C798E">
        <w:rPr>
          <w:lang w:val="ca-ES"/>
        </w:rPr>
        <w:t>l'empresa adjudicatària haurà d'acreditar que disposa de personal tècnic especialitzat en treball en alçada.</w:t>
      </w:r>
    </w:p>
    <w:p w14:paraId="26ED0E4A" w14:textId="77777777" w:rsidR="00582FD8" w:rsidRPr="002C798E" w:rsidRDefault="00582FD8" w:rsidP="00582FD8">
      <w:pPr>
        <w:rPr>
          <w:lang w:val="ca-ES"/>
        </w:rPr>
      </w:pPr>
      <w:r w:rsidRPr="002C798E">
        <w:rPr>
          <w:lang w:val="ca-ES"/>
        </w:rPr>
        <w:t>Els operaris aniran vestits amb roba de feina, amb la identificació de l'empresa ben visible. L'aspecte general de l'operari l de la seva roba serà extremadament pulcre, i adequat als actes i esdeveniments que es realitzin en els edificis objecte de contracte. L’ACdPC fixarà quina és la indumentària adequada a actualitzar en cada cas.</w:t>
      </w:r>
    </w:p>
    <w:p w14:paraId="6F4A012D" w14:textId="77777777" w:rsidR="00582FD8" w:rsidRPr="002C798E" w:rsidRDefault="00582FD8" w:rsidP="00582FD8">
      <w:pPr>
        <w:rPr>
          <w:lang w:val="ca-ES"/>
        </w:rPr>
      </w:pPr>
      <w:r w:rsidRPr="002C798E">
        <w:rPr>
          <w:lang w:val="ca-ES"/>
        </w:rPr>
        <w:t>Totes les intervencions o treballs s’hauran de fer amb una especial cura i s'acabaran amb una neteja rigorosa (duta a terme pels propis operaris) de la instal·lació intervinguda.</w:t>
      </w:r>
    </w:p>
    <w:p w14:paraId="051C0274" w14:textId="77777777" w:rsidR="00582FD8" w:rsidRPr="002C798E" w:rsidRDefault="00582FD8" w:rsidP="00582FD8">
      <w:pPr>
        <w:rPr>
          <w:lang w:val="ca-ES"/>
        </w:rPr>
      </w:pPr>
      <w:r w:rsidRPr="002C798E">
        <w:rPr>
          <w:lang w:val="ca-ES"/>
        </w:rPr>
        <w:t>El personal de l'empresa adjudicatària ha de col·laborar amb la neteja dels tallers compartits i realitzar la dels locals assignats. Les intervencions es duran a terme procurant el mínim de molèstia al desenvolupament de les tasques pròpies dels edificis. Si calgués, i en certes operacions particularment molestes o sorolloses, o bé que requereixin l'aportació de mitjans molt aparatosos. s'hauran d'establir horaris especials.</w:t>
      </w:r>
    </w:p>
    <w:p w14:paraId="1E96CD39" w14:textId="77777777" w:rsidR="00582FD8" w:rsidRPr="002C798E" w:rsidRDefault="00582FD8" w:rsidP="00582FD8">
      <w:pPr>
        <w:rPr>
          <w:lang w:val="ca-ES"/>
        </w:rPr>
      </w:pPr>
      <w:r w:rsidRPr="002C798E">
        <w:rPr>
          <w:lang w:val="ca-ES"/>
        </w:rPr>
        <w:t>Les intervencions o treballs que es duguin a terme es realitzaran atenent a criteris d'eficàcia i qualitat, finalitzant amb la neteja de la instal·lació intervinguda per part dels mateixos operaris i de forma immediata.</w:t>
      </w:r>
    </w:p>
    <w:p w14:paraId="1A4BB636" w14:textId="77777777" w:rsidR="00582FD8" w:rsidRPr="002C798E" w:rsidRDefault="00582FD8" w:rsidP="00582FD8">
      <w:pPr>
        <w:rPr>
          <w:lang w:val="ca-ES"/>
        </w:rPr>
      </w:pPr>
      <w:r w:rsidRPr="002C798E">
        <w:rPr>
          <w:lang w:val="ca-ES"/>
        </w:rPr>
        <w:t>Els òrgans competents de l’ACdPC podran efectuar les inspeccions i controls que considerin oportuns per detectar qualsevol anomalia en la prestació del servei.</w:t>
      </w:r>
    </w:p>
    <w:p w14:paraId="6599F96D" w14:textId="77777777" w:rsidR="00582FD8" w:rsidRPr="002C798E" w:rsidRDefault="00582FD8" w:rsidP="00582FD8">
      <w:pPr>
        <w:rPr>
          <w:lang w:val="ca-ES"/>
        </w:rPr>
      </w:pPr>
      <w:r w:rsidRPr="002C798E">
        <w:rPr>
          <w:lang w:val="ca-ES"/>
        </w:rPr>
        <w:t>L’empresa adjudicatària realitzarà el pagament del cost el personal encarregat de realitzar el servei: sous, formació, roba de treball i equips de protecció individual, desplaçaments, substitucions per baixes i malalties o vacances, seguretat social i qualsevol altra despesa que comporti l'execució del contracte.</w:t>
      </w:r>
    </w:p>
    <w:p w14:paraId="5F02B332" w14:textId="77777777" w:rsidR="00582FD8" w:rsidRPr="002C798E" w:rsidRDefault="00582FD8" w:rsidP="00582FD8">
      <w:pPr>
        <w:rPr>
          <w:lang w:val="ca-ES"/>
        </w:rPr>
      </w:pPr>
      <w:r w:rsidRPr="002C798E">
        <w:rPr>
          <w:lang w:val="ca-ES"/>
        </w:rPr>
        <w:t>Donarà compliment estricte de la normativa laboral i de seguretat social, respecte al nombre d'hores de treball per dia, hores de descans entre jornades i vacances relatives als treballadors que realitzin les tasques al centre.</w:t>
      </w:r>
    </w:p>
    <w:p w14:paraId="10CA708A" w14:textId="728E0818" w:rsidR="00582FD8" w:rsidRDefault="00582FD8" w:rsidP="00390BCD">
      <w:pPr>
        <w:rPr>
          <w:lang w:val="ca-ES" w:eastAsia="es-ES_tradnl"/>
        </w:rPr>
      </w:pPr>
    </w:p>
    <w:p w14:paraId="04CE93CA" w14:textId="3581EC51" w:rsidR="00582FD8" w:rsidRDefault="00582FD8" w:rsidP="00582FD8">
      <w:pPr>
        <w:pStyle w:val="Ttol4"/>
        <w:rPr>
          <w:lang w:val="ca-ES" w:eastAsia="es-ES_tradnl"/>
        </w:rPr>
      </w:pPr>
      <w:bookmarkStart w:id="155" w:name="_Toc134594476"/>
      <w:r w:rsidRPr="002C798E">
        <w:rPr>
          <w:lang w:val="ca-ES" w:eastAsia="es-ES_tradnl"/>
        </w:rPr>
        <w:t>Recursos Humans</w:t>
      </w:r>
      <w:r>
        <w:rPr>
          <w:lang w:val="ca-ES" w:eastAsia="es-ES_tradnl"/>
        </w:rPr>
        <w:t xml:space="preserve"> </w:t>
      </w:r>
      <w:r w:rsidR="00F74687">
        <w:rPr>
          <w:lang w:val="ca-ES" w:eastAsia="es-ES_tradnl"/>
        </w:rPr>
        <w:t xml:space="preserve">(Lot: </w:t>
      </w:r>
      <w:r>
        <w:rPr>
          <w:lang w:val="ca-ES" w:eastAsia="es-ES_tradnl"/>
        </w:rPr>
        <w:t>5)</w:t>
      </w:r>
      <w:bookmarkEnd w:id="155"/>
    </w:p>
    <w:p w14:paraId="133DE0B8" w14:textId="77777777" w:rsidR="00241218" w:rsidRPr="006770DF" w:rsidRDefault="00241218" w:rsidP="00241218">
      <w:pPr>
        <w:rPr>
          <w:lang w:val="ca-ES" w:eastAsia="es-ES_tradnl"/>
        </w:rPr>
      </w:pPr>
      <w:r w:rsidRPr="006770DF">
        <w:rPr>
          <w:lang w:val="ca-ES" w:eastAsia="es-ES_tradnl"/>
        </w:rPr>
        <w:t>Servei de conservació i manteniment d’instal·lacions de seguretat</w:t>
      </w:r>
    </w:p>
    <w:p w14:paraId="47E29BD4" w14:textId="77777777" w:rsidR="00241218" w:rsidRDefault="00241218" w:rsidP="00241218">
      <w:pPr>
        <w:rPr>
          <w:lang w:val="ca-ES" w:eastAsia="es-ES_tradnl"/>
        </w:rPr>
      </w:pPr>
      <w:r w:rsidRPr="006770DF">
        <w:rPr>
          <w:lang w:val="ca-ES" w:eastAsia="es-ES_tradnl"/>
        </w:rPr>
        <w:lastRenderedPageBreak/>
        <w:t>Servei d'adequació a normativa de les ins</w:t>
      </w:r>
      <w:r>
        <w:rPr>
          <w:lang w:val="ca-ES" w:eastAsia="es-ES_tradnl"/>
        </w:rPr>
        <w:t>tal·lacions de Seguretat (CRA)</w:t>
      </w:r>
    </w:p>
    <w:p w14:paraId="04085B84" w14:textId="77777777" w:rsidR="00582FD8" w:rsidRPr="002C798E" w:rsidRDefault="00582FD8" w:rsidP="00582FD8">
      <w:pPr>
        <w:pStyle w:val="Ttol5"/>
        <w:rPr>
          <w:lang w:val="ca-ES" w:eastAsia="es-ES_tradnl"/>
        </w:rPr>
      </w:pPr>
      <w:bookmarkStart w:id="156" w:name="_Toc134594477"/>
      <w:r w:rsidRPr="002C798E">
        <w:rPr>
          <w:lang w:val="ca-ES" w:eastAsia="es-ES_tradnl"/>
        </w:rPr>
        <w:t>Presència al centre</w:t>
      </w:r>
      <w:bookmarkEnd w:id="156"/>
    </w:p>
    <w:p w14:paraId="4FAB9418" w14:textId="5ECECB8A" w:rsidR="00582FD8" w:rsidRPr="002C798E" w:rsidRDefault="00582FD8" w:rsidP="00582FD8">
      <w:pPr>
        <w:rPr>
          <w:lang w:val="ca-ES" w:eastAsia="es-ES_tradnl"/>
        </w:rPr>
      </w:pPr>
      <w:r w:rsidRPr="002C798E">
        <w:rPr>
          <w:lang w:val="ca-ES" w:eastAsia="es-ES_tradnl"/>
        </w:rPr>
        <w:t xml:space="preserve">Es detallaran en l’oferta la dotació de recursos humans i els seus perfils professionals –formació i titulació, experiència rellevant, especialitat, posició prevista i grau de disponibilitat– que s’integraran en l’operatiu. S’indicarà la periodicitat mínima amb què serà present al centre el personal d’intervenció per dur a terme les operacions de manteniment programat i el temps previst de presència a cada </w:t>
      </w:r>
      <w:r w:rsidR="00D05783">
        <w:rPr>
          <w:lang w:val="ca-ES" w:eastAsia="es-ES_tradnl"/>
        </w:rPr>
        <w:t>centre</w:t>
      </w:r>
      <w:r w:rsidRPr="002C798E">
        <w:rPr>
          <w:lang w:val="ca-ES" w:eastAsia="es-ES_tradnl"/>
        </w:rPr>
        <w:t>.</w:t>
      </w:r>
    </w:p>
    <w:p w14:paraId="045D3EF4" w14:textId="77777777" w:rsidR="00582FD8" w:rsidRPr="002C798E" w:rsidRDefault="00582FD8" w:rsidP="00582FD8">
      <w:pPr>
        <w:rPr>
          <w:lang w:val="ca-ES" w:eastAsia="es-ES_tradnl"/>
        </w:rPr>
      </w:pPr>
      <w:r w:rsidRPr="002C798E">
        <w:rPr>
          <w:lang w:val="ca-ES" w:eastAsia="es-ES_tradnl"/>
        </w:rPr>
        <w:t xml:space="preserve">A l’annex </w:t>
      </w:r>
      <w:r>
        <w:rPr>
          <w:lang w:val="ca-ES" w:eastAsia="es-ES_tradnl"/>
        </w:rPr>
        <w:t>3</w:t>
      </w:r>
      <w:r w:rsidRPr="002C798E">
        <w:rPr>
          <w:lang w:val="ca-ES" w:eastAsia="es-ES_tradnl"/>
        </w:rPr>
        <w:t xml:space="preserve"> es detallen les exigències particulars de presència a cada centre, ateses les característiques del servei públic que s’hi presta, així com la dimensió i complexitat de les seves instal·lacions.</w:t>
      </w:r>
    </w:p>
    <w:p w14:paraId="0844CF24" w14:textId="17742850" w:rsidR="00582FD8" w:rsidRPr="002C798E" w:rsidRDefault="00582FD8" w:rsidP="00582FD8">
      <w:pPr>
        <w:pStyle w:val="Ttol5"/>
        <w:rPr>
          <w:lang w:val="ca-ES"/>
        </w:rPr>
      </w:pPr>
      <w:bookmarkStart w:id="157" w:name="_Toc134594478"/>
      <w:r w:rsidRPr="002C798E">
        <w:rPr>
          <w:lang w:val="ca-ES"/>
        </w:rPr>
        <w:t>Cap de servei</w:t>
      </w:r>
      <w:r w:rsidR="00462A09">
        <w:rPr>
          <w:lang w:val="ca-ES"/>
        </w:rPr>
        <w:t xml:space="preserve"> (</w:t>
      </w:r>
      <w:r w:rsidR="00241218">
        <w:rPr>
          <w:lang w:val="ca-ES"/>
        </w:rPr>
        <w:t>Respo</w:t>
      </w:r>
      <w:r w:rsidR="0049044F">
        <w:rPr>
          <w:lang w:val="ca-ES"/>
        </w:rPr>
        <w:t>n</w:t>
      </w:r>
      <w:r w:rsidR="00241218">
        <w:rPr>
          <w:lang w:val="ca-ES"/>
        </w:rPr>
        <w:t>sable tècnic</w:t>
      </w:r>
      <w:r w:rsidR="00D05783">
        <w:rPr>
          <w:lang w:val="ca-ES"/>
        </w:rPr>
        <w:t xml:space="preserve"> del contracte</w:t>
      </w:r>
      <w:r w:rsidR="00462A09">
        <w:rPr>
          <w:lang w:val="ca-ES"/>
        </w:rPr>
        <w:t>)</w:t>
      </w:r>
      <w:bookmarkEnd w:id="157"/>
    </w:p>
    <w:p w14:paraId="52CB49E8" w14:textId="4EED250F" w:rsidR="00582FD8" w:rsidRPr="002C798E" w:rsidRDefault="00582FD8" w:rsidP="00582FD8">
      <w:pPr>
        <w:rPr>
          <w:lang w:val="ca-ES"/>
        </w:rPr>
      </w:pPr>
      <w:r w:rsidRPr="002C798E">
        <w:rPr>
          <w:lang w:val="ca-ES"/>
        </w:rPr>
        <w:t>El cap de servei</w:t>
      </w:r>
      <w:r w:rsidR="00462A09">
        <w:rPr>
          <w:lang w:val="ca-ES"/>
        </w:rPr>
        <w:t xml:space="preserve"> (també es pot anomenar </w:t>
      </w:r>
      <w:r w:rsidR="0049044F">
        <w:rPr>
          <w:lang w:val="ca-ES"/>
        </w:rPr>
        <w:t>R</w:t>
      </w:r>
      <w:r w:rsidR="00D05783">
        <w:rPr>
          <w:lang w:val="ca-ES"/>
        </w:rPr>
        <w:t>esponsable tècnic del contracte</w:t>
      </w:r>
      <w:r w:rsidR="00462A09">
        <w:rPr>
          <w:lang w:val="ca-ES"/>
        </w:rPr>
        <w:t>)</w:t>
      </w:r>
      <w:r w:rsidRPr="002C798E">
        <w:rPr>
          <w:lang w:val="ca-ES"/>
        </w:rPr>
        <w:t xml:space="preserve"> serà l’interlocutor únic de l’adjudicatari amb l’ACdPC, responsable de l’organització del servei i tindrà la capacitat per a mobilitzar els recursos a disposició del contracte tant per a la prestació ordinària del servei com per a la resolució de contingències en qualsevol àmbit de gestió del contracte. </w:t>
      </w:r>
    </w:p>
    <w:p w14:paraId="5BDF1B1A" w14:textId="6D75B855" w:rsidR="00582FD8" w:rsidRPr="002C798E" w:rsidRDefault="00582FD8" w:rsidP="00582FD8">
      <w:pPr>
        <w:rPr>
          <w:lang w:val="ca-ES"/>
        </w:rPr>
      </w:pPr>
      <w:r w:rsidRPr="002C798E">
        <w:rPr>
          <w:lang w:val="ca-ES"/>
        </w:rPr>
        <w:t>Es requereix titulació mínima de grau mig o formació acadèmica equiparable i experiència no inferior a 5 anys en contractes de característiques similars.</w:t>
      </w:r>
      <w:r>
        <w:rPr>
          <w:lang w:val="ca-ES"/>
        </w:rPr>
        <w:t xml:space="preserve"> Així mateix, pot disposar de titulació mínima FPII o formació acadèmica equiparable amb una experiència no inferior a 10 anys en el sector del manteniment i 5 anys com a cap de servei</w:t>
      </w:r>
      <w:r w:rsidR="00462A09">
        <w:rPr>
          <w:lang w:val="ca-ES"/>
        </w:rPr>
        <w:t xml:space="preserve"> </w:t>
      </w:r>
      <w:r>
        <w:rPr>
          <w:lang w:val="ca-ES"/>
        </w:rPr>
        <w:t>en contractes de característiques similars.</w:t>
      </w:r>
    </w:p>
    <w:p w14:paraId="191F9BC6" w14:textId="77777777" w:rsidR="00582FD8" w:rsidRPr="002C798E" w:rsidRDefault="00582FD8" w:rsidP="00582FD8">
      <w:pPr>
        <w:rPr>
          <w:lang w:val="ca-ES" w:eastAsia="es-ES_tradnl"/>
        </w:rPr>
      </w:pPr>
      <w:r w:rsidRPr="002C798E">
        <w:rPr>
          <w:lang w:val="ca-ES" w:eastAsia="es-ES_tradnl"/>
        </w:rPr>
        <w:t xml:space="preserve">S’aportarà CV detallat de la persona que assumeixi la responsabilitat de cap de servei. </w:t>
      </w:r>
      <w:r w:rsidRPr="002C798E">
        <w:rPr>
          <w:b/>
          <w:lang w:val="ca-ES" w:eastAsia="es-ES_tradnl"/>
        </w:rPr>
        <w:t>Caldrà indicar la dedicació (expressada com a hores feineres setmanals dedicades al servei) que caldrà per a cada contracte al qual opti com a cap de servei.</w:t>
      </w:r>
    </w:p>
    <w:p w14:paraId="6CA7C0E9" w14:textId="77777777" w:rsidR="00582FD8" w:rsidRPr="002C798E" w:rsidRDefault="00582FD8" w:rsidP="00582FD8">
      <w:pPr>
        <w:rPr>
          <w:lang w:val="ca-ES" w:eastAsia="es-ES_tradnl"/>
        </w:rPr>
      </w:pPr>
      <w:r w:rsidRPr="002C798E">
        <w:rPr>
          <w:lang w:val="ca-ES" w:eastAsia="es-ES_tradnl"/>
        </w:rPr>
        <w:t>Tant la idoneïtat del perfil del cap de servei com la de la seva dedicació es valoraran d’acord amb les necessitats del servei derivades de la tipologia i nombre de centres objecte del contracte. La idoneïtat de la dedicació té en compte, també, la seva eficiència.</w:t>
      </w:r>
    </w:p>
    <w:p w14:paraId="7AA09D82" w14:textId="77777777" w:rsidR="00582FD8" w:rsidRPr="002C798E" w:rsidRDefault="00582FD8" w:rsidP="00582FD8">
      <w:pPr>
        <w:rPr>
          <w:lang w:val="ca-ES" w:eastAsia="es-ES_tradnl"/>
        </w:rPr>
      </w:pPr>
      <w:r w:rsidRPr="002C798E">
        <w:rPr>
          <w:lang w:val="ca-ES" w:eastAsia="es-ES_tradnl"/>
        </w:rPr>
        <w:t>La presència d’aquest tècnic podrà ser requerida en qualsevol moment, fins i tot fora de la jornada laboral en cas d’urgència o d’emergència. Se n’hauran de preveure les absències i nomenar-ne un substitut, igualment subjecte a l’aprovació de l’ACdPC.</w:t>
      </w:r>
    </w:p>
    <w:p w14:paraId="7EC76F98" w14:textId="26638565" w:rsidR="00582FD8" w:rsidRDefault="00582FD8" w:rsidP="00582FD8">
      <w:pPr>
        <w:rPr>
          <w:lang w:val="ca-ES" w:eastAsia="es-ES_tradnl"/>
        </w:rPr>
      </w:pPr>
      <w:r w:rsidRPr="002C798E">
        <w:rPr>
          <w:lang w:val="ca-ES" w:eastAsia="es-ES_tradnl"/>
        </w:rPr>
        <w:t xml:space="preserve">En cas que peticions d’intervenció compreses en l’abast del contracte no fossin ateses degudament per part del Cap de servei o no rebessin atenció en els terminis i en la forma exposada en aquest Plec de Prescripcions Tècniques, l’ACdPC es reserva el dret de recusar-lo i sol·licitar a l’empresa adjudicatària la designació immediata d’una </w:t>
      </w:r>
      <w:r w:rsidRPr="002C798E">
        <w:rPr>
          <w:lang w:val="ca-ES" w:eastAsia="es-ES_tradnl"/>
        </w:rPr>
        <w:lastRenderedPageBreak/>
        <w:t>altra persona com a Cap de servei, igualment subjecta a l’aprovació de l’ACdPC i igualment susceptible de recusació.</w:t>
      </w:r>
    </w:p>
    <w:p w14:paraId="0F1A8A80" w14:textId="77777777" w:rsidR="00A86D9B" w:rsidRDefault="00A86D9B" w:rsidP="00A86D9B">
      <w:pPr>
        <w:rPr>
          <w:lang w:val="ca-ES" w:eastAsia="es-ES_tradnl"/>
        </w:rPr>
      </w:pPr>
      <w:r>
        <w:rPr>
          <w:lang w:val="ca-ES" w:eastAsia="es-ES_tradnl"/>
        </w:rPr>
        <w:t>El Cap de Servei</w:t>
      </w:r>
      <w:r w:rsidRPr="002C798E">
        <w:rPr>
          <w:lang w:val="ca-ES" w:eastAsia="es-ES_tradnl"/>
        </w:rPr>
        <w:t xml:space="preserve"> es mantindrà vinculat al contracte en tota la seva durada</w:t>
      </w:r>
      <w:r>
        <w:rPr>
          <w:lang w:val="ca-ES" w:eastAsia="es-ES_tradnl"/>
        </w:rPr>
        <w:t xml:space="preserve"> i l’adjudicatari</w:t>
      </w:r>
      <w:r w:rsidRPr="002C798E">
        <w:rPr>
          <w:lang w:val="ca-ES" w:eastAsia="es-ES_tradnl"/>
        </w:rPr>
        <w:t xml:space="preserve"> </w:t>
      </w:r>
      <w:r w:rsidRPr="003D7857">
        <w:rPr>
          <w:lang w:val="ca-ES" w:eastAsia="es-ES_tradnl"/>
        </w:rPr>
        <w:t>no</w:t>
      </w:r>
      <w:r>
        <w:rPr>
          <w:lang w:val="ca-ES" w:eastAsia="es-ES_tradnl"/>
        </w:rPr>
        <w:t xml:space="preserve"> el</w:t>
      </w:r>
      <w:r w:rsidRPr="003D7857">
        <w:rPr>
          <w:lang w:val="ca-ES" w:eastAsia="es-ES_tradnl"/>
        </w:rPr>
        <w:t xml:space="preserve"> podrà substituir sense la prèvia conformitat escrita de l’ACdPC.</w:t>
      </w:r>
    </w:p>
    <w:p w14:paraId="441125A9" w14:textId="23EBFDB3" w:rsidR="00582FD8" w:rsidRDefault="00582FD8" w:rsidP="00582FD8">
      <w:pPr>
        <w:rPr>
          <w:b/>
          <w:lang w:val="ca-ES" w:eastAsia="es-ES_tradnl"/>
        </w:rPr>
      </w:pPr>
      <w:r w:rsidRPr="00BC694D">
        <w:rPr>
          <w:b/>
          <w:lang w:val="ca-ES"/>
        </w:rPr>
        <w:t xml:space="preserve">IMPORTANT: </w:t>
      </w:r>
      <w:r w:rsidRPr="00626202">
        <w:rPr>
          <w:b/>
          <w:lang w:val="ca-ES" w:eastAsia="es-ES_tradnl"/>
        </w:rPr>
        <w:t>En el cas que l’empresa adjudicatària proposi una substitució i si aquesta és acceptada per l’ACdPC, la nova incorporació haur</w:t>
      </w:r>
      <w:r>
        <w:rPr>
          <w:b/>
          <w:lang w:val="ca-ES" w:eastAsia="es-ES_tradnl"/>
        </w:rPr>
        <w:t>à de realitzar u</w:t>
      </w:r>
      <w:r w:rsidRPr="00626202">
        <w:rPr>
          <w:b/>
          <w:lang w:val="ca-ES" w:eastAsia="es-ES_tradnl"/>
        </w:rPr>
        <w:t>n</w:t>
      </w:r>
      <w:r>
        <w:rPr>
          <w:b/>
          <w:lang w:val="ca-ES" w:eastAsia="es-ES_tradnl"/>
        </w:rPr>
        <w:t>a</w:t>
      </w:r>
      <w:r w:rsidRPr="00626202">
        <w:rPr>
          <w:b/>
          <w:lang w:val="ca-ES" w:eastAsia="es-ES_tradnl"/>
        </w:rPr>
        <w:t xml:space="preserve"> formació pr</w:t>
      </w:r>
      <w:r>
        <w:rPr>
          <w:b/>
          <w:lang w:val="ca-ES" w:eastAsia="es-ES_tradnl"/>
        </w:rPr>
        <w:t>èvia (sense cost per l’ACdPC) d’</w:t>
      </w:r>
      <w:r w:rsidRPr="00626202">
        <w:rPr>
          <w:b/>
          <w:lang w:val="ca-ES" w:eastAsia="es-ES_tradnl"/>
        </w:rPr>
        <w:t xml:space="preserve">un mínim </w:t>
      </w:r>
      <w:r>
        <w:rPr>
          <w:b/>
          <w:lang w:val="ca-ES" w:eastAsia="es-ES_tradnl"/>
        </w:rPr>
        <w:t xml:space="preserve">de </w:t>
      </w:r>
      <w:r>
        <w:rPr>
          <w:b/>
          <w:lang w:val="ca-ES"/>
        </w:rPr>
        <w:t>5 jornades complertes de les previstes al any</w:t>
      </w:r>
      <w:r w:rsidRPr="00BC694D">
        <w:rPr>
          <w:b/>
          <w:lang w:val="ca-ES"/>
        </w:rPr>
        <w:t xml:space="preserve"> en cadascun dels centres als quals </w:t>
      </w:r>
      <w:r>
        <w:rPr>
          <w:b/>
          <w:lang w:val="ca-ES"/>
        </w:rPr>
        <w:t>hagi de</w:t>
      </w:r>
      <w:r w:rsidRPr="00BC694D">
        <w:rPr>
          <w:b/>
          <w:lang w:val="ca-ES"/>
        </w:rPr>
        <w:t xml:space="preserve"> prestar servei</w:t>
      </w:r>
      <w:r w:rsidRPr="00626202">
        <w:rPr>
          <w:b/>
          <w:lang w:val="ca-ES" w:eastAsia="es-ES_tradnl"/>
        </w:rPr>
        <w:t>.</w:t>
      </w:r>
    </w:p>
    <w:p w14:paraId="3D995A41" w14:textId="77777777" w:rsidR="00462A09" w:rsidRPr="00EB00B8" w:rsidRDefault="00462A09" w:rsidP="00462A09">
      <w:pPr>
        <w:rPr>
          <w:lang w:val="ca-ES" w:eastAsia="es-ES_tradnl"/>
        </w:rPr>
      </w:pPr>
      <w:r w:rsidRPr="00EB00B8">
        <w:rPr>
          <w:lang w:val="ca-ES" w:eastAsia="es-ES_tradnl"/>
        </w:rPr>
        <w:t xml:space="preserve">Les seves funcions principals </w:t>
      </w:r>
      <w:r>
        <w:rPr>
          <w:lang w:val="ca-ES" w:eastAsia="es-ES_tradnl"/>
        </w:rPr>
        <w:t xml:space="preserve">del cap de servei </w:t>
      </w:r>
      <w:r w:rsidRPr="00EB00B8">
        <w:rPr>
          <w:lang w:val="ca-ES" w:eastAsia="es-ES_tradnl"/>
        </w:rPr>
        <w:t>són:</w:t>
      </w:r>
    </w:p>
    <w:p w14:paraId="3F28530B" w14:textId="77777777" w:rsidR="00462A09" w:rsidRPr="00EB00B8" w:rsidRDefault="00462A09" w:rsidP="00462A09">
      <w:pPr>
        <w:rPr>
          <w:lang w:val="ca-ES" w:eastAsia="es-ES_tradnl"/>
        </w:rPr>
      </w:pPr>
      <w:r w:rsidRPr="00EB00B8">
        <w:rPr>
          <w:lang w:val="ca-ES" w:eastAsia="es-ES_tradnl"/>
        </w:rPr>
        <w:t>- Dirigir tot l’equip destinat al contracte, liderar el desenvolupament de la globalitat</w:t>
      </w:r>
      <w:r>
        <w:rPr>
          <w:lang w:val="ca-ES" w:eastAsia="es-ES_tradnl"/>
        </w:rPr>
        <w:t xml:space="preserve"> </w:t>
      </w:r>
      <w:r w:rsidRPr="00EB00B8">
        <w:rPr>
          <w:lang w:val="ca-ES" w:eastAsia="es-ES_tradnl"/>
        </w:rPr>
        <w:t>del contracte i resoldre qualsevol dels conflictes que poguessin sorgir.</w:t>
      </w:r>
    </w:p>
    <w:p w14:paraId="0906A843" w14:textId="77777777" w:rsidR="00462A09" w:rsidRPr="00EB00B8" w:rsidRDefault="00462A09" w:rsidP="00462A09">
      <w:pPr>
        <w:rPr>
          <w:lang w:val="ca-ES" w:eastAsia="es-ES_tradnl"/>
        </w:rPr>
      </w:pPr>
      <w:r w:rsidRPr="00EB00B8">
        <w:rPr>
          <w:lang w:val="ca-ES" w:eastAsia="es-ES_tradnl"/>
        </w:rPr>
        <w:t>Específicament, el cap de servei vetllarà pel comportament adequat de tot el seu</w:t>
      </w:r>
      <w:r>
        <w:rPr>
          <w:lang w:val="ca-ES" w:eastAsia="es-ES_tradnl"/>
        </w:rPr>
        <w:t xml:space="preserve"> </w:t>
      </w:r>
      <w:r w:rsidRPr="00EB00B8">
        <w:rPr>
          <w:lang w:val="ca-ES" w:eastAsia="es-ES_tradnl"/>
        </w:rPr>
        <w:t>equip en la relació amb els equipaments:</w:t>
      </w:r>
    </w:p>
    <w:p w14:paraId="5F71CEF5" w14:textId="77777777" w:rsidR="00462A09" w:rsidRPr="00EB00B8" w:rsidRDefault="00462A09" w:rsidP="00C77CAE">
      <w:pPr>
        <w:pStyle w:val="Pargrafdellista"/>
        <w:numPr>
          <w:ilvl w:val="0"/>
          <w:numId w:val="30"/>
        </w:numPr>
        <w:rPr>
          <w:lang w:val="ca-ES" w:eastAsia="es-ES_tradnl"/>
        </w:rPr>
      </w:pPr>
      <w:r w:rsidRPr="00EB00B8">
        <w:rPr>
          <w:lang w:val="ca-ES" w:eastAsia="es-ES_tradnl"/>
        </w:rPr>
        <w:t>En cas de necessitat del servei, el personal ha de menjar en els espais habilitats específicament per aquest ús en cada equipament.</w:t>
      </w:r>
    </w:p>
    <w:p w14:paraId="2C1D64D2" w14:textId="77777777" w:rsidR="00462A09" w:rsidRPr="00EB00B8" w:rsidRDefault="00462A09" w:rsidP="00C77CAE">
      <w:pPr>
        <w:pStyle w:val="Pargrafdellista"/>
        <w:numPr>
          <w:ilvl w:val="0"/>
          <w:numId w:val="30"/>
        </w:numPr>
        <w:rPr>
          <w:lang w:val="ca-ES" w:eastAsia="es-ES_tradnl"/>
        </w:rPr>
      </w:pPr>
      <w:r w:rsidRPr="00EB00B8">
        <w:rPr>
          <w:lang w:val="ca-ES" w:eastAsia="es-ES_tradnl"/>
        </w:rPr>
        <w:t>No es pot introduir o consumir a cap equipament begudes alcohòliques o entrar-hi en estat d'embriaguesa.</w:t>
      </w:r>
    </w:p>
    <w:p w14:paraId="7EB1A1A1" w14:textId="0B3ED7C7" w:rsidR="00462A09" w:rsidRPr="00EB00B8" w:rsidRDefault="00462A09" w:rsidP="00C77CAE">
      <w:pPr>
        <w:pStyle w:val="Pargrafdellista"/>
        <w:numPr>
          <w:ilvl w:val="0"/>
          <w:numId w:val="30"/>
        </w:numPr>
        <w:rPr>
          <w:lang w:val="ca-ES" w:eastAsia="es-ES_tradnl"/>
        </w:rPr>
      </w:pPr>
      <w:r w:rsidRPr="00EB00B8">
        <w:rPr>
          <w:lang w:val="ca-ES" w:eastAsia="es-ES_tradnl"/>
        </w:rPr>
        <w:t xml:space="preserve">En cas de desavinences amb el personal </w:t>
      </w:r>
      <w:r>
        <w:rPr>
          <w:lang w:val="ca-ES" w:eastAsia="es-ES_tradnl"/>
        </w:rPr>
        <w:t>directiu dels centres</w:t>
      </w:r>
      <w:r w:rsidRPr="00EB00B8">
        <w:rPr>
          <w:lang w:val="ca-ES" w:eastAsia="es-ES_tradnl"/>
        </w:rPr>
        <w:t>, cal evitar l</w:t>
      </w:r>
      <w:r>
        <w:rPr>
          <w:lang w:val="ca-ES" w:eastAsia="es-ES_tradnl"/>
        </w:rPr>
        <w:t xml:space="preserve">a confrontació i comunicar-ho al responsable del contracte </w:t>
      </w:r>
      <w:r w:rsidRPr="00EB00B8">
        <w:rPr>
          <w:lang w:val="ca-ES" w:eastAsia="es-ES_tradnl"/>
        </w:rPr>
        <w:t>que farà el paper de mediador. Cal preservar el respecte a les persones.</w:t>
      </w:r>
    </w:p>
    <w:p w14:paraId="7F92996B" w14:textId="77777777" w:rsidR="00462A09" w:rsidRPr="00EB00B8" w:rsidRDefault="00462A09" w:rsidP="00462A09">
      <w:pPr>
        <w:rPr>
          <w:lang w:val="ca-ES" w:eastAsia="es-ES_tradnl"/>
        </w:rPr>
      </w:pPr>
      <w:r w:rsidRPr="00EB00B8">
        <w:rPr>
          <w:lang w:val="ca-ES" w:eastAsia="es-ES_tradnl"/>
        </w:rPr>
        <w:t>El cap de servei ha de procurar els mitjans necessaris al seu equip per</w:t>
      </w:r>
      <w:r>
        <w:rPr>
          <w:lang w:val="ca-ES" w:eastAsia="es-ES_tradnl"/>
        </w:rPr>
        <w:t xml:space="preserve"> </w:t>
      </w:r>
      <w:r w:rsidRPr="00EB00B8">
        <w:rPr>
          <w:lang w:val="ca-ES" w:eastAsia="es-ES_tradnl"/>
        </w:rPr>
        <w:t>poder desenvolupar la seva feina. L’adjudicatari no es podrà fer ajudar en la</w:t>
      </w:r>
      <w:r>
        <w:rPr>
          <w:lang w:val="ca-ES" w:eastAsia="es-ES_tradnl"/>
        </w:rPr>
        <w:t xml:space="preserve"> </w:t>
      </w:r>
      <w:r w:rsidRPr="00EB00B8">
        <w:rPr>
          <w:lang w:val="ca-ES" w:eastAsia="es-ES_tradnl"/>
        </w:rPr>
        <w:t>realització dels seus treballs per personal aliè a l'empresa adjudicatària i no</w:t>
      </w:r>
      <w:r>
        <w:rPr>
          <w:lang w:val="ca-ES" w:eastAsia="es-ES_tradnl"/>
        </w:rPr>
        <w:t xml:space="preserve"> </w:t>
      </w:r>
      <w:r w:rsidRPr="00EB00B8">
        <w:rPr>
          <w:lang w:val="ca-ES" w:eastAsia="es-ES_tradnl"/>
        </w:rPr>
        <w:t>subcontractat.</w:t>
      </w:r>
    </w:p>
    <w:p w14:paraId="3614887F" w14:textId="04AE413E" w:rsidR="00462A09" w:rsidRPr="00EB00B8" w:rsidRDefault="00462A09" w:rsidP="00462A09">
      <w:pPr>
        <w:rPr>
          <w:lang w:val="ca-ES" w:eastAsia="es-ES_tradnl"/>
        </w:rPr>
      </w:pPr>
      <w:r w:rsidRPr="00EB00B8">
        <w:rPr>
          <w:lang w:val="ca-ES" w:eastAsia="es-ES_tradnl"/>
        </w:rPr>
        <w:t xml:space="preserve">- Proporcionar a </w:t>
      </w:r>
      <w:r>
        <w:rPr>
          <w:lang w:val="ca-ES" w:eastAsia="es-ES_tradnl"/>
        </w:rPr>
        <w:t>l’ACdPC</w:t>
      </w:r>
      <w:r w:rsidRPr="00EB00B8">
        <w:rPr>
          <w:lang w:val="ca-ES" w:eastAsia="es-ES_tradnl"/>
        </w:rPr>
        <w:t xml:space="preserve"> la informació necessària sobre l’estat de</w:t>
      </w:r>
      <w:r>
        <w:rPr>
          <w:lang w:val="ca-ES" w:eastAsia="es-ES_tradnl"/>
        </w:rPr>
        <w:t xml:space="preserve"> </w:t>
      </w:r>
      <w:r w:rsidRPr="00EB00B8">
        <w:rPr>
          <w:lang w:val="ca-ES" w:eastAsia="es-ES_tradnl"/>
        </w:rPr>
        <w:t xml:space="preserve">conservació </w:t>
      </w:r>
      <w:r w:rsidR="00957D8B">
        <w:rPr>
          <w:lang w:val="ca-ES" w:eastAsia="es-ES_tradnl"/>
        </w:rPr>
        <w:t>dels centres i</w:t>
      </w:r>
      <w:r w:rsidRPr="00EB00B8">
        <w:rPr>
          <w:lang w:val="ca-ES" w:eastAsia="es-ES_tradnl"/>
        </w:rPr>
        <w:t xml:space="preserve"> les seves necessitats.</w:t>
      </w:r>
    </w:p>
    <w:p w14:paraId="4CC535E5" w14:textId="77777777" w:rsidR="00462A09" w:rsidRPr="00EB00B8" w:rsidRDefault="00462A09" w:rsidP="00462A09">
      <w:pPr>
        <w:rPr>
          <w:lang w:val="ca-ES" w:eastAsia="es-ES_tradnl"/>
        </w:rPr>
      </w:pPr>
      <w:r w:rsidRPr="00EB00B8">
        <w:rPr>
          <w:lang w:val="ca-ES" w:eastAsia="es-ES_tradnl"/>
        </w:rPr>
        <w:t>- Assegurar l’assoliment amb qualitat de les fites establertes en aquest plec.</w:t>
      </w:r>
    </w:p>
    <w:p w14:paraId="44B17027" w14:textId="367638D6" w:rsidR="00462A09" w:rsidRPr="00EB00B8" w:rsidRDefault="00462A09" w:rsidP="00462A09">
      <w:pPr>
        <w:rPr>
          <w:lang w:val="ca-ES" w:eastAsia="es-ES_tradnl"/>
        </w:rPr>
      </w:pPr>
      <w:r w:rsidRPr="00EB00B8">
        <w:rPr>
          <w:lang w:val="ca-ES" w:eastAsia="es-ES_tradnl"/>
        </w:rPr>
        <w:t xml:space="preserve">- Conèixer el funcionament de les instalꞏlacions de </w:t>
      </w:r>
      <w:r>
        <w:rPr>
          <w:lang w:val="ca-ES" w:eastAsia="es-ES_tradnl"/>
        </w:rPr>
        <w:t xml:space="preserve">cada </w:t>
      </w:r>
      <w:r w:rsidR="00957D8B">
        <w:rPr>
          <w:lang w:val="ca-ES" w:eastAsia="es-ES_tradnl"/>
        </w:rPr>
        <w:t>un dels centres del lot</w:t>
      </w:r>
      <w:r>
        <w:rPr>
          <w:lang w:val="ca-ES" w:eastAsia="es-ES_tradnl"/>
        </w:rPr>
        <w:t xml:space="preserve"> </w:t>
      </w:r>
      <w:r w:rsidRPr="00EB00B8">
        <w:rPr>
          <w:lang w:val="ca-ES" w:eastAsia="es-ES_tradnl"/>
        </w:rPr>
        <w:t xml:space="preserve">que gestioni i proposar les millores i proposar les millores per mantenir </w:t>
      </w:r>
      <w:r w:rsidR="00957D8B">
        <w:rPr>
          <w:lang w:val="ca-ES" w:eastAsia="es-ES_tradnl"/>
        </w:rPr>
        <w:t>els centres en</w:t>
      </w:r>
      <w:r w:rsidRPr="00EB00B8">
        <w:rPr>
          <w:lang w:val="ca-ES" w:eastAsia="es-ES_tradnl"/>
        </w:rPr>
        <w:t xml:space="preserve"> un estat de conservació i funcionament òptims.</w:t>
      </w:r>
    </w:p>
    <w:p w14:paraId="66285977" w14:textId="77777777" w:rsidR="00462A09" w:rsidRPr="00EB00B8" w:rsidRDefault="00462A09" w:rsidP="00462A09">
      <w:pPr>
        <w:rPr>
          <w:lang w:val="ca-ES" w:eastAsia="es-ES_tradnl"/>
        </w:rPr>
      </w:pPr>
      <w:r w:rsidRPr="00EB00B8">
        <w:rPr>
          <w:lang w:val="ca-ES" w:eastAsia="es-ES_tradnl"/>
        </w:rPr>
        <w:t>- Vetllar per la qualitat de les operacions o intervencions realitzades per les</w:t>
      </w:r>
      <w:r>
        <w:rPr>
          <w:lang w:val="ca-ES" w:eastAsia="es-ES_tradnl"/>
        </w:rPr>
        <w:t xml:space="preserve"> </w:t>
      </w:r>
      <w:r w:rsidRPr="00EB00B8">
        <w:rPr>
          <w:lang w:val="ca-ES" w:eastAsia="es-ES_tradnl"/>
        </w:rPr>
        <w:t>empreses subcontractades.</w:t>
      </w:r>
    </w:p>
    <w:p w14:paraId="34FD0724" w14:textId="6AEBD81B" w:rsidR="00462A09" w:rsidRPr="00EB00B8" w:rsidRDefault="00462A09" w:rsidP="00462A09">
      <w:pPr>
        <w:rPr>
          <w:lang w:val="ca-ES" w:eastAsia="es-ES_tradnl"/>
        </w:rPr>
      </w:pPr>
      <w:r w:rsidRPr="00EB00B8">
        <w:rPr>
          <w:lang w:val="ca-ES" w:eastAsia="es-ES_tradnl"/>
        </w:rPr>
        <w:lastRenderedPageBreak/>
        <w:t xml:space="preserve">- Verificar la qualitat de les intervencions realitzades </w:t>
      </w:r>
      <w:r>
        <w:rPr>
          <w:lang w:val="ca-ES" w:eastAsia="es-ES_tradnl"/>
        </w:rPr>
        <w:t xml:space="preserve">per tercers en els centres </w:t>
      </w:r>
      <w:r w:rsidRPr="00EB00B8">
        <w:rPr>
          <w:lang w:val="ca-ES" w:eastAsia="es-ES_tradnl"/>
        </w:rPr>
        <w:t>dins de l’abast del contracte que afectin a espais o instalꞏlacions dins de l’objecte</w:t>
      </w:r>
      <w:r>
        <w:rPr>
          <w:lang w:val="ca-ES" w:eastAsia="es-ES_tradnl"/>
        </w:rPr>
        <w:t xml:space="preserve"> </w:t>
      </w:r>
      <w:r w:rsidRPr="00EB00B8">
        <w:rPr>
          <w:lang w:val="ca-ES" w:eastAsia="es-ES_tradnl"/>
        </w:rPr>
        <w:t>del contracte.</w:t>
      </w:r>
    </w:p>
    <w:p w14:paraId="6A07D2E8" w14:textId="77777777" w:rsidR="00462A09" w:rsidRPr="00EB00B8" w:rsidRDefault="00462A09" w:rsidP="00462A09">
      <w:pPr>
        <w:rPr>
          <w:lang w:val="ca-ES" w:eastAsia="es-ES_tradnl"/>
        </w:rPr>
      </w:pPr>
      <w:r w:rsidRPr="00EB00B8">
        <w:rPr>
          <w:lang w:val="ca-ES" w:eastAsia="es-ES_tradnl"/>
        </w:rPr>
        <w:t>El cap de servei haurà de poder signar electrònicament.</w:t>
      </w:r>
    </w:p>
    <w:p w14:paraId="016175F2" w14:textId="77777777" w:rsidR="00582FD8" w:rsidRPr="002C798E" w:rsidRDefault="00582FD8" w:rsidP="00582FD8">
      <w:pPr>
        <w:pStyle w:val="Ttol5"/>
        <w:rPr>
          <w:lang w:val="ca-ES"/>
        </w:rPr>
      </w:pPr>
      <w:bookmarkStart w:id="158" w:name="_Toc134594479"/>
      <w:r w:rsidRPr="002C798E">
        <w:rPr>
          <w:lang w:val="ca-ES"/>
        </w:rPr>
        <w:t>Equips d’intervenció</w:t>
      </w:r>
      <w:bookmarkEnd w:id="158"/>
    </w:p>
    <w:p w14:paraId="4E3B250E" w14:textId="77777777" w:rsidR="007E7D26" w:rsidRPr="005B390A" w:rsidRDefault="007E7D26" w:rsidP="007E7D26">
      <w:pPr>
        <w:rPr>
          <w:lang w:val="ca-ES"/>
        </w:rPr>
      </w:pPr>
      <w:r w:rsidRPr="005B390A">
        <w:rPr>
          <w:lang w:val="ca-ES"/>
        </w:rPr>
        <w:t>L’equip d’intervenció es completarà amb professionals de contrastada experiència en manteniment d’instal·lacions similars.</w:t>
      </w:r>
    </w:p>
    <w:p w14:paraId="4E096B91" w14:textId="788EEA68" w:rsidR="007E7D26" w:rsidRPr="005B390A" w:rsidRDefault="007E7D26" w:rsidP="007E7D26">
      <w:pPr>
        <w:rPr>
          <w:lang w:val="ca-ES" w:eastAsia="es-ES_tradnl"/>
        </w:rPr>
      </w:pPr>
      <w:r w:rsidRPr="005B390A">
        <w:rPr>
          <w:lang w:val="ca-ES" w:eastAsia="es-ES_tradnl"/>
        </w:rPr>
        <w:t>S’organitzarà, com a mínim, un equip d’intervenció per a cada contracte sota la supervisió de l’Oficina Tècnica i comandat pel Cap de Servei i integrat per operaris especialitzats i polivalents, segons necessitats de servei, amb capacitat per emprendre tota mena de tasques i operacions compreses en l’abast del contracte i en les àrees tècniques de qualsevol centre.</w:t>
      </w:r>
    </w:p>
    <w:p w14:paraId="1FBEE15B" w14:textId="77777777" w:rsidR="007E7D26" w:rsidRPr="005B390A" w:rsidRDefault="007E7D26" w:rsidP="007E7D26">
      <w:pPr>
        <w:rPr>
          <w:lang w:val="ca-ES"/>
        </w:rPr>
      </w:pPr>
      <w:r w:rsidRPr="005B390A">
        <w:rPr>
          <w:lang w:val="ca-ES"/>
        </w:rPr>
        <w:t>Els operaris han de acreditar al menys 5 anys d´experiència en contractes similars.</w:t>
      </w:r>
    </w:p>
    <w:p w14:paraId="78D81F25" w14:textId="77777777" w:rsidR="007E7D26" w:rsidRPr="002C798E" w:rsidRDefault="007E7D26" w:rsidP="007E7D26">
      <w:pPr>
        <w:rPr>
          <w:lang w:val="ca-ES" w:eastAsia="es-ES_tradnl"/>
        </w:rPr>
      </w:pPr>
      <w:r w:rsidRPr="005B390A">
        <w:rPr>
          <w:lang w:val="ca-ES" w:eastAsia="es-ES_tradnl"/>
        </w:rPr>
        <w:t xml:space="preserve">Tant la idoneïtat dels perfils de l’equip d’intervenció com la seva dedicació es valoraran d’acord amb les necessitats del servei derivades de la tipologia i nombre de centres objecte del </w:t>
      </w:r>
      <w:r w:rsidRPr="002C798E">
        <w:rPr>
          <w:lang w:val="ca-ES" w:eastAsia="es-ES_tradnl"/>
        </w:rPr>
        <w:t>contracte.</w:t>
      </w:r>
    </w:p>
    <w:p w14:paraId="162FCC66" w14:textId="6AD8990B" w:rsidR="007E7D26" w:rsidRPr="002C798E" w:rsidRDefault="007E7D26" w:rsidP="007E7D26">
      <w:pPr>
        <w:rPr>
          <w:lang w:val="ca-ES" w:eastAsia="es-ES_tradnl"/>
        </w:rPr>
      </w:pPr>
      <w:r w:rsidRPr="002C798E">
        <w:rPr>
          <w:lang w:val="ca-ES" w:eastAsia="es-ES_tradnl"/>
        </w:rPr>
        <w:t>Les propostes que presentin perfils amb major qualificació es valoraran sempre que aportin valor al contracte, expressat en termes de necessitat i eficiència. Les dedicacions ofertades pels licitadors es valoraran en relació a les mínimes necessàries expressades i, en tot cas, en cas de resultar adjudicataris els licitadors hauran de complir necessàriament amb les necessitats mínimes exigides en aquest plec de prescripcions o aquelles superiors que hagin ofertat.</w:t>
      </w:r>
    </w:p>
    <w:p w14:paraId="42C12591" w14:textId="77777777" w:rsidR="007E7D26" w:rsidRPr="002C798E" w:rsidRDefault="007E7D26" w:rsidP="007E7D26">
      <w:pPr>
        <w:rPr>
          <w:lang w:val="ca-ES" w:eastAsia="es-ES_tradnl"/>
        </w:rPr>
      </w:pPr>
      <w:r w:rsidRPr="002C798E">
        <w:rPr>
          <w:lang w:val="ca-ES" w:eastAsia="es-ES_tradnl"/>
        </w:rPr>
        <w:t xml:space="preserve">S’aportarà CV detallat de cada persona que s’incorpori als equips d’intervenció assignats a cadascun dels contractes, indicant quins són els </w:t>
      </w:r>
      <w:r w:rsidRPr="006770DF">
        <w:rPr>
          <w:b/>
          <w:lang w:val="ca-ES" w:eastAsia="es-ES_tradnl"/>
        </w:rPr>
        <w:t xml:space="preserve">carnets oficials </w:t>
      </w:r>
      <w:r w:rsidRPr="002C798E">
        <w:rPr>
          <w:lang w:val="ca-ES" w:eastAsia="es-ES_tradnl"/>
        </w:rPr>
        <w:t>i especialitats amb que són inscrits als registres oficials del Departament d’Indústria o organisme oficial competent. En cas d’haver assolit la formació equivalent amb posterioritat al inici previst del servei, es podrà acreditar mitjançant certificats de competència.</w:t>
      </w:r>
    </w:p>
    <w:p w14:paraId="06CB1494" w14:textId="77777777" w:rsidR="007E7D26" w:rsidRPr="002C798E" w:rsidRDefault="007E7D26" w:rsidP="007E7D26">
      <w:pPr>
        <w:rPr>
          <w:lang w:val="ca-ES" w:eastAsia="es-ES_tradnl"/>
        </w:rPr>
      </w:pPr>
      <w:r w:rsidRPr="002C798E">
        <w:rPr>
          <w:lang w:val="ca-ES" w:eastAsia="es-ES_tradnl"/>
        </w:rPr>
        <w:t>El personal de plantilla es complementarà amb oficis especialitzats, en cas que calgui, per a la correcta execució dels treballs, sense que es pugui al·legar en cap cas com a causa de retard o mala execució del servei, la insuficiència de la plantilla prescrita en aquest Plec.</w:t>
      </w:r>
    </w:p>
    <w:p w14:paraId="37E130A2" w14:textId="77777777" w:rsidR="007E7D26" w:rsidRPr="002C798E" w:rsidRDefault="007E7D26" w:rsidP="007E7D26">
      <w:pPr>
        <w:rPr>
          <w:lang w:val="ca-ES" w:eastAsia="es-ES_tradnl"/>
        </w:rPr>
      </w:pPr>
      <w:r w:rsidRPr="002C798E">
        <w:rPr>
          <w:lang w:val="ca-ES" w:eastAsia="es-ES_tradnl"/>
        </w:rPr>
        <w:t>L’equip d’intervenció es desplaçarà o serà present als centres amb l’estoc necessari de material consumible i dels recanvis que li permeti atendre les reparacions d’emergència més usuals a més de les tasques de manteniment programades.</w:t>
      </w:r>
    </w:p>
    <w:p w14:paraId="55137989" w14:textId="77777777" w:rsidR="007E7D26" w:rsidRPr="002C798E" w:rsidRDefault="007E7D26" w:rsidP="007E7D26">
      <w:pPr>
        <w:rPr>
          <w:lang w:val="ca-ES" w:eastAsia="es-ES_tradnl"/>
        </w:rPr>
      </w:pPr>
      <w:r w:rsidRPr="002C798E">
        <w:rPr>
          <w:lang w:val="ca-ES" w:eastAsia="es-ES_tradnl"/>
        </w:rPr>
        <w:lastRenderedPageBreak/>
        <w:t>Les empreses licitadores aportaran l’organigrama de l’equip amb detall de les categories professionals i experiència dels seus integrants. Les dades que es consignin a l’organigrama seran vinculants en cas que l’empresa esdevingui adjudicatària.</w:t>
      </w:r>
    </w:p>
    <w:p w14:paraId="7C406704" w14:textId="1425DCF3" w:rsidR="00582FD8" w:rsidRDefault="00582FD8" w:rsidP="00582FD8">
      <w:pPr>
        <w:rPr>
          <w:lang w:val="ca-ES" w:eastAsia="es-ES_tradnl"/>
        </w:rPr>
      </w:pPr>
      <w:r w:rsidRPr="002C798E">
        <w:rPr>
          <w:lang w:val="ca-ES" w:eastAsia="es-ES_tradnl"/>
        </w:rPr>
        <w:t xml:space="preserve">A més de l’equip assignat per a cada centre o conjunt de centres, l’Oficina Tècnica acreditarà prou capacitat com per organitzar la intervenció d’un equip d’emergència que, en cas d’urgència o d’emergència en un centre, pugui presentar-s’hi i intervenir d’immediat en </w:t>
      </w:r>
      <w:smartTag w:uri="urn:schemas-microsoft-com:office:smarttags" w:element="PersonName">
        <w:smartTagPr>
          <w:attr w:name="ProductID" w:val="la reparaci￳. Com"/>
        </w:smartTagPr>
        <w:r w:rsidRPr="002C798E">
          <w:rPr>
            <w:lang w:val="ca-ES" w:eastAsia="es-ES_tradnl"/>
          </w:rPr>
          <w:t>la reparació. Com</w:t>
        </w:r>
      </w:smartTag>
      <w:r w:rsidRPr="002C798E">
        <w:rPr>
          <w:lang w:val="ca-ES" w:eastAsia="es-ES_tradnl"/>
        </w:rPr>
        <w:t xml:space="preserve"> en el cas del Cap de</w:t>
      </w:r>
      <w:r w:rsidR="00D05783">
        <w:rPr>
          <w:lang w:val="ca-ES" w:eastAsia="es-ES_tradnl"/>
        </w:rPr>
        <w:t>l</w:t>
      </w:r>
      <w:r w:rsidRPr="002C798E">
        <w:rPr>
          <w:lang w:val="ca-ES" w:eastAsia="es-ES_tradnl"/>
        </w:rPr>
        <w:t xml:space="preserve"> servei, com a mínim un equip d’intervenció ha d’estar disponible per cobrir possibles urgències o emergències en qualsevol moment i tots els dies de l’any (24 x 365) i s’hauran de preveure i suplir les absències dels seus membres.</w:t>
      </w:r>
    </w:p>
    <w:p w14:paraId="4DBD11EB" w14:textId="2144B6C1" w:rsidR="00582FD8" w:rsidRDefault="00582FD8" w:rsidP="00582FD8">
      <w:pPr>
        <w:rPr>
          <w:b/>
          <w:lang w:val="ca-ES"/>
        </w:rPr>
      </w:pPr>
      <w:r w:rsidRPr="00BC694D">
        <w:rPr>
          <w:b/>
          <w:lang w:val="ca-ES"/>
        </w:rPr>
        <w:t xml:space="preserve">IMPORTANT: Els operaris de l’equip d’intervenció han de conèixer el centre per poder actuar. Per això es demanarà a partir del 3 mes d’inici del contracte un certificat que acrediti que com a mínim han treballat </w:t>
      </w:r>
      <w:r w:rsidR="00D05783">
        <w:rPr>
          <w:b/>
          <w:lang w:val="ca-ES"/>
        </w:rPr>
        <w:t>1</w:t>
      </w:r>
      <w:r>
        <w:rPr>
          <w:b/>
          <w:lang w:val="ca-ES"/>
        </w:rPr>
        <w:t xml:space="preserve"> jornad</w:t>
      </w:r>
      <w:r w:rsidR="00D05783">
        <w:rPr>
          <w:b/>
          <w:lang w:val="ca-ES"/>
        </w:rPr>
        <w:t>a</w:t>
      </w:r>
      <w:r>
        <w:rPr>
          <w:b/>
          <w:lang w:val="ca-ES"/>
        </w:rPr>
        <w:t xml:space="preserve"> complert</w:t>
      </w:r>
      <w:r w:rsidR="00D05783">
        <w:rPr>
          <w:b/>
          <w:lang w:val="ca-ES"/>
        </w:rPr>
        <w:t>a</w:t>
      </w:r>
      <w:r>
        <w:rPr>
          <w:b/>
          <w:lang w:val="ca-ES"/>
        </w:rPr>
        <w:t xml:space="preserve"> de les previstes al any</w:t>
      </w:r>
      <w:r w:rsidRPr="00BC694D">
        <w:rPr>
          <w:b/>
          <w:lang w:val="ca-ES"/>
        </w:rPr>
        <w:t xml:space="preserve"> en cadascun dels centres als quals poden prestar servei com a equip d’intervenció. </w:t>
      </w:r>
      <w:r>
        <w:rPr>
          <w:b/>
          <w:lang w:val="ca-ES"/>
        </w:rPr>
        <w:t>En cas contrari es penalitzarà com a falta molt greu.</w:t>
      </w:r>
    </w:p>
    <w:p w14:paraId="64457930" w14:textId="77777777" w:rsidR="00462A09" w:rsidRPr="009C686F" w:rsidRDefault="00462A09" w:rsidP="00462A09">
      <w:pPr>
        <w:rPr>
          <w:lang w:val="ca-ES"/>
        </w:rPr>
      </w:pPr>
      <w:r w:rsidRPr="009C686F">
        <w:rPr>
          <w:lang w:val="ca-ES"/>
        </w:rPr>
        <w:t>L’equip d’intervenció és un grup d’operaris amb les següents funcions:</w:t>
      </w:r>
    </w:p>
    <w:p w14:paraId="58471C60" w14:textId="77777777" w:rsidR="00462A09" w:rsidRPr="009C686F" w:rsidRDefault="00462A09" w:rsidP="00462A09">
      <w:pPr>
        <w:rPr>
          <w:lang w:val="ca-ES"/>
        </w:rPr>
      </w:pPr>
      <w:r w:rsidRPr="009C686F">
        <w:rPr>
          <w:lang w:val="ca-ES"/>
        </w:rPr>
        <w:t>- Execució d’aquelles operacions de manteniment que li siguin assignades i per les</w:t>
      </w:r>
      <w:r>
        <w:rPr>
          <w:lang w:val="ca-ES"/>
        </w:rPr>
        <w:t xml:space="preserve"> </w:t>
      </w:r>
      <w:r w:rsidRPr="009C686F">
        <w:rPr>
          <w:lang w:val="ca-ES"/>
        </w:rPr>
        <w:t>quals tingui la formació adequada.</w:t>
      </w:r>
    </w:p>
    <w:p w14:paraId="3B1864F8" w14:textId="77777777" w:rsidR="00462A09" w:rsidRPr="009C686F" w:rsidRDefault="00462A09" w:rsidP="00462A09">
      <w:pPr>
        <w:rPr>
          <w:lang w:val="ca-ES"/>
        </w:rPr>
      </w:pPr>
      <w:r w:rsidRPr="009C686F">
        <w:rPr>
          <w:lang w:val="ca-ES"/>
        </w:rPr>
        <w:t>- Resolució d'avaries.</w:t>
      </w:r>
    </w:p>
    <w:p w14:paraId="31E64C9F" w14:textId="77777777" w:rsidR="00462A09" w:rsidRPr="009C686F" w:rsidRDefault="00462A09" w:rsidP="00462A09">
      <w:pPr>
        <w:rPr>
          <w:lang w:val="ca-ES"/>
        </w:rPr>
      </w:pPr>
      <w:r w:rsidRPr="009C686F">
        <w:rPr>
          <w:lang w:val="ca-ES"/>
        </w:rPr>
        <w:t xml:space="preserve">- Contacte habitual amb els responsables dels </w:t>
      </w:r>
      <w:r>
        <w:rPr>
          <w:lang w:val="ca-ES"/>
        </w:rPr>
        <w:t>centres</w:t>
      </w:r>
      <w:r w:rsidRPr="009C686F">
        <w:rPr>
          <w:lang w:val="ca-ES"/>
        </w:rPr>
        <w:t>.</w:t>
      </w:r>
    </w:p>
    <w:p w14:paraId="6B163106" w14:textId="7ECDB4A1" w:rsidR="00462A09" w:rsidRPr="009C686F" w:rsidRDefault="00462A09" w:rsidP="00462A09">
      <w:pPr>
        <w:rPr>
          <w:lang w:val="ca-ES"/>
        </w:rPr>
      </w:pPr>
      <w:r w:rsidRPr="009C686F">
        <w:rPr>
          <w:lang w:val="ca-ES"/>
        </w:rPr>
        <w:t>- Atenció i capacitat de resposta el més ràpidament possible a les observacions dels</w:t>
      </w:r>
      <w:r>
        <w:rPr>
          <w:lang w:val="ca-ES"/>
        </w:rPr>
        <w:t xml:space="preserve"> responsables del centres</w:t>
      </w:r>
      <w:r w:rsidRPr="009C686F">
        <w:rPr>
          <w:lang w:val="ca-ES"/>
        </w:rPr>
        <w:t>. Davant d’una incidència fora del seu abast del</w:t>
      </w:r>
      <w:r>
        <w:rPr>
          <w:lang w:val="ca-ES"/>
        </w:rPr>
        <w:t xml:space="preserve"> contracte, l’ha de transmetre </w:t>
      </w:r>
      <w:r w:rsidRPr="009C686F">
        <w:rPr>
          <w:lang w:val="ca-ES"/>
        </w:rPr>
        <w:t>al cap de servei per tal que aquests</w:t>
      </w:r>
      <w:r>
        <w:rPr>
          <w:lang w:val="ca-ES"/>
        </w:rPr>
        <w:t xml:space="preserve"> </w:t>
      </w:r>
      <w:r w:rsidRPr="009C686F">
        <w:rPr>
          <w:lang w:val="ca-ES"/>
        </w:rPr>
        <w:t xml:space="preserve">puguin acordar la resolució amb </w:t>
      </w:r>
      <w:r>
        <w:rPr>
          <w:lang w:val="ca-ES"/>
        </w:rPr>
        <w:t>l’ACdPC</w:t>
      </w:r>
      <w:r w:rsidRPr="009C686F">
        <w:rPr>
          <w:lang w:val="ca-ES"/>
        </w:rPr>
        <w:t>.</w:t>
      </w:r>
    </w:p>
    <w:p w14:paraId="4D639509" w14:textId="77777777" w:rsidR="00462A09" w:rsidRPr="009C686F" w:rsidRDefault="00462A09" w:rsidP="00462A09">
      <w:pPr>
        <w:rPr>
          <w:lang w:val="ca-ES"/>
        </w:rPr>
      </w:pPr>
      <w:r w:rsidRPr="009C686F">
        <w:rPr>
          <w:lang w:val="ca-ES"/>
        </w:rPr>
        <w:t>- Sota la supervisió de l’encarregat, actualització del llibre de manteniment de</w:t>
      </w:r>
      <w:r>
        <w:rPr>
          <w:lang w:val="ca-ES"/>
        </w:rPr>
        <w:t xml:space="preserve"> </w:t>
      </w:r>
      <w:r w:rsidRPr="009C686F">
        <w:rPr>
          <w:lang w:val="ca-ES"/>
        </w:rPr>
        <w:t>l’equipament amb tota la documentació complerta.</w:t>
      </w:r>
    </w:p>
    <w:p w14:paraId="00595CCE" w14:textId="77777777" w:rsidR="00462A09" w:rsidRPr="009C686F" w:rsidRDefault="00462A09" w:rsidP="00462A09">
      <w:pPr>
        <w:rPr>
          <w:lang w:val="ca-ES"/>
        </w:rPr>
      </w:pPr>
      <w:r w:rsidRPr="009C686F">
        <w:rPr>
          <w:lang w:val="ca-ES"/>
        </w:rPr>
        <w:t>L’equip d’intervenció ha de complir amb les següents característiques:</w:t>
      </w:r>
    </w:p>
    <w:p w14:paraId="7F49F8D7" w14:textId="77777777" w:rsidR="00462A09" w:rsidRPr="009C686F" w:rsidRDefault="00462A09" w:rsidP="00462A09">
      <w:pPr>
        <w:rPr>
          <w:lang w:val="ca-ES"/>
        </w:rPr>
      </w:pPr>
      <w:r w:rsidRPr="009C686F">
        <w:rPr>
          <w:lang w:val="ca-ES"/>
        </w:rPr>
        <w:t>- Dinamisme i motivació en l'exercici de la seva activitat laboral.</w:t>
      </w:r>
    </w:p>
    <w:p w14:paraId="53DC3E2D" w14:textId="77777777" w:rsidR="00462A09" w:rsidRPr="009C686F" w:rsidRDefault="00462A09" w:rsidP="00462A09">
      <w:pPr>
        <w:rPr>
          <w:lang w:val="ca-ES"/>
        </w:rPr>
      </w:pPr>
      <w:r w:rsidRPr="009C686F">
        <w:rPr>
          <w:lang w:val="ca-ES"/>
        </w:rPr>
        <w:t xml:space="preserve">- Cada operari tindrà assignats uns </w:t>
      </w:r>
      <w:r>
        <w:rPr>
          <w:lang w:val="ca-ES"/>
        </w:rPr>
        <w:t>centres</w:t>
      </w:r>
      <w:r w:rsidRPr="009C686F">
        <w:rPr>
          <w:lang w:val="ca-ES"/>
        </w:rPr>
        <w:t>, d’acord amb les rutes que</w:t>
      </w:r>
      <w:r>
        <w:rPr>
          <w:lang w:val="ca-ES"/>
        </w:rPr>
        <w:t xml:space="preserve"> </w:t>
      </w:r>
      <w:r w:rsidRPr="009C686F">
        <w:rPr>
          <w:lang w:val="ca-ES"/>
        </w:rPr>
        <w:t>estableixi el cap de servei.</w:t>
      </w:r>
    </w:p>
    <w:p w14:paraId="434A2621" w14:textId="77777777" w:rsidR="00462A09" w:rsidRPr="009C686F" w:rsidRDefault="00462A09" w:rsidP="00462A09">
      <w:pPr>
        <w:rPr>
          <w:lang w:val="ca-ES"/>
        </w:rPr>
      </w:pPr>
      <w:r w:rsidRPr="009C686F">
        <w:rPr>
          <w:lang w:val="ca-ES"/>
        </w:rPr>
        <w:t xml:space="preserve">- La freqüència de presència en un </w:t>
      </w:r>
      <w:r>
        <w:rPr>
          <w:lang w:val="ca-ES"/>
        </w:rPr>
        <w:t>centre</w:t>
      </w:r>
      <w:r w:rsidRPr="009C686F">
        <w:rPr>
          <w:lang w:val="ca-ES"/>
        </w:rPr>
        <w:t xml:space="preserve"> ha de ser constant. La seva</w:t>
      </w:r>
      <w:r>
        <w:rPr>
          <w:lang w:val="ca-ES"/>
        </w:rPr>
        <w:t xml:space="preserve"> </w:t>
      </w:r>
      <w:r w:rsidRPr="009C686F">
        <w:rPr>
          <w:lang w:val="ca-ES"/>
        </w:rPr>
        <w:t>modificació puntual ha de ser justificada.</w:t>
      </w:r>
    </w:p>
    <w:p w14:paraId="0EA59B67" w14:textId="77777777" w:rsidR="00462A09" w:rsidRPr="009C686F" w:rsidRDefault="00462A09" w:rsidP="00462A09">
      <w:pPr>
        <w:rPr>
          <w:lang w:val="ca-ES"/>
        </w:rPr>
      </w:pPr>
      <w:r w:rsidRPr="009C686F">
        <w:rPr>
          <w:lang w:val="ca-ES"/>
        </w:rPr>
        <w:t>- El cap de servei haurà de preveure i suplir les absències dels seus membres.</w:t>
      </w:r>
    </w:p>
    <w:p w14:paraId="024788FA" w14:textId="77777777" w:rsidR="00462A09" w:rsidRPr="009C686F" w:rsidRDefault="00462A09" w:rsidP="00462A09">
      <w:pPr>
        <w:rPr>
          <w:lang w:val="ca-ES"/>
        </w:rPr>
      </w:pPr>
      <w:r w:rsidRPr="009C686F">
        <w:rPr>
          <w:lang w:val="ca-ES"/>
        </w:rPr>
        <w:lastRenderedPageBreak/>
        <w:t xml:space="preserve">- El tracte amb els usuaris del </w:t>
      </w:r>
      <w:r>
        <w:rPr>
          <w:lang w:val="ca-ES"/>
        </w:rPr>
        <w:t>centre</w:t>
      </w:r>
      <w:r w:rsidRPr="009C686F">
        <w:rPr>
          <w:lang w:val="ca-ES"/>
        </w:rPr>
        <w:t xml:space="preserve"> ha de ser amable i respectuós.</w:t>
      </w:r>
    </w:p>
    <w:p w14:paraId="0D5E8809" w14:textId="77777777" w:rsidR="00462A09" w:rsidRPr="009C686F" w:rsidRDefault="00462A09" w:rsidP="00462A09">
      <w:pPr>
        <w:rPr>
          <w:lang w:val="ca-ES"/>
        </w:rPr>
      </w:pPr>
      <w:r w:rsidRPr="009C686F">
        <w:rPr>
          <w:lang w:val="ca-ES"/>
        </w:rPr>
        <w:t xml:space="preserve">- L’equip d’intervenció ha de ser estable en el temps. </w:t>
      </w:r>
      <w:r>
        <w:rPr>
          <w:lang w:val="ca-ES"/>
        </w:rPr>
        <w:t>L’ACdPC</w:t>
      </w:r>
      <w:r w:rsidRPr="009C686F">
        <w:rPr>
          <w:lang w:val="ca-ES"/>
        </w:rPr>
        <w:t xml:space="preserve"> ha de ser</w:t>
      </w:r>
      <w:r>
        <w:rPr>
          <w:lang w:val="ca-ES"/>
        </w:rPr>
        <w:t xml:space="preserve"> informada</w:t>
      </w:r>
      <w:r w:rsidRPr="009C686F">
        <w:rPr>
          <w:lang w:val="ca-ES"/>
        </w:rPr>
        <w:t xml:space="preserve"> de:</w:t>
      </w:r>
    </w:p>
    <w:p w14:paraId="7E9570FF" w14:textId="77777777" w:rsidR="00462A09" w:rsidRPr="009C686F" w:rsidRDefault="00462A09" w:rsidP="00C77CAE">
      <w:pPr>
        <w:pStyle w:val="Pargrafdellista"/>
        <w:numPr>
          <w:ilvl w:val="0"/>
          <w:numId w:val="30"/>
        </w:numPr>
        <w:rPr>
          <w:lang w:val="ca-ES"/>
        </w:rPr>
      </w:pPr>
      <w:r w:rsidRPr="009C686F">
        <w:rPr>
          <w:lang w:val="ca-ES"/>
        </w:rPr>
        <w:t>Qualsevol baixa de l’equip.</w:t>
      </w:r>
    </w:p>
    <w:p w14:paraId="461CF287" w14:textId="77777777" w:rsidR="00462A09" w:rsidRPr="009C686F" w:rsidRDefault="00462A09" w:rsidP="00C77CAE">
      <w:pPr>
        <w:pStyle w:val="Pargrafdellista"/>
        <w:numPr>
          <w:ilvl w:val="0"/>
          <w:numId w:val="30"/>
        </w:numPr>
        <w:rPr>
          <w:lang w:val="ca-ES"/>
        </w:rPr>
      </w:pPr>
      <w:r w:rsidRPr="009C686F">
        <w:rPr>
          <w:lang w:val="ca-ES"/>
        </w:rPr>
        <w:t>Qualsevol modificació de les rutes establertes.</w:t>
      </w:r>
    </w:p>
    <w:p w14:paraId="6423DB2F" w14:textId="5F9103AD" w:rsidR="00462A09" w:rsidRPr="00633762" w:rsidRDefault="00462A09" w:rsidP="00462A09">
      <w:pPr>
        <w:rPr>
          <w:b/>
          <w:lang w:val="ca-ES"/>
        </w:rPr>
      </w:pPr>
      <w:r w:rsidRPr="009C686F">
        <w:rPr>
          <w:lang w:val="ca-ES"/>
        </w:rPr>
        <w:t>- El nivell de servei de presència i el nivell de servei de temps de presència es mesura amb els marcatges de l’equip d’intervenció</w:t>
      </w:r>
      <w:r>
        <w:rPr>
          <w:lang w:val="ca-ES"/>
        </w:rPr>
        <w:t xml:space="preserve"> via app que l’ACdPC posa a disposició</w:t>
      </w:r>
      <w:r w:rsidRPr="009C686F">
        <w:rPr>
          <w:lang w:val="ca-ES"/>
        </w:rPr>
        <w:t>.</w:t>
      </w:r>
    </w:p>
    <w:p w14:paraId="3A53A671" w14:textId="1860E210" w:rsidR="00241218" w:rsidRPr="00241218" w:rsidRDefault="00C8732B" w:rsidP="00B55A66">
      <w:pPr>
        <w:pStyle w:val="Ttol5"/>
        <w:rPr>
          <w:lang w:val="ca-ES" w:eastAsia="es-ES_tradnl"/>
        </w:rPr>
      </w:pPr>
      <w:bookmarkStart w:id="159" w:name="_Toc134594480"/>
      <w:r>
        <w:rPr>
          <w:lang w:val="ca-ES" w:eastAsia="es-ES_tradnl"/>
        </w:rPr>
        <w:t>Equip per a les Adequacions a Normativa</w:t>
      </w:r>
      <w:r w:rsidR="00F36339">
        <w:rPr>
          <w:lang w:val="ca-ES" w:eastAsia="es-ES_tradnl"/>
        </w:rPr>
        <w:t xml:space="preserve"> (Fases 2023 i 2024)</w:t>
      </w:r>
      <w:bookmarkEnd w:id="159"/>
    </w:p>
    <w:p w14:paraId="23E28734" w14:textId="77777777" w:rsidR="00C8732B" w:rsidRDefault="00C8732B" w:rsidP="00C8732B">
      <w:pPr>
        <w:rPr>
          <w:lang w:val="ca-ES" w:eastAsia="es-ES_tradnl"/>
        </w:rPr>
      </w:pPr>
      <w:r>
        <w:rPr>
          <w:lang w:val="ca-ES" w:eastAsia="es-ES_tradnl"/>
        </w:rPr>
        <w:t>Per poder afrontar de forma adequada les Adequacions contemplades en aquest lot</w:t>
      </w:r>
      <w:r w:rsidRPr="00462A09">
        <w:rPr>
          <w:lang w:val="ca-ES" w:eastAsia="es-ES_tradnl"/>
        </w:rPr>
        <w:t xml:space="preserve"> es </w:t>
      </w:r>
      <w:r>
        <w:rPr>
          <w:lang w:val="ca-ES" w:eastAsia="es-ES_tradnl"/>
        </w:rPr>
        <w:t>crearà un E</w:t>
      </w:r>
      <w:r w:rsidRPr="00462A09">
        <w:rPr>
          <w:lang w:val="ca-ES" w:eastAsia="es-ES_tradnl"/>
        </w:rPr>
        <w:t xml:space="preserve">quip </w:t>
      </w:r>
      <w:r>
        <w:rPr>
          <w:lang w:val="ca-ES" w:eastAsia="es-ES_tradnl"/>
        </w:rPr>
        <w:t>per a les Adequacions</w:t>
      </w:r>
      <w:r w:rsidRPr="00462A09">
        <w:rPr>
          <w:lang w:val="ca-ES" w:eastAsia="es-ES_tradnl"/>
        </w:rPr>
        <w:t xml:space="preserve"> per a la correcta execució</w:t>
      </w:r>
      <w:r>
        <w:rPr>
          <w:lang w:val="ca-ES" w:eastAsia="es-ES_tradnl"/>
        </w:rPr>
        <w:t xml:space="preserve"> </w:t>
      </w:r>
      <w:r w:rsidRPr="00462A09">
        <w:rPr>
          <w:lang w:val="ca-ES" w:eastAsia="es-ES_tradnl"/>
        </w:rPr>
        <w:t>dels treballs</w:t>
      </w:r>
      <w:r>
        <w:rPr>
          <w:lang w:val="ca-ES" w:eastAsia="es-ES_tradnl"/>
        </w:rPr>
        <w:t xml:space="preserve"> previstos dins el temps fixat en l’apartat “Adequacions a normativa”. En concret es valorarà la capacitat de executar en menys de 2 mesos les feines epecífiques de la “Fase 2023”.</w:t>
      </w:r>
    </w:p>
    <w:p w14:paraId="4469ACF5" w14:textId="77777777" w:rsidR="00C8732B" w:rsidRPr="00462A09" w:rsidRDefault="00C8732B" w:rsidP="00C8732B">
      <w:pPr>
        <w:rPr>
          <w:lang w:val="ca-ES" w:eastAsia="es-ES_tradnl"/>
        </w:rPr>
      </w:pPr>
      <w:r w:rsidRPr="00462A09">
        <w:rPr>
          <w:lang w:val="ca-ES" w:eastAsia="es-ES_tradnl"/>
        </w:rPr>
        <w:t>L’equip de suport està format per personal especialitzat que</w:t>
      </w:r>
      <w:r>
        <w:rPr>
          <w:lang w:val="ca-ES" w:eastAsia="es-ES_tradnl"/>
        </w:rPr>
        <w:t xml:space="preserve"> pot </w:t>
      </w:r>
      <w:r w:rsidRPr="00462A09">
        <w:rPr>
          <w:lang w:val="ca-ES" w:eastAsia="es-ES_tradnl"/>
        </w:rPr>
        <w:t>complementa</w:t>
      </w:r>
      <w:r>
        <w:rPr>
          <w:lang w:val="ca-ES" w:eastAsia="es-ES_tradnl"/>
        </w:rPr>
        <w:t>r</w:t>
      </w:r>
      <w:r w:rsidRPr="00462A09">
        <w:rPr>
          <w:lang w:val="ca-ES" w:eastAsia="es-ES_tradnl"/>
        </w:rPr>
        <w:t xml:space="preserve"> a l’equip d’intervenció per a la correcte execució dels treballs. L’equip </w:t>
      </w:r>
      <w:r>
        <w:rPr>
          <w:lang w:val="ca-ES" w:eastAsia="es-ES_tradnl"/>
        </w:rPr>
        <w:t>per a les adaptacions</w:t>
      </w:r>
      <w:r w:rsidRPr="00462A09">
        <w:rPr>
          <w:lang w:val="ca-ES" w:eastAsia="es-ES_tradnl"/>
        </w:rPr>
        <w:t xml:space="preserve"> pot estar format per:</w:t>
      </w:r>
    </w:p>
    <w:p w14:paraId="251D0F64" w14:textId="77777777" w:rsidR="00C8732B" w:rsidRPr="00462A09" w:rsidRDefault="00C8732B" w:rsidP="00C8732B">
      <w:pPr>
        <w:rPr>
          <w:lang w:val="ca-ES" w:eastAsia="es-ES_tradnl"/>
        </w:rPr>
      </w:pPr>
      <w:r w:rsidRPr="00462A09">
        <w:rPr>
          <w:lang w:val="ca-ES" w:eastAsia="es-ES_tradnl"/>
        </w:rPr>
        <w:t>- Personal en plantilla (propi) del licitador.</w:t>
      </w:r>
    </w:p>
    <w:p w14:paraId="66E447BE" w14:textId="77777777" w:rsidR="00C8732B" w:rsidRPr="00462A09" w:rsidRDefault="00C8732B" w:rsidP="00C8732B">
      <w:pPr>
        <w:rPr>
          <w:lang w:val="ca-ES" w:eastAsia="es-ES_tradnl"/>
        </w:rPr>
      </w:pPr>
      <w:r w:rsidRPr="00462A09">
        <w:rPr>
          <w:lang w:val="ca-ES" w:eastAsia="es-ES_tradnl"/>
        </w:rPr>
        <w:t>- Empreses subcontractades.</w:t>
      </w:r>
    </w:p>
    <w:p w14:paraId="5EA12AC0" w14:textId="528F6D9F" w:rsidR="00C8732B" w:rsidRDefault="00C8732B" w:rsidP="00C8732B">
      <w:pPr>
        <w:rPr>
          <w:lang w:val="ca-ES" w:eastAsia="es-ES_tradnl"/>
        </w:rPr>
      </w:pPr>
      <w:r w:rsidRPr="002C798E">
        <w:rPr>
          <w:lang w:val="ca-ES" w:eastAsia="es-ES_tradnl"/>
        </w:rPr>
        <w:t xml:space="preserve">Tant </w:t>
      </w:r>
      <w:r>
        <w:rPr>
          <w:lang w:val="ca-ES" w:eastAsia="es-ES_tradnl"/>
        </w:rPr>
        <w:t>la idoneïtat dels perfils de l’Equip per a les Adequacions a Normativa</w:t>
      </w:r>
      <w:r w:rsidRPr="002C798E">
        <w:rPr>
          <w:lang w:val="ca-ES" w:eastAsia="es-ES_tradnl"/>
        </w:rPr>
        <w:t xml:space="preserve"> com la seva dedicació es valoraran d’acord amb les necessitats del servei objecte del c</w:t>
      </w:r>
      <w:r>
        <w:rPr>
          <w:lang w:val="ca-ES" w:eastAsia="es-ES_tradnl"/>
        </w:rPr>
        <w:t>ontracte.</w:t>
      </w:r>
    </w:p>
    <w:p w14:paraId="6996F22B" w14:textId="77777777" w:rsidR="009D6D93" w:rsidRDefault="009D6D93" w:rsidP="00E66419">
      <w:pPr>
        <w:pStyle w:val="Ttol5"/>
        <w:numPr>
          <w:ilvl w:val="4"/>
          <w:numId w:val="43"/>
        </w:numPr>
      </w:pPr>
      <w:bookmarkStart w:id="160" w:name="_Toc134594481"/>
      <w:r>
        <w:t>Organigrama funcional</w:t>
      </w:r>
      <w:bookmarkEnd w:id="160"/>
    </w:p>
    <w:p w14:paraId="5ED55408" w14:textId="77777777" w:rsidR="009D6D93" w:rsidRPr="009D6D93" w:rsidRDefault="009D6D93" w:rsidP="009D6D93">
      <w:r w:rsidRPr="009D6D93">
        <w:t>El licitador detallarà l’organització proposada per al servei a cada lot i per al conjunt de lots als que opti a ser adjudicatari, indicant el perfil del personal adscrit –concretant, si escau, els CV del personal adscrit a cada posició– i la càrrega de treball o dedicació esmerçada per a la prestació del servei.</w:t>
      </w:r>
    </w:p>
    <w:p w14:paraId="3905A3C7" w14:textId="77777777" w:rsidR="009D6D93" w:rsidRPr="009D6D93" w:rsidRDefault="009D6D93" w:rsidP="009D6D93">
      <w:pPr>
        <w:rPr>
          <w:u w:val="single"/>
        </w:rPr>
      </w:pPr>
      <w:r w:rsidRPr="009D6D93">
        <w:t xml:space="preserve">En cas que el licitador opti simultàniament al servei de diversos lots i proposi personal que prestaria serveis en diferents lots objecte de contractes independents, </w:t>
      </w:r>
      <w:r w:rsidRPr="009D6D93">
        <w:rPr>
          <w:u w:val="single"/>
        </w:rPr>
        <w:t>caldrà que indiqui quin percentatge del seu temps es dedicarà a cadascun dels lots.</w:t>
      </w:r>
    </w:p>
    <w:p w14:paraId="2868E036" w14:textId="77777777" w:rsidR="009D6D93" w:rsidRPr="009D6D93" w:rsidRDefault="009D6D93" w:rsidP="009D6D93">
      <w:r w:rsidRPr="009D6D93">
        <w:t>Així mateix, l’adjudicatari abans no es procedeixi a la signatura del contracte haurà d’acreditar de manera fefaent la disponibilitat i assignació del personal compromès en la proposta al servei de conservació i manteniment adjudicat.</w:t>
      </w:r>
    </w:p>
    <w:p w14:paraId="5A6E4611" w14:textId="77777777" w:rsidR="009D6D93" w:rsidRPr="009D6D93" w:rsidRDefault="009D6D93" w:rsidP="009D6D93">
      <w:r w:rsidRPr="009D6D93">
        <w:t xml:space="preserve">Mitjans a disposició del servei: L’empresa que opti a ser seleccionada com a adjudicatària del servei haurà d’incloure en la seva proposta la relació detallada de mitjans </w:t>
      </w:r>
      <w:r w:rsidRPr="009D6D93">
        <w:lastRenderedPageBreak/>
        <w:t>personals i tècnics a disposició del servei als diferents àmbits territorials; aquesta relació comprendrà per a cada àmbit territorial els perfils professionals que proposi per a compliment del servei, els mitjans materials directes o indirectes, els recursos addicionals i, en general, tots aquells a disposició del servei que puguin contribuir a la seva prestació en les condicions d’exigència que es recullen en aquest Plec de Prescripcions Tècniques.</w:t>
      </w:r>
    </w:p>
    <w:p w14:paraId="5382DAD5" w14:textId="77777777" w:rsidR="009D6D93" w:rsidRPr="009D6D93" w:rsidRDefault="009D6D93" w:rsidP="009D6D93">
      <w:r w:rsidRPr="009D6D93">
        <w:t>Subcontractació o empreses col·laboradores habituals: Serà condició necessària per a resultar adjudicatària del contracte acreditar si es realitzarà la subcontractació de serveis de manteniment a terceres empreses. Les empreses que optin a ser adjudicatàries hauran d’aportar la relació detallada de tasques que subcontractin a tercers durant la prestació del servei, per tant, indicaran quines de especialitats són executades per personal aliè a l’empresa.</w:t>
      </w:r>
    </w:p>
    <w:p w14:paraId="5E12035B" w14:textId="77777777" w:rsidR="009D6D93" w:rsidRPr="009D6D93" w:rsidRDefault="009D6D93" w:rsidP="009D6D93">
      <w:r w:rsidRPr="009D6D93">
        <w:t>Les empreses subcontractades o empreses col·laboradores, no es podran substituir, un cop adjudicat el contracte, sense aprovació de l’ACdPC.</w:t>
      </w:r>
    </w:p>
    <w:p w14:paraId="74179C10" w14:textId="77777777" w:rsidR="009D6D93" w:rsidRPr="009D6D93" w:rsidRDefault="009D6D93" w:rsidP="009D6D93">
      <w:r w:rsidRPr="009D6D93">
        <w:t xml:space="preserve">Pla d’assegurament de la qualitat: L’empresa que opti a la condició d’adjudicatària del contracte detallarà les especificacions del pla d’assegurament de la qualitat que proposi incorporar al servei de conservació i manteniment, acreditarà la seva consistència i l’adequació a l’estructura organitzativa que desplegarà per a la seva prestació i, si escau, informarà de la seva acreditació segons normes </w:t>
      </w:r>
      <w:r w:rsidRPr="009D6D93">
        <w:rPr>
          <w:u w:val="single"/>
        </w:rPr>
        <w:t>ISO 9001</w:t>
      </w:r>
      <w:r w:rsidRPr="009D6D93">
        <w:t xml:space="preserve"> o d’altres certificacions de qualitat.</w:t>
      </w:r>
    </w:p>
    <w:p w14:paraId="6CEC0446" w14:textId="17706F87" w:rsidR="00C31BC7" w:rsidRDefault="00C31BC7" w:rsidP="00C31BC7">
      <w:r w:rsidRPr="00C31BC7">
        <w:t xml:space="preserve">Pla de gestió de la seguretat i salut ocupacional: L'empresa que aspiri a obtenir la condició d'adjudicatària del contracte proporcionarà detalls sobre el pla de gestió de seguretat i salut ocupacional que proposi incorporar al servei de conservació i manteniment, demostrarà la seva coherència i adequació a l'estructura organitzativa que emprarà per a la seva implementació i, si escau, presentarà informació sobre la seva certificació segons les normes </w:t>
      </w:r>
      <w:r w:rsidRPr="00C31BC7">
        <w:rPr>
          <w:u w:val="single"/>
        </w:rPr>
        <w:t>OSHAS 18001</w:t>
      </w:r>
      <w:r w:rsidRPr="00C31BC7">
        <w:t xml:space="preserve"> o altres certificacions de seguretat i salut ocupacional rellevants.</w:t>
      </w:r>
    </w:p>
    <w:p w14:paraId="4F7348A3" w14:textId="4D8CCE33" w:rsidR="00601B4A" w:rsidRDefault="00601B4A" w:rsidP="00C31BC7">
      <w:r w:rsidRPr="00601B4A">
        <w:t>Pla de gestió ambiental: L'empresa que vulgui optar per l'adjudicació del contracte detallarà les especificacions del pla de gestió ambiental que proposa incorporar al servei de conservació i manteniment, acreditarà la seva coherència i adequació a l'estructura organitzativa que desenvoluparà per a la seva implementació i, a si escau, informarà sobre el seu registre EMAS o ISO 14001 o d'altres certificacions ambientals rellevants.</w:t>
      </w:r>
    </w:p>
    <w:p w14:paraId="0DC9D3CE" w14:textId="77777777" w:rsidR="004B5CA8" w:rsidRPr="009D6D93" w:rsidRDefault="004B5CA8" w:rsidP="004B5CA8">
      <w:r w:rsidRPr="004B5CA8">
        <w:t>Pla de g</w:t>
      </w:r>
      <w:r>
        <w:t>estió del patrimoni cultural: L’</w:t>
      </w:r>
      <w:r w:rsidRPr="004B5CA8">
        <w:t>e</w:t>
      </w:r>
      <w:r>
        <w:t>mpresa que opti a la condició d’</w:t>
      </w:r>
      <w:r w:rsidRPr="004B5CA8">
        <w:t>adjudicatària del contracte haurà de proporcionar detalls sobre el pla de gestió del patrimoni cultural que proposa incorporar al servei de conservació i manteniment, demostrant la seva coherència i adequació a</w:t>
      </w:r>
      <w:r>
        <w:t xml:space="preserve"> </w:t>
      </w:r>
      <w:r w:rsidRPr="004B5CA8">
        <w:t>l</w:t>
      </w:r>
      <w:r>
        <w:t>’</w:t>
      </w:r>
      <w:r w:rsidRPr="004B5CA8">
        <w:t>estructura organitzativa que emprarà per a la seva implementació. Es valorarà positivament l</w:t>
      </w:r>
      <w:r>
        <w:t>’</w:t>
      </w:r>
      <w:r w:rsidRPr="004B5CA8">
        <w:t>experiència prèvia de l</w:t>
      </w:r>
      <w:r>
        <w:t>’</w:t>
      </w:r>
      <w:r w:rsidRPr="004B5CA8">
        <w:t>empresa en treballs en béns culturals d</w:t>
      </w:r>
      <w:r>
        <w:t>’</w:t>
      </w:r>
      <w:r w:rsidRPr="004B5CA8">
        <w:t xml:space="preserve">interès nacional (BCIN) o altres béns culturals protegits, així com la capacitació </w:t>
      </w:r>
      <w:r w:rsidRPr="004B5CA8">
        <w:lastRenderedPageBreak/>
        <w:t>i formació del personal que s</w:t>
      </w:r>
      <w:r>
        <w:t>’</w:t>
      </w:r>
      <w:r w:rsidRPr="004B5CA8">
        <w:t>encarregarà de dur a terme les tasques de conservació i manteniment. S'espera que el pla de gestió del patrimoni cultural inclogui mesures específiques per protegir i preservar els béns culturals, així com per minimitzar qualsevol impacte negatiu que les activitats de conservació i manteniment hi puguin tenir.</w:t>
      </w:r>
    </w:p>
    <w:p w14:paraId="697F7397" w14:textId="77777777" w:rsidR="009D6D93" w:rsidRPr="009D6D93" w:rsidRDefault="009D6D93" w:rsidP="00C8732B">
      <w:pPr>
        <w:rPr>
          <w:lang w:eastAsia="es-ES_tradnl"/>
        </w:rPr>
      </w:pPr>
    </w:p>
    <w:p w14:paraId="48E8EF1E" w14:textId="77777777" w:rsidR="00241218" w:rsidRDefault="00241218" w:rsidP="009D6D93">
      <w:pPr>
        <w:pStyle w:val="Ttol6"/>
        <w:rPr>
          <w:lang w:val="ca-ES" w:eastAsia="es-ES_tradnl"/>
        </w:rPr>
      </w:pPr>
      <w:bookmarkStart w:id="161" w:name="_Toc134594482"/>
      <w:r>
        <w:rPr>
          <w:lang w:val="ca-ES" w:eastAsia="es-ES_tradnl"/>
        </w:rPr>
        <w:t>Suport administratiu</w:t>
      </w:r>
      <w:bookmarkEnd w:id="161"/>
    </w:p>
    <w:p w14:paraId="7EB20FB6" w14:textId="2A41BD2E" w:rsidR="00695CDB" w:rsidRPr="00695CDB" w:rsidRDefault="00695CDB" w:rsidP="00695CDB">
      <w:pPr>
        <w:rPr>
          <w:lang w:val="ca-ES" w:eastAsia="es-ES_tradnl"/>
        </w:rPr>
      </w:pPr>
      <w:r w:rsidRPr="00695CDB">
        <w:rPr>
          <w:lang w:val="ca-ES" w:eastAsia="es-ES_tradnl"/>
        </w:rPr>
        <w:t>L’equip del cap de servei ha de disposar de suport administratiu amb coneixements</w:t>
      </w:r>
      <w:r>
        <w:rPr>
          <w:lang w:val="ca-ES" w:eastAsia="es-ES_tradnl"/>
        </w:rPr>
        <w:t xml:space="preserve"> </w:t>
      </w:r>
      <w:r w:rsidRPr="00695CDB">
        <w:rPr>
          <w:lang w:val="ca-ES" w:eastAsia="es-ES_tradnl"/>
        </w:rPr>
        <w:t>sobre el funcionament administratiu del contracte. Aquest suport serà d’almenys una</w:t>
      </w:r>
      <w:r>
        <w:rPr>
          <w:lang w:val="ca-ES" w:eastAsia="es-ES_tradnl"/>
        </w:rPr>
        <w:t xml:space="preserve"> </w:t>
      </w:r>
      <w:r w:rsidRPr="00695CDB">
        <w:rPr>
          <w:lang w:val="ca-ES" w:eastAsia="es-ES_tradnl"/>
        </w:rPr>
        <w:t>persona amb les següents funcions:</w:t>
      </w:r>
    </w:p>
    <w:p w14:paraId="1011C862" w14:textId="604935D8" w:rsidR="00695CDB" w:rsidRPr="00695CDB" w:rsidRDefault="00695CDB" w:rsidP="00E66419">
      <w:pPr>
        <w:pStyle w:val="Pargrafdellista"/>
        <w:numPr>
          <w:ilvl w:val="0"/>
          <w:numId w:val="63"/>
        </w:numPr>
        <w:rPr>
          <w:lang w:val="ca-ES" w:eastAsia="es-ES_tradnl"/>
        </w:rPr>
      </w:pPr>
      <w:r w:rsidRPr="00695CDB">
        <w:rPr>
          <w:lang w:val="ca-ES" w:eastAsia="es-ES_tradnl"/>
        </w:rPr>
        <w:t>Gestionarà l’arxiu documental del contracte.</w:t>
      </w:r>
    </w:p>
    <w:p w14:paraId="17E5B1E4" w14:textId="1A1FE06D" w:rsidR="00695CDB" w:rsidRPr="00695CDB" w:rsidRDefault="00695CDB" w:rsidP="00E66419">
      <w:pPr>
        <w:pStyle w:val="Pargrafdellista"/>
        <w:numPr>
          <w:ilvl w:val="0"/>
          <w:numId w:val="63"/>
        </w:numPr>
        <w:rPr>
          <w:lang w:val="ca-ES" w:eastAsia="es-ES_tradnl"/>
        </w:rPr>
      </w:pPr>
      <w:r w:rsidRPr="00695CDB">
        <w:rPr>
          <w:lang w:val="ca-ES" w:eastAsia="es-ES_tradnl"/>
        </w:rPr>
        <w:t>Participació de la gestió del GMAO</w:t>
      </w:r>
      <w:r>
        <w:rPr>
          <w:lang w:val="ca-ES" w:eastAsia="es-ES_tradnl"/>
        </w:rPr>
        <w:t>/CAFM</w:t>
      </w:r>
      <w:r w:rsidRPr="00695CDB">
        <w:rPr>
          <w:lang w:val="ca-ES" w:eastAsia="es-ES_tradnl"/>
        </w:rPr>
        <w:t xml:space="preserve"> i els aplicatius informàtics que s’habilitin per a l’intercanvi d’informació. </w:t>
      </w:r>
      <w:r>
        <w:rPr>
          <w:lang w:val="ca-ES" w:eastAsia="es-ES_tradnl"/>
        </w:rPr>
        <w:t>L’ACdPC</w:t>
      </w:r>
      <w:r w:rsidRPr="00695CDB">
        <w:rPr>
          <w:lang w:val="ca-ES" w:eastAsia="es-ES_tradnl"/>
        </w:rPr>
        <w:t xml:space="preserve"> requerirà la presència del personal administratiu en les formacions relacionades amb aquests programaris.</w:t>
      </w:r>
    </w:p>
    <w:p w14:paraId="6C33D8EB" w14:textId="1BD1D10C" w:rsidR="00695CDB" w:rsidRPr="00695CDB" w:rsidRDefault="00695CDB" w:rsidP="00E66419">
      <w:pPr>
        <w:pStyle w:val="Pargrafdellista"/>
        <w:numPr>
          <w:ilvl w:val="0"/>
          <w:numId w:val="63"/>
        </w:numPr>
        <w:rPr>
          <w:lang w:val="ca-ES" w:eastAsia="es-ES_tradnl"/>
        </w:rPr>
      </w:pPr>
      <w:r w:rsidRPr="00695CDB">
        <w:rPr>
          <w:lang w:val="ca-ES" w:eastAsia="es-ES_tradnl"/>
        </w:rPr>
        <w:t>Elaboració d’escrits, informes, llistats, presentacions i documents relacionats amb el contracte.</w:t>
      </w:r>
    </w:p>
    <w:p w14:paraId="44F8913C" w14:textId="03CA350F" w:rsidR="00695CDB" w:rsidRPr="00695CDB" w:rsidRDefault="00695CDB" w:rsidP="00695CDB">
      <w:pPr>
        <w:rPr>
          <w:lang w:val="ca-ES" w:eastAsia="es-ES_tradnl"/>
        </w:rPr>
      </w:pPr>
      <w:r w:rsidRPr="00695CDB">
        <w:rPr>
          <w:lang w:val="ca-ES" w:eastAsia="es-ES_tradnl"/>
        </w:rPr>
        <w:t>Es requereix titulació mínima de grau mig de formació professional en branca</w:t>
      </w:r>
      <w:r>
        <w:rPr>
          <w:lang w:val="ca-ES" w:eastAsia="es-ES_tradnl"/>
        </w:rPr>
        <w:t xml:space="preserve"> </w:t>
      </w:r>
      <w:r w:rsidRPr="00695CDB">
        <w:rPr>
          <w:lang w:val="ca-ES" w:eastAsia="es-ES_tradnl"/>
        </w:rPr>
        <w:t>administrativa o equivalent i experiència no inferior a 2 anys en tasques</w:t>
      </w:r>
      <w:r>
        <w:rPr>
          <w:lang w:val="ca-ES" w:eastAsia="es-ES_tradnl"/>
        </w:rPr>
        <w:t xml:space="preserve"> </w:t>
      </w:r>
      <w:r w:rsidRPr="00695CDB">
        <w:rPr>
          <w:lang w:val="ca-ES" w:eastAsia="es-ES_tradnl"/>
        </w:rPr>
        <w:t>administratives.</w:t>
      </w:r>
    </w:p>
    <w:p w14:paraId="2B7E4262" w14:textId="5B38F514" w:rsidR="00695CDB" w:rsidRDefault="00695CDB" w:rsidP="00695CDB">
      <w:pPr>
        <w:rPr>
          <w:lang w:val="ca-ES" w:eastAsia="es-ES_tradnl"/>
        </w:rPr>
      </w:pPr>
      <w:r w:rsidRPr="00695CDB">
        <w:rPr>
          <w:lang w:val="ca-ES" w:eastAsia="es-ES_tradnl"/>
        </w:rPr>
        <w:t xml:space="preserve">Quan </w:t>
      </w:r>
      <w:r>
        <w:rPr>
          <w:lang w:val="ca-ES" w:eastAsia="es-ES_tradnl"/>
        </w:rPr>
        <w:t>l’ACdPC</w:t>
      </w:r>
      <w:r w:rsidRPr="00695CDB">
        <w:rPr>
          <w:lang w:val="ca-ES" w:eastAsia="es-ES_tradnl"/>
        </w:rPr>
        <w:t xml:space="preserve"> ho requereixi el licitador aportarà CV de la persona que</w:t>
      </w:r>
      <w:r>
        <w:rPr>
          <w:lang w:val="ca-ES" w:eastAsia="es-ES_tradnl"/>
        </w:rPr>
        <w:t xml:space="preserve"> </w:t>
      </w:r>
      <w:r w:rsidRPr="00695CDB">
        <w:rPr>
          <w:lang w:val="ca-ES" w:eastAsia="es-ES_tradnl"/>
        </w:rPr>
        <w:t>proposi per desenvolupar les tasques de suport administratiu. Aquest CV haurà de</w:t>
      </w:r>
      <w:r>
        <w:rPr>
          <w:lang w:val="ca-ES" w:eastAsia="es-ES_tradnl"/>
        </w:rPr>
        <w:t xml:space="preserve"> </w:t>
      </w:r>
      <w:r w:rsidRPr="00695CDB">
        <w:rPr>
          <w:lang w:val="ca-ES" w:eastAsia="es-ES_tradnl"/>
        </w:rPr>
        <w:t>contenir la informació per poder avaluar el compliment dels requeriments descrits.</w:t>
      </w:r>
    </w:p>
    <w:p w14:paraId="40FDC249" w14:textId="3527A6F6" w:rsidR="00582FD8" w:rsidRPr="002C798E" w:rsidRDefault="00241218" w:rsidP="009D6D93">
      <w:pPr>
        <w:pStyle w:val="Ttol6"/>
        <w:rPr>
          <w:lang w:val="ca-ES"/>
        </w:rPr>
      </w:pPr>
      <w:bookmarkStart w:id="162" w:name="_Toc134594483"/>
      <w:r>
        <w:rPr>
          <w:lang w:val="ca-ES"/>
        </w:rPr>
        <w:t>CAE (</w:t>
      </w:r>
      <w:r w:rsidR="00582FD8" w:rsidRPr="002C798E">
        <w:rPr>
          <w:lang w:val="ca-ES"/>
        </w:rPr>
        <w:t>Coordinador d’activitats empresarials</w:t>
      </w:r>
      <w:r>
        <w:rPr>
          <w:lang w:val="ca-ES"/>
        </w:rPr>
        <w:t>) &amp; PRL (Prevenció de Riscos Laborals)</w:t>
      </w:r>
      <w:bookmarkEnd w:id="162"/>
    </w:p>
    <w:p w14:paraId="1C0C74D9" w14:textId="77777777" w:rsidR="000E44AB" w:rsidRDefault="000E44AB" w:rsidP="000E44AB">
      <w:pPr>
        <w:rPr>
          <w:lang w:val="ca-ES" w:eastAsia="es-ES_tradnl"/>
        </w:rPr>
      </w:pPr>
      <w:r w:rsidRPr="002C798E">
        <w:rPr>
          <w:lang w:val="ca-ES" w:eastAsia="es-ES_tradnl"/>
        </w:rPr>
        <w:t xml:space="preserve">Haurà de ser tècnic en prevenció de riscos laborals de </w:t>
      </w:r>
      <w:r w:rsidRPr="000E44AB">
        <w:rPr>
          <w:lang w:val="ca-ES" w:eastAsia="es-ES_tradnl"/>
        </w:rPr>
        <w:t>de nivell superior amb experiència mínima de 3 anys en</w:t>
      </w:r>
      <w:r>
        <w:rPr>
          <w:lang w:val="ca-ES" w:eastAsia="es-ES_tradnl"/>
        </w:rPr>
        <w:t xml:space="preserve"> </w:t>
      </w:r>
      <w:r w:rsidRPr="000E44AB">
        <w:rPr>
          <w:lang w:val="ca-ES" w:eastAsia="es-ES_tradnl"/>
        </w:rPr>
        <w:t>serveis de manteniment i/o a obres d’edificació</w:t>
      </w:r>
      <w:r w:rsidRPr="002C798E">
        <w:rPr>
          <w:lang w:val="ca-ES" w:eastAsia="es-ES_tradnl"/>
        </w:rPr>
        <w:t xml:space="preserve">. </w:t>
      </w:r>
    </w:p>
    <w:p w14:paraId="24EB6DD8" w14:textId="77777777" w:rsidR="000E44AB" w:rsidRDefault="000E44AB" w:rsidP="000E44AB">
      <w:pPr>
        <w:rPr>
          <w:lang w:val="ca-ES" w:eastAsia="es-ES_tradnl"/>
        </w:rPr>
      </w:pPr>
      <w:r w:rsidRPr="002C798E">
        <w:rPr>
          <w:lang w:val="ca-ES" w:eastAsia="es-ES_tradnl"/>
        </w:rPr>
        <w:t>Serà l’encarregat de l’aplicació del pla de prevenció de riscos laborals pel què fa al personal propi i l’encarregat de coordinar les activitats pròpies dels serveis i les pròpies dels l’usuari dels centres.</w:t>
      </w:r>
    </w:p>
    <w:p w14:paraId="76E1B61B" w14:textId="77777777" w:rsidR="000E44AB" w:rsidRPr="000E44AB" w:rsidRDefault="000E44AB" w:rsidP="000E44AB">
      <w:pPr>
        <w:rPr>
          <w:lang w:val="ca-ES" w:eastAsia="es-ES_tradnl"/>
        </w:rPr>
      </w:pPr>
      <w:r w:rsidRPr="000E44AB">
        <w:rPr>
          <w:lang w:val="ca-ES" w:eastAsia="es-ES_tradnl"/>
        </w:rPr>
        <w:t>Les seves funcions principals són:</w:t>
      </w:r>
    </w:p>
    <w:p w14:paraId="4C142451" w14:textId="77777777" w:rsidR="000E44AB" w:rsidRPr="000E44AB" w:rsidRDefault="000E44AB" w:rsidP="000E44AB">
      <w:pPr>
        <w:rPr>
          <w:lang w:val="ca-ES" w:eastAsia="es-ES_tradnl"/>
        </w:rPr>
      </w:pPr>
      <w:r w:rsidRPr="000E44AB">
        <w:rPr>
          <w:lang w:val="ca-ES" w:eastAsia="es-ES_tradnl"/>
        </w:rPr>
        <w:t>- Vetllar per l’aplicació del pla de prevenció de riscos laborals pel què fa al personal</w:t>
      </w:r>
      <w:r>
        <w:rPr>
          <w:lang w:val="ca-ES" w:eastAsia="es-ES_tradnl"/>
        </w:rPr>
        <w:t xml:space="preserve"> </w:t>
      </w:r>
      <w:r w:rsidRPr="000E44AB">
        <w:rPr>
          <w:lang w:val="ca-ES" w:eastAsia="es-ES_tradnl"/>
        </w:rPr>
        <w:t>propi.</w:t>
      </w:r>
    </w:p>
    <w:p w14:paraId="3BC210AA" w14:textId="77777777" w:rsidR="000E44AB" w:rsidRPr="000E44AB" w:rsidRDefault="000E44AB" w:rsidP="000E44AB">
      <w:pPr>
        <w:rPr>
          <w:lang w:val="ca-ES" w:eastAsia="es-ES_tradnl"/>
        </w:rPr>
      </w:pPr>
      <w:r w:rsidRPr="000E44AB">
        <w:rPr>
          <w:lang w:val="ca-ES" w:eastAsia="es-ES_tradnl"/>
        </w:rPr>
        <w:t>- Coordinar les activitats pròpies dels serveis i les pròpies de l’usuari dels</w:t>
      </w:r>
      <w:r>
        <w:rPr>
          <w:lang w:val="ca-ES" w:eastAsia="es-ES_tradnl"/>
        </w:rPr>
        <w:t xml:space="preserve"> </w:t>
      </w:r>
      <w:r w:rsidRPr="000E44AB">
        <w:rPr>
          <w:lang w:val="ca-ES" w:eastAsia="es-ES_tradnl"/>
        </w:rPr>
        <w:t>equipaments.</w:t>
      </w:r>
    </w:p>
    <w:p w14:paraId="1F063069" w14:textId="77777777" w:rsidR="000E44AB" w:rsidRPr="000E44AB" w:rsidRDefault="000E44AB" w:rsidP="000E44AB">
      <w:pPr>
        <w:rPr>
          <w:lang w:val="ca-ES" w:eastAsia="es-ES_tradnl"/>
        </w:rPr>
      </w:pPr>
      <w:r w:rsidRPr="000E44AB">
        <w:rPr>
          <w:lang w:val="ca-ES" w:eastAsia="es-ES_tradnl"/>
        </w:rPr>
        <w:lastRenderedPageBreak/>
        <w:t>- Realització plans de seguretat en aquelles feines que no estiguin contingudes en el</w:t>
      </w:r>
      <w:r>
        <w:rPr>
          <w:lang w:val="ca-ES" w:eastAsia="es-ES_tradnl"/>
        </w:rPr>
        <w:t xml:space="preserve"> </w:t>
      </w:r>
      <w:r w:rsidRPr="000E44AB">
        <w:rPr>
          <w:lang w:val="ca-ES" w:eastAsia="es-ES_tradnl"/>
        </w:rPr>
        <w:t>seu pla de prevenció.</w:t>
      </w:r>
    </w:p>
    <w:p w14:paraId="4B7C0024" w14:textId="77777777" w:rsidR="000E44AB" w:rsidRPr="000E44AB" w:rsidRDefault="000E44AB" w:rsidP="000E44AB">
      <w:pPr>
        <w:rPr>
          <w:lang w:val="ca-ES" w:eastAsia="es-ES_tradnl"/>
        </w:rPr>
      </w:pPr>
      <w:r w:rsidRPr="000E44AB">
        <w:rPr>
          <w:lang w:val="ca-ES" w:eastAsia="es-ES_tradnl"/>
        </w:rPr>
        <w:t>Realitzar un informe mensual de PRL del servei (estadística d’accidents, relació</w:t>
      </w:r>
      <w:r>
        <w:rPr>
          <w:lang w:val="ca-ES" w:eastAsia="es-ES_tradnl"/>
        </w:rPr>
        <w:t xml:space="preserve"> </w:t>
      </w:r>
      <w:r w:rsidRPr="000E44AB">
        <w:rPr>
          <w:lang w:val="ca-ES" w:eastAsia="es-ES_tradnl"/>
        </w:rPr>
        <w:t>d’empreses, instruccions donades, visites realitzades amb fotografies, etc).</w:t>
      </w:r>
    </w:p>
    <w:p w14:paraId="6F1E304E" w14:textId="77777777" w:rsidR="000E44AB" w:rsidRPr="000E44AB" w:rsidRDefault="000E44AB" w:rsidP="000E44AB">
      <w:pPr>
        <w:rPr>
          <w:lang w:val="ca-ES" w:eastAsia="es-ES_tradnl"/>
        </w:rPr>
      </w:pPr>
      <w:r w:rsidRPr="000E44AB">
        <w:rPr>
          <w:lang w:val="ca-ES" w:eastAsia="es-ES_tradnl"/>
        </w:rPr>
        <w:t xml:space="preserve">Quan </w:t>
      </w:r>
      <w:r>
        <w:rPr>
          <w:lang w:val="ca-ES" w:eastAsia="es-ES_tradnl"/>
        </w:rPr>
        <w:t>l’ACdPC</w:t>
      </w:r>
      <w:r w:rsidRPr="000E44AB">
        <w:rPr>
          <w:lang w:val="ca-ES" w:eastAsia="es-ES_tradnl"/>
        </w:rPr>
        <w:t xml:space="preserve"> ho requereixi el licitador aportarà CV de la persona que es</w:t>
      </w:r>
      <w:r>
        <w:rPr>
          <w:lang w:val="ca-ES" w:eastAsia="es-ES_tradnl"/>
        </w:rPr>
        <w:t xml:space="preserve"> </w:t>
      </w:r>
      <w:r w:rsidRPr="000E44AB">
        <w:rPr>
          <w:lang w:val="ca-ES" w:eastAsia="es-ES_tradnl"/>
        </w:rPr>
        <w:t>proposi per desenvolupar les tasques de coordinador d’activitats empresarials. Aquest</w:t>
      </w:r>
      <w:r>
        <w:rPr>
          <w:lang w:val="ca-ES" w:eastAsia="es-ES_tradnl"/>
        </w:rPr>
        <w:t xml:space="preserve"> </w:t>
      </w:r>
      <w:r w:rsidRPr="000E44AB">
        <w:rPr>
          <w:lang w:val="ca-ES" w:eastAsia="es-ES_tradnl"/>
        </w:rPr>
        <w:t>CV haurà de contenir la informació per poder avaluar el compliment dels requeriments</w:t>
      </w:r>
      <w:r>
        <w:rPr>
          <w:lang w:val="ca-ES" w:eastAsia="es-ES_tradnl"/>
        </w:rPr>
        <w:t xml:space="preserve"> </w:t>
      </w:r>
      <w:r w:rsidRPr="000E44AB">
        <w:rPr>
          <w:lang w:val="ca-ES" w:eastAsia="es-ES_tradnl"/>
        </w:rPr>
        <w:t>descrits.</w:t>
      </w:r>
    </w:p>
    <w:p w14:paraId="74300842" w14:textId="51FFAF62" w:rsidR="000E44AB" w:rsidRDefault="000E44AB" w:rsidP="000E44AB">
      <w:pPr>
        <w:rPr>
          <w:lang w:val="ca-ES" w:eastAsia="es-ES_tradnl"/>
        </w:rPr>
      </w:pPr>
      <w:r w:rsidRPr="000E44AB">
        <w:rPr>
          <w:lang w:val="ca-ES" w:eastAsia="es-ES_tradnl"/>
        </w:rPr>
        <w:t>La funció de coordinador d’activitats empresarials no podrà ser assumida pel</w:t>
      </w:r>
      <w:r>
        <w:rPr>
          <w:lang w:val="ca-ES" w:eastAsia="es-ES_tradnl"/>
        </w:rPr>
        <w:t xml:space="preserve"> </w:t>
      </w:r>
      <w:r w:rsidRPr="000E44AB">
        <w:rPr>
          <w:lang w:val="ca-ES" w:eastAsia="es-ES_tradnl"/>
        </w:rPr>
        <w:t>cap de servei.</w:t>
      </w:r>
    </w:p>
    <w:p w14:paraId="58F8110D" w14:textId="1C016186" w:rsidR="00347407" w:rsidRDefault="00347407" w:rsidP="000E44AB">
      <w:pPr>
        <w:rPr>
          <w:lang w:val="ca-ES" w:eastAsia="es-ES_tradnl"/>
        </w:rPr>
      </w:pPr>
    </w:p>
    <w:p w14:paraId="038F31FE" w14:textId="242234C9" w:rsidR="00347407" w:rsidRPr="00347407" w:rsidRDefault="00347407" w:rsidP="00FD4F17">
      <w:pPr>
        <w:pStyle w:val="Ttol6"/>
        <w:rPr>
          <w:lang w:val="ca-ES" w:eastAsia="es-ES_tradnl"/>
        </w:rPr>
      </w:pPr>
      <w:bookmarkStart w:id="163" w:name="_Toc134594484"/>
      <w:r w:rsidRPr="00347407">
        <w:rPr>
          <w:lang w:val="ca-ES" w:eastAsia="es-ES_tradnl"/>
        </w:rPr>
        <w:t>Carnets professionals</w:t>
      </w:r>
      <w:bookmarkEnd w:id="163"/>
    </w:p>
    <w:p w14:paraId="277D9C71" w14:textId="6E733FD7" w:rsidR="00347407" w:rsidRPr="00347407" w:rsidRDefault="00347407" w:rsidP="00347407">
      <w:pPr>
        <w:rPr>
          <w:lang w:val="ca-ES" w:eastAsia="es-ES_tradnl"/>
        </w:rPr>
      </w:pPr>
      <w:r w:rsidRPr="00347407">
        <w:rPr>
          <w:lang w:val="ca-ES" w:eastAsia="es-ES_tradnl"/>
        </w:rPr>
        <w:t xml:space="preserve">L’empresa que opti a ser adjudicatària indicarà en la seva proposta per a quines especialitats el </w:t>
      </w:r>
      <w:r w:rsidR="00885D9D">
        <w:rPr>
          <w:lang w:val="ca-ES" w:eastAsia="es-ES_tradnl"/>
        </w:rPr>
        <w:t xml:space="preserve">personal adscrit al contracte consta </w:t>
      </w:r>
      <w:r w:rsidRPr="00347407">
        <w:rPr>
          <w:lang w:val="ca-ES" w:eastAsia="es-ES_tradnl"/>
        </w:rPr>
        <w:t>com a instal·lador-mantenidor als registres oficials del Departament d’Indústria o Administració competent. Entre d’altres i sense que suposi cap limitació o condició en l’abast del contracte, a les següents:</w:t>
      </w:r>
    </w:p>
    <w:p w14:paraId="611C4B3E" w14:textId="1667D31E" w:rsidR="00A93BA6" w:rsidRPr="00347407" w:rsidRDefault="00A93BA6" w:rsidP="00347407">
      <w:pPr>
        <w:spacing w:after="0"/>
        <w:rPr>
          <w:lang w:val="ca-ES" w:eastAsia="es-ES_tradnl"/>
        </w:rPr>
      </w:pPr>
      <w:r>
        <w:rPr>
          <w:lang w:val="ca-ES" w:eastAsia="es-ES_tradnl"/>
        </w:rPr>
        <w:t>- I</w:t>
      </w:r>
      <w:r w:rsidRPr="00A93BA6">
        <w:rPr>
          <w:lang w:val="ca-ES" w:eastAsia="es-ES_tradnl"/>
        </w:rPr>
        <w:t>nstal·lador de sistemes de seguretat i alarmes.</w:t>
      </w:r>
    </w:p>
    <w:p w14:paraId="7C07047A" w14:textId="77777777" w:rsidR="00347407" w:rsidRDefault="00347407" w:rsidP="000E44AB">
      <w:pPr>
        <w:rPr>
          <w:lang w:val="ca-ES" w:eastAsia="es-ES_tradnl"/>
        </w:rPr>
      </w:pPr>
    </w:p>
    <w:p w14:paraId="18B96905" w14:textId="1F3C77D9" w:rsidR="00582FD8" w:rsidRPr="002C798E" w:rsidRDefault="00582FD8" w:rsidP="00582FD8">
      <w:pPr>
        <w:pStyle w:val="Ttol5"/>
        <w:rPr>
          <w:lang w:val="ca-ES"/>
        </w:rPr>
      </w:pPr>
      <w:bookmarkStart w:id="164" w:name="_Toc134594485"/>
      <w:r w:rsidRPr="002C798E">
        <w:rPr>
          <w:lang w:val="ca-ES"/>
        </w:rPr>
        <w:t>Altres deures de l’empresa adjudicatària</w:t>
      </w:r>
      <w:bookmarkEnd w:id="164"/>
    </w:p>
    <w:p w14:paraId="1BFE95F9" w14:textId="77777777" w:rsidR="00582FD8" w:rsidRPr="002C798E" w:rsidRDefault="00582FD8" w:rsidP="00582FD8">
      <w:pPr>
        <w:rPr>
          <w:lang w:val="ca-ES"/>
        </w:rPr>
      </w:pPr>
      <w:r w:rsidRPr="002C798E">
        <w:rPr>
          <w:lang w:val="ca-ES"/>
        </w:rPr>
        <w:t>L’ACdPC es reserva el dret de recusar qualsevol membre de l’equip humà destinat al contracte i exigir a l’empresa adjudicatària la designació immediata d’una altra persona en substitució. En el cas que una persona hagi de ser substituïda, el procés que comprèn la proposta de substitució i l’aprovació o recusació per part de l’ACdPC es produirà en un període no superior a 48 hores. La substitució s’ha de completar en el termini d’una setmana i no s’admet cap pròrroga del termini: és responsabilitat de l’adjudicatària vincular al servei i proposar persones amb el perfil i capacitació adequats per a assumir les posicions encomanades i és potestat exclusiva de l’ACdPC acceptar o no la proposta de l’adjudicatària.</w:t>
      </w:r>
    </w:p>
    <w:p w14:paraId="10CC2AEE" w14:textId="77777777" w:rsidR="00582FD8" w:rsidRPr="002C798E" w:rsidRDefault="00582FD8" w:rsidP="00582FD8">
      <w:pPr>
        <w:rPr>
          <w:lang w:val="ca-ES"/>
        </w:rPr>
      </w:pPr>
      <w:r w:rsidRPr="002C798E">
        <w:rPr>
          <w:lang w:val="ca-ES"/>
        </w:rPr>
        <w:t xml:space="preserve">Pel que fa a tots treballs de manteniment integral que s'hagin d'efectuar a les cobertes dels edificis amb risc de caiguda en alçada, en especial al manteniment dels </w:t>
      </w:r>
      <w:r w:rsidRPr="002C798E">
        <w:rPr>
          <w:rFonts w:eastAsia="HiddenHorzOCR"/>
          <w:lang w:val="ca-ES"/>
        </w:rPr>
        <w:t xml:space="preserve">parallamps, </w:t>
      </w:r>
      <w:r w:rsidRPr="002C798E">
        <w:rPr>
          <w:lang w:val="ca-ES"/>
        </w:rPr>
        <w:t>l'empresa adjudicatària haurà d'acreditar que disposa de personal tècnic especialitzat en treball en alçada.</w:t>
      </w:r>
    </w:p>
    <w:p w14:paraId="0397AC27" w14:textId="77777777" w:rsidR="00582FD8" w:rsidRPr="002C798E" w:rsidRDefault="00582FD8" w:rsidP="00582FD8">
      <w:pPr>
        <w:rPr>
          <w:lang w:val="ca-ES"/>
        </w:rPr>
      </w:pPr>
      <w:r w:rsidRPr="002C798E">
        <w:rPr>
          <w:lang w:val="ca-ES"/>
        </w:rPr>
        <w:t>Els operaris aniran vestits amb roba de feina, amb la identificació de l'empresa ben visible. L'aspecte general de l'operari l de la seva roba serà extremadament pulcre, i adequat als actes i esdeveniments que es realitzin en els edificis objecte de contracte. L’ACdPC fixarà quina és la indumentària adequada a actualitzar en cada cas.</w:t>
      </w:r>
    </w:p>
    <w:p w14:paraId="6CB416C7" w14:textId="77777777" w:rsidR="00582FD8" w:rsidRPr="002C798E" w:rsidRDefault="00582FD8" w:rsidP="00582FD8">
      <w:pPr>
        <w:rPr>
          <w:lang w:val="ca-ES"/>
        </w:rPr>
      </w:pPr>
      <w:r w:rsidRPr="002C798E">
        <w:rPr>
          <w:lang w:val="ca-ES"/>
        </w:rPr>
        <w:lastRenderedPageBreak/>
        <w:t>Totes les intervencions o treballs s’hauran de fer amb una especial cura i s'acabaran amb una neteja rigorosa (duta a terme pels propis operaris) de la instal·lació intervinguda.</w:t>
      </w:r>
    </w:p>
    <w:p w14:paraId="53DABC7D" w14:textId="77777777" w:rsidR="00582FD8" w:rsidRPr="002C798E" w:rsidRDefault="00582FD8" w:rsidP="00582FD8">
      <w:pPr>
        <w:rPr>
          <w:lang w:val="ca-ES"/>
        </w:rPr>
      </w:pPr>
      <w:r w:rsidRPr="002C798E">
        <w:rPr>
          <w:lang w:val="ca-ES"/>
        </w:rPr>
        <w:t>El personal de l'empresa adjudicatària ha de col·laborar amb la neteja dels tallers compartits i realitzar la dels locals assignats. Les intervencions es duran a terme procurant el mínim de molèstia al desenvolupament de les tasques pròpies dels edificis. Si calgués, i en certes operacions particularment molestes o sorolloses, o bé que requereixin l'aportació de mitjans molt aparatosos. s'hauran d'establir horaris especials.</w:t>
      </w:r>
    </w:p>
    <w:p w14:paraId="097DEC58" w14:textId="77777777" w:rsidR="00582FD8" w:rsidRPr="002C798E" w:rsidRDefault="00582FD8" w:rsidP="00582FD8">
      <w:pPr>
        <w:rPr>
          <w:lang w:val="ca-ES"/>
        </w:rPr>
      </w:pPr>
      <w:r w:rsidRPr="002C798E">
        <w:rPr>
          <w:lang w:val="ca-ES"/>
        </w:rPr>
        <w:t>Les intervencions o treballs que es duguin a terme es realitzaran atenent a criteris d'eficàcia i qualitat, finalitzant amb la neteja de la instal·lació intervinguda per part dels mateixos operaris i de forma immediata.</w:t>
      </w:r>
    </w:p>
    <w:p w14:paraId="3EE092C8" w14:textId="77777777" w:rsidR="00582FD8" w:rsidRPr="002C798E" w:rsidRDefault="00582FD8" w:rsidP="00582FD8">
      <w:pPr>
        <w:rPr>
          <w:lang w:val="ca-ES"/>
        </w:rPr>
      </w:pPr>
      <w:r w:rsidRPr="002C798E">
        <w:rPr>
          <w:lang w:val="ca-ES"/>
        </w:rPr>
        <w:t>Els òrgans competents de l’ACdPC podran efectuar les inspeccions i controls que considerin oportuns per detectar qualsevol anomalia en la prestació del servei.</w:t>
      </w:r>
    </w:p>
    <w:p w14:paraId="486BDFF1" w14:textId="77777777" w:rsidR="00582FD8" w:rsidRPr="002C798E" w:rsidRDefault="00582FD8" w:rsidP="00582FD8">
      <w:pPr>
        <w:rPr>
          <w:lang w:val="ca-ES"/>
        </w:rPr>
      </w:pPr>
      <w:r w:rsidRPr="002C798E">
        <w:rPr>
          <w:lang w:val="ca-ES"/>
        </w:rPr>
        <w:t>L’empresa adjudicatària realitzarà el pagament del cost el personal encarregat de realitzar el servei: sous, formació, roba de treball i equips de protecció individual, desplaçaments, substitucions per baixes i malalties o vacances, seguretat social i qualsevol altra despesa que comporti l'execució del contracte.</w:t>
      </w:r>
    </w:p>
    <w:p w14:paraId="6D7AFFDB" w14:textId="77777777" w:rsidR="00582FD8" w:rsidRPr="002C798E" w:rsidRDefault="00582FD8" w:rsidP="00582FD8">
      <w:pPr>
        <w:rPr>
          <w:lang w:val="ca-ES"/>
        </w:rPr>
      </w:pPr>
      <w:r w:rsidRPr="002C798E">
        <w:rPr>
          <w:lang w:val="ca-ES"/>
        </w:rPr>
        <w:t>Donarà compliment estricte de la normativa laboral i de seguretat social, respecte al nombre d'hores de treball per dia, hores de descans entre jornades i vacances relatives als treballadors que realitzin les tasques al centre.</w:t>
      </w:r>
    </w:p>
    <w:p w14:paraId="3F3D88B4" w14:textId="0A28FA5B" w:rsidR="00027E96" w:rsidRDefault="00027E96" w:rsidP="00792E92">
      <w:pPr>
        <w:pStyle w:val="Ttol4"/>
        <w:rPr>
          <w:lang w:val="ca-ES" w:eastAsia="es-ES_tradnl"/>
        </w:rPr>
      </w:pPr>
      <w:bookmarkStart w:id="165" w:name="_Toc134594486"/>
      <w:r w:rsidRPr="002C798E">
        <w:rPr>
          <w:lang w:val="ca-ES" w:eastAsia="es-ES_tradnl"/>
        </w:rPr>
        <w:t>Recursos Humans</w:t>
      </w:r>
      <w:r w:rsidR="00582FD8">
        <w:rPr>
          <w:lang w:val="ca-ES" w:eastAsia="es-ES_tradnl"/>
        </w:rPr>
        <w:t xml:space="preserve"> </w:t>
      </w:r>
      <w:r w:rsidR="00F74687">
        <w:rPr>
          <w:lang w:val="ca-ES" w:eastAsia="es-ES_tradnl"/>
        </w:rPr>
        <w:t xml:space="preserve">(Lot: </w:t>
      </w:r>
      <w:r w:rsidR="00582FD8">
        <w:rPr>
          <w:lang w:val="ca-ES" w:eastAsia="es-ES_tradnl"/>
        </w:rPr>
        <w:t>6)</w:t>
      </w:r>
      <w:bookmarkEnd w:id="165"/>
    </w:p>
    <w:p w14:paraId="1ED82036" w14:textId="77777777" w:rsidR="00241218" w:rsidRPr="006770DF" w:rsidRDefault="00241218" w:rsidP="00241218">
      <w:pPr>
        <w:rPr>
          <w:lang w:val="ca-ES" w:eastAsia="es-ES_tradnl"/>
        </w:rPr>
      </w:pPr>
      <w:r w:rsidRPr="006770DF">
        <w:rPr>
          <w:lang w:val="ca-ES" w:eastAsia="es-ES_tradnl"/>
        </w:rPr>
        <w:t>Servei de conservació i manteniment d’instal·lacions de protecció contra incendis</w:t>
      </w:r>
    </w:p>
    <w:p w14:paraId="64587F79" w14:textId="77777777" w:rsidR="00241218" w:rsidRDefault="00241218" w:rsidP="00241218">
      <w:pPr>
        <w:rPr>
          <w:lang w:val="ca-ES" w:eastAsia="es-ES_tradnl"/>
        </w:rPr>
      </w:pPr>
      <w:r w:rsidRPr="006770DF">
        <w:rPr>
          <w:lang w:val="ca-ES" w:eastAsia="es-ES_tradnl"/>
        </w:rPr>
        <w:t>Servei d'adequació a normativa de les instal·lacions de Pr</w:t>
      </w:r>
      <w:r>
        <w:rPr>
          <w:lang w:val="ca-ES" w:eastAsia="es-ES_tradnl"/>
        </w:rPr>
        <w:t>otecció Contra Incendis (RIPCI)</w:t>
      </w:r>
    </w:p>
    <w:p w14:paraId="7F63F335" w14:textId="77777777" w:rsidR="00A86D9B" w:rsidRPr="002C798E" w:rsidRDefault="00A86D9B" w:rsidP="00A86D9B">
      <w:pPr>
        <w:pStyle w:val="Ttol5"/>
        <w:rPr>
          <w:lang w:val="ca-ES" w:eastAsia="es-ES_tradnl"/>
        </w:rPr>
      </w:pPr>
      <w:bookmarkStart w:id="166" w:name="_Toc134594487"/>
      <w:r w:rsidRPr="002C798E">
        <w:rPr>
          <w:lang w:val="ca-ES" w:eastAsia="es-ES_tradnl"/>
        </w:rPr>
        <w:t>Presència al centre</w:t>
      </w:r>
      <w:bookmarkEnd w:id="166"/>
    </w:p>
    <w:p w14:paraId="387628A6" w14:textId="77777777" w:rsidR="00A86D9B" w:rsidRPr="002C798E" w:rsidRDefault="00A86D9B" w:rsidP="00A86D9B">
      <w:pPr>
        <w:rPr>
          <w:lang w:val="ca-ES" w:eastAsia="es-ES_tradnl"/>
        </w:rPr>
      </w:pPr>
      <w:r w:rsidRPr="002C798E">
        <w:rPr>
          <w:lang w:val="ca-ES" w:eastAsia="es-ES_tradnl"/>
        </w:rPr>
        <w:t xml:space="preserve">Es detallaran en l’oferta la dotació de recursos humans i els seus perfils professionals –formació i titulació, experiència rellevant, especialitat, posició prevista i grau de disponibilitat– que s’integraran en l’operatiu. S’indicarà la periodicitat mínima amb què serà present al centre el personal d’intervenció per dur a terme les operacions de manteniment programat i el temps previst de presència a cada </w:t>
      </w:r>
      <w:r>
        <w:rPr>
          <w:lang w:val="ca-ES" w:eastAsia="es-ES_tradnl"/>
        </w:rPr>
        <w:t>centre</w:t>
      </w:r>
      <w:r w:rsidRPr="002C798E">
        <w:rPr>
          <w:lang w:val="ca-ES" w:eastAsia="es-ES_tradnl"/>
        </w:rPr>
        <w:t>.</w:t>
      </w:r>
    </w:p>
    <w:p w14:paraId="28022D77" w14:textId="77777777" w:rsidR="00A86D9B" w:rsidRPr="002C798E" w:rsidRDefault="00A86D9B" w:rsidP="00A86D9B">
      <w:pPr>
        <w:rPr>
          <w:lang w:val="ca-ES" w:eastAsia="es-ES_tradnl"/>
        </w:rPr>
      </w:pPr>
      <w:r w:rsidRPr="002C798E">
        <w:rPr>
          <w:lang w:val="ca-ES" w:eastAsia="es-ES_tradnl"/>
        </w:rPr>
        <w:t xml:space="preserve">A l’annex </w:t>
      </w:r>
      <w:r>
        <w:rPr>
          <w:lang w:val="ca-ES" w:eastAsia="es-ES_tradnl"/>
        </w:rPr>
        <w:t>3</w:t>
      </w:r>
      <w:r w:rsidRPr="002C798E">
        <w:rPr>
          <w:lang w:val="ca-ES" w:eastAsia="es-ES_tradnl"/>
        </w:rPr>
        <w:t xml:space="preserve"> es detallen les exigències particulars de presència a cada centre, ateses les característiques del servei públic que s’hi presta, així com la dimensió i complexitat de les seves instal·lacions.</w:t>
      </w:r>
    </w:p>
    <w:p w14:paraId="7696FACE" w14:textId="77777777" w:rsidR="00A86D9B" w:rsidRPr="002C798E" w:rsidRDefault="00A86D9B" w:rsidP="00A86D9B">
      <w:pPr>
        <w:pStyle w:val="Ttol5"/>
        <w:rPr>
          <w:lang w:val="ca-ES"/>
        </w:rPr>
      </w:pPr>
      <w:bookmarkStart w:id="167" w:name="_Toc134594488"/>
      <w:r w:rsidRPr="002C798E">
        <w:rPr>
          <w:lang w:val="ca-ES"/>
        </w:rPr>
        <w:t>Cap de servei</w:t>
      </w:r>
      <w:r>
        <w:rPr>
          <w:lang w:val="ca-ES"/>
        </w:rPr>
        <w:t xml:space="preserve"> (Responsable tècnic del contracte)</w:t>
      </w:r>
      <w:bookmarkEnd w:id="167"/>
    </w:p>
    <w:p w14:paraId="1920A31B" w14:textId="77777777" w:rsidR="00A86D9B" w:rsidRPr="002C798E" w:rsidRDefault="00A86D9B" w:rsidP="00A86D9B">
      <w:pPr>
        <w:rPr>
          <w:lang w:val="ca-ES"/>
        </w:rPr>
      </w:pPr>
      <w:r w:rsidRPr="002C798E">
        <w:rPr>
          <w:lang w:val="ca-ES"/>
        </w:rPr>
        <w:lastRenderedPageBreak/>
        <w:t>El cap de servei</w:t>
      </w:r>
      <w:r>
        <w:rPr>
          <w:lang w:val="ca-ES"/>
        </w:rPr>
        <w:t xml:space="preserve"> (també es pot anomenar Responsable tècnic del contracte)</w:t>
      </w:r>
      <w:r w:rsidRPr="002C798E">
        <w:rPr>
          <w:lang w:val="ca-ES"/>
        </w:rPr>
        <w:t xml:space="preserve"> serà l’interlocutor únic de l’adjudicatari amb l’ACdPC, responsable de l’organització del servei i tindrà la capacitat per a mobilitzar els recursos a disposició del contracte tant per a la prestació ordinària del servei com per a la resolució de contingències en qualsevol àmbit de gestió del contracte. </w:t>
      </w:r>
    </w:p>
    <w:p w14:paraId="141DF670" w14:textId="77777777" w:rsidR="00A86D9B" w:rsidRPr="002C798E" w:rsidRDefault="00A86D9B" w:rsidP="00A86D9B">
      <w:pPr>
        <w:rPr>
          <w:lang w:val="ca-ES"/>
        </w:rPr>
      </w:pPr>
      <w:r w:rsidRPr="002C798E">
        <w:rPr>
          <w:lang w:val="ca-ES"/>
        </w:rPr>
        <w:t>Es requereix titulació mínima de grau mig o formació acadèmica equiparable i experiència no inferior a 5 anys en contractes de característiques similars.</w:t>
      </w:r>
      <w:r>
        <w:rPr>
          <w:lang w:val="ca-ES"/>
        </w:rPr>
        <w:t xml:space="preserve"> Així mateix, pot disposar de titulació mínima FPII o formació acadèmica equiparable amb una experiència no inferior a 10 anys en el sector del manteniment i 5 anys com a cap de servei en contractes de característiques similars.</w:t>
      </w:r>
    </w:p>
    <w:p w14:paraId="5C83DFEE" w14:textId="77777777" w:rsidR="00A86D9B" w:rsidRPr="002C798E" w:rsidRDefault="00A86D9B" w:rsidP="00A86D9B">
      <w:pPr>
        <w:rPr>
          <w:lang w:val="ca-ES" w:eastAsia="es-ES_tradnl"/>
        </w:rPr>
      </w:pPr>
      <w:r w:rsidRPr="002C798E">
        <w:rPr>
          <w:lang w:val="ca-ES" w:eastAsia="es-ES_tradnl"/>
        </w:rPr>
        <w:t xml:space="preserve">S’aportarà CV detallat de la persona que assumeixi la responsabilitat de cap de servei. </w:t>
      </w:r>
      <w:r w:rsidRPr="002C798E">
        <w:rPr>
          <w:b/>
          <w:lang w:val="ca-ES" w:eastAsia="es-ES_tradnl"/>
        </w:rPr>
        <w:t>Caldrà indicar la dedicació (expressada com a hores feineres setmanals dedicades al servei) que caldrà per a cada contracte al qual opti com a cap de servei.</w:t>
      </w:r>
    </w:p>
    <w:p w14:paraId="4A32A4F9" w14:textId="77777777" w:rsidR="00A86D9B" w:rsidRPr="002C798E" w:rsidRDefault="00A86D9B" w:rsidP="00A86D9B">
      <w:pPr>
        <w:rPr>
          <w:lang w:val="ca-ES" w:eastAsia="es-ES_tradnl"/>
        </w:rPr>
      </w:pPr>
      <w:r w:rsidRPr="002C798E">
        <w:rPr>
          <w:lang w:val="ca-ES" w:eastAsia="es-ES_tradnl"/>
        </w:rPr>
        <w:t>Tant la idoneïtat del perfil del cap de servei com la de la seva dedicació es valoraran d’acord amb les necessitats del servei derivades de la tipologia i nombre de centres objecte del contracte. La idoneïtat de la dedicació té en compte, també, la seva eficiència.</w:t>
      </w:r>
    </w:p>
    <w:p w14:paraId="13EFB36F" w14:textId="77777777" w:rsidR="00A86D9B" w:rsidRPr="002C798E" w:rsidRDefault="00A86D9B" w:rsidP="00A86D9B">
      <w:pPr>
        <w:rPr>
          <w:lang w:val="ca-ES" w:eastAsia="es-ES_tradnl"/>
        </w:rPr>
      </w:pPr>
      <w:r w:rsidRPr="002C798E">
        <w:rPr>
          <w:lang w:val="ca-ES" w:eastAsia="es-ES_tradnl"/>
        </w:rPr>
        <w:t>La presència d’aquest tècnic podrà ser requerida en qualsevol moment, fins i tot fora de la jornada laboral en cas d’urgència o d’emergència. Se n’hauran de preveure les absències i nomenar-ne un substitut, igualment subjecte a l’aprovació de l’ACdPC.</w:t>
      </w:r>
    </w:p>
    <w:p w14:paraId="6DC36E08" w14:textId="6A3FA490" w:rsidR="00A86D9B" w:rsidRDefault="00A86D9B" w:rsidP="00A86D9B">
      <w:pPr>
        <w:rPr>
          <w:lang w:val="ca-ES" w:eastAsia="es-ES_tradnl"/>
        </w:rPr>
      </w:pPr>
      <w:r w:rsidRPr="002C798E">
        <w:rPr>
          <w:lang w:val="ca-ES" w:eastAsia="es-ES_tradnl"/>
        </w:rPr>
        <w:t>En cas que peticions d’intervenció compreses en l’abast del contracte no fossin ateses degudament per part del Cap de servei o no rebessin atenció en els terminis i en la forma exposada en aquest Plec de Prescripcions Tècniques, l’ACdPC es reserva el dret de recusar-lo i sol·licitar a l’empresa adjudicatària la designació immediata d’una altra persona com a Cap de servei, igualment subjecta a l’aprovació de l’ACdPC i igualment susceptible de recusació.</w:t>
      </w:r>
    </w:p>
    <w:p w14:paraId="4408F3E2" w14:textId="77777777" w:rsidR="00A86D9B" w:rsidRDefault="00A86D9B" w:rsidP="00A86D9B">
      <w:pPr>
        <w:rPr>
          <w:lang w:val="ca-ES" w:eastAsia="es-ES_tradnl"/>
        </w:rPr>
      </w:pPr>
      <w:r>
        <w:rPr>
          <w:lang w:val="ca-ES" w:eastAsia="es-ES_tradnl"/>
        </w:rPr>
        <w:t>El Cap de Servei</w:t>
      </w:r>
      <w:r w:rsidRPr="002C798E">
        <w:rPr>
          <w:lang w:val="ca-ES" w:eastAsia="es-ES_tradnl"/>
        </w:rPr>
        <w:t xml:space="preserve"> es mantindrà vinculat al contracte en tota la seva durada</w:t>
      </w:r>
      <w:r>
        <w:rPr>
          <w:lang w:val="ca-ES" w:eastAsia="es-ES_tradnl"/>
        </w:rPr>
        <w:t xml:space="preserve"> i l’adjudicatari</w:t>
      </w:r>
      <w:r w:rsidRPr="002C798E">
        <w:rPr>
          <w:lang w:val="ca-ES" w:eastAsia="es-ES_tradnl"/>
        </w:rPr>
        <w:t xml:space="preserve"> </w:t>
      </w:r>
      <w:r w:rsidRPr="003D7857">
        <w:rPr>
          <w:lang w:val="ca-ES" w:eastAsia="es-ES_tradnl"/>
        </w:rPr>
        <w:t>no</w:t>
      </w:r>
      <w:r>
        <w:rPr>
          <w:lang w:val="ca-ES" w:eastAsia="es-ES_tradnl"/>
        </w:rPr>
        <w:t xml:space="preserve"> el</w:t>
      </w:r>
      <w:r w:rsidRPr="003D7857">
        <w:rPr>
          <w:lang w:val="ca-ES" w:eastAsia="es-ES_tradnl"/>
        </w:rPr>
        <w:t xml:space="preserve"> podrà substituir sense la prèvia conformitat escrita de l’ACdPC.</w:t>
      </w:r>
    </w:p>
    <w:p w14:paraId="7D611865" w14:textId="77777777" w:rsidR="00A86D9B" w:rsidRDefault="00A86D9B" w:rsidP="00A86D9B">
      <w:pPr>
        <w:rPr>
          <w:b/>
          <w:lang w:val="ca-ES" w:eastAsia="es-ES_tradnl"/>
        </w:rPr>
      </w:pPr>
      <w:r w:rsidRPr="00BC694D">
        <w:rPr>
          <w:b/>
          <w:lang w:val="ca-ES"/>
        </w:rPr>
        <w:t xml:space="preserve">IMPORTANT: </w:t>
      </w:r>
      <w:r w:rsidRPr="00626202">
        <w:rPr>
          <w:b/>
          <w:lang w:val="ca-ES" w:eastAsia="es-ES_tradnl"/>
        </w:rPr>
        <w:t>En el cas que l’empresa adjudicatària proposi una substitució i si aquesta és acceptada per l’ACdPC, la nova incorporació haur</w:t>
      </w:r>
      <w:r>
        <w:rPr>
          <w:b/>
          <w:lang w:val="ca-ES" w:eastAsia="es-ES_tradnl"/>
        </w:rPr>
        <w:t>à de realitzar u</w:t>
      </w:r>
      <w:r w:rsidRPr="00626202">
        <w:rPr>
          <w:b/>
          <w:lang w:val="ca-ES" w:eastAsia="es-ES_tradnl"/>
        </w:rPr>
        <w:t>n</w:t>
      </w:r>
      <w:r>
        <w:rPr>
          <w:b/>
          <w:lang w:val="ca-ES" w:eastAsia="es-ES_tradnl"/>
        </w:rPr>
        <w:t>a</w:t>
      </w:r>
      <w:r w:rsidRPr="00626202">
        <w:rPr>
          <w:b/>
          <w:lang w:val="ca-ES" w:eastAsia="es-ES_tradnl"/>
        </w:rPr>
        <w:t xml:space="preserve"> formació pr</w:t>
      </w:r>
      <w:r>
        <w:rPr>
          <w:b/>
          <w:lang w:val="ca-ES" w:eastAsia="es-ES_tradnl"/>
        </w:rPr>
        <w:t>èvia (sense cost per l’ACdPC) d’</w:t>
      </w:r>
      <w:r w:rsidRPr="00626202">
        <w:rPr>
          <w:b/>
          <w:lang w:val="ca-ES" w:eastAsia="es-ES_tradnl"/>
        </w:rPr>
        <w:t xml:space="preserve">un mínim </w:t>
      </w:r>
      <w:r>
        <w:rPr>
          <w:b/>
          <w:lang w:val="ca-ES" w:eastAsia="es-ES_tradnl"/>
        </w:rPr>
        <w:t xml:space="preserve">de </w:t>
      </w:r>
      <w:r>
        <w:rPr>
          <w:b/>
          <w:lang w:val="ca-ES"/>
        </w:rPr>
        <w:t>5 jornades complertes de les previstes al any</w:t>
      </w:r>
      <w:r w:rsidRPr="00BC694D">
        <w:rPr>
          <w:b/>
          <w:lang w:val="ca-ES"/>
        </w:rPr>
        <w:t xml:space="preserve"> en cadascun dels centres als quals </w:t>
      </w:r>
      <w:r>
        <w:rPr>
          <w:b/>
          <w:lang w:val="ca-ES"/>
        </w:rPr>
        <w:t>hagi de</w:t>
      </w:r>
      <w:r w:rsidRPr="00BC694D">
        <w:rPr>
          <w:b/>
          <w:lang w:val="ca-ES"/>
        </w:rPr>
        <w:t xml:space="preserve"> prestar servei</w:t>
      </w:r>
      <w:r w:rsidRPr="00626202">
        <w:rPr>
          <w:b/>
          <w:lang w:val="ca-ES" w:eastAsia="es-ES_tradnl"/>
        </w:rPr>
        <w:t>.</w:t>
      </w:r>
    </w:p>
    <w:p w14:paraId="10F1E5B0" w14:textId="77777777" w:rsidR="00A86D9B" w:rsidRPr="00EB00B8" w:rsidRDefault="00A86D9B" w:rsidP="00A86D9B">
      <w:pPr>
        <w:rPr>
          <w:lang w:val="ca-ES" w:eastAsia="es-ES_tradnl"/>
        </w:rPr>
      </w:pPr>
      <w:r w:rsidRPr="00EB00B8">
        <w:rPr>
          <w:lang w:val="ca-ES" w:eastAsia="es-ES_tradnl"/>
        </w:rPr>
        <w:t xml:space="preserve">Les seves funcions principals </w:t>
      </w:r>
      <w:r>
        <w:rPr>
          <w:lang w:val="ca-ES" w:eastAsia="es-ES_tradnl"/>
        </w:rPr>
        <w:t xml:space="preserve">del cap de servei </w:t>
      </w:r>
      <w:r w:rsidRPr="00EB00B8">
        <w:rPr>
          <w:lang w:val="ca-ES" w:eastAsia="es-ES_tradnl"/>
        </w:rPr>
        <w:t>són:</w:t>
      </w:r>
    </w:p>
    <w:p w14:paraId="2B054251" w14:textId="77777777" w:rsidR="00A86D9B" w:rsidRPr="00EB00B8" w:rsidRDefault="00A86D9B" w:rsidP="00A86D9B">
      <w:pPr>
        <w:rPr>
          <w:lang w:val="ca-ES" w:eastAsia="es-ES_tradnl"/>
        </w:rPr>
      </w:pPr>
      <w:r w:rsidRPr="00EB00B8">
        <w:rPr>
          <w:lang w:val="ca-ES" w:eastAsia="es-ES_tradnl"/>
        </w:rPr>
        <w:t>- Dirigir tot l’equip destinat al contracte, liderar el desenvolupament de la globalitat</w:t>
      </w:r>
      <w:r>
        <w:rPr>
          <w:lang w:val="ca-ES" w:eastAsia="es-ES_tradnl"/>
        </w:rPr>
        <w:t xml:space="preserve"> </w:t>
      </w:r>
      <w:r w:rsidRPr="00EB00B8">
        <w:rPr>
          <w:lang w:val="ca-ES" w:eastAsia="es-ES_tradnl"/>
        </w:rPr>
        <w:t>del contracte i resoldre qualsevol dels conflictes que poguessin sorgir.</w:t>
      </w:r>
    </w:p>
    <w:p w14:paraId="03CDEBCE" w14:textId="77777777" w:rsidR="00A86D9B" w:rsidRPr="00EB00B8" w:rsidRDefault="00A86D9B" w:rsidP="00A86D9B">
      <w:pPr>
        <w:rPr>
          <w:lang w:val="ca-ES" w:eastAsia="es-ES_tradnl"/>
        </w:rPr>
      </w:pPr>
      <w:r w:rsidRPr="00EB00B8">
        <w:rPr>
          <w:lang w:val="ca-ES" w:eastAsia="es-ES_tradnl"/>
        </w:rPr>
        <w:lastRenderedPageBreak/>
        <w:t>Específicament, el cap de servei vetllarà pel comportament adequat de tot el seu</w:t>
      </w:r>
      <w:r>
        <w:rPr>
          <w:lang w:val="ca-ES" w:eastAsia="es-ES_tradnl"/>
        </w:rPr>
        <w:t xml:space="preserve"> </w:t>
      </w:r>
      <w:r w:rsidRPr="00EB00B8">
        <w:rPr>
          <w:lang w:val="ca-ES" w:eastAsia="es-ES_tradnl"/>
        </w:rPr>
        <w:t>equip en la relació amb els equipaments:</w:t>
      </w:r>
    </w:p>
    <w:p w14:paraId="0DDBF12A" w14:textId="77777777" w:rsidR="00A86D9B" w:rsidRPr="00EB00B8" w:rsidRDefault="00A86D9B" w:rsidP="00C77CAE">
      <w:pPr>
        <w:pStyle w:val="Pargrafdellista"/>
        <w:numPr>
          <w:ilvl w:val="0"/>
          <w:numId w:val="30"/>
        </w:numPr>
        <w:rPr>
          <w:lang w:val="ca-ES" w:eastAsia="es-ES_tradnl"/>
        </w:rPr>
      </w:pPr>
      <w:r w:rsidRPr="00EB00B8">
        <w:rPr>
          <w:lang w:val="ca-ES" w:eastAsia="es-ES_tradnl"/>
        </w:rPr>
        <w:t>En cas de necessitat del servei, el personal ha de menjar en els espais habilitats específicament per aquest ús en cada equipament.</w:t>
      </w:r>
    </w:p>
    <w:p w14:paraId="49BF9BFE" w14:textId="77777777" w:rsidR="00A86D9B" w:rsidRPr="00EB00B8" w:rsidRDefault="00A86D9B" w:rsidP="00C77CAE">
      <w:pPr>
        <w:pStyle w:val="Pargrafdellista"/>
        <w:numPr>
          <w:ilvl w:val="0"/>
          <w:numId w:val="30"/>
        </w:numPr>
        <w:rPr>
          <w:lang w:val="ca-ES" w:eastAsia="es-ES_tradnl"/>
        </w:rPr>
      </w:pPr>
      <w:r w:rsidRPr="00EB00B8">
        <w:rPr>
          <w:lang w:val="ca-ES" w:eastAsia="es-ES_tradnl"/>
        </w:rPr>
        <w:t>No es pot introduir o consumir a cap equipament begudes alcohòliques o entrar-hi en estat d'embriaguesa.</w:t>
      </w:r>
    </w:p>
    <w:p w14:paraId="56D040E7" w14:textId="77777777" w:rsidR="00A86D9B" w:rsidRPr="00EB00B8" w:rsidRDefault="00A86D9B" w:rsidP="00C77CAE">
      <w:pPr>
        <w:pStyle w:val="Pargrafdellista"/>
        <w:numPr>
          <w:ilvl w:val="0"/>
          <w:numId w:val="30"/>
        </w:numPr>
        <w:rPr>
          <w:lang w:val="ca-ES" w:eastAsia="es-ES_tradnl"/>
        </w:rPr>
      </w:pPr>
      <w:r w:rsidRPr="00EB00B8">
        <w:rPr>
          <w:lang w:val="ca-ES" w:eastAsia="es-ES_tradnl"/>
        </w:rPr>
        <w:t xml:space="preserve">En cas de desavinences amb el personal </w:t>
      </w:r>
      <w:r>
        <w:rPr>
          <w:lang w:val="ca-ES" w:eastAsia="es-ES_tradnl"/>
        </w:rPr>
        <w:t>directiu dels centres</w:t>
      </w:r>
      <w:r w:rsidRPr="00EB00B8">
        <w:rPr>
          <w:lang w:val="ca-ES" w:eastAsia="es-ES_tradnl"/>
        </w:rPr>
        <w:t>, cal evitar l</w:t>
      </w:r>
      <w:r>
        <w:rPr>
          <w:lang w:val="ca-ES" w:eastAsia="es-ES_tradnl"/>
        </w:rPr>
        <w:t xml:space="preserve">a confrontació i comunicar-ho al responsable del contracte </w:t>
      </w:r>
      <w:r w:rsidRPr="00EB00B8">
        <w:rPr>
          <w:lang w:val="ca-ES" w:eastAsia="es-ES_tradnl"/>
        </w:rPr>
        <w:t>que farà el paper de mediador. Cal preservar el respecte a les persones.</w:t>
      </w:r>
    </w:p>
    <w:p w14:paraId="0E56D1C3" w14:textId="77777777" w:rsidR="00A86D9B" w:rsidRPr="00EB00B8" w:rsidRDefault="00A86D9B" w:rsidP="00A86D9B">
      <w:pPr>
        <w:rPr>
          <w:lang w:val="ca-ES" w:eastAsia="es-ES_tradnl"/>
        </w:rPr>
      </w:pPr>
      <w:r w:rsidRPr="00EB00B8">
        <w:rPr>
          <w:lang w:val="ca-ES" w:eastAsia="es-ES_tradnl"/>
        </w:rPr>
        <w:t>El cap de servei ha de procurar els mitjans necessaris al seu equip per</w:t>
      </w:r>
      <w:r>
        <w:rPr>
          <w:lang w:val="ca-ES" w:eastAsia="es-ES_tradnl"/>
        </w:rPr>
        <w:t xml:space="preserve"> </w:t>
      </w:r>
      <w:r w:rsidRPr="00EB00B8">
        <w:rPr>
          <w:lang w:val="ca-ES" w:eastAsia="es-ES_tradnl"/>
        </w:rPr>
        <w:t>poder desenvolupar la seva feina. L’adjudicatari no es podrà fer ajudar en la</w:t>
      </w:r>
      <w:r>
        <w:rPr>
          <w:lang w:val="ca-ES" w:eastAsia="es-ES_tradnl"/>
        </w:rPr>
        <w:t xml:space="preserve"> </w:t>
      </w:r>
      <w:r w:rsidRPr="00EB00B8">
        <w:rPr>
          <w:lang w:val="ca-ES" w:eastAsia="es-ES_tradnl"/>
        </w:rPr>
        <w:t>realització dels seus treballs per personal aliè a l'empresa adjudicatària i no</w:t>
      </w:r>
      <w:r>
        <w:rPr>
          <w:lang w:val="ca-ES" w:eastAsia="es-ES_tradnl"/>
        </w:rPr>
        <w:t xml:space="preserve"> </w:t>
      </w:r>
      <w:r w:rsidRPr="00EB00B8">
        <w:rPr>
          <w:lang w:val="ca-ES" w:eastAsia="es-ES_tradnl"/>
        </w:rPr>
        <w:t>subcontractat.</w:t>
      </w:r>
    </w:p>
    <w:p w14:paraId="33B9D246" w14:textId="052ABC18" w:rsidR="00A86D9B" w:rsidRPr="00EB00B8" w:rsidRDefault="00A86D9B" w:rsidP="00A86D9B">
      <w:pPr>
        <w:rPr>
          <w:lang w:val="ca-ES" w:eastAsia="es-ES_tradnl"/>
        </w:rPr>
      </w:pPr>
      <w:r w:rsidRPr="00EB00B8">
        <w:rPr>
          <w:lang w:val="ca-ES" w:eastAsia="es-ES_tradnl"/>
        </w:rPr>
        <w:t xml:space="preserve">- Proporcionar a </w:t>
      </w:r>
      <w:r>
        <w:rPr>
          <w:lang w:val="ca-ES" w:eastAsia="es-ES_tradnl"/>
        </w:rPr>
        <w:t>l’ACdPC</w:t>
      </w:r>
      <w:r w:rsidRPr="00EB00B8">
        <w:rPr>
          <w:lang w:val="ca-ES" w:eastAsia="es-ES_tradnl"/>
        </w:rPr>
        <w:t xml:space="preserve"> la informació necessària sobre l’estat de</w:t>
      </w:r>
      <w:r>
        <w:rPr>
          <w:lang w:val="ca-ES" w:eastAsia="es-ES_tradnl"/>
        </w:rPr>
        <w:t xml:space="preserve"> </w:t>
      </w:r>
      <w:r w:rsidRPr="00EB00B8">
        <w:rPr>
          <w:lang w:val="ca-ES" w:eastAsia="es-ES_tradnl"/>
        </w:rPr>
        <w:t xml:space="preserve">conservació </w:t>
      </w:r>
      <w:r w:rsidR="00957D8B">
        <w:rPr>
          <w:lang w:val="ca-ES" w:eastAsia="es-ES_tradnl"/>
        </w:rPr>
        <w:t>dels centres i</w:t>
      </w:r>
      <w:r w:rsidRPr="00EB00B8">
        <w:rPr>
          <w:lang w:val="ca-ES" w:eastAsia="es-ES_tradnl"/>
        </w:rPr>
        <w:t xml:space="preserve"> les seves necessitats.</w:t>
      </w:r>
    </w:p>
    <w:p w14:paraId="7AC49640" w14:textId="77777777" w:rsidR="00A86D9B" w:rsidRPr="00EB00B8" w:rsidRDefault="00A86D9B" w:rsidP="00A86D9B">
      <w:pPr>
        <w:rPr>
          <w:lang w:val="ca-ES" w:eastAsia="es-ES_tradnl"/>
        </w:rPr>
      </w:pPr>
      <w:r w:rsidRPr="00EB00B8">
        <w:rPr>
          <w:lang w:val="ca-ES" w:eastAsia="es-ES_tradnl"/>
        </w:rPr>
        <w:t>- Assegurar l’assoliment amb qualitat de les fites establertes en aquest plec.</w:t>
      </w:r>
    </w:p>
    <w:p w14:paraId="62C518BF" w14:textId="751398BB" w:rsidR="00A86D9B" w:rsidRPr="00EB00B8" w:rsidRDefault="00A86D9B" w:rsidP="00A86D9B">
      <w:pPr>
        <w:rPr>
          <w:lang w:val="ca-ES" w:eastAsia="es-ES_tradnl"/>
        </w:rPr>
      </w:pPr>
      <w:r w:rsidRPr="00EB00B8">
        <w:rPr>
          <w:lang w:val="ca-ES" w:eastAsia="es-ES_tradnl"/>
        </w:rPr>
        <w:t xml:space="preserve">- Conèixer el funcionament de les instalꞏlacions de </w:t>
      </w:r>
      <w:r>
        <w:rPr>
          <w:lang w:val="ca-ES" w:eastAsia="es-ES_tradnl"/>
        </w:rPr>
        <w:t xml:space="preserve">cada </w:t>
      </w:r>
      <w:r w:rsidR="00957D8B">
        <w:rPr>
          <w:lang w:val="ca-ES" w:eastAsia="es-ES_tradnl"/>
        </w:rPr>
        <w:t>un dels centres del lot</w:t>
      </w:r>
      <w:r>
        <w:rPr>
          <w:lang w:val="ca-ES" w:eastAsia="es-ES_tradnl"/>
        </w:rPr>
        <w:t xml:space="preserve"> </w:t>
      </w:r>
      <w:r w:rsidRPr="00EB00B8">
        <w:rPr>
          <w:lang w:val="ca-ES" w:eastAsia="es-ES_tradnl"/>
        </w:rPr>
        <w:t xml:space="preserve">que gestioni i proposar les millores i proposar les millores per mantenir </w:t>
      </w:r>
      <w:r w:rsidR="00957D8B">
        <w:rPr>
          <w:lang w:val="ca-ES" w:eastAsia="es-ES_tradnl"/>
        </w:rPr>
        <w:t>els centres en</w:t>
      </w:r>
      <w:r w:rsidRPr="00EB00B8">
        <w:rPr>
          <w:lang w:val="ca-ES" w:eastAsia="es-ES_tradnl"/>
        </w:rPr>
        <w:t xml:space="preserve"> un estat de conservació i funcionament òptims.</w:t>
      </w:r>
    </w:p>
    <w:p w14:paraId="3E534F33" w14:textId="77777777" w:rsidR="00A86D9B" w:rsidRPr="00EB00B8" w:rsidRDefault="00A86D9B" w:rsidP="00A86D9B">
      <w:pPr>
        <w:rPr>
          <w:lang w:val="ca-ES" w:eastAsia="es-ES_tradnl"/>
        </w:rPr>
      </w:pPr>
      <w:r w:rsidRPr="00EB00B8">
        <w:rPr>
          <w:lang w:val="ca-ES" w:eastAsia="es-ES_tradnl"/>
        </w:rPr>
        <w:t>- Vetllar per la qualitat de les operacions o intervencions realitzades per les</w:t>
      </w:r>
      <w:r>
        <w:rPr>
          <w:lang w:val="ca-ES" w:eastAsia="es-ES_tradnl"/>
        </w:rPr>
        <w:t xml:space="preserve"> </w:t>
      </w:r>
      <w:r w:rsidRPr="00EB00B8">
        <w:rPr>
          <w:lang w:val="ca-ES" w:eastAsia="es-ES_tradnl"/>
        </w:rPr>
        <w:t>empreses subcontractades.</w:t>
      </w:r>
    </w:p>
    <w:p w14:paraId="1D121C04" w14:textId="77777777" w:rsidR="00A86D9B" w:rsidRPr="00EB00B8" w:rsidRDefault="00A86D9B" w:rsidP="00A86D9B">
      <w:pPr>
        <w:rPr>
          <w:lang w:val="ca-ES" w:eastAsia="es-ES_tradnl"/>
        </w:rPr>
      </w:pPr>
      <w:r w:rsidRPr="00EB00B8">
        <w:rPr>
          <w:lang w:val="ca-ES" w:eastAsia="es-ES_tradnl"/>
        </w:rPr>
        <w:t xml:space="preserve">- Verificar la qualitat de les intervencions realitzades </w:t>
      </w:r>
      <w:r>
        <w:rPr>
          <w:lang w:val="ca-ES" w:eastAsia="es-ES_tradnl"/>
        </w:rPr>
        <w:t xml:space="preserve">per tercers en els centres </w:t>
      </w:r>
      <w:r w:rsidRPr="00EB00B8">
        <w:rPr>
          <w:lang w:val="ca-ES" w:eastAsia="es-ES_tradnl"/>
        </w:rPr>
        <w:t>dins de l’abast del contracte que afectin a espais o instalꞏlacions dins de l’objecte</w:t>
      </w:r>
      <w:r>
        <w:rPr>
          <w:lang w:val="ca-ES" w:eastAsia="es-ES_tradnl"/>
        </w:rPr>
        <w:t xml:space="preserve"> </w:t>
      </w:r>
      <w:r w:rsidRPr="00EB00B8">
        <w:rPr>
          <w:lang w:val="ca-ES" w:eastAsia="es-ES_tradnl"/>
        </w:rPr>
        <w:t>del contracte.</w:t>
      </w:r>
    </w:p>
    <w:p w14:paraId="5AC979AD" w14:textId="77777777" w:rsidR="00A86D9B" w:rsidRPr="00EB00B8" w:rsidRDefault="00A86D9B" w:rsidP="00A86D9B">
      <w:pPr>
        <w:rPr>
          <w:lang w:val="ca-ES" w:eastAsia="es-ES_tradnl"/>
        </w:rPr>
      </w:pPr>
      <w:r w:rsidRPr="00EB00B8">
        <w:rPr>
          <w:lang w:val="ca-ES" w:eastAsia="es-ES_tradnl"/>
        </w:rPr>
        <w:t>El cap de servei haurà de poder signar electrònicament.</w:t>
      </w:r>
    </w:p>
    <w:p w14:paraId="64C9EAAA" w14:textId="77777777" w:rsidR="00696CC5" w:rsidRPr="002C798E" w:rsidRDefault="00696CC5" w:rsidP="00696CC5">
      <w:pPr>
        <w:pStyle w:val="Ttol5"/>
        <w:rPr>
          <w:lang w:val="ca-ES"/>
        </w:rPr>
      </w:pPr>
      <w:bookmarkStart w:id="168" w:name="_Toc134594489"/>
      <w:r w:rsidRPr="002C798E">
        <w:rPr>
          <w:lang w:val="ca-ES"/>
        </w:rPr>
        <w:t>Equips d’intervenció</w:t>
      </w:r>
      <w:bookmarkEnd w:id="168"/>
    </w:p>
    <w:p w14:paraId="313C73DE" w14:textId="77777777" w:rsidR="00696CC5" w:rsidRPr="005B390A" w:rsidRDefault="00696CC5" w:rsidP="00696CC5">
      <w:pPr>
        <w:rPr>
          <w:lang w:val="ca-ES"/>
        </w:rPr>
      </w:pPr>
      <w:r w:rsidRPr="005B390A">
        <w:rPr>
          <w:lang w:val="ca-ES"/>
        </w:rPr>
        <w:t>L’equip d’intervenció es completarà amb professionals de contrastada experiència en manteniment d’instal·lacions similars.</w:t>
      </w:r>
    </w:p>
    <w:p w14:paraId="7735EC01" w14:textId="77777777" w:rsidR="00696CC5" w:rsidRPr="005B390A" w:rsidRDefault="00696CC5" w:rsidP="00696CC5">
      <w:pPr>
        <w:rPr>
          <w:lang w:val="ca-ES" w:eastAsia="es-ES_tradnl"/>
        </w:rPr>
      </w:pPr>
      <w:r w:rsidRPr="005B390A">
        <w:rPr>
          <w:lang w:val="ca-ES" w:eastAsia="es-ES_tradnl"/>
        </w:rPr>
        <w:t>S’organitzarà, com a mínim, un equip d’intervenció per a cada contracte sota la supervisió de l’Oficina Tècnica i comandat pel Cap de Servei i integrat per operaris especialitzats i polivalents, segons necessitats de servei, amb capacitat per emprendre tota mena de tasques i operacions compreses en l’abast del contracte i en les àrees tècniques de qualsevol centre.</w:t>
      </w:r>
    </w:p>
    <w:p w14:paraId="6AABD2D4" w14:textId="77777777" w:rsidR="00696CC5" w:rsidRPr="005B390A" w:rsidRDefault="00696CC5" w:rsidP="00696CC5">
      <w:pPr>
        <w:rPr>
          <w:lang w:val="ca-ES"/>
        </w:rPr>
      </w:pPr>
      <w:r w:rsidRPr="005B390A">
        <w:rPr>
          <w:lang w:val="ca-ES"/>
        </w:rPr>
        <w:t>Els operaris han de acreditar al menys 5 anys d´experiència en contractes similars.</w:t>
      </w:r>
    </w:p>
    <w:p w14:paraId="5CC40194" w14:textId="77777777" w:rsidR="00696CC5" w:rsidRPr="002C798E" w:rsidRDefault="00696CC5" w:rsidP="00696CC5">
      <w:pPr>
        <w:rPr>
          <w:lang w:val="ca-ES" w:eastAsia="es-ES_tradnl"/>
        </w:rPr>
      </w:pPr>
      <w:r w:rsidRPr="005B390A">
        <w:rPr>
          <w:lang w:val="ca-ES" w:eastAsia="es-ES_tradnl"/>
        </w:rPr>
        <w:lastRenderedPageBreak/>
        <w:t xml:space="preserve">Tant la idoneïtat dels perfils de l’equip d’intervenció com la seva dedicació es valoraran d’acord amb les necessitats del servei derivades de la tipologia i nombre de centres objecte del </w:t>
      </w:r>
      <w:r w:rsidRPr="002C798E">
        <w:rPr>
          <w:lang w:val="ca-ES" w:eastAsia="es-ES_tradnl"/>
        </w:rPr>
        <w:t>contracte.</w:t>
      </w:r>
    </w:p>
    <w:p w14:paraId="667D808D" w14:textId="77777777" w:rsidR="00696CC5" w:rsidRPr="002C798E" w:rsidRDefault="00696CC5" w:rsidP="00696CC5">
      <w:pPr>
        <w:rPr>
          <w:lang w:val="ca-ES" w:eastAsia="es-ES_tradnl"/>
        </w:rPr>
      </w:pPr>
      <w:r w:rsidRPr="002C798E">
        <w:rPr>
          <w:lang w:val="ca-ES" w:eastAsia="es-ES_tradnl"/>
        </w:rPr>
        <w:t>Les propostes que presentin perfils amb major qualificació es valoraran sempre que aportin valor al contracte, expressat en termes de necessitat i eficiència. Les dedicacions ofertades pels licitadors es valoraran en relació a les mínimes necessàries expressades i, en tot cas, en cas de resultar adjudicataris els licitadors hauran de complir necessàriament amb les necessitats mínimes exigides en aquest plec de prescripcions o aquelles superiors que hagin ofertat.</w:t>
      </w:r>
    </w:p>
    <w:p w14:paraId="77B98FBD" w14:textId="77777777" w:rsidR="00696CC5" w:rsidRPr="002C798E" w:rsidRDefault="00696CC5" w:rsidP="00696CC5">
      <w:pPr>
        <w:rPr>
          <w:lang w:val="ca-ES" w:eastAsia="es-ES_tradnl"/>
        </w:rPr>
      </w:pPr>
      <w:r w:rsidRPr="002C798E">
        <w:rPr>
          <w:lang w:val="ca-ES" w:eastAsia="es-ES_tradnl"/>
        </w:rPr>
        <w:t xml:space="preserve">S’aportarà CV detallat de cada persona que s’incorpori als equips d’intervenció assignats a cadascun dels contractes, indicant quins són els </w:t>
      </w:r>
      <w:r w:rsidRPr="006770DF">
        <w:rPr>
          <w:b/>
          <w:lang w:val="ca-ES" w:eastAsia="es-ES_tradnl"/>
        </w:rPr>
        <w:t xml:space="preserve">carnets oficials </w:t>
      </w:r>
      <w:r w:rsidRPr="002C798E">
        <w:rPr>
          <w:lang w:val="ca-ES" w:eastAsia="es-ES_tradnl"/>
        </w:rPr>
        <w:t>i especialitats amb que són inscrits als registres oficials del Departament d’Indústria o organisme oficial competent. En cas d’haver assolit la formació equivalent amb posterioritat al inici previst del servei, es podrà acreditar mitjançant certificats de competència.</w:t>
      </w:r>
    </w:p>
    <w:p w14:paraId="24CC42CB" w14:textId="77777777" w:rsidR="00696CC5" w:rsidRPr="002C798E" w:rsidRDefault="00696CC5" w:rsidP="00696CC5">
      <w:pPr>
        <w:rPr>
          <w:lang w:val="ca-ES" w:eastAsia="es-ES_tradnl"/>
        </w:rPr>
      </w:pPr>
      <w:r w:rsidRPr="002C798E">
        <w:rPr>
          <w:lang w:val="ca-ES" w:eastAsia="es-ES_tradnl"/>
        </w:rPr>
        <w:t>El personal de plantilla es complementarà amb oficis especialitzats, en cas que calgui, per a la correcta execució dels treballs, sense que es pugui al·legar en cap cas com a causa de retard o mala execució del servei, la insuficiència de la plantilla prescrita en aquest Plec.</w:t>
      </w:r>
    </w:p>
    <w:p w14:paraId="4B2B2669" w14:textId="77777777" w:rsidR="00696CC5" w:rsidRPr="002C798E" w:rsidRDefault="00696CC5" w:rsidP="00696CC5">
      <w:pPr>
        <w:rPr>
          <w:lang w:val="ca-ES" w:eastAsia="es-ES_tradnl"/>
        </w:rPr>
      </w:pPr>
      <w:r w:rsidRPr="002C798E">
        <w:rPr>
          <w:lang w:val="ca-ES" w:eastAsia="es-ES_tradnl"/>
        </w:rPr>
        <w:t>L’equip d’intervenció es desplaçarà o serà present als centres amb l’estoc necessari de material consumible i dels recanvis que li permeti atendre les reparacions d’emergència més usuals a més de les tasques de manteniment programades.</w:t>
      </w:r>
    </w:p>
    <w:p w14:paraId="516D5A9E" w14:textId="77777777" w:rsidR="00696CC5" w:rsidRPr="002C798E" w:rsidRDefault="00696CC5" w:rsidP="00696CC5">
      <w:pPr>
        <w:rPr>
          <w:lang w:val="ca-ES" w:eastAsia="es-ES_tradnl"/>
        </w:rPr>
      </w:pPr>
      <w:r w:rsidRPr="002C798E">
        <w:rPr>
          <w:lang w:val="ca-ES" w:eastAsia="es-ES_tradnl"/>
        </w:rPr>
        <w:t>Les empreses licitadores aportaran l’organigrama de l’equip amb detall de les categories professionals i experiència dels seus integrants. Les dades que es consignin a l’organigrama seran vinculants en cas que l’empresa esdevingui adjudicatària.</w:t>
      </w:r>
    </w:p>
    <w:p w14:paraId="6B3A3C62" w14:textId="77777777" w:rsidR="00696CC5" w:rsidRDefault="00696CC5" w:rsidP="00696CC5">
      <w:pPr>
        <w:rPr>
          <w:lang w:val="ca-ES" w:eastAsia="es-ES_tradnl"/>
        </w:rPr>
      </w:pPr>
      <w:r w:rsidRPr="002C798E">
        <w:rPr>
          <w:lang w:val="ca-ES" w:eastAsia="es-ES_tradnl"/>
        </w:rPr>
        <w:t xml:space="preserve">A més de l’equip assignat per a cada centre o conjunt de centres, l’Oficina Tècnica acreditarà prou capacitat com per organitzar la intervenció d’un equip d’emergència que, en cas d’urgència o d’emergència en un centre, pugui presentar-s’hi i intervenir d’immediat en </w:t>
      </w:r>
      <w:smartTag w:uri="urn:schemas-microsoft-com:office:smarttags" w:element="PersonName">
        <w:smartTagPr>
          <w:attr w:name="ProductID" w:val="la reparaci￳. Com"/>
        </w:smartTagPr>
        <w:r w:rsidRPr="002C798E">
          <w:rPr>
            <w:lang w:val="ca-ES" w:eastAsia="es-ES_tradnl"/>
          </w:rPr>
          <w:t>la reparació. Com</w:t>
        </w:r>
      </w:smartTag>
      <w:r w:rsidRPr="002C798E">
        <w:rPr>
          <w:lang w:val="ca-ES" w:eastAsia="es-ES_tradnl"/>
        </w:rPr>
        <w:t xml:space="preserve"> en el cas del Cap de</w:t>
      </w:r>
      <w:r>
        <w:rPr>
          <w:lang w:val="ca-ES" w:eastAsia="es-ES_tradnl"/>
        </w:rPr>
        <w:t>l</w:t>
      </w:r>
      <w:r w:rsidRPr="002C798E">
        <w:rPr>
          <w:lang w:val="ca-ES" w:eastAsia="es-ES_tradnl"/>
        </w:rPr>
        <w:t xml:space="preserve"> servei, com a mínim un equip d’intervenció ha d’estar disponible per cobrir possibles urgències o emergències en qualsevol moment i tots els dies de l’any (24 x 365) i s’hauran de preveure i suplir les absències dels seus membres.</w:t>
      </w:r>
    </w:p>
    <w:p w14:paraId="342B6567" w14:textId="77777777" w:rsidR="00696CC5" w:rsidRDefault="00696CC5" w:rsidP="00696CC5">
      <w:pPr>
        <w:rPr>
          <w:b/>
          <w:lang w:val="ca-ES"/>
        </w:rPr>
      </w:pPr>
      <w:r w:rsidRPr="00BC694D">
        <w:rPr>
          <w:b/>
          <w:lang w:val="ca-ES"/>
        </w:rPr>
        <w:t xml:space="preserve">IMPORTANT: Els operaris de l’equip d’intervenció han de conèixer el centre per poder actuar. Per això es demanarà a partir del 3 mes d’inici del contracte un certificat que acrediti que com a mínim han treballat </w:t>
      </w:r>
      <w:r>
        <w:rPr>
          <w:b/>
          <w:lang w:val="ca-ES"/>
        </w:rPr>
        <w:t>1 jornada complerta de les previstes al any</w:t>
      </w:r>
      <w:r w:rsidRPr="00BC694D">
        <w:rPr>
          <w:b/>
          <w:lang w:val="ca-ES"/>
        </w:rPr>
        <w:t xml:space="preserve"> en cadascun dels centres als quals poden prestar servei com a equip d’intervenció. </w:t>
      </w:r>
      <w:r>
        <w:rPr>
          <w:b/>
          <w:lang w:val="ca-ES"/>
        </w:rPr>
        <w:t>En cas contrari es penalitzarà com a falta molt greu.</w:t>
      </w:r>
    </w:p>
    <w:p w14:paraId="7FDDE62C" w14:textId="77777777" w:rsidR="00696CC5" w:rsidRPr="009C686F" w:rsidRDefault="00696CC5" w:rsidP="00696CC5">
      <w:pPr>
        <w:rPr>
          <w:lang w:val="ca-ES"/>
        </w:rPr>
      </w:pPr>
      <w:r w:rsidRPr="009C686F">
        <w:rPr>
          <w:lang w:val="ca-ES"/>
        </w:rPr>
        <w:t>L’equip d’intervenció és un grup d’operaris amb les següents funcions:</w:t>
      </w:r>
    </w:p>
    <w:p w14:paraId="7ED42A4E" w14:textId="77777777" w:rsidR="00696CC5" w:rsidRPr="009C686F" w:rsidRDefault="00696CC5" w:rsidP="00696CC5">
      <w:pPr>
        <w:rPr>
          <w:lang w:val="ca-ES"/>
        </w:rPr>
      </w:pPr>
      <w:r w:rsidRPr="009C686F">
        <w:rPr>
          <w:lang w:val="ca-ES"/>
        </w:rPr>
        <w:lastRenderedPageBreak/>
        <w:t>- Execució d’aquelles operacions de manteniment que li siguin assignades i per les</w:t>
      </w:r>
      <w:r>
        <w:rPr>
          <w:lang w:val="ca-ES"/>
        </w:rPr>
        <w:t xml:space="preserve"> </w:t>
      </w:r>
      <w:r w:rsidRPr="009C686F">
        <w:rPr>
          <w:lang w:val="ca-ES"/>
        </w:rPr>
        <w:t>quals tingui la formació adequada.</w:t>
      </w:r>
    </w:p>
    <w:p w14:paraId="2C67EA26" w14:textId="77777777" w:rsidR="00696CC5" w:rsidRPr="009C686F" w:rsidRDefault="00696CC5" w:rsidP="00696CC5">
      <w:pPr>
        <w:rPr>
          <w:lang w:val="ca-ES"/>
        </w:rPr>
      </w:pPr>
      <w:r w:rsidRPr="009C686F">
        <w:rPr>
          <w:lang w:val="ca-ES"/>
        </w:rPr>
        <w:t>- Resolució d'avaries.</w:t>
      </w:r>
    </w:p>
    <w:p w14:paraId="298E785E" w14:textId="77777777" w:rsidR="00696CC5" w:rsidRPr="009C686F" w:rsidRDefault="00696CC5" w:rsidP="00696CC5">
      <w:pPr>
        <w:rPr>
          <w:lang w:val="ca-ES"/>
        </w:rPr>
      </w:pPr>
      <w:r w:rsidRPr="009C686F">
        <w:rPr>
          <w:lang w:val="ca-ES"/>
        </w:rPr>
        <w:t xml:space="preserve">- Contacte habitual amb els responsables dels </w:t>
      </w:r>
      <w:r>
        <w:rPr>
          <w:lang w:val="ca-ES"/>
        </w:rPr>
        <w:t>centres</w:t>
      </w:r>
      <w:r w:rsidRPr="009C686F">
        <w:rPr>
          <w:lang w:val="ca-ES"/>
        </w:rPr>
        <w:t>.</w:t>
      </w:r>
    </w:p>
    <w:p w14:paraId="59AC6957" w14:textId="77777777" w:rsidR="00696CC5" w:rsidRPr="009C686F" w:rsidRDefault="00696CC5" w:rsidP="00696CC5">
      <w:pPr>
        <w:rPr>
          <w:lang w:val="ca-ES"/>
        </w:rPr>
      </w:pPr>
      <w:r w:rsidRPr="009C686F">
        <w:rPr>
          <w:lang w:val="ca-ES"/>
        </w:rPr>
        <w:t>- Atenció i capacitat de resposta el més ràpidament possible a les observacions dels</w:t>
      </w:r>
      <w:r>
        <w:rPr>
          <w:lang w:val="ca-ES"/>
        </w:rPr>
        <w:t xml:space="preserve"> responsables del centres</w:t>
      </w:r>
      <w:r w:rsidRPr="009C686F">
        <w:rPr>
          <w:lang w:val="ca-ES"/>
        </w:rPr>
        <w:t>. Davant d’una incidència fora del seu abast del</w:t>
      </w:r>
      <w:r>
        <w:rPr>
          <w:lang w:val="ca-ES"/>
        </w:rPr>
        <w:t xml:space="preserve"> contracte, l’ha de transmetre </w:t>
      </w:r>
      <w:r w:rsidRPr="009C686F">
        <w:rPr>
          <w:lang w:val="ca-ES"/>
        </w:rPr>
        <w:t>al cap de servei per tal que aquests</w:t>
      </w:r>
      <w:r>
        <w:rPr>
          <w:lang w:val="ca-ES"/>
        </w:rPr>
        <w:t xml:space="preserve"> </w:t>
      </w:r>
      <w:r w:rsidRPr="009C686F">
        <w:rPr>
          <w:lang w:val="ca-ES"/>
        </w:rPr>
        <w:t xml:space="preserve">puguin acordar la resolució amb </w:t>
      </w:r>
      <w:r>
        <w:rPr>
          <w:lang w:val="ca-ES"/>
        </w:rPr>
        <w:t>l’ACdPC</w:t>
      </w:r>
      <w:r w:rsidRPr="009C686F">
        <w:rPr>
          <w:lang w:val="ca-ES"/>
        </w:rPr>
        <w:t>.</w:t>
      </w:r>
    </w:p>
    <w:p w14:paraId="46521B7A" w14:textId="77777777" w:rsidR="00696CC5" w:rsidRPr="009C686F" w:rsidRDefault="00696CC5" w:rsidP="00696CC5">
      <w:pPr>
        <w:rPr>
          <w:lang w:val="ca-ES"/>
        </w:rPr>
      </w:pPr>
      <w:r w:rsidRPr="009C686F">
        <w:rPr>
          <w:lang w:val="ca-ES"/>
        </w:rPr>
        <w:t>- Sota la supervisió de l’encarregat, actualització del llibre de manteniment de</w:t>
      </w:r>
      <w:r>
        <w:rPr>
          <w:lang w:val="ca-ES"/>
        </w:rPr>
        <w:t xml:space="preserve"> </w:t>
      </w:r>
      <w:r w:rsidRPr="009C686F">
        <w:rPr>
          <w:lang w:val="ca-ES"/>
        </w:rPr>
        <w:t>l’equipament amb tota la documentació complerta.</w:t>
      </w:r>
    </w:p>
    <w:p w14:paraId="56F4EE3C" w14:textId="77777777" w:rsidR="00696CC5" w:rsidRPr="009C686F" w:rsidRDefault="00696CC5" w:rsidP="00696CC5">
      <w:pPr>
        <w:rPr>
          <w:lang w:val="ca-ES"/>
        </w:rPr>
      </w:pPr>
      <w:r w:rsidRPr="009C686F">
        <w:rPr>
          <w:lang w:val="ca-ES"/>
        </w:rPr>
        <w:t>L’equip d’intervenció ha de complir amb les següents característiques:</w:t>
      </w:r>
    </w:p>
    <w:p w14:paraId="0D64689D" w14:textId="77777777" w:rsidR="00696CC5" w:rsidRPr="009C686F" w:rsidRDefault="00696CC5" w:rsidP="00696CC5">
      <w:pPr>
        <w:rPr>
          <w:lang w:val="ca-ES"/>
        </w:rPr>
      </w:pPr>
      <w:r w:rsidRPr="009C686F">
        <w:rPr>
          <w:lang w:val="ca-ES"/>
        </w:rPr>
        <w:t>- Dinamisme i motivació en l'exercici de la seva activitat laboral.</w:t>
      </w:r>
    </w:p>
    <w:p w14:paraId="600E0954" w14:textId="77777777" w:rsidR="00696CC5" w:rsidRPr="009C686F" w:rsidRDefault="00696CC5" w:rsidP="00696CC5">
      <w:pPr>
        <w:rPr>
          <w:lang w:val="ca-ES"/>
        </w:rPr>
      </w:pPr>
      <w:r w:rsidRPr="009C686F">
        <w:rPr>
          <w:lang w:val="ca-ES"/>
        </w:rPr>
        <w:t xml:space="preserve">- Cada operari tindrà assignats uns </w:t>
      </w:r>
      <w:r>
        <w:rPr>
          <w:lang w:val="ca-ES"/>
        </w:rPr>
        <w:t>centres</w:t>
      </w:r>
      <w:r w:rsidRPr="009C686F">
        <w:rPr>
          <w:lang w:val="ca-ES"/>
        </w:rPr>
        <w:t>, d’acord amb les rutes que</w:t>
      </w:r>
      <w:r>
        <w:rPr>
          <w:lang w:val="ca-ES"/>
        </w:rPr>
        <w:t xml:space="preserve"> </w:t>
      </w:r>
      <w:r w:rsidRPr="009C686F">
        <w:rPr>
          <w:lang w:val="ca-ES"/>
        </w:rPr>
        <w:t>estableixi el cap de servei.</w:t>
      </w:r>
    </w:p>
    <w:p w14:paraId="1588C17F" w14:textId="77777777" w:rsidR="00696CC5" w:rsidRPr="009C686F" w:rsidRDefault="00696CC5" w:rsidP="00696CC5">
      <w:pPr>
        <w:rPr>
          <w:lang w:val="ca-ES"/>
        </w:rPr>
      </w:pPr>
      <w:r w:rsidRPr="009C686F">
        <w:rPr>
          <w:lang w:val="ca-ES"/>
        </w:rPr>
        <w:t xml:space="preserve">- La freqüència de presència en un </w:t>
      </w:r>
      <w:r>
        <w:rPr>
          <w:lang w:val="ca-ES"/>
        </w:rPr>
        <w:t>centre</w:t>
      </w:r>
      <w:r w:rsidRPr="009C686F">
        <w:rPr>
          <w:lang w:val="ca-ES"/>
        </w:rPr>
        <w:t xml:space="preserve"> ha de ser constant. La seva</w:t>
      </w:r>
      <w:r>
        <w:rPr>
          <w:lang w:val="ca-ES"/>
        </w:rPr>
        <w:t xml:space="preserve"> </w:t>
      </w:r>
      <w:r w:rsidRPr="009C686F">
        <w:rPr>
          <w:lang w:val="ca-ES"/>
        </w:rPr>
        <w:t>modificació puntual ha de ser justificada.</w:t>
      </w:r>
    </w:p>
    <w:p w14:paraId="3A73E0C8" w14:textId="77777777" w:rsidR="00696CC5" w:rsidRPr="009C686F" w:rsidRDefault="00696CC5" w:rsidP="00696CC5">
      <w:pPr>
        <w:rPr>
          <w:lang w:val="ca-ES"/>
        </w:rPr>
      </w:pPr>
      <w:r w:rsidRPr="009C686F">
        <w:rPr>
          <w:lang w:val="ca-ES"/>
        </w:rPr>
        <w:t>- El cap de servei haurà de preveure i suplir les absències dels seus membres.</w:t>
      </w:r>
    </w:p>
    <w:p w14:paraId="0A83229D" w14:textId="77777777" w:rsidR="00696CC5" w:rsidRPr="009C686F" w:rsidRDefault="00696CC5" w:rsidP="00696CC5">
      <w:pPr>
        <w:rPr>
          <w:lang w:val="ca-ES"/>
        </w:rPr>
      </w:pPr>
      <w:r w:rsidRPr="009C686F">
        <w:rPr>
          <w:lang w:val="ca-ES"/>
        </w:rPr>
        <w:t xml:space="preserve">- El tracte amb els usuaris del </w:t>
      </w:r>
      <w:r>
        <w:rPr>
          <w:lang w:val="ca-ES"/>
        </w:rPr>
        <w:t>centre</w:t>
      </w:r>
      <w:r w:rsidRPr="009C686F">
        <w:rPr>
          <w:lang w:val="ca-ES"/>
        </w:rPr>
        <w:t xml:space="preserve"> ha de ser amable i respectuós.</w:t>
      </w:r>
    </w:p>
    <w:p w14:paraId="63D39F39" w14:textId="77777777" w:rsidR="00696CC5" w:rsidRPr="009C686F" w:rsidRDefault="00696CC5" w:rsidP="00696CC5">
      <w:pPr>
        <w:rPr>
          <w:lang w:val="ca-ES"/>
        </w:rPr>
      </w:pPr>
      <w:r w:rsidRPr="009C686F">
        <w:rPr>
          <w:lang w:val="ca-ES"/>
        </w:rPr>
        <w:t xml:space="preserve">- L’equip d’intervenció ha de ser estable en el temps. </w:t>
      </w:r>
      <w:r>
        <w:rPr>
          <w:lang w:val="ca-ES"/>
        </w:rPr>
        <w:t>L’ACdPC</w:t>
      </w:r>
      <w:r w:rsidRPr="009C686F">
        <w:rPr>
          <w:lang w:val="ca-ES"/>
        </w:rPr>
        <w:t xml:space="preserve"> ha de ser</w:t>
      </w:r>
      <w:r>
        <w:rPr>
          <w:lang w:val="ca-ES"/>
        </w:rPr>
        <w:t xml:space="preserve"> informada</w:t>
      </w:r>
      <w:r w:rsidRPr="009C686F">
        <w:rPr>
          <w:lang w:val="ca-ES"/>
        </w:rPr>
        <w:t xml:space="preserve"> de:</w:t>
      </w:r>
    </w:p>
    <w:p w14:paraId="489044C5" w14:textId="77777777" w:rsidR="00696CC5" w:rsidRPr="009C686F" w:rsidRDefault="00696CC5" w:rsidP="00696CC5">
      <w:pPr>
        <w:pStyle w:val="Pargrafdellista"/>
        <w:numPr>
          <w:ilvl w:val="0"/>
          <w:numId w:val="30"/>
        </w:numPr>
        <w:rPr>
          <w:lang w:val="ca-ES"/>
        </w:rPr>
      </w:pPr>
      <w:r w:rsidRPr="009C686F">
        <w:rPr>
          <w:lang w:val="ca-ES"/>
        </w:rPr>
        <w:t>Qualsevol baixa de l’equip.</w:t>
      </w:r>
    </w:p>
    <w:p w14:paraId="61AB0518" w14:textId="77777777" w:rsidR="00696CC5" w:rsidRPr="009C686F" w:rsidRDefault="00696CC5" w:rsidP="00696CC5">
      <w:pPr>
        <w:pStyle w:val="Pargrafdellista"/>
        <w:numPr>
          <w:ilvl w:val="0"/>
          <w:numId w:val="30"/>
        </w:numPr>
        <w:rPr>
          <w:lang w:val="ca-ES"/>
        </w:rPr>
      </w:pPr>
      <w:r w:rsidRPr="009C686F">
        <w:rPr>
          <w:lang w:val="ca-ES"/>
        </w:rPr>
        <w:t>Qualsevol modificació de les rutes establertes.</w:t>
      </w:r>
    </w:p>
    <w:p w14:paraId="451FBF19" w14:textId="34414F5C" w:rsidR="00A86D9B" w:rsidRPr="00633762" w:rsidRDefault="00696CC5" w:rsidP="00A86D9B">
      <w:pPr>
        <w:rPr>
          <w:b/>
          <w:lang w:val="ca-ES"/>
        </w:rPr>
      </w:pPr>
      <w:r w:rsidRPr="009C686F">
        <w:rPr>
          <w:lang w:val="ca-ES"/>
        </w:rPr>
        <w:t>- El nivell de servei de presència i el nivell de servei de temps de presència es mesura amb els marcatges de l’equip d’intervenció</w:t>
      </w:r>
      <w:r>
        <w:rPr>
          <w:lang w:val="ca-ES"/>
        </w:rPr>
        <w:t xml:space="preserve"> via app que l’ACdPC posa a disposició</w:t>
      </w:r>
      <w:r w:rsidRPr="009C686F">
        <w:rPr>
          <w:lang w:val="ca-ES"/>
        </w:rPr>
        <w:t>.</w:t>
      </w:r>
    </w:p>
    <w:p w14:paraId="6DF2F207" w14:textId="01DC7EB9" w:rsidR="00A86D9B" w:rsidRPr="00241218" w:rsidRDefault="00C8732B" w:rsidP="00B55A66">
      <w:pPr>
        <w:pStyle w:val="Ttol5"/>
        <w:tabs>
          <w:tab w:val="clear" w:pos="1701"/>
          <w:tab w:val="num" w:pos="1718"/>
        </w:tabs>
        <w:rPr>
          <w:lang w:val="ca-ES" w:eastAsia="es-ES_tradnl"/>
        </w:rPr>
      </w:pPr>
      <w:bookmarkStart w:id="169" w:name="_Toc134594490"/>
      <w:r>
        <w:rPr>
          <w:lang w:val="ca-ES" w:eastAsia="es-ES_tradnl"/>
        </w:rPr>
        <w:t>Equip per a les Adequacions a Normativa</w:t>
      </w:r>
      <w:r w:rsidR="00F36339">
        <w:rPr>
          <w:lang w:val="ca-ES" w:eastAsia="es-ES_tradnl"/>
        </w:rPr>
        <w:t xml:space="preserve"> (Fases 2023 i 2024)</w:t>
      </w:r>
      <w:bookmarkEnd w:id="169"/>
    </w:p>
    <w:p w14:paraId="6C91500A" w14:textId="77777777" w:rsidR="00C8732B" w:rsidRDefault="00C8732B" w:rsidP="00C8732B">
      <w:pPr>
        <w:rPr>
          <w:lang w:val="ca-ES" w:eastAsia="es-ES_tradnl"/>
        </w:rPr>
      </w:pPr>
      <w:r>
        <w:rPr>
          <w:lang w:val="ca-ES" w:eastAsia="es-ES_tradnl"/>
        </w:rPr>
        <w:t>Per poder afrontar de forma adequada les Adequacions contemplades en aquest lot</w:t>
      </w:r>
      <w:r w:rsidRPr="00462A09">
        <w:rPr>
          <w:lang w:val="ca-ES" w:eastAsia="es-ES_tradnl"/>
        </w:rPr>
        <w:t xml:space="preserve"> es </w:t>
      </w:r>
      <w:r>
        <w:rPr>
          <w:lang w:val="ca-ES" w:eastAsia="es-ES_tradnl"/>
        </w:rPr>
        <w:t>crearà un E</w:t>
      </w:r>
      <w:r w:rsidRPr="00462A09">
        <w:rPr>
          <w:lang w:val="ca-ES" w:eastAsia="es-ES_tradnl"/>
        </w:rPr>
        <w:t xml:space="preserve">quip </w:t>
      </w:r>
      <w:r>
        <w:rPr>
          <w:lang w:val="ca-ES" w:eastAsia="es-ES_tradnl"/>
        </w:rPr>
        <w:t>per a les Adequacions</w:t>
      </w:r>
      <w:r w:rsidRPr="00462A09">
        <w:rPr>
          <w:lang w:val="ca-ES" w:eastAsia="es-ES_tradnl"/>
        </w:rPr>
        <w:t xml:space="preserve"> per a la correcta execució</w:t>
      </w:r>
      <w:r>
        <w:rPr>
          <w:lang w:val="ca-ES" w:eastAsia="es-ES_tradnl"/>
        </w:rPr>
        <w:t xml:space="preserve"> </w:t>
      </w:r>
      <w:r w:rsidRPr="00462A09">
        <w:rPr>
          <w:lang w:val="ca-ES" w:eastAsia="es-ES_tradnl"/>
        </w:rPr>
        <w:t>dels treballs</w:t>
      </w:r>
      <w:r>
        <w:rPr>
          <w:lang w:val="ca-ES" w:eastAsia="es-ES_tradnl"/>
        </w:rPr>
        <w:t xml:space="preserve"> previstos dins el temps fixat en l’apartat “Adequacions a normativa”. En concret es valorarà la capacitat de executar en menys de 2 mesos les feines epecífiques de la “Fase 2023”.</w:t>
      </w:r>
    </w:p>
    <w:p w14:paraId="1DB875C3" w14:textId="77777777" w:rsidR="00C8732B" w:rsidRPr="00462A09" w:rsidRDefault="00C8732B" w:rsidP="00C8732B">
      <w:pPr>
        <w:rPr>
          <w:lang w:val="ca-ES" w:eastAsia="es-ES_tradnl"/>
        </w:rPr>
      </w:pPr>
      <w:r w:rsidRPr="00462A09">
        <w:rPr>
          <w:lang w:val="ca-ES" w:eastAsia="es-ES_tradnl"/>
        </w:rPr>
        <w:lastRenderedPageBreak/>
        <w:t>L’equip de suport està format per personal especialitzat que</w:t>
      </w:r>
      <w:r>
        <w:rPr>
          <w:lang w:val="ca-ES" w:eastAsia="es-ES_tradnl"/>
        </w:rPr>
        <w:t xml:space="preserve"> pot </w:t>
      </w:r>
      <w:r w:rsidRPr="00462A09">
        <w:rPr>
          <w:lang w:val="ca-ES" w:eastAsia="es-ES_tradnl"/>
        </w:rPr>
        <w:t>complementa</w:t>
      </w:r>
      <w:r>
        <w:rPr>
          <w:lang w:val="ca-ES" w:eastAsia="es-ES_tradnl"/>
        </w:rPr>
        <w:t>r</w:t>
      </w:r>
      <w:r w:rsidRPr="00462A09">
        <w:rPr>
          <w:lang w:val="ca-ES" w:eastAsia="es-ES_tradnl"/>
        </w:rPr>
        <w:t xml:space="preserve"> a l’equip d’intervenció per a la correcte execució dels treballs. L’equip </w:t>
      </w:r>
      <w:r>
        <w:rPr>
          <w:lang w:val="ca-ES" w:eastAsia="es-ES_tradnl"/>
        </w:rPr>
        <w:t>per a les adaptacions</w:t>
      </w:r>
      <w:r w:rsidRPr="00462A09">
        <w:rPr>
          <w:lang w:val="ca-ES" w:eastAsia="es-ES_tradnl"/>
        </w:rPr>
        <w:t xml:space="preserve"> pot estar format per:</w:t>
      </w:r>
    </w:p>
    <w:p w14:paraId="488A837F" w14:textId="77777777" w:rsidR="00C8732B" w:rsidRPr="00462A09" w:rsidRDefault="00C8732B" w:rsidP="00C8732B">
      <w:pPr>
        <w:rPr>
          <w:lang w:val="ca-ES" w:eastAsia="es-ES_tradnl"/>
        </w:rPr>
      </w:pPr>
      <w:r w:rsidRPr="00462A09">
        <w:rPr>
          <w:lang w:val="ca-ES" w:eastAsia="es-ES_tradnl"/>
        </w:rPr>
        <w:t>- Personal en plantilla (propi) del licitador.</w:t>
      </w:r>
    </w:p>
    <w:p w14:paraId="04E367D2" w14:textId="77777777" w:rsidR="00C8732B" w:rsidRPr="00462A09" w:rsidRDefault="00C8732B" w:rsidP="00C8732B">
      <w:pPr>
        <w:rPr>
          <w:lang w:val="ca-ES" w:eastAsia="es-ES_tradnl"/>
        </w:rPr>
      </w:pPr>
      <w:r w:rsidRPr="00462A09">
        <w:rPr>
          <w:lang w:val="ca-ES" w:eastAsia="es-ES_tradnl"/>
        </w:rPr>
        <w:t>- Empreses subcontractades.</w:t>
      </w:r>
    </w:p>
    <w:p w14:paraId="23129E1C" w14:textId="449F8C83" w:rsidR="00C8732B" w:rsidRDefault="00C8732B" w:rsidP="00C8732B">
      <w:pPr>
        <w:rPr>
          <w:lang w:val="ca-ES" w:eastAsia="es-ES_tradnl"/>
        </w:rPr>
      </w:pPr>
      <w:r w:rsidRPr="002C798E">
        <w:rPr>
          <w:lang w:val="ca-ES" w:eastAsia="es-ES_tradnl"/>
        </w:rPr>
        <w:t xml:space="preserve">Tant </w:t>
      </w:r>
      <w:r>
        <w:rPr>
          <w:lang w:val="ca-ES" w:eastAsia="es-ES_tradnl"/>
        </w:rPr>
        <w:t>la idoneïtat dels perfils de l’Equip per a les Adequacions a Normativa</w:t>
      </w:r>
      <w:r w:rsidRPr="002C798E">
        <w:rPr>
          <w:lang w:val="ca-ES" w:eastAsia="es-ES_tradnl"/>
        </w:rPr>
        <w:t xml:space="preserve"> com la seva dedicació es valoraran d’acord amb les necessitats del servei objecte del c</w:t>
      </w:r>
      <w:r>
        <w:rPr>
          <w:lang w:val="ca-ES" w:eastAsia="es-ES_tradnl"/>
        </w:rPr>
        <w:t>ontracte.</w:t>
      </w:r>
    </w:p>
    <w:p w14:paraId="2EE2A5C3" w14:textId="77777777" w:rsidR="009D6D93" w:rsidRDefault="009D6D93" w:rsidP="00E66419">
      <w:pPr>
        <w:pStyle w:val="Ttol5"/>
        <w:numPr>
          <w:ilvl w:val="4"/>
          <w:numId w:val="43"/>
        </w:numPr>
      </w:pPr>
      <w:bookmarkStart w:id="170" w:name="_Toc134594491"/>
      <w:r>
        <w:t>Organigrama funcional</w:t>
      </w:r>
      <w:bookmarkEnd w:id="170"/>
    </w:p>
    <w:p w14:paraId="47FE02C8" w14:textId="77777777" w:rsidR="009D6D93" w:rsidRPr="009D6D93" w:rsidRDefault="009D6D93" w:rsidP="009D6D93">
      <w:r w:rsidRPr="009D6D93">
        <w:t>El licitador detallarà l’organització proposada per al servei a cada lot i per al conjunt de lots als que opti a ser adjudicatari, indicant el perfil del personal adscrit –concretant, si escau, els CV del personal adscrit a cada posició– i la càrrega de treball o dedicació esmerçada per a la prestació del servei.</w:t>
      </w:r>
    </w:p>
    <w:p w14:paraId="76BD7D6F" w14:textId="77777777" w:rsidR="009D6D93" w:rsidRPr="009D6D93" w:rsidRDefault="009D6D93" w:rsidP="009D6D93">
      <w:pPr>
        <w:rPr>
          <w:u w:val="single"/>
        </w:rPr>
      </w:pPr>
      <w:r w:rsidRPr="009D6D93">
        <w:t xml:space="preserve">En cas que el licitador opti simultàniament al servei de diversos lots i proposi personal que prestaria serveis en diferents lots objecte de contractes independents, </w:t>
      </w:r>
      <w:r w:rsidRPr="009D6D93">
        <w:rPr>
          <w:u w:val="single"/>
        </w:rPr>
        <w:t>caldrà que indiqui quin percentatge del seu temps es dedicarà a cadascun dels lots.</w:t>
      </w:r>
    </w:p>
    <w:p w14:paraId="5E81EFCD" w14:textId="77777777" w:rsidR="009D6D93" w:rsidRPr="009D6D93" w:rsidRDefault="009D6D93" w:rsidP="009D6D93">
      <w:r w:rsidRPr="009D6D93">
        <w:t>Així mateix, l’adjudicatari abans no es procedeixi a la signatura del contracte haurà d’acreditar de manera fefaent la disponibilitat i assignació del personal compromès en la proposta al servei de conservació i manteniment adjudicat.</w:t>
      </w:r>
    </w:p>
    <w:p w14:paraId="39D97BA4" w14:textId="77777777" w:rsidR="009D6D93" w:rsidRPr="009D6D93" w:rsidRDefault="009D6D93" w:rsidP="009D6D93">
      <w:r w:rsidRPr="009D6D93">
        <w:t>Mitjans a disposició del servei: L’empresa que opti a ser seleccionada com a adjudicatària del servei haurà d’incloure en la seva proposta la relació detallada de mitjans personals i tècnics a disposició del servei als diferents àmbits territorials; aquesta relació comprendrà per a cada àmbit territorial els perfils professionals que proposi per a compliment del servei, els mitjans materials directes o indirectes, els recursos addicionals i, en general, tots aquells a disposició del servei que puguin contribuir a la seva prestació en les condicions d’exigència que es recullen en aquest Plec de Prescripcions Tècniques.</w:t>
      </w:r>
    </w:p>
    <w:p w14:paraId="67691931" w14:textId="77777777" w:rsidR="009D6D93" w:rsidRPr="009D6D93" w:rsidRDefault="009D6D93" w:rsidP="009D6D93">
      <w:r w:rsidRPr="009D6D93">
        <w:t>Subcontractació o empreses col·laboradores habituals: Serà condició necessària per a resultar adjudicatària del contracte acreditar si es realitzarà la subcontractació de serveis de manteniment a terceres empreses. Les empreses que optin a ser adjudicatàries hauran d’aportar la relació detallada de tasques que subcontractin a tercers durant la prestació del servei, per tant, indicaran quines de especialitats són executades per personal aliè a l’empresa.</w:t>
      </w:r>
    </w:p>
    <w:p w14:paraId="45F86C1B" w14:textId="77777777" w:rsidR="009D6D93" w:rsidRPr="009D6D93" w:rsidRDefault="009D6D93" w:rsidP="009D6D93">
      <w:r w:rsidRPr="009D6D93">
        <w:t>Les empreses subcontractades o empreses col·laboradores, no es podran substituir, un cop adjudicat el contracte, sense aprovació de l’ACdPC.</w:t>
      </w:r>
    </w:p>
    <w:p w14:paraId="66581296" w14:textId="77777777" w:rsidR="009D6D93" w:rsidRPr="009D6D93" w:rsidRDefault="009D6D93" w:rsidP="009D6D93">
      <w:r w:rsidRPr="009D6D93">
        <w:lastRenderedPageBreak/>
        <w:t xml:space="preserve">Pla d’assegurament de la qualitat: L’empresa que opti a la condició d’adjudicatària del contracte detallarà les especificacions del pla d’assegurament de la qualitat que proposi incorporar al servei de conservació i manteniment, acreditarà la seva consistència i l’adequació a l’estructura organitzativa que desplegarà per a la seva prestació i, si escau, informarà de la seva acreditació segons normes </w:t>
      </w:r>
      <w:r w:rsidRPr="009D6D93">
        <w:rPr>
          <w:u w:val="single"/>
        </w:rPr>
        <w:t>ISO 9001</w:t>
      </w:r>
      <w:r w:rsidRPr="009D6D93">
        <w:t xml:space="preserve"> o d’altres certificacions de qualitat.</w:t>
      </w:r>
    </w:p>
    <w:p w14:paraId="5AFE9BC0" w14:textId="2884355C" w:rsidR="00C31BC7" w:rsidRDefault="00C31BC7" w:rsidP="00C31BC7">
      <w:r w:rsidRPr="00C31BC7">
        <w:t xml:space="preserve">Pla de gestió de la seguretat i salut ocupacional: L'empresa que aspiri a obtenir la condició d'adjudicatària del contracte proporcionarà detalls sobre el pla de gestió de seguretat i salut ocupacional que proposi incorporar al servei de conservació i manteniment, demostrarà la seva coherència i adequació a l'estructura organitzativa que emprarà per a la seva implementació i, si escau, presentarà informació sobre la seva certificació segons les normes </w:t>
      </w:r>
      <w:r w:rsidRPr="00C31BC7">
        <w:rPr>
          <w:u w:val="single"/>
        </w:rPr>
        <w:t>OSHAS 18001</w:t>
      </w:r>
      <w:r w:rsidRPr="00C31BC7">
        <w:t xml:space="preserve"> o altres certificacions de seguretat i salut ocupacional rellevants.</w:t>
      </w:r>
    </w:p>
    <w:p w14:paraId="18A343D1" w14:textId="77777777" w:rsidR="004B5CA8" w:rsidRDefault="004B5CA8" w:rsidP="004B5CA8">
      <w:r w:rsidRPr="00601B4A">
        <w:t>Pla de gestió ambiental: L'empresa que vulgui optar per l'adjudicació del contracte detallarà les especificacions del pla de gestió ambiental que proposa incorporar al servei de conservació i manteniment, acreditarà la seva coherència i adequació a l'estructura organitzativa que desenvoluparà per a la seva implementació i, a si escau, informarà sobre el seu registre EMAS o ISO 14001 o d'altres certificacions ambientals rellevants.</w:t>
      </w:r>
    </w:p>
    <w:p w14:paraId="3D564C43" w14:textId="77777777" w:rsidR="004B5CA8" w:rsidRPr="009D6D93" w:rsidRDefault="004B5CA8" w:rsidP="004B5CA8">
      <w:r w:rsidRPr="004B5CA8">
        <w:t>Pla de g</w:t>
      </w:r>
      <w:r>
        <w:t>estió del patrimoni cultural: L’</w:t>
      </w:r>
      <w:r w:rsidRPr="004B5CA8">
        <w:t>e</w:t>
      </w:r>
      <w:r>
        <w:t>mpresa que opti a la condició d’</w:t>
      </w:r>
      <w:r w:rsidRPr="004B5CA8">
        <w:t>adjudicatària del contracte haurà de proporcionar detalls sobre el pla de gestió del patrimoni cultural que proposa incorporar al servei de conservació i manteniment, demostrant la seva coherència i adequació a</w:t>
      </w:r>
      <w:r>
        <w:t xml:space="preserve"> </w:t>
      </w:r>
      <w:r w:rsidRPr="004B5CA8">
        <w:t>l</w:t>
      </w:r>
      <w:r>
        <w:t>’</w:t>
      </w:r>
      <w:r w:rsidRPr="004B5CA8">
        <w:t>estructura organitzativa que emprarà per a la seva implementació. Es valorarà positivament l</w:t>
      </w:r>
      <w:r>
        <w:t>’</w:t>
      </w:r>
      <w:r w:rsidRPr="004B5CA8">
        <w:t>experiència prèvia de l</w:t>
      </w:r>
      <w:r>
        <w:t>’</w:t>
      </w:r>
      <w:r w:rsidRPr="004B5CA8">
        <w:t>empresa en treballs en béns culturals d</w:t>
      </w:r>
      <w:r>
        <w:t>’</w:t>
      </w:r>
      <w:r w:rsidRPr="004B5CA8">
        <w:t>interès nacional (BCIN) o altres béns culturals protegits, així com la capacitació i formació del personal que s</w:t>
      </w:r>
      <w:r>
        <w:t>’</w:t>
      </w:r>
      <w:r w:rsidRPr="004B5CA8">
        <w:t>encarregarà de dur a terme les tasques de conservació i manteniment. S'espera que el pla de gestió del patrimoni cultural inclogui mesures específiques per protegir i preservar els béns culturals, així com per minimitzar qualsevol impacte negatiu que les activitats de conservació i manteniment hi puguin tenir.</w:t>
      </w:r>
    </w:p>
    <w:p w14:paraId="37DE4D5A" w14:textId="77777777" w:rsidR="009D6D93" w:rsidRPr="009D6D93" w:rsidRDefault="009D6D93" w:rsidP="00C8732B">
      <w:pPr>
        <w:rPr>
          <w:lang w:eastAsia="es-ES_tradnl"/>
        </w:rPr>
      </w:pPr>
    </w:p>
    <w:p w14:paraId="5D67FCA4" w14:textId="77777777" w:rsidR="00A86D9B" w:rsidRDefault="00A86D9B" w:rsidP="009D6D93">
      <w:pPr>
        <w:pStyle w:val="Ttol6"/>
        <w:rPr>
          <w:lang w:val="ca-ES" w:eastAsia="es-ES_tradnl"/>
        </w:rPr>
      </w:pPr>
      <w:bookmarkStart w:id="171" w:name="_Toc134594492"/>
      <w:r>
        <w:rPr>
          <w:lang w:val="ca-ES" w:eastAsia="es-ES_tradnl"/>
        </w:rPr>
        <w:t>Suport administratiu</w:t>
      </w:r>
      <w:bookmarkEnd w:id="171"/>
    </w:p>
    <w:p w14:paraId="795407CD" w14:textId="77777777" w:rsidR="00A86D9B" w:rsidRPr="00695CDB" w:rsidRDefault="00A86D9B" w:rsidP="00A86D9B">
      <w:pPr>
        <w:rPr>
          <w:lang w:val="ca-ES" w:eastAsia="es-ES_tradnl"/>
        </w:rPr>
      </w:pPr>
      <w:r w:rsidRPr="00695CDB">
        <w:rPr>
          <w:lang w:val="ca-ES" w:eastAsia="es-ES_tradnl"/>
        </w:rPr>
        <w:t>L’equip del cap de servei ha de disposar de suport administratiu amb coneixements</w:t>
      </w:r>
      <w:r>
        <w:rPr>
          <w:lang w:val="ca-ES" w:eastAsia="es-ES_tradnl"/>
        </w:rPr>
        <w:t xml:space="preserve"> </w:t>
      </w:r>
      <w:r w:rsidRPr="00695CDB">
        <w:rPr>
          <w:lang w:val="ca-ES" w:eastAsia="es-ES_tradnl"/>
        </w:rPr>
        <w:t>sobre el funcionament administratiu del contracte. Aquest suport serà d’almenys una</w:t>
      </w:r>
      <w:r>
        <w:rPr>
          <w:lang w:val="ca-ES" w:eastAsia="es-ES_tradnl"/>
        </w:rPr>
        <w:t xml:space="preserve"> </w:t>
      </w:r>
      <w:r w:rsidRPr="00695CDB">
        <w:rPr>
          <w:lang w:val="ca-ES" w:eastAsia="es-ES_tradnl"/>
        </w:rPr>
        <w:t>persona amb les següents funcions:</w:t>
      </w:r>
    </w:p>
    <w:p w14:paraId="27BC36B7" w14:textId="77777777" w:rsidR="00A86D9B" w:rsidRPr="00695CDB" w:rsidRDefault="00A86D9B" w:rsidP="00E66419">
      <w:pPr>
        <w:pStyle w:val="Pargrafdellista"/>
        <w:numPr>
          <w:ilvl w:val="0"/>
          <w:numId w:val="63"/>
        </w:numPr>
        <w:rPr>
          <w:lang w:val="ca-ES" w:eastAsia="es-ES_tradnl"/>
        </w:rPr>
      </w:pPr>
      <w:r w:rsidRPr="00695CDB">
        <w:rPr>
          <w:lang w:val="ca-ES" w:eastAsia="es-ES_tradnl"/>
        </w:rPr>
        <w:t>Gestionarà l’arxiu documental del contracte.</w:t>
      </w:r>
    </w:p>
    <w:p w14:paraId="7A8BCC0A" w14:textId="77777777" w:rsidR="00A86D9B" w:rsidRPr="00695CDB" w:rsidRDefault="00A86D9B" w:rsidP="00E66419">
      <w:pPr>
        <w:pStyle w:val="Pargrafdellista"/>
        <w:numPr>
          <w:ilvl w:val="0"/>
          <w:numId w:val="63"/>
        </w:numPr>
        <w:rPr>
          <w:lang w:val="ca-ES" w:eastAsia="es-ES_tradnl"/>
        </w:rPr>
      </w:pPr>
      <w:r w:rsidRPr="00695CDB">
        <w:rPr>
          <w:lang w:val="ca-ES" w:eastAsia="es-ES_tradnl"/>
        </w:rPr>
        <w:t>Participació de la gestió del GMAO</w:t>
      </w:r>
      <w:r>
        <w:rPr>
          <w:lang w:val="ca-ES" w:eastAsia="es-ES_tradnl"/>
        </w:rPr>
        <w:t>/CAFM</w:t>
      </w:r>
      <w:r w:rsidRPr="00695CDB">
        <w:rPr>
          <w:lang w:val="ca-ES" w:eastAsia="es-ES_tradnl"/>
        </w:rPr>
        <w:t xml:space="preserve"> i els aplicatius informàtics que s’habilitin per a l’intercanvi d’informació. </w:t>
      </w:r>
      <w:r>
        <w:rPr>
          <w:lang w:val="ca-ES" w:eastAsia="es-ES_tradnl"/>
        </w:rPr>
        <w:t>L’ACdPC</w:t>
      </w:r>
      <w:r w:rsidRPr="00695CDB">
        <w:rPr>
          <w:lang w:val="ca-ES" w:eastAsia="es-ES_tradnl"/>
        </w:rPr>
        <w:t xml:space="preserve"> requerirà la presència del personal administratiu en les formacions relacionades amb aquests programaris.</w:t>
      </w:r>
    </w:p>
    <w:p w14:paraId="601F995C" w14:textId="77777777" w:rsidR="00A86D9B" w:rsidRPr="00695CDB" w:rsidRDefault="00A86D9B" w:rsidP="00E66419">
      <w:pPr>
        <w:pStyle w:val="Pargrafdellista"/>
        <w:numPr>
          <w:ilvl w:val="0"/>
          <w:numId w:val="63"/>
        </w:numPr>
        <w:rPr>
          <w:lang w:val="ca-ES" w:eastAsia="es-ES_tradnl"/>
        </w:rPr>
      </w:pPr>
      <w:r w:rsidRPr="00695CDB">
        <w:rPr>
          <w:lang w:val="ca-ES" w:eastAsia="es-ES_tradnl"/>
        </w:rPr>
        <w:lastRenderedPageBreak/>
        <w:t>Elaboració d’escrits, informes, llistats, presentacions i documents relacionats amb el contracte.</w:t>
      </w:r>
    </w:p>
    <w:p w14:paraId="374B56D5" w14:textId="77777777" w:rsidR="00A86D9B" w:rsidRPr="00695CDB" w:rsidRDefault="00A86D9B" w:rsidP="00A86D9B">
      <w:pPr>
        <w:rPr>
          <w:lang w:val="ca-ES" w:eastAsia="es-ES_tradnl"/>
        </w:rPr>
      </w:pPr>
      <w:r w:rsidRPr="00695CDB">
        <w:rPr>
          <w:lang w:val="ca-ES" w:eastAsia="es-ES_tradnl"/>
        </w:rPr>
        <w:t>Es requereix titulació mínima de grau mig de formació professional en branca</w:t>
      </w:r>
      <w:r>
        <w:rPr>
          <w:lang w:val="ca-ES" w:eastAsia="es-ES_tradnl"/>
        </w:rPr>
        <w:t xml:space="preserve"> </w:t>
      </w:r>
      <w:r w:rsidRPr="00695CDB">
        <w:rPr>
          <w:lang w:val="ca-ES" w:eastAsia="es-ES_tradnl"/>
        </w:rPr>
        <w:t>administrativa o equivalent i experiència no inferior a 2 anys en tasques</w:t>
      </w:r>
      <w:r>
        <w:rPr>
          <w:lang w:val="ca-ES" w:eastAsia="es-ES_tradnl"/>
        </w:rPr>
        <w:t xml:space="preserve"> </w:t>
      </w:r>
      <w:r w:rsidRPr="00695CDB">
        <w:rPr>
          <w:lang w:val="ca-ES" w:eastAsia="es-ES_tradnl"/>
        </w:rPr>
        <w:t>administratives.</w:t>
      </w:r>
    </w:p>
    <w:p w14:paraId="604EFF3F" w14:textId="77777777" w:rsidR="00A86D9B" w:rsidRDefault="00A86D9B" w:rsidP="00A86D9B">
      <w:pPr>
        <w:rPr>
          <w:lang w:val="ca-ES" w:eastAsia="es-ES_tradnl"/>
        </w:rPr>
      </w:pPr>
      <w:r w:rsidRPr="00695CDB">
        <w:rPr>
          <w:lang w:val="ca-ES" w:eastAsia="es-ES_tradnl"/>
        </w:rPr>
        <w:t xml:space="preserve">Quan </w:t>
      </w:r>
      <w:r>
        <w:rPr>
          <w:lang w:val="ca-ES" w:eastAsia="es-ES_tradnl"/>
        </w:rPr>
        <w:t>l’ACdPC</w:t>
      </w:r>
      <w:r w:rsidRPr="00695CDB">
        <w:rPr>
          <w:lang w:val="ca-ES" w:eastAsia="es-ES_tradnl"/>
        </w:rPr>
        <w:t xml:space="preserve"> ho requereixi el licitador aportarà CV de la persona que</w:t>
      </w:r>
      <w:r>
        <w:rPr>
          <w:lang w:val="ca-ES" w:eastAsia="es-ES_tradnl"/>
        </w:rPr>
        <w:t xml:space="preserve"> </w:t>
      </w:r>
      <w:r w:rsidRPr="00695CDB">
        <w:rPr>
          <w:lang w:val="ca-ES" w:eastAsia="es-ES_tradnl"/>
        </w:rPr>
        <w:t>proposi per desenvolupar les tasques de suport administratiu. Aquest CV haurà de</w:t>
      </w:r>
      <w:r>
        <w:rPr>
          <w:lang w:val="ca-ES" w:eastAsia="es-ES_tradnl"/>
        </w:rPr>
        <w:t xml:space="preserve"> </w:t>
      </w:r>
      <w:r w:rsidRPr="00695CDB">
        <w:rPr>
          <w:lang w:val="ca-ES" w:eastAsia="es-ES_tradnl"/>
        </w:rPr>
        <w:t>contenir la informació per poder avaluar el compliment dels requeriments descrits.</w:t>
      </w:r>
    </w:p>
    <w:p w14:paraId="51A2F3DE" w14:textId="77777777" w:rsidR="00A86D9B" w:rsidRPr="002C798E" w:rsidRDefault="00A86D9B" w:rsidP="009D6D93">
      <w:pPr>
        <w:pStyle w:val="Ttol6"/>
        <w:rPr>
          <w:lang w:val="ca-ES"/>
        </w:rPr>
      </w:pPr>
      <w:bookmarkStart w:id="172" w:name="_Toc134594493"/>
      <w:r>
        <w:rPr>
          <w:lang w:val="ca-ES"/>
        </w:rPr>
        <w:t>CAE (</w:t>
      </w:r>
      <w:r w:rsidRPr="002C798E">
        <w:rPr>
          <w:lang w:val="ca-ES"/>
        </w:rPr>
        <w:t>Coordinador d’activitats empresarials</w:t>
      </w:r>
      <w:r>
        <w:rPr>
          <w:lang w:val="ca-ES"/>
        </w:rPr>
        <w:t>) &amp; PRL (Prevenció de Riscos Laborals)</w:t>
      </w:r>
      <w:bookmarkEnd w:id="172"/>
    </w:p>
    <w:p w14:paraId="76CC81FD" w14:textId="77777777" w:rsidR="000E44AB" w:rsidRDefault="000E44AB" w:rsidP="000E44AB">
      <w:pPr>
        <w:rPr>
          <w:lang w:val="ca-ES" w:eastAsia="es-ES_tradnl"/>
        </w:rPr>
      </w:pPr>
      <w:r w:rsidRPr="002C798E">
        <w:rPr>
          <w:lang w:val="ca-ES" w:eastAsia="es-ES_tradnl"/>
        </w:rPr>
        <w:t xml:space="preserve">Haurà de ser tècnic en prevenció de riscos laborals de </w:t>
      </w:r>
      <w:r w:rsidRPr="000E44AB">
        <w:rPr>
          <w:lang w:val="ca-ES" w:eastAsia="es-ES_tradnl"/>
        </w:rPr>
        <w:t>de nivell superior amb experiència mínima de 3 anys en</w:t>
      </w:r>
      <w:r>
        <w:rPr>
          <w:lang w:val="ca-ES" w:eastAsia="es-ES_tradnl"/>
        </w:rPr>
        <w:t xml:space="preserve"> </w:t>
      </w:r>
      <w:r w:rsidRPr="000E44AB">
        <w:rPr>
          <w:lang w:val="ca-ES" w:eastAsia="es-ES_tradnl"/>
        </w:rPr>
        <w:t>serveis de manteniment i/o a obres d’edificació</w:t>
      </w:r>
      <w:r w:rsidRPr="002C798E">
        <w:rPr>
          <w:lang w:val="ca-ES" w:eastAsia="es-ES_tradnl"/>
        </w:rPr>
        <w:t xml:space="preserve">. </w:t>
      </w:r>
    </w:p>
    <w:p w14:paraId="1EA3AD1E" w14:textId="77777777" w:rsidR="000E44AB" w:rsidRDefault="000E44AB" w:rsidP="000E44AB">
      <w:pPr>
        <w:rPr>
          <w:lang w:val="ca-ES" w:eastAsia="es-ES_tradnl"/>
        </w:rPr>
      </w:pPr>
      <w:r w:rsidRPr="002C798E">
        <w:rPr>
          <w:lang w:val="ca-ES" w:eastAsia="es-ES_tradnl"/>
        </w:rPr>
        <w:t>Serà l’encarregat de l’aplicació del pla de prevenció de riscos laborals pel què fa al personal propi i l’encarregat de coordinar les activitats pròpies dels serveis i les pròpies dels l’usuari dels centres.</w:t>
      </w:r>
    </w:p>
    <w:p w14:paraId="08350DA0" w14:textId="77777777" w:rsidR="000E44AB" w:rsidRPr="000E44AB" w:rsidRDefault="000E44AB" w:rsidP="000E44AB">
      <w:pPr>
        <w:rPr>
          <w:lang w:val="ca-ES" w:eastAsia="es-ES_tradnl"/>
        </w:rPr>
      </w:pPr>
      <w:r w:rsidRPr="000E44AB">
        <w:rPr>
          <w:lang w:val="ca-ES" w:eastAsia="es-ES_tradnl"/>
        </w:rPr>
        <w:t>Les seves funcions principals són:</w:t>
      </w:r>
    </w:p>
    <w:p w14:paraId="76586FAA" w14:textId="77777777" w:rsidR="000E44AB" w:rsidRPr="000E44AB" w:rsidRDefault="000E44AB" w:rsidP="000E44AB">
      <w:pPr>
        <w:rPr>
          <w:lang w:val="ca-ES" w:eastAsia="es-ES_tradnl"/>
        </w:rPr>
      </w:pPr>
      <w:r w:rsidRPr="000E44AB">
        <w:rPr>
          <w:lang w:val="ca-ES" w:eastAsia="es-ES_tradnl"/>
        </w:rPr>
        <w:t>- Vetllar per l’aplicació del pla de prevenció de riscos laborals pel què fa al personal</w:t>
      </w:r>
      <w:r>
        <w:rPr>
          <w:lang w:val="ca-ES" w:eastAsia="es-ES_tradnl"/>
        </w:rPr>
        <w:t xml:space="preserve"> </w:t>
      </w:r>
      <w:r w:rsidRPr="000E44AB">
        <w:rPr>
          <w:lang w:val="ca-ES" w:eastAsia="es-ES_tradnl"/>
        </w:rPr>
        <w:t>propi.</w:t>
      </w:r>
    </w:p>
    <w:p w14:paraId="39C0C3F8" w14:textId="77777777" w:rsidR="000E44AB" w:rsidRPr="000E44AB" w:rsidRDefault="000E44AB" w:rsidP="000E44AB">
      <w:pPr>
        <w:rPr>
          <w:lang w:val="ca-ES" w:eastAsia="es-ES_tradnl"/>
        </w:rPr>
      </w:pPr>
      <w:r w:rsidRPr="000E44AB">
        <w:rPr>
          <w:lang w:val="ca-ES" w:eastAsia="es-ES_tradnl"/>
        </w:rPr>
        <w:t>- Coordinar les activitats pròpies dels serveis i les pròpies de l’usuari dels</w:t>
      </w:r>
      <w:r>
        <w:rPr>
          <w:lang w:val="ca-ES" w:eastAsia="es-ES_tradnl"/>
        </w:rPr>
        <w:t xml:space="preserve"> </w:t>
      </w:r>
      <w:r w:rsidRPr="000E44AB">
        <w:rPr>
          <w:lang w:val="ca-ES" w:eastAsia="es-ES_tradnl"/>
        </w:rPr>
        <w:t>equipaments.</w:t>
      </w:r>
    </w:p>
    <w:p w14:paraId="332ADAA2" w14:textId="77777777" w:rsidR="000E44AB" w:rsidRPr="000E44AB" w:rsidRDefault="000E44AB" w:rsidP="000E44AB">
      <w:pPr>
        <w:rPr>
          <w:lang w:val="ca-ES" w:eastAsia="es-ES_tradnl"/>
        </w:rPr>
      </w:pPr>
      <w:r w:rsidRPr="000E44AB">
        <w:rPr>
          <w:lang w:val="ca-ES" w:eastAsia="es-ES_tradnl"/>
        </w:rPr>
        <w:t>- Realització plans de seguretat en aquelles feines que no estiguin contingudes en el</w:t>
      </w:r>
      <w:r>
        <w:rPr>
          <w:lang w:val="ca-ES" w:eastAsia="es-ES_tradnl"/>
        </w:rPr>
        <w:t xml:space="preserve"> </w:t>
      </w:r>
      <w:r w:rsidRPr="000E44AB">
        <w:rPr>
          <w:lang w:val="ca-ES" w:eastAsia="es-ES_tradnl"/>
        </w:rPr>
        <w:t>seu pla de prevenció.</w:t>
      </w:r>
    </w:p>
    <w:p w14:paraId="0E125504" w14:textId="77777777" w:rsidR="000E44AB" w:rsidRPr="000E44AB" w:rsidRDefault="000E44AB" w:rsidP="000E44AB">
      <w:pPr>
        <w:rPr>
          <w:lang w:val="ca-ES" w:eastAsia="es-ES_tradnl"/>
        </w:rPr>
      </w:pPr>
      <w:r w:rsidRPr="000E44AB">
        <w:rPr>
          <w:lang w:val="ca-ES" w:eastAsia="es-ES_tradnl"/>
        </w:rPr>
        <w:t>Realitzar un informe mensual de PRL del servei (estadística d’accidents, relació</w:t>
      </w:r>
      <w:r>
        <w:rPr>
          <w:lang w:val="ca-ES" w:eastAsia="es-ES_tradnl"/>
        </w:rPr>
        <w:t xml:space="preserve"> </w:t>
      </w:r>
      <w:r w:rsidRPr="000E44AB">
        <w:rPr>
          <w:lang w:val="ca-ES" w:eastAsia="es-ES_tradnl"/>
        </w:rPr>
        <w:t>d’empreses, instruccions donades, visites realitzades amb fotografies, etc).</w:t>
      </w:r>
    </w:p>
    <w:p w14:paraId="70543DF6" w14:textId="77777777" w:rsidR="000E44AB" w:rsidRPr="000E44AB" w:rsidRDefault="000E44AB" w:rsidP="000E44AB">
      <w:pPr>
        <w:rPr>
          <w:lang w:val="ca-ES" w:eastAsia="es-ES_tradnl"/>
        </w:rPr>
      </w:pPr>
      <w:r w:rsidRPr="000E44AB">
        <w:rPr>
          <w:lang w:val="ca-ES" w:eastAsia="es-ES_tradnl"/>
        </w:rPr>
        <w:t xml:space="preserve">Quan </w:t>
      </w:r>
      <w:r>
        <w:rPr>
          <w:lang w:val="ca-ES" w:eastAsia="es-ES_tradnl"/>
        </w:rPr>
        <w:t>l’ACdPC</w:t>
      </w:r>
      <w:r w:rsidRPr="000E44AB">
        <w:rPr>
          <w:lang w:val="ca-ES" w:eastAsia="es-ES_tradnl"/>
        </w:rPr>
        <w:t xml:space="preserve"> ho requereixi el licitador aportarà CV de la persona que es</w:t>
      </w:r>
      <w:r>
        <w:rPr>
          <w:lang w:val="ca-ES" w:eastAsia="es-ES_tradnl"/>
        </w:rPr>
        <w:t xml:space="preserve"> </w:t>
      </w:r>
      <w:r w:rsidRPr="000E44AB">
        <w:rPr>
          <w:lang w:val="ca-ES" w:eastAsia="es-ES_tradnl"/>
        </w:rPr>
        <w:t>proposi per desenvolupar les tasques de coordinador d’activitats empresarials. Aquest</w:t>
      </w:r>
      <w:r>
        <w:rPr>
          <w:lang w:val="ca-ES" w:eastAsia="es-ES_tradnl"/>
        </w:rPr>
        <w:t xml:space="preserve"> </w:t>
      </w:r>
      <w:r w:rsidRPr="000E44AB">
        <w:rPr>
          <w:lang w:val="ca-ES" w:eastAsia="es-ES_tradnl"/>
        </w:rPr>
        <w:t>CV haurà de contenir la informació per poder avaluar el compliment dels requeriments</w:t>
      </w:r>
      <w:r>
        <w:rPr>
          <w:lang w:val="ca-ES" w:eastAsia="es-ES_tradnl"/>
        </w:rPr>
        <w:t xml:space="preserve"> </w:t>
      </w:r>
      <w:r w:rsidRPr="000E44AB">
        <w:rPr>
          <w:lang w:val="ca-ES" w:eastAsia="es-ES_tradnl"/>
        </w:rPr>
        <w:t>descrits.</w:t>
      </w:r>
    </w:p>
    <w:p w14:paraId="6AD9F974" w14:textId="0B69109D" w:rsidR="000E44AB" w:rsidRDefault="000E44AB" w:rsidP="000E44AB">
      <w:pPr>
        <w:rPr>
          <w:lang w:val="ca-ES" w:eastAsia="es-ES_tradnl"/>
        </w:rPr>
      </w:pPr>
      <w:r w:rsidRPr="000E44AB">
        <w:rPr>
          <w:lang w:val="ca-ES" w:eastAsia="es-ES_tradnl"/>
        </w:rPr>
        <w:t>La funció de coordinador d’activitats empresarials no podrà ser assumida pel</w:t>
      </w:r>
      <w:r>
        <w:rPr>
          <w:lang w:val="ca-ES" w:eastAsia="es-ES_tradnl"/>
        </w:rPr>
        <w:t xml:space="preserve"> </w:t>
      </w:r>
      <w:r w:rsidRPr="000E44AB">
        <w:rPr>
          <w:lang w:val="ca-ES" w:eastAsia="es-ES_tradnl"/>
        </w:rPr>
        <w:t>cap de servei.</w:t>
      </w:r>
    </w:p>
    <w:p w14:paraId="58AF1E37" w14:textId="28ABF5FA" w:rsidR="00347407" w:rsidRDefault="00347407" w:rsidP="000E44AB">
      <w:pPr>
        <w:rPr>
          <w:lang w:val="ca-ES" w:eastAsia="es-ES_tradnl"/>
        </w:rPr>
      </w:pPr>
    </w:p>
    <w:p w14:paraId="094E9DFB" w14:textId="0B464148" w:rsidR="00347407" w:rsidRPr="00347407" w:rsidRDefault="00347407" w:rsidP="00FD4F17">
      <w:pPr>
        <w:pStyle w:val="Ttol6"/>
        <w:rPr>
          <w:lang w:val="ca-ES" w:eastAsia="es-ES_tradnl"/>
        </w:rPr>
      </w:pPr>
      <w:bookmarkStart w:id="173" w:name="_Toc134594494"/>
      <w:r w:rsidRPr="00347407">
        <w:rPr>
          <w:lang w:val="ca-ES" w:eastAsia="es-ES_tradnl"/>
        </w:rPr>
        <w:t>Carnets professionals</w:t>
      </w:r>
      <w:bookmarkEnd w:id="173"/>
    </w:p>
    <w:p w14:paraId="280F6A12" w14:textId="2BFB1349" w:rsidR="00347407" w:rsidRPr="00347407" w:rsidRDefault="00347407" w:rsidP="00347407">
      <w:pPr>
        <w:rPr>
          <w:lang w:val="ca-ES" w:eastAsia="es-ES_tradnl"/>
        </w:rPr>
      </w:pPr>
      <w:r w:rsidRPr="00347407">
        <w:rPr>
          <w:lang w:val="ca-ES" w:eastAsia="es-ES_tradnl"/>
        </w:rPr>
        <w:lastRenderedPageBreak/>
        <w:t xml:space="preserve">L’empresa que opti a ser adjudicatària indicarà en la seva proposta per a quines especialitats el </w:t>
      </w:r>
      <w:r w:rsidR="00885D9D">
        <w:rPr>
          <w:lang w:val="ca-ES" w:eastAsia="es-ES_tradnl"/>
        </w:rPr>
        <w:t xml:space="preserve">personal adscrit al contracte consta </w:t>
      </w:r>
      <w:r w:rsidRPr="00347407">
        <w:rPr>
          <w:lang w:val="ca-ES" w:eastAsia="es-ES_tradnl"/>
        </w:rPr>
        <w:t>com a instal·lador-mantenidor als registres oficials del Departament d’Indústria o Administració competent. Entre d’altres i sense que suposi cap limitació o condició en l’abast del contracte, a les següents:</w:t>
      </w:r>
    </w:p>
    <w:p w14:paraId="0F27BE7C" w14:textId="723409F8" w:rsidR="00347407" w:rsidRPr="00347407" w:rsidRDefault="00347407" w:rsidP="00347407">
      <w:pPr>
        <w:spacing w:after="0"/>
        <w:rPr>
          <w:lang w:val="ca-ES" w:eastAsia="es-ES_tradnl"/>
        </w:rPr>
      </w:pPr>
      <w:r w:rsidRPr="00347407">
        <w:rPr>
          <w:lang w:val="ca-ES" w:eastAsia="es-ES_tradnl"/>
        </w:rPr>
        <w:t xml:space="preserve">- Instal·lacions </w:t>
      </w:r>
      <w:r>
        <w:rPr>
          <w:lang w:val="ca-ES" w:eastAsia="es-ES_tradnl"/>
        </w:rPr>
        <w:t>de protecció contra incendis</w:t>
      </w:r>
      <w:r w:rsidRPr="00347407">
        <w:rPr>
          <w:lang w:val="ca-ES" w:eastAsia="es-ES_tradnl"/>
        </w:rPr>
        <w:t xml:space="preserve"> </w:t>
      </w:r>
    </w:p>
    <w:p w14:paraId="680846CB" w14:textId="77777777" w:rsidR="00347407" w:rsidRDefault="00347407" w:rsidP="000E44AB">
      <w:pPr>
        <w:rPr>
          <w:lang w:val="ca-ES" w:eastAsia="es-ES_tradnl"/>
        </w:rPr>
      </w:pPr>
    </w:p>
    <w:p w14:paraId="0A9770F3" w14:textId="77777777" w:rsidR="00A86D9B" w:rsidRPr="002C798E" w:rsidRDefault="00A86D9B" w:rsidP="00A86D9B">
      <w:pPr>
        <w:pStyle w:val="Ttol5"/>
        <w:rPr>
          <w:lang w:val="ca-ES"/>
        </w:rPr>
      </w:pPr>
      <w:bookmarkStart w:id="174" w:name="_Toc134594495"/>
      <w:r w:rsidRPr="002C798E">
        <w:rPr>
          <w:lang w:val="ca-ES"/>
        </w:rPr>
        <w:t>Altres deures de l’empresa adjudicatària</w:t>
      </w:r>
      <w:bookmarkEnd w:id="174"/>
    </w:p>
    <w:p w14:paraId="6ED4E0EF" w14:textId="77777777" w:rsidR="00A86D9B" w:rsidRPr="002C798E" w:rsidRDefault="00A86D9B" w:rsidP="00A86D9B">
      <w:pPr>
        <w:rPr>
          <w:lang w:val="ca-ES"/>
        </w:rPr>
      </w:pPr>
      <w:r w:rsidRPr="002C798E">
        <w:rPr>
          <w:lang w:val="ca-ES"/>
        </w:rPr>
        <w:t>L’ACdPC es reserva el dret de recusar qualsevol membre de l’equip humà destinat al contracte i exigir a l’empresa adjudicatària la designació immediata d’una altra persona en substitució. En el cas que una persona hagi de ser substituïda, el procés que comprèn la proposta de substitució i l’aprovació o recusació per part de l’ACdPC es produirà en un període no superior a 48 hores. La substitució s’ha de completar en el termini d’una setmana i no s’admet cap pròrroga del termini: és responsabilitat de l’adjudicatària vincular al servei i proposar persones amb el perfil i capacitació adequats per a assumir les posicions encomanades i és potestat exclusiva de l’ACdPC acceptar o no la proposta de l’adjudicatària.</w:t>
      </w:r>
    </w:p>
    <w:p w14:paraId="77C615AD" w14:textId="77777777" w:rsidR="00A86D9B" w:rsidRPr="002C798E" w:rsidRDefault="00A86D9B" w:rsidP="00A86D9B">
      <w:pPr>
        <w:rPr>
          <w:lang w:val="ca-ES"/>
        </w:rPr>
      </w:pPr>
      <w:r w:rsidRPr="002C798E">
        <w:rPr>
          <w:lang w:val="ca-ES"/>
        </w:rPr>
        <w:t xml:space="preserve">Pel que fa a tots treballs de manteniment integral que s'hagin d'efectuar a les cobertes dels edificis amb risc de caiguda en alçada, en especial al manteniment dels </w:t>
      </w:r>
      <w:r w:rsidRPr="002C798E">
        <w:rPr>
          <w:rFonts w:eastAsia="HiddenHorzOCR"/>
          <w:lang w:val="ca-ES"/>
        </w:rPr>
        <w:t xml:space="preserve">parallamps, </w:t>
      </w:r>
      <w:r w:rsidRPr="002C798E">
        <w:rPr>
          <w:lang w:val="ca-ES"/>
        </w:rPr>
        <w:t>l'empresa adjudicatària haurà d'acreditar que disposa de personal tècnic especialitzat en treball en alçada.</w:t>
      </w:r>
    </w:p>
    <w:p w14:paraId="053A7A93" w14:textId="77777777" w:rsidR="00A86D9B" w:rsidRPr="002C798E" w:rsidRDefault="00A86D9B" w:rsidP="00A86D9B">
      <w:pPr>
        <w:rPr>
          <w:lang w:val="ca-ES"/>
        </w:rPr>
      </w:pPr>
      <w:r w:rsidRPr="002C798E">
        <w:rPr>
          <w:lang w:val="ca-ES"/>
        </w:rPr>
        <w:t>Els operaris aniran vestits amb roba de feina, amb la identificació de l'empresa ben visible. L'aspecte general de l'operari l de la seva roba serà extremadament pulcre, i adequat als actes i esdeveniments que es realitzin en els edificis objecte de contracte. L’ACdPC fixarà quina és la indumentària adequada a actualitzar en cada cas.</w:t>
      </w:r>
    </w:p>
    <w:p w14:paraId="2F7CFC18" w14:textId="77777777" w:rsidR="00A86D9B" w:rsidRPr="002C798E" w:rsidRDefault="00A86D9B" w:rsidP="00A86D9B">
      <w:pPr>
        <w:rPr>
          <w:lang w:val="ca-ES"/>
        </w:rPr>
      </w:pPr>
      <w:r w:rsidRPr="002C798E">
        <w:rPr>
          <w:lang w:val="ca-ES"/>
        </w:rPr>
        <w:t>Totes les intervencions o treballs s’hauran de fer amb una especial cura i s'acabaran amb una neteja rigorosa (duta a terme pels propis operaris) de la instal·lació intervinguda.</w:t>
      </w:r>
    </w:p>
    <w:p w14:paraId="68E00260" w14:textId="77777777" w:rsidR="00A86D9B" w:rsidRPr="002C798E" w:rsidRDefault="00A86D9B" w:rsidP="00A86D9B">
      <w:pPr>
        <w:rPr>
          <w:lang w:val="ca-ES"/>
        </w:rPr>
      </w:pPr>
      <w:r w:rsidRPr="002C798E">
        <w:rPr>
          <w:lang w:val="ca-ES"/>
        </w:rPr>
        <w:t>El personal de l'empresa adjudicatària ha de col·laborar amb la neteja dels tallers compartits i realitzar la dels locals assignats. Les intervencions es duran a terme procurant el mínim de molèstia al desenvolupament de les tasques pròpies dels edificis. Si calgués, i en certes operacions particularment molestes o sorolloses, o bé que requereixin l'aportació de mitjans molt aparatosos. s'hauran d'establir horaris especials.</w:t>
      </w:r>
    </w:p>
    <w:p w14:paraId="74C81F06" w14:textId="77777777" w:rsidR="00A86D9B" w:rsidRPr="002C798E" w:rsidRDefault="00A86D9B" w:rsidP="00A86D9B">
      <w:pPr>
        <w:rPr>
          <w:lang w:val="ca-ES"/>
        </w:rPr>
      </w:pPr>
      <w:r w:rsidRPr="002C798E">
        <w:rPr>
          <w:lang w:val="ca-ES"/>
        </w:rPr>
        <w:t>Les intervencions o treballs que es duguin a terme es realitzaran atenent a criteris d'eficàcia i qualitat, finalitzant amb la neteja de la instal·lació intervinguda per part dels mateixos operaris i de forma immediata.</w:t>
      </w:r>
    </w:p>
    <w:p w14:paraId="3C5B1693" w14:textId="77777777" w:rsidR="00A86D9B" w:rsidRPr="002C798E" w:rsidRDefault="00A86D9B" w:rsidP="00A86D9B">
      <w:pPr>
        <w:rPr>
          <w:lang w:val="ca-ES"/>
        </w:rPr>
      </w:pPr>
      <w:r w:rsidRPr="002C798E">
        <w:rPr>
          <w:lang w:val="ca-ES"/>
        </w:rPr>
        <w:lastRenderedPageBreak/>
        <w:t>Els òrgans competents de l’ACdPC podran efectuar les inspeccions i controls que considerin oportuns per detectar qualsevol anomalia en la prestació del servei.</w:t>
      </w:r>
    </w:p>
    <w:p w14:paraId="0D7DE6BD" w14:textId="77777777" w:rsidR="00A86D9B" w:rsidRPr="002C798E" w:rsidRDefault="00A86D9B" w:rsidP="00A86D9B">
      <w:pPr>
        <w:rPr>
          <w:lang w:val="ca-ES"/>
        </w:rPr>
      </w:pPr>
      <w:r w:rsidRPr="002C798E">
        <w:rPr>
          <w:lang w:val="ca-ES"/>
        </w:rPr>
        <w:t>L’empresa adjudicatària realitzarà el pagament del cost el personal encarregat de realitzar el servei: sous, formació, roba de treball i equips de protecció individual, desplaçaments, substitucions per baixes i malalties o vacances, seguretat social i qualsevol altra despesa que comporti l'execució del contracte.</w:t>
      </w:r>
    </w:p>
    <w:p w14:paraId="32099244" w14:textId="77777777" w:rsidR="00A86D9B" w:rsidRPr="002C798E" w:rsidRDefault="00A86D9B" w:rsidP="00A86D9B">
      <w:pPr>
        <w:rPr>
          <w:lang w:val="ca-ES"/>
        </w:rPr>
      </w:pPr>
      <w:r w:rsidRPr="002C798E">
        <w:rPr>
          <w:lang w:val="ca-ES"/>
        </w:rPr>
        <w:t>Donarà compliment estricte de la normativa laboral i de seguretat social, respecte al nombre d'hores de treball per dia, hores de descans entre jornades i vacances relatives als treballadors que realitzin les tasques al centre.</w:t>
      </w:r>
    </w:p>
    <w:p w14:paraId="73E87915" w14:textId="71C3ECD2" w:rsidR="00582FD8" w:rsidRDefault="00582FD8" w:rsidP="00582FD8">
      <w:pPr>
        <w:pStyle w:val="Ttol4"/>
        <w:rPr>
          <w:lang w:val="ca-ES" w:eastAsia="es-ES_tradnl"/>
        </w:rPr>
      </w:pPr>
      <w:bookmarkStart w:id="175" w:name="_Toc134594496"/>
      <w:r w:rsidRPr="002C798E">
        <w:rPr>
          <w:lang w:val="ca-ES" w:eastAsia="es-ES_tradnl"/>
        </w:rPr>
        <w:t>Recursos Humans</w:t>
      </w:r>
      <w:r>
        <w:rPr>
          <w:lang w:val="ca-ES" w:eastAsia="es-ES_tradnl"/>
        </w:rPr>
        <w:t xml:space="preserve"> </w:t>
      </w:r>
      <w:r w:rsidR="00F74687">
        <w:rPr>
          <w:lang w:val="ca-ES" w:eastAsia="es-ES_tradnl"/>
        </w:rPr>
        <w:t xml:space="preserve">(Lot: </w:t>
      </w:r>
      <w:r>
        <w:rPr>
          <w:lang w:val="ca-ES" w:eastAsia="es-ES_tradnl"/>
        </w:rPr>
        <w:t>7)</w:t>
      </w:r>
      <w:bookmarkEnd w:id="175"/>
    </w:p>
    <w:p w14:paraId="40E6B3FF" w14:textId="17A5C709" w:rsidR="00241218" w:rsidRDefault="00241218" w:rsidP="00241218">
      <w:pPr>
        <w:rPr>
          <w:lang w:val="ca-ES" w:eastAsia="es-ES_tradnl"/>
        </w:rPr>
      </w:pPr>
      <w:r w:rsidRPr="006770DF">
        <w:rPr>
          <w:lang w:val="ca-ES" w:eastAsia="es-ES_tradnl"/>
        </w:rPr>
        <w:t>Servei de conservació i manteniment d’instal·lacions d’audiovisuals</w:t>
      </w:r>
    </w:p>
    <w:p w14:paraId="40FDA471" w14:textId="77777777" w:rsidR="00A86D9B" w:rsidRPr="002C798E" w:rsidRDefault="00A86D9B" w:rsidP="00A86D9B">
      <w:pPr>
        <w:pStyle w:val="Ttol5"/>
        <w:rPr>
          <w:lang w:val="ca-ES" w:eastAsia="es-ES_tradnl"/>
        </w:rPr>
      </w:pPr>
      <w:bookmarkStart w:id="176" w:name="_Toc134594497"/>
      <w:r w:rsidRPr="002C798E">
        <w:rPr>
          <w:lang w:val="ca-ES" w:eastAsia="es-ES_tradnl"/>
        </w:rPr>
        <w:t>Presència al centre</w:t>
      </w:r>
      <w:bookmarkEnd w:id="176"/>
    </w:p>
    <w:p w14:paraId="5D9A55EC" w14:textId="77777777" w:rsidR="00A86D9B" w:rsidRPr="002C798E" w:rsidRDefault="00A86D9B" w:rsidP="00A86D9B">
      <w:pPr>
        <w:rPr>
          <w:lang w:val="ca-ES" w:eastAsia="es-ES_tradnl"/>
        </w:rPr>
      </w:pPr>
      <w:r w:rsidRPr="002C798E">
        <w:rPr>
          <w:lang w:val="ca-ES" w:eastAsia="es-ES_tradnl"/>
        </w:rPr>
        <w:t xml:space="preserve">Es detallaran en l’oferta la dotació de recursos humans i els seus perfils professionals –formació i titulació, experiència rellevant, especialitat, posició prevista i grau de disponibilitat– que s’integraran en l’operatiu. S’indicarà la periodicitat mínima amb què serà present al centre el personal d’intervenció per dur a terme les operacions de manteniment programat i el temps previst de presència a cada </w:t>
      </w:r>
      <w:r>
        <w:rPr>
          <w:lang w:val="ca-ES" w:eastAsia="es-ES_tradnl"/>
        </w:rPr>
        <w:t>centre</w:t>
      </w:r>
      <w:r w:rsidRPr="002C798E">
        <w:rPr>
          <w:lang w:val="ca-ES" w:eastAsia="es-ES_tradnl"/>
        </w:rPr>
        <w:t>.</w:t>
      </w:r>
    </w:p>
    <w:p w14:paraId="04DF1488" w14:textId="77777777" w:rsidR="00A86D9B" w:rsidRPr="002C798E" w:rsidRDefault="00A86D9B" w:rsidP="00A86D9B">
      <w:pPr>
        <w:rPr>
          <w:lang w:val="ca-ES" w:eastAsia="es-ES_tradnl"/>
        </w:rPr>
      </w:pPr>
      <w:r w:rsidRPr="002C798E">
        <w:rPr>
          <w:lang w:val="ca-ES" w:eastAsia="es-ES_tradnl"/>
        </w:rPr>
        <w:t xml:space="preserve">A l’annex </w:t>
      </w:r>
      <w:r>
        <w:rPr>
          <w:lang w:val="ca-ES" w:eastAsia="es-ES_tradnl"/>
        </w:rPr>
        <w:t>3</w:t>
      </w:r>
      <w:r w:rsidRPr="002C798E">
        <w:rPr>
          <w:lang w:val="ca-ES" w:eastAsia="es-ES_tradnl"/>
        </w:rPr>
        <w:t xml:space="preserve"> es detallen les exigències particulars de presència a cada centre, ateses les característiques del servei públic que s’hi presta, així com la dimensió i complexitat de les seves instal·lacions.</w:t>
      </w:r>
    </w:p>
    <w:p w14:paraId="7D23580E" w14:textId="22388141" w:rsidR="00A86D9B" w:rsidRPr="002C798E" w:rsidRDefault="00A86D9B" w:rsidP="00A86D9B">
      <w:pPr>
        <w:pStyle w:val="Ttol5"/>
        <w:rPr>
          <w:lang w:val="ca-ES"/>
        </w:rPr>
      </w:pPr>
      <w:bookmarkStart w:id="177" w:name="_Toc134594498"/>
      <w:r w:rsidRPr="002C798E">
        <w:rPr>
          <w:lang w:val="ca-ES"/>
        </w:rPr>
        <w:t>Cap de servei</w:t>
      </w:r>
      <w:r>
        <w:rPr>
          <w:lang w:val="ca-ES"/>
        </w:rPr>
        <w:t xml:space="preserve"> (Especialista en audiovisuals)</w:t>
      </w:r>
      <w:bookmarkEnd w:id="177"/>
    </w:p>
    <w:p w14:paraId="4FF60932" w14:textId="64F19887" w:rsidR="00A86D9B" w:rsidRDefault="00A86D9B" w:rsidP="00A86D9B">
      <w:pPr>
        <w:rPr>
          <w:lang w:val="ca-ES"/>
        </w:rPr>
      </w:pPr>
      <w:r w:rsidRPr="002C798E">
        <w:rPr>
          <w:lang w:val="ca-ES"/>
        </w:rPr>
        <w:t>El cap de servei</w:t>
      </w:r>
      <w:r>
        <w:rPr>
          <w:lang w:val="ca-ES"/>
        </w:rPr>
        <w:t xml:space="preserve"> (també es pot anomenar Especialista en audiovisuals)</w:t>
      </w:r>
      <w:r w:rsidRPr="002C798E">
        <w:rPr>
          <w:lang w:val="ca-ES"/>
        </w:rPr>
        <w:t xml:space="preserve"> serà l’interlocutor únic de l’adjudicatari amb l’ACdPC, responsable de l’organització del servei i tindrà la capacitat per a mobilitzar els recursos a disposició del contracte tant per a la prestació ordinària del servei com per a la resolució de contingències en qualsevol àmbit de gestió del contracte. </w:t>
      </w:r>
    </w:p>
    <w:p w14:paraId="07098D76" w14:textId="77777777" w:rsidR="00A86D9B" w:rsidRPr="00957D8B" w:rsidRDefault="00A86D9B" w:rsidP="00957D8B">
      <w:pPr>
        <w:rPr>
          <w:lang w:val="ca-ES" w:eastAsia="es-ES_tradnl"/>
        </w:rPr>
      </w:pPr>
      <w:r w:rsidRPr="00957D8B">
        <w:rPr>
          <w:lang w:val="ca-ES" w:eastAsia="es-ES_tradnl"/>
        </w:rPr>
        <w:t>L’especialista en audiovisuals serà el responsable del manteniment dels sistemes de projecció (pantalles i projectors).</w:t>
      </w:r>
    </w:p>
    <w:p w14:paraId="1484AAEE" w14:textId="77777777" w:rsidR="00A86D9B" w:rsidRPr="00957D8B" w:rsidRDefault="00A86D9B" w:rsidP="00957D8B">
      <w:pPr>
        <w:rPr>
          <w:lang w:val="ca-ES"/>
        </w:rPr>
      </w:pPr>
      <w:r w:rsidRPr="00957D8B">
        <w:rPr>
          <w:lang w:val="ca-ES" w:eastAsia="es-ES_tradnl"/>
        </w:rPr>
        <w:t xml:space="preserve">Es requereix experiència no inferior a 5 anys en contractes de característiques similars. </w:t>
      </w:r>
      <w:r w:rsidRPr="00957D8B">
        <w:rPr>
          <w:lang w:val="ca-ES"/>
        </w:rPr>
        <w:t>Es valorarà que hagi realitzat una instal·lació d’audiovisuals en els últims amb un PEM superior als 100.000€.</w:t>
      </w:r>
    </w:p>
    <w:p w14:paraId="409E35BE" w14:textId="54BDA519" w:rsidR="00A86D9B" w:rsidRPr="00957D8B" w:rsidRDefault="00A86D9B" w:rsidP="00957D8B">
      <w:pPr>
        <w:rPr>
          <w:lang w:val="ca-ES"/>
        </w:rPr>
      </w:pPr>
      <w:r w:rsidRPr="00957D8B">
        <w:rPr>
          <w:lang w:val="ca-ES" w:eastAsia="es-ES_tradnl"/>
        </w:rPr>
        <w:t xml:space="preserve">S’aportarà CV detallat de la persona o empresa que assumeixi la responsabilitat d’especialista en audiovisuals. </w:t>
      </w:r>
      <w:r w:rsidRPr="00957D8B">
        <w:rPr>
          <w:b/>
          <w:lang w:val="ca-ES" w:eastAsia="es-ES_tradnl"/>
        </w:rPr>
        <w:t xml:space="preserve">Caldrà indicar la dedicació (expressada com a hores feineres anuals per cada lot dedicades al servei segons el que s’especifica en Annex 3) que caldrà pel contracte al qual opti com a especialista en audiovisuals. </w:t>
      </w:r>
      <w:r w:rsidRPr="00957D8B">
        <w:rPr>
          <w:lang w:val="ca-ES"/>
        </w:rPr>
        <w:lastRenderedPageBreak/>
        <w:t>Aquesta persona o empresa no es podrà substituir, un cop adjudicat el contracte, sense aprovació de l’ACdPC.</w:t>
      </w:r>
    </w:p>
    <w:p w14:paraId="3368A98A" w14:textId="77777777" w:rsidR="00957D8B" w:rsidRPr="00957D8B" w:rsidRDefault="00957D8B" w:rsidP="00957D8B">
      <w:pPr>
        <w:rPr>
          <w:lang w:val="ca-ES" w:eastAsia="es-ES_tradnl"/>
        </w:rPr>
      </w:pPr>
      <w:r w:rsidRPr="00957D8B">
        <w:rPr>
          <w:lang w:val="ca-ES" w:eastAsia="es-ES_tradnl"/>
        </w:rPr>
        <w:t>Tant la idoneïtat del perfil del cap de servei com la de la seva dedicació es valoraran d’acord amb les necessitats del servei derivades de la tipologia i nombre de centres objecte del contracte. La idoneïtat de la dedicació té en compte, també, la seva eficiència.</w:t>
      </w:r>
    </w:p>
    <w:p w14:paraId="20486951" w14:textId="032C4866" w:rsidR="00957D8B" w:rsidRPr="00957D8B" w:rsidRDefault="00957D8B" w:rsidP="00957D8B">
      <w:pPr>
        <w:rPr>
          <w:lang w:val="ca-ES" w:eastAsia="es-ES_tradnl"/>
        </w:rPr>
      </w:pPr>
      <w:r w:rsidRPr="00957D8B">
        <w:rPr>
          <w:lang w:val="ca-ES" w:eastAsia="es-ES_tradnl"/>
        </w:rPr>
        <w:t>El Cap de Servei es mantindrà vinculat al contracte en tota la seva durada i l’adjudicatari no el podrà substituir sense la prèvia conformitat escrita de l’ACdPC.</w:t>
      </w:r>
    </w:p>
    <w:p w14:paraId="74C6864A" w14:textId="512EAC47" w:rsidR="00A86D9B" w:rsidRPr="00A86D9B" w:rsidRDefault="00A86D9B" w:rsidP="00957D8B">
      <w:pPr>
        <w:rPr>
          <w:lang w:val="ca-ES" w:eastAsia="es-ES_tradnl"/>
        </w:rPr>
      </w:pPr>
      <w:r w:rsidRPr="00957D8B">
        <w:rPr>
          <w:lang w:val="ca-ES" w:eastAsia="es-ES_tradnl"/>
        </w:rPr>
        <w:t>En cas que peticions d’intervenció compreses en l’abast del contracte no fossin ateses degudament per part del especialista en audiovisuals o no rebessin atenció en els terminis i en la forma exposada en aquest Plec de Prescripcions Tècniques, l’ACdPC es reserva el dret de recusar-lo i sol·licitar a l’empresa adjudicatària la designació immediata d’una altra persona com a especialista en audiovisuals, igualment subjecta a l’aprovació de l’ACdPC i igualment susceptible de recusació.</w:t>
      </w:r>
    </w:p>
    <w:p w14:paraId="5EDEA676" w14:textId="77777777" w:rsidR="00A86D9B" w:rsidRPr="002C798E" w:rsidRDefault="00A86D9B" w:rsidP="00A86D9B">
      <w:pPr>
        <w:rPr>
          <w:lang w:val="ca-ES" w:eastAsia="es-ES_tradnl"/>
        </w:rPr>
      </w:pPr>
      <w:r w:rsidRPr="002C798E">
        <w:rPr>
          <w:lang w:val="ca-ES" w:eastAsia="es-ES_tradnl"/>
        </w:rPr>
        <w:t>La presència d’aquest tècnic podrà ser requerida en qualsevol moment, fins i tot fora de la jornada laboral en cas d’urgència o d’emergència. Se n’hauran de preveure les absències i nomenar-ne un substitut, igualment subjecte a l’aprovació de l’ACdPC.</w:t>
      </w:r>
    </w:p>
    <w:p w14:paraId="37FE0AB3" w14:textId="77777777" w:rsidR="00A86D9B" w:rsidRDefault="00A86D9B" w:rsidP="00A86D9B">
      <w:pPr>
        <w:rPr>
          <w:b/>
          <w:lang w:val="ca-ES" w:eastAsia="es-ES_tradnl"/>
        </w:rPr>
      </w:pPr>
      <w:r w:rsidRPr="00BC694D">
        <w:rPr>
          <w:b/>
          <w:lang w:val="ca-ES"/>
        </w:rPr>
        <w:t xml:space="preserve">IMPORTANT: </w:t>
      </w:r>
      <w:r w:rsidRPr="00626202">
        <w:rPr>
          <w:b/>
          <w:lang w:val="ca-ES" w:eastAsia="es-ES_tradnl"/>
        </w:rPr>
        <w:t>En el cas que l’empresa adjudicatària proposi una substitució i si aquesta és acceptada per l’ACdPC, la nova incorporació haur</w:t>
      </w:r>
      <w:r>
        <w:rPr>
          <w:b/>
          <w:lang w:val="ca-ES" w:eastAsia="es-ES_tradnl"/>
        </w:rPr>
        <w:t>à de realitzar u</w:t>
      </w:r>
      <w:r w:rsidRPr="00626202">
        <w:rPr>
          <w:b/>
          <w:lang w:val="ca-ES" w:eastAsia="es-ES_tradnl"/>
        </w:rPr>
        <w:t>n</w:t>
      </w:r>
      <w:r>
        <w:rPr>
          <w:b/>
          <w:lang w:val="ca-ES" w:eastAsia="es-ES_tradnl"/>
        </w:rPr>
        <w:t>a</w:t>
      </w:r>
      <w:r w:rsidRPr="00626202">
        <w:rPr>
          <w:b/>
          <w:lang w:val="ca-ES" w:eastAsia="es-ES_tradnl"/>
        </w:rPr>
        <w:t xml:space="preserve"> formació pr</w:t>
      </w:r>
      <w:r>
        <w:rPr>
          <w:b/>
          <w:lang w:val="ca-ES" w:eastAsia="es-ES_tradnl"/>
        </w:rPr>
        <w:t>èvia (sense cost per l’ACdPC) d’</w:t>
      </w:r>
      <w:r w:rsidRPr="00626202">
        <w:rPr>
          <w:b/>
          <w:lang w:val="ca-ES" w:eastAsia="es-ES_tradnl"/>
        </w:rPr>
        <w:t xml:space="preserve">un mínim </w:t>
      </w:r>
      <w:r>
        <w:rPr>
          <w:b/>
          <w:lang w:val="ca-ES" w:eastAsia="es-ES_tradnl"/>
        </w:rPr>
        <w:t xml:space="preserve">de </w:t>
      </w:r>
      <w:r>
        <w:rPr>
          <w:b/>
          <w:lang w:val="ca-ES"/>
        </w:rPr>
        <w:t>5 jornades complertes de les previstes al any</w:t>
      </w:r>
      <w:r w:rsidRPr="00BC694D">
        <w:rPr>
          <w:b/>
          <w:lang w:val="ca-ES"/>
        </w:rPr>
        <w:t xml:space="preserve"> en cadascun dels centres als quals </w:t>
      </w:r>
      <w:r>
        <w:rPr>
          <w:b/>
          <w:lang w:val="ca-ES"/>
        </w:rPr>
        <w:t>hagi de</w:t>
      </w:r>
      <w:r w:rsidRPr="00BC694D">
        <w:rPr>
          <w:b/>
          <w:lang w:val="ca-ES"/>
        </w:rPr>
        <w:t xml:space="preserve"> prestar servei</w:t>
      </w:r>
      <w:r w:rsidRPr="00626202">
        <w:rPr>
          <w:b/>
          <w:lang w:val="ca-ES" w:eastAsia="es-ES_tradnl"/>
        </w:rPr>
        <w:t>.</w:t>
      </w:r>
    </w:p>
    <w:p w14:paraId="27ED3AF0" w14:textId="77777777" w:rsidR="00A86D9B" w:rsidRPr="00EB00B8" w:rsidRDefault="00A86D9B" w:rsidP="00A86D9B">
      <w:pPr>
        <w:rPr>
          <w:lang w:val="ca-ES" w:eastAsia="es-ES_tradnl"/>
        </w:rPr>
      </w:pPr>
      <w:r w:rsidRPr="00EB00B8">
        <w:rPr>
          <w:lang w:val="ca-ES" w:eastAsia="es-ES_tradnl"/>
        </w:rPr>
        <w:t xml:space="preserve">Les seves funcions principals </w:t>
      </w:r>
      <w:r>
        <w:rPr>
          <w:lang w:val="ca-ES" w:eastAsia="es-ES_tradnl"/>
        </w:rPr>
        <w:t xml:space="preserve">del cap de servei </w:t>
      </w:r>
      <w:r w:rsidRPr="00EB00B8">
        <w:rPr>
          <w:lang w:val="ca-ES" w:eastAsia="es-ES_tradnl"/>
        </w:rPr>
        <w:t>són:</w:t>
      </w:r>
    </w:p>
    <w:p w14:paraId="52FACEB8" w14:textId="77777777" w:rsidR="00A86D9B" w:rsidRPr="00EB00B8" w:rsidRDefault="00A86D9B" w:rsidP="00A86D9B">
      <w:pPr>
        <w:rPr>
          <w:lang w:val="ca-ES" w:eastAsia="es-ES_tradnl"/>
        </w:rPr>
      </w:pPr>
      <w:r w:rsidRPr="00EB00B8">
        <w:rPr>
          <w:lang w:val="ca-ES" w:eastAsia="es-ES_tradnl"/>
        </w:rPr>
        <w:t>- Dirigir tot l’equip destinat al contracte, liderar el desenvolupament de la globalitat</w:t>
      </w:r>
      <w:r>
        <w:rPr>
          <w:lang w:val="ca-ES" w:eastAsia="es-ES_tradnl"/>
        </w:rPr>
        <w:t xml:space="preserve"> </w:t>
      </w:r>
      <w:r w:rsidRPr="00EB00B8">
        <w:rPr>
          <w:lang w:val="ca-ES" w:eastAsia="es-ES_tradnl"/>
        </w:rPr>
        <w:t>del contracte i resoldre qualsevol dels conflictes que poguessin sorgir.</w:t>
      </w:r>
    </w:p>
    <w:p w14:paraId="7AD95842" w14:textId="77777777" w:rsidR="00A86D9B" w:rsidRPr="00EB00B8" w:rsidRDefault="00A86D9B" w:rsidP="00A86D9B">
      <w:pPr>
        <w:rPr>
          <w:lang w:val="ca-ES" w:eastAsia="es-ES_tradnl"/>
        </w:rPr>
      </w:pPr>
      <w:r w:rsidRPr="00EB00B8">
        <w:rPr>
          <w:lang w:val="ca-ES" w:eastAsia="es-ES_tradnl"/>
        </w:rPr>
        <w:t>Específicament, el cap de servei vetllarà pel comportament adequat de tot el seu</w:t>
      </w:r>
      <w:r>
        <w:rPr>
          <w:lang w:val="ca-ES" w:eastAsia="es-ES_tradnl"/>
        </w:rPr>
        <w:t xml:space="preserve"> </w:t>
      </w:r>
      <w:r w:rsidRPr="00EB00B8">
        <w:rPr>
          <w:lang w:val="ca-ES" w:eastAsia="es-ES_tradnl"/>
        </w:rPr>
        <w:t>equip en la relació amb els equipaments:</w:t>
      </w:r>
    </w:p>
    <w:p w14:paraId="7F1BDFFF" w14:textId="77777777" w:rsidR="00A86D9B" w:rsidRPr="00EB00B8" w:rsidRDefault="00A86D9B" w:rsidP="00C77CAE">
      <w:pPr>
        <w:pStyle w:val="Pargrafdellista"/>
        <w:numPr>
          <w:ilvl w:val="0"/>
          <w:numId w:val="30"/>
        </w:numPr>
        <w:rPr>
          <w:lang w:val="ca-ES" w:eastAsia="es-ES_tradnl"/>
        </w:rPr>
      </w:pPr>
      <w:r w:rsidRPr="00EB00B8">
        <w:rPr>
          <w:lang w:val="ca-ES" w:eastAsia="es-ES_tradnl"/>
        </w:rPr>
        <w:t>En cas de necessitat del servei, el personal ha de menjar en els espais habilitats específicament per aquest ús en cada equipament.</w:t>
      </w:r>
    </w:p>
    <w:p w14:paraId="6B6D3BEF" w14:textId="77777777" w:rsidR="00A86D9B" w:rsidRPr="00EB00B8" w:rsidRDefault="00A86D9B" w:rsidP="00C77CAE">
      <w:pPr>
        <w:pStyle w:val="Pargrafdellista"/>
        <w:numPr>
          <w:ilvl w:val="0"/>
          <w:numId w:val="30"/>
        </w:numPr>
        <w:rPr>
          <w:lang w:val="ca-ES" w:eastAsia="es-ES_tradnl"/>
        </w:rPr>
      </w:pPr>
      <w:r w:rsidRPr="00EB00B8">
        <w:rPr>
          <w:lang w:val="ca-ES" w:eastAsia="es-ES_tradnl"/>
        </w:rPr>
        <w:t>No es pot introduir o consumir a cap equipament begudes alcohòliques o entrar-hi en estat d'embriaguesa.</w:t>
      </w:r>
    </w:p>
    <w:p w14:paraId="58A13B3B" w14:textId="77777777" w:rsidR="00A86D9B" w:rsidRPr="00EB00B8" w:rsidRDefault="00A86D9B" w:rsidP="00C77CAE">
      <w:pPr>
        <w:pStyle w:val="Pargrafdellista"/>
        <w:numPr>
          <w:ilvl w:val="0"/>
          <w:numId w:val="30"/>
        </w:numPr>
        <w:rPr>
          <w:lang w:val="ca-ES" w:eastAsia="es-ES_tradnl"/>
        </w:rPr>
      </w:pPr>
      <w:r w:rsidRPr="00EB00B8">
        <w:rPr>
          <w:lang w:val="ca-ES" w:eastAsia="es-ES_tradnl"/>
        </w:rPr>
        <w:t xml:space="preserve">En cas de desavinences amb el personal </w:t>
      </w:r>
      <w:r>
        <w:rPr>
          <w:lang w:val="ca-ES" w:eastAsia="es-ES_tradnl"/>
        </w:rPr>
        <w:t>directiu dels centres</w:t>
      </w:r>
      <w:r w:rsidRPr="00EB00B8">
        <w:rPr>
          <w:lang w:val="ca-ES" w:eastAsia="es-ES_tradnl"/>
        </w:rPr>
        <w:t>, cal evitar l</w:t>
      </w:r>
      <w:r>
        <w:rPr>
          <w:lang w:val="ca-ES" w:eastAsia="es-ES_tradnl"/>
        </w:rPr>
        <w:t xml:space="preserve">a confrontació i comunicar-ho al responsable del contracte </w:t>
      </w:r>
      <w:r w:rsidRPr="00EB00B8">
        <w:rPr>
          <w:lang w:val="ca-ES" w:eastAsia="es-ES_tradnl"/>
        </w:rPr>
        <w:t>que farà el paper de mediador. Cal preservar el respecte a les persones.</w:t>
      </w:r>
    </w:p>
    <w:p w14:paraId="3C6A2691" w14:textId="77777777" w:rsidR="00A86D9B" w:rsidRPr="00EB00B8" w:rsidRDefault="00A86D9B" w:rsidP="00A86D9B">
      <w:pPr>
        <w:rPr>
          <w:lang w:val="ca-ES" w:eastAsia="es-ES_tradnl"/>
        </w:rPr>
      </w:pPr>
      <w:r w:rsidRPr="00EB00B8">
        <w:rPr>
          <w:lang w:val="ca-ES" w:eastAsia="es-ES_tradnl"/>
        </w:rPr>
        <w:lastRenderedPageBreak/>
        <w:t>El cap de servei ha de procurar els mitjans necessaris al seu equip per</w:t>
      </w:r>
      <w:r>
        <w:rPr>
          <w:lang w:val="ca-ES" w:eastAsia="es-ES_tradnl"/>
        </w:rPr>
        <w:t xml:space="preserve"> </w:t>
      </w:r>
      <w:r w:rsidRPr="00EB00B8">
        <w:rPr>
          <w:lang w:val="ca-ES" w:eastAsia="es-ES_tradnl"/>
        </w:rPr>
        <w:t>poder desenvolupar la seva feina. L’adjudicatari no es podrà fer ajudar en la</w:t>
      </w:r>
      <w:r>
        <w:rPr>
          <w:lang w:val="ca-ES" w:eastAsia="es-ES_tradnl"/>
        </w:rPr>
        <w:t xml:space="preserve"> </w:t>
      </w:r>
      <w:r w:rsidRPr="00EB00B8">
        <w:rPr>
          <w:lang w:val="ca-ES" w:eastAsia="es-ES_tradnl"/>
        </w:rPr>
        <w:t>realització dels seus treballs per personal aliè a l'empresa adjudicatària i no</w:t>
      </w:r>
      <w:r>
        <w:rPr>
          <w:lang w:val="ca-ES" w:eastAsia="es-ES_tradnl"/>
        </w:rPr>
        <w:t xml:space="preserve"> </w:t>
      </w:r>
      <w:r w:rsidRPr="00EB00B8">
        <w:rPr>
          <w:lang w:val="ca-ES" w:eastAsia="es-ES_tradnl"/>
        </w:rPr>
        <w:t>subcontractat.</w:t>
      </w:r>
    </w:p>
    <w:p w14:paraId="4F56643D" w14:textId="26BE7CDD" w:rsidR="00A86D9B" w:rsidRPr="00EB00B8" w:rsidRDefault="00A86D9B" w:rsidP="00A86D9B">
      <w:pPr>
        <w:rPr>
          <w:lang w:val="ca-ES" w:eastAsia="es-ES_tradnl"/>
        </w:rPr>
      </w:pPr>
      <w:r w:rsidRPr="00EB00B8">
        <w:rPr>
          <w:lang w:val="ca-ES" w:eastAsia="es-ES_tradnl"/>
        </w:rPr>
        <w:t xml:space="preserve">- Proporcionar a </w:t>
      </w:r>
      <w:r>
        <w:rPr>
          <w:lang w:val="ca-ES" w:eastAsia="es-ES_tradnl"/>
        </w:rPr>
        <w:t>l’ACdPC</w:t>
      </w:r>
      <w:r w:rsidRPr="00EB00B8">
        <w:rPr>
          <w:lang w:val="ca-ES" w:eastAsia="es-ES_tradnl"/>
        </w:rPr>
        <w:t xml:space="preserve"> la informació necessària sobre l’estat de</w:t>
      </w:r>
      <w:r>
        <w:rPr>
          <w:lang w:val="ca-ES" w:eastAsia="es-ES_tradnl"/>
        </w:rPr>
        <w:t xml:space="preserve"> </w:t>
      </w:r>
      <w:r w:rsidRPr="00EB00B8">
        <w:rPr>
          <w:lang w:val="ca-ES" w:eastAsia="es-ES_tradnl"/>
        </w:rPr>
        <w:t xml:space="preserve">conservació </w:t>
      </w:r>
      <w:r w:rsidR="00957D8B">
        <w:rPr>
          <w:lang w:val="ca-ES" w:eastAsia="es-ES_tradnl"/>
        </w:rPr>
        <w:t>dels centres i</w:t>
      </w:r>
      <w:r w:rsidRPr="00EB00B8">
        <w:rPr>
          <w:lang w:val="ca-ES" w:eastAsia="es-ES_tradnl"/>
        </w:rPr>
        <w:t xml:space="preserve"> les seves necessitats.</w:t>
      </w:r>
    </w:p>
    <w:p w14:paraId="405050A7" w14:textId="77777777" w:rsidR="00A86D9B" w:rsidRPr="00EB00B8" w:rsidRDefault="00A86D9B" w:rsidP="00A86D9B">
      <w:pPr>
        <w:rPr>
          <w:lang w:val="ca-ES" w:eastAsia="es-ES_tradnl"/>
        </w:rPr>
      </w:pPr>
      <w:r w:rsidRPr="00EB00B8">
        <w:rPr>
          <w:lang w:val="ca-ES" w:eastAsia="es-ES_tradnl"/>
        </w:rPr>
        <w:t>- Assegurar l’assoliment amb qualitat de les fites establertes en aquest plec.</w:t>
      </w:r>
    </w:p>
    <w:p w14:paraId="6432DDFF" w14:textId="6998AE9A" w:rsidR="00A86D9B" w:rsidRPr="00EB00B8" w:rsidRDefault="00A86D9B" w:rsidP="00A86D9B">
      <w:pPr>
        <w:rPr>
          <w:lang w:val="ca-ES" w:eastAsia="es-ES_tradnl"/>
        </w:rPr>
      </w:pPr>
      <w:r w:rsidRPr="00EB00B8">
        <w:rPr>
          <w:lang w:val="ca-ES" w:eastAsia="es-ES_tradnl"/>
        </w:rPr>
        <w:t xml:space="preserve">- Conèixer el funcionament de les instalꞏlacions de </w:t>
      </w:r>
      <w:r>
        <w:rPr>
          <w:lang w:val="ca-ES" w:eastAsia="es-ES_tradnl"/>
        </w:rPr>
        <w:t xml:space="preserve">cada </w:t>
      </w:r>
      <w:r w:rsidR="00957D8B">
        <w:rPr>
          <w:lang w:val="ca-ES" w:eastAsia="es-ES_tradnl"/>
        </w:rPr>
        <w:t>un dels centres del lot</w:t>
      </w:r>
      <w:r>
        <w:rPr>
          <w:lang w:val="ca-ES" w:eastAsia="es-ES_tradnl"/>
        </w:rPr>
        <w:t xml:space="preserve"> </w:t>
      </w:r>
      <w:r w:rsidRPr="00EB00B8">
        <w:rPr>
          <w:lang w:val="ca-ES" w:eastAsia="es-ES_tradnl"/>
        </w:rPr>
        <w:t xml:space="preserve">que gestioni i proposar les millores i proposar les millores per mantenir </w:t>
      </w:r>
      <w:r w:rsidR="00957D8B">
        <w:rPr>
          <w:lang w:val="ca-ES" w:eastAsia="es-ES_tradnl"/>
        </w:rPr>
        <w:t>els centres en</w:t>
      </w:r>
      <w:r w:rsidRPr="00EB00B8">
        <w:rPr>
          <w:lang w:val="ca-ES" w:eastAsia="es-ES_tradnl"/>
        </w:rPr>
        <w:t xml:space="preserve"> un estat de conservació i funcionament òptims.</w:t>
      </w:r>
    </w:p>
    <w:p w14:paraId="0E7B7CD8" w14:textId="77777777" w:rsidR="00A86D9B" w:rsidRPr="00EB00B8" w:rsidRDefault="00A86D9B" w:rsidP="00A86D9B">
      <w:pPr>
        <w:rPr>
          <w:lang w:val="ca-ES" w:eastAsia="es-ES_tradnl"/>
        </w:rPr>
      </w:pPr>
      <w:r w:rsidRPr="00EB00B8">
        <w:rPr>
          <w:lang w:val="ca-ES" w:eastAsia="es-ES_tradnl"/>
        </w:rPr>
        <w:t>- Vetllar per la qualitat de les operacions o intervencions realitzades per les</w:t>
      </w:r>
      <w:r>
        <w:rPr>
          <w:lang w:val="ca-ES" w:eastAsia="es-ES_tradnl"/>
        </w:rPr>
        <w:t xml:space="preserve"> </w:t>
      </w:r>
      <w:r w:rsidRPr="00EB00B8">
        <w:rPr>
          <w:lang w:val="ca-ES" w:eastAsia="es-ES_tradnl"/>
        </w:rPr>
        <w:t>empreses subcontractades.</w:t>
      </w:r>
    </w:p>
    <w:p w14:paraId="327131F4" w14:textId="77777777" w:rsidR="00A86D9B" w:rsidRPr="00EB00B8" w:rsidRDefault="00A86D9B" w:rsidP="00A86D9B">
      <w:pPr>
        <w:rPr>
          <w:lang w:val="ca-ES" w:eastAsia="es-ES_tradnl"/>
        </w:rPr>
      </w:pPr>
      <w:r w:rsidRPr="00EB00B8">
        <w:rPr>
          <w:lang w:val="ca-ES" w:eastAsia="es-ES_tradnl"/>
        </w:rPr>
        <w:t xml:space="preserve">- Verificar la qualitat de les intervencions realitzades </w:t>
      </w:r>
      <w:r>
        <w:rPr>
          <w:lang w:val="ca-ES" w:eastAsia="es-ES_tradnl"/>
        </w:rPr>
        <w:t xml:space="preserve">per tercers en els centres </w:t>
      </w:r>
      <w:r w:rsidRPr="00EB00B8">
        <w:rPr>
          <w:lang w:val="ca-ES" w:eastAsia="es-ES_tradnl"/>
        </w:rPr>
        <w:t>dins de l’abast del contracte que afectin a espais o instalꞏlacions dins de l’objecte</w:t>
      </w:r>
      <w:r>
        <w:rPr>
          <w:lang w:val="ca-ES" w:eastAsia="es-ES_tradnl"/>
        </w:rPr>
        <w:t xml:space="preserve"> </w:t>
      </w:r>
      <w:r w:rsidRPr="00EB00B8">
        <w:rPr>
          <w:lang w:val="ca-ES" w:eastAsia="es-ES_tradnl"/>
        </w:rPr>
        <w:t>del contracte.</w:t>
      </w:r>
    </w:p>
    <w:p w14:paraId="3B961C0E" w14:textId="77777777" w:rsidR="00A86D9B" w:rsidRPr="00EB00B8" w:rsidRDefault="00A86D9B" w:rsidP="00A86D9B">
      <w:pPr>
        <w:rPr>
          <w:lang w:val="ca-ES" w:eastAsia="es-ES_tradnl"/>
        </w:rPr>
      </w:pPr>
      <w:r w:rsidRPr="00EB00B8">
        <w:rPr>
          <w:lang w:val="ca-ES" w:eastAsia="es-ES_tradnl"/>
        </w:rPr>
        <w:t>El cap de servei haurà de poder signar electrònicament.</w:t>
      </w:r>
    </w:p>
    <w:p w14:paraId="50E50A41" w14:textId="77777777" w:rsidR="005B390A" w:rsidRPr="002C798E" w:rsidRDefault="005B390A" w:rsidP="005B390A">
      <w:pPr>
        <w:pStyle w:val="Ttol5"/>
        <w:rPr>
          <w:lang w:val="ca-ES"/>
        </w:rPr>
      </w:pPr>
      <w:bookmarkStart w:id="178" w:name="_Toc134594499"/>
      <w:r w:rsidRPr="002C798E">
        <w:rPr>
          <w:lang w:val="ca-ES"/>
        </w:rPr>
        <w:t>Equips d’intervenció</w:t>
      </w:r>
      <w:bookmarkEnd w:id="178"/>
    </w:p>
    <w:p w14:paraId="7DC73AF3" w14:textId="77777777" w:rsidR="005B390A" w:rsidRPr="005B390A" w:rsidRDefault="005B390A" w:rsidP="005B390A">
      <w:pPr>
        <w:rPr>
          <w:lang w:val="ca-ES"/>
        </w:rPr>
      </w:pPr>
      <w:r w:rsidRPr="005B390A">
        <w:rPr>
          <w:lang w:val="ca-ES"/>
        </w:rPr>
        <w:t>L’equip d’intervenció es completarà amb professionals de contrastada experiència en manteniment d’instal·lacions similars.</w:t>
      </w:r>
    </w:p>
    <w:p w14:paraId="5F2D6639" w14:textId="77777777" w:rsidR="005B390A" w:rsidRPr="005B390A" w:rsidRDefault="005B390A" w:rsidP="005B390A">
      <w:pPr>
        <w:rPr>
          <w:lang w:val="ca-ES" w:eastAsia="es-ES_tradnl"/>
        </w:rPr>
      </w:pPr>
      <w:r w:rsidRPr="005B390A">
        <w:rPr>
          <w:lang w:val="ca-ES" w:eastAsia="es-ES_tradnl"/>
        </w:rPr>
        <w:t>S’organitzarà, com a mínim, un equip d’intervenció per a cada contracte sota la supervisió de l’Oficina Tècnica i comandat pel Cap de Servei i integrat per operaris especialitzats i polivalents, segons necessitats de servei, amb capacitat per emprendre tota mena de tasques i operacions compreses en l’abast del contracte i en les àrees tècniques de qualsevol centre.</w:t>
      </w:r>
    </w:p>
    <w:p w14:paraId="6BB792EA" w14:textId="77777777" w:rsidR="005B390A" w:rsidRPr="005B390A" w:rsidRDefault="005B390A" w:rsidP="005B390A">
      <w:pPr>
        <w:rPr>
          <w:lang w:val="ca-ES"/>
        </w:rPr>
      </w:pPr>
      <w:r w:rsidRPr="005B390A">
        <w:rPr>
          <w:lang w:val="ca-ES"/>
        </w:rPr>
        <w:t>Els operaris han de acreditar al menys 5 anys d´experiència en contractes similars.</w:t>
      </w:r>
    </w:p>
    <w:p w14:paraId="7C8BFEA9" w14:textId="77777777" w:rsidR="005B390A" w:rsidRPr="002C798E" w:rsidRDefault="005B390A" w:rsidP="005B390A">
      <w:pPr>
        <w:rPr>
          <w:lang w:val="ca-ES" w:eastAsia="es-ES_tradnl"/>
        </w:rPr>
      </w:pPr>
      <w:r w:rsidRPr="005B390A">
        <w:rPr>
          <w:lang w:val="ca-ES" w:eastAsia="es-ES_tradnl"/>
        </w:rPr>
        <w:t xml:space="preserve">Tant la idoneïtat dels perfils de l’equip d’intervenció com la seva dedicació es valoraran d’acord amb les necessitats del servei derivades de la tipologia i nombre de centres objecte del </w:t>
      </w:r>
      <w:r w:rsidRPr="002C798E">
        <w:rPr>
          <w:lang w:val="ca-ES" w:eastAsia="es-ES_tradnl"/>
        </w:rPr>
        <w:t>contracte.</w:t>
      </w:r>
    </w:p>
    <w:p w14:paraId="21B589B7" w14:textId="77777777" w:rsidR="005B390A" w:rsidRPr="002C798E" w:rsidRDefault="005B390A" w:rsidP="005B390A">
      <w:pPr>
        <w:rPr>
          <w:lang w:val="ca-ES" w:eastAsia="es-ES_tradnl"/>
        </w:rPr>
      </w:pPr>
      <w:r w:rsidRPr="002C798E">
        <w:rPr>
          <w:lang w:val="ca-ES" w:eastAsia="es-ES_tradnl"/>
        </w:rPr>
        <w:t>Les propostes que presentin perfils amb major qualificació es valoraran sempre que aportin valor al contracte, expressat en termes de necessitat i eficiència. Les dedicacions ofertades pels licitadors es valoraran en relació a les mínimes necessàries expressades i, en tot cas, en cas de resultar adjudicataris els licitadors hauran de complir necessàriament amb les necessitats mínimes exigides en aquest plec de prescripcions o aquelles superiors que hagin ofertat.</w:t>
      </w:r>
    </w:p>
    <w:p w14:paraId="4C70EFBF" w14:textId="77777777" w:rsidR="005B390A" w:rsidRPr="002C798E" w:rsidRDefault="005B390A" w:rsidP="005B390A">
      <w:pPr>
        <w:rPr>
          <w:lang w:val="ca-ES" w:eastAsia="es-ES_tradnl"/>
        </w:rPr>
      </w:pPr>
      <w:r w:rsidRPr="002C798E">
        <w:rPr>
          <w:lang w:val="ca-ES" w:eastAsia="es-ES_tradnl"/>
        </w:rPr>
        <w:lastRenderedPageBreak/>
        <w:t xml:space="preserve">S’aportarà CV detallat de cada persona que s’incorpori als equips d’intervenció assignats a cadascun dels contractes, indicant quins són els </w:t>
      </w:r>
      <w:r w:rsidRPr="006770DF">
        <w:rPr>
          <w:b/>
          <w:lang w:val="ca-ES" w:eastAsia="es-ES_tradnl"/>
        </w:rPr>
        <w:t xml:space="preserve">carnets oficials </w:t>
      </w:r>
      <w:r w:rsidRPr="002C798E">
        <w:rPr>
          <w:lang w:val="ca-ES" w:eastAsia="es-ES_tradnl"/>
        </w:rPr>
        <w:t>i especialitats amb que són inscrits als registres oficials del Departament d’Indústria o organisme oficial competent. En cas d’haver assolit la formació equivalent amb posterioritat al inici previst del servei, es podrà acreditar mitjançant certificats de competència.</w:t>
      </w:r>
    </w:p>
    <w:p w14:paraId="23AA4A0E" w14:textId="77777777" w:rsidR="005B390A" w:rsidRPr="002C798E" w:rsidRDefault="005B390A" w:rsidP="005B390A">
      <w:pPr>
        <w:rPr>
          <w:lang w:val="ca-ES" w:eastAsia="es-ES_tradnl"/>
        </w:rPr>
      </w:pPr>
      <w:r w:rsidRPr="002C798E">
        <w:rPr>
          <w:lang w:val="ca-ES" w:eastAsia="es-ES_tradnl"/>
        </w:rPr>
        <w:t>El personal de plantilla es complementarà amb oficis especialitzats, en cas que calgui, per a la correcta execució dels treballs, sense que es pugui al·legar en cap cas com a causa de retard o mala execució del servei, la insuficiència de la plantilla prescrita en aquest Plec.</w:t>
      </w:r>
    </w:p>
    <w:p w14:paraId="56E7C27E" w14:textId="77777777" w:rsidR="005B390A" w:rsidRPr="002C798E" w:rsidRDefault="005B390A" w:rsidP="005B390A">
      <w:pPr>
        <w:rPr>
          <w:lang w:val="ca-ES" w:eastAsia="es-ES_tradnl"/>
        </w:rPr>
      </w:pPr>
      <w:r w:rsidRPr="002C798E">
        <w:rPr>
          <w:lang w:val="ca-ES" w:eastAsia="es-ES_tradnl"/>
        </w:rPr>
        <w:t>L’equip d’intervenció es desplaçarà o serà present als centres amb l’estoc necessari de material consumible i dels recanvis que li permeti atendre les reparacions d’emergència més usuals a més de les tasques de manteniment programades.</w:t>
      </w:r>
    </w:p>
    <w:p w14:paraId="141D3996" w14:textId="77777777" w:rsidR="005B390A" w:rsidRPr="002C798E" w:rsidRDefault="005B390A" w:rsidP="005B390A">
      <w:pPr>
        <w:rPr>
          <w:lang w:val="ca-ES" w:eastAsia="es-ES_tradnl"/>
        </w:rPr>
      </w:pPr>
      <w:r w:rsidRPr="002C798E">
        <w:rPr>
          <w:lang w:val="ca-ES" w:eastAsia="es-ES_tradnl"/>
        </w:rPr>
        <w:t>Les empreses licitadores aportaran l’organigrama de l’equip amb detall de les categories professionals i experiència dels seus integrants. Les dades que es consignin a l’organigrama seran vinculants en cas que l’empresa esdevingui adjudicatària.</w:t>
      </w:r>
    </w:p>
    <w:p w14:paraId="4036F2DA" w14:textId="77777777" w:rsidR="005B390A" w:rsidRDefault="005B390A" w:rsidP="005B390A">
      <w:pPr>
        <w:rPr>
          <w:lang w:val="ca-ES" w:eastAsia="es-ES_tradnl"/>
        </w:rPr>
      </w:pPr>
      <w:r w:rsidRPr="002C798E">
        <w:rPr>
          <w:lang w:val="ca-ES" w:eastAsia="es-ES_tradnl"/>
        </w:rPr>
        <w:t xml:space="preserve">A més de l’equip assignat per a cada centre o conjunt de centres, l’Oficina Tècnica acreditarà prou capacitat com per organitzar la intervenció d’un equip d’emergència que, en cas d’urgència o d’emergència en un centre, pugui presentar-s’hi i intervenir d’immediat en </w:t>
      </w:r>
      <w:smartTag w:uri="urn:schemas-microsoft-com:office:smarttags" w:element="PersonName">
        <w:smartTagPr>
          <w:attr w:name="ProductID" w:val="la reparaci￳. Com"/>
        </w:smartTagPr>
        <w:r w:rsidRPr="002C798E">
          <w:rPr>
            <w:lang w:val="ca-ES" w:eastAsia="es-ES_tradnl"/>
          </w:rPr>
          <w:t>la reparació. Com</w:t>
        </w:r>
      </w:smartTag>
      <w:r w:rsidRPr="002C798E">
        <w:rPr>
          <w:lang w:val="ca-ES" w:eastAsia="es-ES_tradnl"/>
        </w:rPr>
        <w:t xml:space="preserve"> en el cas del Cap de</w:t>
      </w:r>
      <w:r>
        <w:rPr>
          <w:lang w:val="ca-ES" w:eastAsia="es-ES_tradnl"/>
        </w:rPr>
        <w:t>l</w:t>
      </w:r>
      <w:r w:rsidRPr="002C798E">
        <w:rPr>
          <w:lang w:val="ca-ES" w:eastAsia="es-ES_tradnl"/>
        </w:rPr>
        <w:t xml:space="preserve"> servei, com a mínim un equip d’intervenció ha d’estar disponible per cobrir possibles urgències o emergències en qualsevol moment i tots els dies de l’any (24 x 365) i s’hauran de preveure i suplir les absències dels seus membres.</w:t>
      </w:r>
    </w:p>
    <w:p w14:paraId="170F7A5A" w14:textId="77777777" w:rsidR="005B390A" w:rsidRDefault="005B390A" w:rsidP="005B390A">
      <w:pPr>
        <w:rPr>
          <w:b/>
          <w:lang w:val="ca-ES"/>
        </w:rPr>
      </w:pPr>
      <w:r w:rsidRPr="00BC694D">
        <w:rPr>
          <w:b/>
          <w:lang w:val="ca-ES"/>
        </w:rPr>
        <w:t xml:space="preserve">IMPORTANT: Els operaris de l’equip d’intervenció han de conèixer el centre per poder actuar. Per això es demanarà a partir del 3 mes d’inici del contracte un certificat que acrediti que com a mínim han treballat </w:t>
      </w:r>
      <w:r>
        <w:rPr>
          <w:b/>
          <w:lang w:val="ca-ES"/>
        </w:rPr>
        <w:t>1 jornada complerta de les previstes al any</w:t>
      </w:r>
      <w:r w:rsidRPr="00BC694D">
        <w:rPr>
          <w:b/>
          <w:lang w:val="ca-ES"/>
        </w:rPr>
        <w:t xml:space="preserve"> en cadascun dels centres als quals poden prestar servei com a equip d’intervenció. </w:t>
      </w:r>
      <w:r>
        <w:rPr>
          <w:b/>
          <w:lang w:val="ca-ES"/>
        </w:rPr>
        <w:t>En cas contrari es penalitzarà com a falta molt greu.</w:t>
      </w:r>
    </w:p>
    <w:p w14:paraId="47D58A6A" w14:textId="77777777" w:rsidR="005B390A" w:rsidRPr="009C686F" w:rsidRDefault="005B390A" w:rsidP="005B390A">
      <w:pPr>
        <w:rPr>
          <w:lang w:val="ca-ES"/>
        </w:rPr>
      </w:pPr>
      <w:r w:rsidRPr="009C686F">
        <w:rPr>
          <w:lang w:val="ca-ES"/>
        </w:rPr>
        <w:t>L’equip d’intervenció és un grup d’operaris amb les següents funcions:</w:t>
      </w:r>
    </w:p>
    <w:p w14:paraId="662BD56E" w14:textId="77777777" w:rsidR="005B390A" w:rsidRPr="009C686F" w:rsidRDefault="005B390A" w:rsidP="005B390A">
      <w:pPr>
        <w:rPr>
          <w:lang w:val="ca-ES"/>
        </w:rPr>
      </w:pPr>
      <w:r w:rsidRPr="009C686F">
        <w:rPr>
          <w:lang w:val="ca-ES"/>
        </w:rPr>
        <w:t>- Execució d’aquelles operacions de manteniment que li siguin assignades i per les</w:t>
      </w:r>
      <w:r>
        <w:rPr>
          <w:lang w:val="ca-ES"/>
        </w:rPr>
        <w:t xml:space="preserve"> </w:t>
      </w:r>
      <w:r w:rsidRPr="009C686F">
        <w:rPr>
          <w:lang w:val="ca-ES"/>
        </w:rPr>
        <w:t>quals tingui la formació adequada.</w:t>
      </w:r>
    </w:p>
    <w:p w14:paraId="3AA7BD65" w14:textId="77777777" w:rsidR="005B390A" w:rsidRPr="009C686F" w:rsidRDefault="005B390A" w:rsidP="005B390A">
      <w:pPr>
        <w:rPr>
          <w:lang w:val="ca-ES"/>
        </w:rPr>
      </w:pPr>
      <w:r w:rsidRPr="009C686F">
        <w:rPr>
          <w:lang w:val="ca-ES"/>
        </w:rPr>
        <w:t>- Resolució d'avaries.</w:t>
      </w:r>
    </w:p>
    <w:p w14:paraId="50199CC3" w14:textId="77777777" w:rsidR="005B390A" w:rsidRPr="009C686F" w:rsidRDefault="005B390A" w:rsidP="005B390A">
      <w:pPr>
        <w:rPr>
          <w:lang w:val="ca-ES"/>
        </w:rPr>
      </w:pPr>
      <w:r w:rsidRPr="009C686F">
        <w:rPr>
          <w:lang w:val="ca-ES"/>
        </w:rPr>
        <w:t xml:space="preserve">- Contacte habitual amb els responsables dels </w:t>
      </w:r>
      <w:r>
        <w:rPr>
          <w:lang w:val="ca-ES"/>
        </w:rPr>
        <w:t>centres</w:t>
      </w:r>
      <w:r w:rsidRPr="009C686F">
        <w:rPr>
          <w:lang w:val="ca-ES"/>
        </w:rPr>
        <w:t>.</w:t>
      </w:r>
    </w:p>
    <w:p w14:paraId="019FD337" w14:textId="77777777" w:rsidR="005B390A" w:rsidRPr="009C686F" w:rsidRDefault="005B390A" w:rsidP="005B390A">
      <w:pPr>
        <w:rPr>
          <w:lang w:val="ca-ES"/>
        </w:rPr>
      </w:pPr>
      <w:r w:rsidRPr="009C686F">
        <w:rPr>
          <w:lang w:val="ca-ES"/>
        </w:rPr>
        <w:t>- Atenció i capacitat de resposta el més ràpidament possible a les observacions dels</w:t>
      </w:r>
      <w:r>
        <w:rPr>
          <w:lang w:val="ca-ES"/>
        </w:rPr>
        <w:t xml:space="preserve"> responsables del centres</w:t>
      </w:r>
      <w:r w:rsidRPr="009C686F">
        <w:rPr>
          <w:lang w:val="ca-ES"/>
        </w:rPr>
        <w:t>. Davant d’una incidència fora del seu abast del</w:t>
      </w:r>
      <w:r>
        <w:rPr>
          <w:lang w:val="ca-ES"/>
        </w:rPr>
        <w:t xml:space="preserve"> contracte, l’ha </w:t>
      </w:r>
      <w:r>
        <w:rPr>
          <w:lang w:val="ca-ES"/>
        </w:rPr>
        <w:lastRenderedPageBreak/>
        <w:t xml:space="preserve">de transmetre </w:t>
      </w:r>
      <w:r w:rsidRPr="009C686F">
        <w:rPr>
          <w:lang w:val="ca-ES"/>
        </w:rPr>
        <w:t>al cap de servei per tal que aquests</w:t>
      </w:r>
      <w:r>
        <w:rPr>
          <w:lang w:val="ca-ES"/>
        </w:rPr>
        <w:t xml:space="preserve"> </w:t>
      </w:r>
      <w:r w:rsidRPr="009C686F">
        <w:rPr>
          <w:lang w:val="ca-ES"/>
        </w:rPr>
        <w:t xml:space="preserve">puguin acordar la resolució amb </w:t>
      </w:r>
      <w:r>
        <w:rPr>
          <w:lang w:val="ca-ES"/>
        </w:rPr>
        <w:t>l’ACdPC</w:t>
      </w:r>
      <w:r w:rsidRPr="009C686F">
        <w:rPr>
          <w:lang w:val="ca-ES"/>
        </w:rPr>
        <w:t>.</w:t>
      </w:r>
    </w:p>
    <w:p w14:paraId="6B768772" w14:textId="77777777" w:rsidR="005B390A" w:rsidRPr="009C686F" w:rsidRDefault="005B390A" w:rsidP="005B390A">
      <w:pPr>
        <w:rPr>
          <w:lang w:val="ca-ES"/>
        </w:rPr>
      </w:pPr>
      <w:r w:rsidRPr="009C686F">
        <w:rPr>
          <w:lang w:val="ca-ES"/>
        </w:rPr>
        <w:t>- Sota la supervisió de l’encarregat, actualització del llibre de manteniment de</w:t>
      </w:r>
      <w:r>
        <w:rPr>
          <w:lang w:val="ca-ES"/>
        </w:rPr>
        <w:t xml:space="preserve"> </w:t>
      </w:r>
      <w:r w:rsidRPr="009C686F">
        <w:rPr>
          <w:lang w:val="ca-ES"/>
        </w:rPr>
        <w:t>l’equipament amb tota la documentació complerta.</w:t>
      </w:r>
    </w:p>
    <w:p w14:paraId="3D370F89" w14:textId="77777777" w:rsidR="005B390A" w:rsidRPr="009C686F" w:rsidRDefault="005B390A" w:rsidP="005B390A">
      <w:pPr>
        <w:rPr>
          <w:lang w:val="ca-ES"/>
        </w:rPr>
      </w:pPr>
      <w:r w:rsidRPr="009C686F">
        <w:rPr>
          <w:lang w:val="ca-ES"/>
        </w:rPr>
        <w:t>L’equip d’intervenció ha de complir amb les següents característiques:</w:t>
      </w:r>
    </w:p>
    <w:p w14:paraId="045BC82D" w14:textId="77777777" w:rsidR="005B390A" w:rsidRPr="009C686F" w:rsidRDefault="005B390A" w:rsidP="005B390A">
      <w:pPr>
        <w:rPr>
          <w:lang w:val="ca-ES"/>
        </w:rPr>
      </w:pPr>
      <w:r w:rsidRPr="009C686F">
        <w:rPr>
          <w:lang w:val="ca-ES"/>
        </w:rPr>
        <w:t>- Dinamisme i motivació en l'exercici de la seva activitat laboral.</w:t>
      </w:r>
    </w:p>
    <w:p w14:paraId="501B0BD0" w14:textId="77777777" w:rsidR="005B390A" w:rsidRPr="009C686F" w:rsidRDefault="005B390A" w:rsidP="005B390A">
      <w:pPr>
        <w:rPr>
          <w:lang w:val="ca-ES"/>
        </w:rPr>
      </w:pPr>
      <w:r w:rsidRPr="009C686F">
        <w:rPr>
          <w:lang w:val="ca-ES"/>
        </w:rPr>
        <w:t xml:space="preserve">- Cada operari tindrà assignats uns </w:t>
      </w:r>
      <w:r>
        <w:rPr>
          <w:lang w:val="ca-ES"/>
        </w:rPr>
        <w:t>centres</w:t>
      </w:r>
      <w:r w:rsidRPr="009C686F">
        <w:rPr>
          <w:lang w:val="ca-ES"/>
        </w:rPr>
        <w:t>, d’acord amb les rutes que</w:t>
      </w:r>
      <w:r>
        <w:rPr>
          <w:lang w:val="ca-ES"/>
        </w:rPr>
        <w:t xml:space="preserve"> </w:t>
      </w:r>
      <w:r w:rsidRPr="009C686F">
        <w:rPr>
          <w:lang w:val="ca-ES"/>
        </w:rPr>
        <w:t>estableixi el cap de servei.</w:t>
      </w:r>
    </w:p>
    <w:p w14:paraId="38A0FD82" w14:textId="77777777" w:rsidR="005B390A" w:rsidRPr="009C686F" w:rsidRDefault="005B390A" w:rsidP="005B390A">
      <w:pPr>
        <w:rPr>
          <w:lang w:val="ca-ES"/>
        </w:rPr>
      </w:pPr>
      <w:r w:rsidRPr="009C686F">
        <w:rPr>
          <w:lang w:val="ca-ES"/>
        </w:rPr>
        <w:t xml:space="preserve">- La freqüència de presència en un </w:t>
      </w:r>
      <w:r>
        <w:rPr>
          <w:lang w:val="ca-ES"/>
        </w:rPr>
        <w:t>centre</w:t>
      </w:r>
      <w:r w:rsidRPr="009C686F">
        <w:rPr>
          <w:lang w:val="ca-ES"/>
        </w:rPr>
        <w:t xml:space="preserve"> ha de ser constant. La seva</w:t>
      </w:r>
      <w:r>
        <w:rPr>
          <w:lang w:val="ca-ES"/>
        </w:rPr>
        <w:t xml:space="preserve"> </w:t>
      </w:r>
      <w:r w:rsidRPr="009C686F">
        <w:rPr>
          <w:lang w:val="ca-ES"/>
        </w:rPr>
        <w:t>modificació puntual ha de ser justificada.</w:t>
      </w:r>
    </w:p>
    <w:p w14:paraId="132A40FE" w14:textId="77777777" w:rsidR="005B390A" w:rsidRPr="009C686F" w:rsidRDefault="005B390A" w:rsidP="005B390A">
      <w:pPr>
        <w:rPr>
          <w:lang w:val="ca-ES"/>
        </w:rPr>
      </w:pPr>
      <w:r w:rsidRPr="009C686F">
        <w:rPr>
          <w:lang w:val="ca-ES"/>
        </w:rPr>
        <w:t>- El cap de servei haurà de preveure i suplir les absències dels seus membres.</w:t>
      </w:r>
    </w:p>
    <w:p w14:paraId="570BFECE" w14:textId="77777777" w:rsidR="005B390A" w:rsidRPr="009C686F" w:rsidRDefault="005B390A" w:rsidP="005B390A">
      <w:pPr>
        <w:rPr>
          <w:lang w:val="ca-ES"/>
        </w:rPr>
      </w:pPr>
      <w:r w:rsidRPr="009C686F">
        <w:rPr>
          <w:lang w:val="ca-ES"/>
        </w:rPr>
        <w:t xml:space="preserve">- El tracte amb els usuaris del </w:t>
      </w:r>
      <w:r>
        <w:rPr>
          <w:lang w:val="ca-ES"/>
        </w:rPr>
        <w:t>centre</w:t>
      </w:r>
      <w:r w:rsidRPr="009C686F">
        <w:rPr>
          <w:lang w:val="ca-ES"/>
        </w:rPr>
        <w:t xml:space="preserve"> ha de ser amable i respectuós.</w:t>
      </w:r>
    </w:p>
    <w:p w14:paraId="023AF6F6" w14:textId="77777777" w:rsidR="005B390A" w:rsidRPr="009C686F" w:rsidRDefault="005B390A" w:rsidP="005B390A">
      <w:pPr>
        <w:rPr>
          <w:lang w:val="ca-ES"/>
        </w:rPr>
      </w:pPr>
      <w:r w:rsidRPr="009C686F">
        <w:rPr>
          <w:lang w:val="ca-ES"/>
        </w:rPr>
        <w:t xml:space="preserve">- L’equip d’intervenció ha de ser estable en el temps. </w:t>
      </w:r>
      <w:r>
        <w:rPr>
          <w:lang w:val="ca-ES"/>
        </w:rPr>
        <w:t>L’ACdPC</w:t>
      </w:r>
      <w:r w:rsidRPr="009C686F">
        <w:rPr>
          <w:lang w:val="ca-ES"/>
        </w:rPr>
        <w:t xml:space="preserve"> ha de ser</w:t>
      </w:r>
      <w:r>
        <w:rPr>
          <w:lang w:val="ca-ES"/>
        </w:rPr>
        <w:t xml:space="preserve"> informada</w:t>
      </w:r>
      <w:r w:rsidRPr="009C686F">
        <w:rPr>
          <w:lang w:val="ca-ES"/>
        </w:rPr>
        <w:t xml:space="preserve"> de:</w:t>
      </w:r>
    </w:p>
    <w:p w14:paraId="2B20F1D7" w14:textId="77777777" w:rsidR="005B390A" w:rsidRPr="009C686F" w:rsidRDefault="005B390A" w:rsidP="005B390A">
      <w:pPr>
        <w:pStyle w:val="Pargrafdellista"/>
        <w:numPr>
          <w:ilvl w:val="0"/>
          <w:numId w:val="30"/>
        </w:numPr>
        <w:rPr>
          <w:lang w:val="ca-ES"/>
        </w:rPr>
      </w:pPr>
      <w:r w:rsidRPr="009C686F">
        <w:rPr>
          <w:lang w:val="ca-ES"/>
        </w:rPr>
        <w:t>Qualsevol baixa de l’equip.</w:t>
      </w:r>
    </w:p>
    <w:p w14:paraId="29EAA0F9" w14:textId="77777777" w:rsidR="005B390A" w:rsidRPr="009C686F" w:rsidRDefault="005B390A" w:rsidP="005B390A">
      <w:pPr>
        <w:pStyle w:val="Pargrafdellista"/>
        <w:numPr>
          <w:ilvl w:val="0"/>
          <w:numId w:val="30"/>
        </w:numPr>
        <w:rPr>
          <w:lang w:val="ca-ES"/>
        </w:rPr>
      </w:pPr>
      <w:r w:rsidRPr="009C686F">
        <w:rPr>
          <w:lang w:val="ca-ES"/>
        </w:rPr>
        <w:t>Qualsevol modificació de les rutes establertes.</w:t>
      </w:r>
    </w:p>
    <w:p w14:paraId="292E2F19" w14:textId="603EA292" w:rsidR="005B390A" w:rsidRDefault="005B390A" w:rsidP="005B390A">
      <w:pPr>
        <w:rPr>
          <w:lang w:val="ca-ES"/>
        </w:rPr>
      </w:pPr>
      <w:r w:rsidRPr="009C686F">
        <w:rPr>
          <w:lang w:val="ca-ES"/>
        </w:rPr>
        <w:t>- El nivell de servei de presència i el nivell de servei de temps de presència es mesura amb els marcatges de l’equip d’intervenció</w:t>
      </w:r>
      <w:r>
        <w:rPr>
          <w:lang w:val="ca-ES"/>
        </w:rPr>
        <w:t xml:space="preserve"> via app que l’ACdPC posa a disposició</w:t>
      </w:r>
      <w:r w:rsidRPr="009C686F">
        <w:rPr>
          <w:lang w:val="ca-ES"/>
        </w:rPr>
        <w:t>.</w:t>
      </w:r>
    </w:p>
    <w:p w14:paraId="44547A28" w14:textId="77777777" w:rsidR="009D6D93" w:rsidRDefault="009D6D93" w:rsidP="00E66419">
      <w:pPr>
        <w:pStyle w:val="Ttol5"/>
        <w:numPr>
          <w:ilvl w:val="4"/>
          <w:numId w:val="82"/>
        </w:numPr>
      </w:pPr>
      <w:bookmarkStart w:id="179" w:name="_Toc134594500"/>
      <w:r>
        <w:t>Organigrama funcional</w:t>
      </w:r>
      <w:bookmarkEnd w:id="179"/>
    </w:p>
    <w:p w14:paraId="77DF38E7" w14:textId="77777777" w:rsidR="009D6D93" w:rsidRPr="009D6D93" w:rsidRDefault="009D6D93" w:rsidP="009D6D93">
      <w:r w:rsidRPr="009D6D93">
        <w:t>El licitador detallarà l’organització proposada per al servei a cada lot i per al conjunt de lots als que opti a ser adjudicatari, indicant el perfil del personal adscrit –concretant, si escau, els CV del personal adscrit a cada posició– i la càrrega de treball o dedicació esmerçada per a la prestació del servei.</w:t>
      </w:r>
    </w:p>
    <w:p w14:paraId="4996F718" w14:textId="77777777" w:rsidR="009D6D93" w:rsidRPr="009D6D93" w:rsidRDefault="009D6D93" w:rsidP="009D6D93">
      <w:pPr>
        <w:rPr>
          <w:u w:val="single"/>
        </w:rPr>
      </w:pPr>
      <w:r w:rsidRPr="009D6D93">
        <w:t xml:space="preserve">En cas que el licitador opti simultàniament al servei de diversos lots i proposi personal que prestaria serveis en diferents lots objecte de contractes independents, </w:t>
      </w:r>
      <w:r w:rsidRPr="009D6D93">
        <w:rPr>
          <w:u w:val="single"/>
        </w:rPr>
        <w:t>caldrà que indiqui quin percentatge del seu temps es dedicarà a cadascun dels lots.</w:t>
      </w:r>
    </w:p>
    <w:p w14:paraId="3F923341" w14:textId="77777777" w:rsidR="009D6D93" w:rsidRPr="009D6D93" w:rsidRDefault="009D6D93" w:rsidP="009D6D93">
      <w:r w:rsidRPr="009D6D93">
        <w:t>Així mateix, l’adjudicatari abans no es procedeixi a la signatura del contracte haurà d’acreditar de manera fefaent la disponibilitat i assignació del personal compromès en la proposta al servei de conservació i manteniment adjudicat.</w:t>
      </w:r>
    </w:p>
    <w:p w14:paraId="66C50ECA" w14:textId="77777777" w:rsidR="009D6D93" w:rsidRPr="009D6D93" w:rsidRDefault="009D6D93" w:rsidP="009D6D93">
      <w:r w:rsidRPr="009D6D93">
        <w:t xml:space="preserve">Mitjans a disposició del servei: L’empresa que opti a ser seleccionada com a adjudicatària del servei haurà d’incloure en la seva proposta la relació detallada de mitjans </w:t>
      </w:r>
      <w:r w:rsidRPr="009D6D93">
        <w:lastRenderedPageBreak/>
        <w:t>personals i tècnics a disposició del servei als diferents àmbits territorials; aquesta relació comprendrà per a cada àmbit territorial els perfils professionals que proposi per a compliment del servei, els mitjans materials directes o indirectes, els recursos addicionals i, en general, tots aquells a disposició del servei que puguin contribuir a la seva prestació en les condicions d’exigència que es recullen en aquest Plec de Prescripcions Tècniques.</w:t>
      </w:r>
    </w:p>
    <w:p w14:paraId="30D554D8" w14:textId="77777777" w:rsidR="009D6D93" w:rsidRPr="009D6D93" w:rsidRDefault="009D6D93" w:rsidP="009D6D93">
      <w:r w:rsidRPr="009D6D93">
        <w:t>Subcontractació o empreses col·laboradores habituals: Serà condició necessària per a resultar adjudicatària del contracte acreditar si es realitzarà la subcontractació de serveis de manteniment a terceres empreses. Les empreses que optin a ser adjudicatàries hauran d’aportar la relació detallada de tasques que subcontractin a tercers durant la prestació del servei, per tant, indicaran quines de especialitats són executades per personal aliè a l’empresa.</w:t>
      </w:r>
    </w:p>
    <w:p w14:paraId="0324A6CF" w14:textId="77777777" w:rsidR="009D6D93" w:rsidRPr="009D6D93" w:rsidRDefault="009D6D93" w:rsidP="009D6D93">
      <w:r w:rsidRPr="009D6D93">
        <w:t>Les empreses subcontractades o empreses col·laboradores, no es podran substituir, un cop adjudicat el contracte, sense aprovació de l’ACdPC.</w:t>
      </w:r>
    </w:p>
    <w:p w14:paraId="301FF97D" w14:textId="77777777" w:rsidR="009D6D93" w:rsidRPr="009D6D93" w:rsidRDefault="009D6D93" w:rsidP="009D6D93">
      <w:r w:rsidRPr="009D6D93">
        <w:t xml:space="preserve">Pla d’assegurament de la qualitat: L’empresa que opti a la condició d’adjudicatària del contracte detallarà les especificacions del pla d’assegurament de la qualitat que proposi incorporar al servei de conservació i manteniment, acreditarà la seva consistència i l’adequació a l’estructura organitzativa que desplegarà per a la seva prestació i, si escau, informarà de la seva acreditació segons normes </w:t>
      </w:r>
      <w:r w:rsidRPr="009D6D93">
        <w:rPr>
          <w:u w:val="single"/>
        </w:rPr>
        <w:t>ISO 9001</w:t>
      </w:r>
      <w:r w:rsidRPr="009D6D93">
        <w:t xml:space="preserve"> o d’altres certificacions de qualitat.</w:t>
      </w:r>
    </w:p>
    <w:p w14:paraId="4B6C929E" w14:textId="5068F332" w:rsidR="00C31BC7" w:rsidRDefault="00C31BC7" w:rsidP="00C31BC7">
      <w:r w:rsidRPr="00C31BC7">
        <w:t xml:space="preserve">Pla de gestió de la seguretat i salut ocupacional: L'empresa que aspiri a obtenir la condició d'adjudicatària del contracte proporcionarà detalls sobre el pla de gestió de seguretat i salut ocupacional que proposi incorporar al servei de conservació i manteniment, demostrarà la seva coherència i adequació a l'estructura organitzativa que emprarà per a la seva implementació i, si escau, presentarà informació sobre la seva certificació segons les normes </w:t>
      </w:r>
      <w:r w:rsidRPr="00C31BC7">
        <w:rPr>
          <w:u w:val="single"/>
        </w:rPr>
        <w:t>OSHAS 18001</w:t>
      </w:r>
      <w:r w:rsidRPr="00C31BC7">
        <w:t xml:space="preserve"> o altres certificacions de seguretat i salut ocupacional rellevants.</w:t>
      </w:r>
    </w:p>
    <w:p w14:paraId="6546A931" w14:textId="6F9930CB" w:rsidR="00601B4A" w:rsidRDefault="00601B4A" w:rsidP="00C31BC7">
      <w:r w:rsidRPr="00601B4A">
        <w:t>Pla de gestió ambiental: L'empresa que vulgui optar per l'adjudicació del contracte detallarà les especificacions del pla de gestió ambiental que proposa incorporar al servei de conservació i manteniment, acreditarà la seva coherència i adequació a l'estructura organitzativa que desenvoluparà per a la seva implementació i, a si escau, informarà sobre el seu registre EMAS o ISO 14001 o d'altres certificacions ambientals rellevants.</w:t>
      </w:r>
    </w:p>
    <w:p w14:paraId="3007F427" w14:textId="77777777" w:rsidR="004B5CA8" w:rsidRPr="009D6D93" w:rsidRDefault="004B5CA8" w:rsidP="004B5CA8">
      <w:r w:rsidRPr="004B5CA8">
        <w:t>Pla de g</w:t>
      </w:r>
      <w:r>
        <w:t>estió del patrimoni cultural: L’</w:t>
      </w:r>
      <w:r w:rsidRPr="004B5CA8">
        <w:t>e</w:t>
      </w:r>
      <w:r>
        <w:t>mpresa que opti a la condició d’</w:t>
      </w:r>
      <w:r w:rsidRPr="004B5CA8">
        <w:t>adjudicatària del contracte haurà de proporcionar detalls sobre el pla de gestió del patrimoni cultural que proposa incorporar al servei de conservació i manteniment, demostrant la seva coherència i adequació a</w:t>
      </w:r>
      <w:r>
        <w:t xml:space="preserve"> </w:t>
      </w:r>
      <w:r w:rsidRPr="004B5CA8">
        <w:t>l</w:t>
      </w:r>
      <w:r>
        <w:t>’</w:t>
      </w:r>
      <w:r w:rsidRPr="004B5CA8">
        <w:t>estructura organitzativa que emprarà per a la seva implementació. Es valorarà positivament l</w:t>
      </w:r>
      <w:r>
        <w:t>’</w:t>
      </w:r>
      <w:r w:rsidRPr="004B5CA8">
        <w:t>experiència prèvia de l</w:t>
      </w:r>
      <w:r>
        <w:t>’</w:t>
      </w:r>
      <w:r w:rsidRPr="004B5CA8">
        <w:t>empresa en treballs en béns culturals d</w:t>
      </w:r>
      <w:r>
        <w:t>’</w:t>
      </w:r>
      <w:r w:rsidRPr="004B5CA8">
        <w:t xml:space="preserve">interès nacional (BCIN) o altres béns culturals protegits, així com la capacitació </w:t>
      </w:r>
      <w:r w:rsidRPr="004B5CA8">
        <w:lastRenderedPageBreak/>
        <w:t>i formació del personal que s</w:t>
      </w:r>
      <w:r>
        <w:t>’</w:t>
      </w:r>
      <w:r w:rsidRPr="004B5CA8">
        <w:t>encarregarà de dur a terme les tasques de conservació i manteniment. S'espera que el pla de gestió del patrimoni cultural inclogui mesures específiques per protegir i preservar els béns culturals, així com per minimitzar qualsevol impacte negatiu que les activitats de conservació i manteniment hi puguin tenir.</w:t>
      </w:r>
    </w:p>
    <w:p w14:paraId="1BEA0855" w14:textId="77777777" w:rsidR="009D6D93" w:rsidRPr="009D6D93" w:rsidRDefault="009D6D93" w:rsidP="005B390A">
      <w:pPr>
        <w:rPr>
          <w:b/>
        </w:rPr>
      </w:pPr>
    </w:p>
    <w:p w14:paraId="2845F4F7" w14:textId="77777777" w:rsidR="00A86D9B" w:rsidRDefault="00A86D9B" w:rsidP="009D6D93">
      <w:pPr>
        <w:pStyle w:val="Ttol6"/>
        <w:rPr>
          <w:lang w:val="ca-ES" w:eastAsia="es-ES_tradnl"/>
        </w:rPr>
      </w:pPr>
      <w:bookmarkStart w:id="180" w:name="_Toc134594501"/>
      <w:r>
        <w:rPr>
          <w:lang w:val="ca-ES" w:eastAsia="es-ES_tradnl"/>
        </w:rPr>
        <w:t>Suport administratiu</w:t>
      </w:r>
      <w:bookmarkEnd w:id="180"/>
    </w:p>
    <w:p w14:paraId="1ED3615A" w14:textId="77777777" w:rsidR="00A86D9B" w:rsidRPr="00695CDB" w:rsidRDefault="00A86D9B" w:rsidP="00A86D9B">
      <w:pPr>
        <w:rPr>
          <w:lang w:val="ca-ES" w:eastAsia="es-ES_tradnl"/>
        </w:rPr>
      </w:pPr>
      <w:r w:rsidRPr="00695CDB">
        <w:rPr>
          <w:lang w:val="ca-ES" w:eastAsia="es-ES_tradnl"/>
        </w:rPr>
        <w:t>L’equip del cap de servei ha de disposar de suport administratiu amb coneixements</w:t>
      </w:r>
      <w:r>
        <w:rPr>
          <w:lang w:val="ca-ES" w:eastAsia="es-ES_tradnl"/>
        </w:rPr>
        <w:t xml:space="preserve"> </w:t>
      </w:r>
      <w:r w:rsidRPr="00695CDB">
        <w:rPr>
          <w:lang w:val="ca-ES" w:eastAsia="es-ES_tradnl"/>
        </w:rPr>
        <w:t>sobre el funcionament administratiu del contracte. Aquest suport serà d’almenys una</w:t>
      </w:r>
      <w:r>
        <w:rPr>
          <w:lang w:val="ca-ES" w:eastAsia="es-ES_tradnl"/>
        </w:rPr>
        <w:t xml:space="preserve"> </w:t>
      </w:r>
      <w:r w:rsidRPr="00695CDB">
        <w:rPr>
          <w:lang w:val="ca-ES" w:eastAsia="es-ES_tradnl"/>
        </w:rPr>
        <w:t>persona amb les següents funcions:</w:t>
      </w:r>
    </w:p>
    <w:p w14:paraId="2E4A8753" w14:textId="77777777" w:rsidR="00A86D9B" w:rsidRPr="00695CDB" w:rsidRDefault="00A86D9B" w:rsidP="00E66419">
      <w:pPr>
        <w:pStyle w:val="Pargrafdellista"/>
        <w:numPr>
          <w:ilvl w:val="0"/>
          <w:numId w:val="63"/>
        </w:numPr>
        <w:rPr>
          <w:lang w:val="ca-ES" w:eastAsia="es-ES_tradnl"/>
        </w:rPr>
      </w:pPr>
      <w:r w:rsidRPr="00695CDB">
        <w:rPr>
          <w:lang w:val="ca-ES" w:eastAsia="es-ES_tradnl"/>
        </w:rPr>
        <w:t>Gestionarà l’arxiu documental del contracte.</w:t>
      </w:r>
    </w:p>
    <w:p w14:paraId="7C363585" w14:textId="77777777" w:rsidR="00A86D9B" w:rsidRPr="00695CDB" w:rsidRDefault="00A86D9B" w:rsidP="00E66419">
      <w:pPr>
        <w:pStyle w:val="Pargrafdellista"/>
        <w:numPr>
          <w:ilvl w:val="0"/>
          <w:numId w:val="63"/>
        </w:numPr>
        <w:rPr>
          <w:lang w:val="ca-ES" w:eastAsia="es-ES_tradnl"/>
        </w:rPr>
      </w:pPr>
      <w:r w:rsidRPr="00695CDB">
        <w:rPr>
          <w:lang w:val="ca-ES" w:eastAsia="es-ES_tradnl"/>
        </w:rPr>
        <w:t>Participació de la gestió del GMAO</w:t>
      </w:r>
      <w:r>
        <w:rPr>
          <w:lang w:val="ca-ES" w:eastAsia="es-ES_tradnl"/>
        </w:rPr>
        <w:t>/CAFM</w:t>
      </w:r>
      <w:r w:rsidRPr="00695CDB">
        <w:rPr>
          <w:lang w:val="ca-ES" w:eastAsia="es-ES_tradnl"/>
        </w:rPr>
        <w:t xml:space="preserve"> i els aplicatius informàtics que s’habilitin per a l’intercanvi d’informació. </w:t>
      </w:r>
      <w:r>
        <w:rPr>
          <w:lang w:val="ca-ES" w:eastAsia="es-ES_tradnl"/>
        </w:rPr>
        <w:t>L’ACdPC</w:t>
      </w:r>
      <w:r w:rsidRPr="00695CDB">
        <w:rPr>
          <w:lang w:val="ca-ES" w:eastAsia="es-ES_tradnl"/>
        </w:rPr>
        <w:t xml:space="preserve"> requerirà la presència del personal administratiu en les formacions relacionades amb aquests programaris.</w:t>
      </w:r>
    </w:p>
    <w:p w14:paraId="46B01C43" w14:textId="77777777" w:rsidR="00A86D9B" w:rsidRPr="00695CDB" w:rsidRDefault="00A86D9B" w:rsidP="00E66419">
      <w:pPr>
        <w:pStyle w:val="Pargrafdellista"/>
        <w:numPr>
          <w:ilvl w:val="0"/>
          <w:numId w:val="63"/>
        </w:numPr>
        <w:rPr>
          <w:lang w:val="ca-ES" w:eastAsia="es-ES_tradnl"/>
        </w:rPr>
      </w:pPr>
      <w:r w:rsidRPr="00695CDB">
        <w:rPr>
          <w:lang w:val="ca-ES" w:eastAsia="es-ES_tradnl"/>
        </w:rPr>
        <w:t>Elaboració d’escrits, informes, llistats, presentacions i documents relacionats amb el contracte.</w:t>
      </w:r>
    </w:p>
    <w:p w14:paraId="6D39145F" w14:textId="77777777" w:rsidR="00A86D9B" w:rsidRPr="00695CDB" w:rsidRDefault="00A86D9B" w:rsidP="00A86D9B">
      <w:pPr>
        <w:rPr>
          <w:lang w:val="ca-ES" w:eastAsia="es-ES_tradnl"/>
        </w:rPr>
      </w:pPr>
      <w:r w:rsidRPr="00695CDB">
        <w:rPr>
          <w:lang w:val="ca-ES" w:eastAsia="es-ES_tradnl"/>
        </w:rPr>
        <w:t>Es requereix titulació mínima de grau mig de formació professional en branca</w:t>
      </w:r>
      <w:r>
        <w:rPr>
          <w:lang w:val="ca-ES" w:eastAsia="es-ES_tradnl"/>
        </w:rPr>
        <w:t xml:space="preserve"> </w:t>
      </w:r>
      <w:r w:rsidRPr="00695CDB">
        <w:rPr>
          <w:lang w:val="ca-ES" w:eastAsia="es-ES_tradnl"/>
        </w:rPr>
        <w:t>administrativa o equivalent i experiència no inferior a 2 anys en tasques</w:t>
      </w:r>
      <w:r>
        <w:rPr>
          <w:lang w:val="ca-ES" w:eastAsia="es-ES_tradnl"/>
        </w:rPr>
        <w:t xml:space="preserve"> </w:t>
      </w:r>
      <w:r w:rsidRPr="00695CDB">
        <w:rPr>
          <w:lang w:val="ca-ES" w:eastAsia="es-ES_tradnl"/>
        </w:rPr>
        <w:t>administratives.</w:t>
      </w:r>
    </w:p>
    <w:p w14:paraId="41CF7F24" w14:textId="77777777" w:rsidR="00A86D9B" w:rsidRDefault="00A86D9B" w:rsidP="00A86D9B">
      <w:pPr>
        <w:rPr>
          <w:lang w:val="ca-ES" w:eastAsia="es-ES_tradnl"/>
        </w:rPr>
      </w:pPr>
      <w:r w:rsidRPr="00695CDB">
        <w:rPr>
          <w:lang w:val="ca-ES" w:eastAsia="es-ES_tradnl"/>
        </w:rPr>
        <w:t xml:space="preserve">Quan </w:t>
      </w:r>
      <w:r>
        <w:rPr>
          <w:lang w:val="ca-ES" w:eastAsia="es-ES_tradnl"/>
        </w:rPr>
        <w:t>l’ACdPC</w:t>
      </w:r>
      <w:r w:rsidRPr="00695CDB">
        <w:rPr>
          <w:lang w:val="ca-ES" w:eastAsia="es-ES_tradnl"/>
        </w:rPr>
        <w:t xml:space="preserve"> ho requereixi el licitador aportarà CV de la persona que</w:t>
      </w:r>
      <w:r>
        <w:rPr>
          <w:lang w:val="ca-ES" w:eastAsia="es-ES_tradnl"/>
        </w:rPr>
        <w:t xml:space="preserve"> </w:t>
      </w:r>
      <w:r w:rsidRPr="00695CDB">
        <w:rPr>
          <w:lang w:val="ca-ES" w:eastAsia="es-ES_tradnl"/>
        </w:rPr>
        <w:t>proposi per desenvolupar les tasques de suport administratiu. Aquest CV haurà de</w:t>
      </w:r>
      <w:r>
        <w:rPr>
          <w:lang w:val="ca-ES" w:eastAsia="es-ES_tradnl"/>
        </w:rPr>
        <w:t xml:space="preserve"> </w:t>
      </w:r>
      <w:r w:rsidRPr="00695CDB">
        <w:rPr>
          <w:lang w:val="ca-ES" w:eastAsia="es-ES_tradnl"/>
        </w:rPr>
        <w:t>contenir la informació per poder avaluar el compliment dels requeriments descrits.</w:t>
      </w:r>
    </w:p>
    <w:p w14:paraId="40477D78" w14:textId="77777777" w:rsidR="00A86D9B" w:rsidRPr="00A86D9B" w:rsidRDefault="00A86D9B" w:rsidP="009D6D93">
      <w:pPr>
        <w:pStyle w:val="Ttol6"/>
        <w:rPr>
          <w:lang w:val="ca-ES"/>
        </w:rPr>
      </w:pPr>
      <w:bookmarkStart w:id="181" w:name="_Toc134594502"/>
      <w:r w:rsidRPr="00A86D9B">
        <w:rPr>
          <w:lang w:val="ca-ES"/>
        </w:rPr>
        <w:t>CAE (Coordinador d’activitats empresarials) &amp; PRL (Prevenció de Riscos Laborals)</w:t>
      </w:r>
      <w:bookmarkEnd w:id="181"/>
    </w:p>
    <w:p w14:paraId="7DA4E2D8" w14:textId="77777777" w:rsidR="000E44AB" w:rsidRDefault="000E44AB" w:rsidP="000E44AB">
      <w:pPr>
        <w:rPr>
          <w:lang w:val="ca-ES" w:eastAsia="es-ES_tradnl"/>
        </w:rPr>
      </w:pPr>
      <w:r w:rsidRPr="002C798E">
        <w:rPr>
          <w:lang w:val="ca-ES" w:eastAsia="es-ES_tradnl"/>
        </w:rPr>
        <w:t xml:space="preserve">Haurà de ser tècnic en prevenció de riscos laborals de </w:t>
      </w:r>
      <w:r w:rsidRPr="000E44AB">
        <w:rPr>
          <w:lang w:val="ca-ES" w:eastAsia="es-ES_tradnl"/>
        </w:rPr>
        <w:t>de nivell superior amb experiència mínima de 3 anys en</w:t>
      </w:r>
      <w:r>
        <w:rPr>
          <w:lang w:val="ca-ES" w:eastAsia="es-ES_tradnl"/>
        </w:rPr>
        <w:t xml:space="preserve"> </w:t>
      </w:r>
      <w:r w:rsidRPr="000E44AB">
        <w:rPr>
          <w:lang w:val="ca-ES" w:eastAsia="es-ES_tradnl"/>
        </w:rPr>
        <w:t>serveis de manteniment i/o a obres d’edificació</w:t>
      </w:r>
      <w:r w:rsidRPr="002C798E">
        <w:rPr>
          <w:lang w:val="ca-ES" w:eastAsia="es-ES_tradnl"/>
        </w:rPr>
        <w:t xml:space="preserve">. </w:t>
      </w:r>
    </w:p>
    <w:p w14:paraId="399F84CF" w14:textId="77777777" w:rsidR="000E44AB" w:rsidRDefault="000E44AB" w:rsidP="000E44AB">
      <w:pPr>
        <w:rPr>
          <w:lang w:val="ca-ES" w:eastAsia="es-ES_tradnl"/>
        </w:rPr>
      </w:pPr>
      <w:r w:rsidRPr="002C798E">
        <w:rPr>
          <w:lang w:val="ca-ES" w:eastAsia="es-ES_tradnl"/>
        </w:rPr>
        <w:t>Serà l’encarregat de l’aplicació del pla de prevenció de riscos laborals pel què fa al personal propi i l’encarregat de coordinar les activitats pròpies dels serveis i les pròpies dels l’usuari dels centres.</w:t>
      </w:r>
    </w:p>
    <w:p w14:paraId="37B6DB48" w14:textId="77777777" w:rsidR="000E44AB" w:rsidRPr="000E44AB" w:rsidRDefault="000E44AB" w:rsidP="000E44AB">
      <w:pPr>
        <w:rPr>
          <w:lang w:val="ca-ES" w:eastAsia="es-ES_tradnl"/>
        </w:rPr>
      </w:pPr>
      <w:r w:rsidRPr="000E44AB">
        <w:rPr>
          <w:lang w:val="ca-ES" w:eastAsia="es-ES_tradnl"/>
        </w:rPr>
        <w:t>Les seves funcions principals són:</w:t>
      </w:r>
    </w:p>
    <w:p w14:paraId="7D072A13" w14:textId="77777777" w:rsidR="000E44AB" w:rsidRPr="000E44AB" w:rsidRDefault="000E44AB" w:rsidP="000E44AB">
      <w:pPr>
        <w:rPr>
          <w:lang w:val="ca-ES" w:eastAsia="es-ES_tradnl"/>
        </w:rPr>
      </w:pPr>
      <w:r w:rsidRPr="000E44AB">
        <w:rPr>
          <w:lang w:val="ca-ES" w:eastAsia="es-ES_tradnl"/>
        </w:rPr>
        <w:t>- Vetllar per l’aplicació del pla de prevenció de riscos laborals pel què fa al personal</w:t>
      </w:r>
      <w:r>
        <w:rPr>
          <w:lang w:val="ca-ES" w:eastAsia="es-ES_tradnl"/>
        </w:rPr>
        <w:t xml:space="preserve"> </w:t>
      </w:r>
      <w:r w:rsidRPr="000E44AB">
        <w:rPr>
          <w:lang w:val="ca-ES" w:eastAsia="es-ES_tradnl"/>
        </w:rPr>
        <w:t>propi.</w:t>
      </w:r>
    </w:p>
    <w:p w14:paraId="16E621B4" w14:textId="77777777" w:rsidR="000E44AB" w:rsidRPr="000E44AB" w:rsidRDefault="000E44AB" w:rsidP="000E44AB">
      <w:pPr>
        <w:rPr>
          <w:lang w:val="ca-ES" w:eastAsia="es-ES_tradnl"/>
        </w:rPr>
      </w:pPr>
      <w:r w:rsidRPr="000E44AB">
        <w:rPr>
          <w:lang w:val="ca-ES" w:eastAsia="es-ES_tradnl"/>
        </w:rPr>
        <w:t>- Coordinar les activitats pròpies dels serveis i les pròpies de l’usuari dels</w:t>
      </w:r>
      <w:r>
        <w:rPr>
          <w:lang w:val="ca-ES" w:eastAsia="es-ES_tradnl"/>
        </w:rPr>
        <w:t xml:space="preserve"> </w:t>
      </w:r>
      <w:r w:rsidRPr="000E44AB">
        <w:rPr>
          <w:lang w:val="ca-ES" w:eastAsia="es-ES_tradnl"/>
        </w:rPr>
        <w:t>equipaments.</w:t>
      </w:r>
    </w:p>
    <w:p w14:paraId="15A7A12D" w14:textId="77777777" w:rsidR="000E44AB" w:rsidRPr="000E44AB" w:rsidRDefault="000E44AB" w:rsidP="000E44AB">
      <w:pPr>
        <w:rPr>
          <w:lang w:val="ca-ES" w:eastAsia="es-ES_tradnl"/>
        </w:rPr>
      </w:pPr>
      <w:r w:rsidRPr="000E44AB">
        <w:rPr>
          <w:lang w:val="ca-ES" w:eastAsia="es-ES_tradnl"/>
        </w:rPr>
        <w:lastRenderedPageBreak/>
        <w:t>- Realització plans de seguretat en aquelles feines que no estiguin contingudes en el</w:t>
      </w:r>
      <w:r>
        <w:rPr>
          <w:lang w:val="ca-ES" w:eastAsia="es-ES_tradnl"/>
        </w:rPr>
        <w:t xml:space="preserve"> </w:t>
      </w:r>
      <w:r w:rsidRPr="000E44AB">
        <w:rPr>
          <w:lang w:val="ca-ES" w:eastAsia="es-ES_tradnl"/>
        </w:rPr>
        <w:t>seu pla de prevenció.</w:t>
      </w:r>
    </w:p>
    <w:p w14:paraId="5ADF0A52" w14:textId="77777777" w:rsidR="000E44AB" w:rsidRPr="000E44AB" w:rsidRDefault="000E44AB" w:rsidP="000E44AB">
      <w:pPr>
        <w:rPr>
          <w:lang w:val="ca-ES" w:eastAsia="es-ES_tradnl"/>
        </w:rPr>
      </w:pPr>
      <w:r w:rsidRPr="000E44AB">
        <w:rPr>
          <w:lang w:val="ca-ES" w:eastAsia="es-ES_tradnl"/>
        </w:rPr>
        <w:t>Realitzar un informe mensual de PRL del servei (estadística d’accidents, relació</w:t>
      </w:r>
      <w:r>
        <w:rPr>
          <w:lang w:val="ca-ES" w:eastAsia="es-ES_tradnl"/>
        </w:rPr>
        <w:t xml:space="preserve"> </w:t>
      </w:r>
      <w:r w:rsidRPr="000E44AB">
        <w:rPr>
          <w:lang w:val="ca-ES" w:eastAsia="es-ES_tradnl"/>
        </w:rPr>
        <w:t>d’empreses, instruccions donades, visites realitzades amb fotografies, etc).</w:t>
      </w:r>
    </w:p>
    <w:p w14:paraId="399BD6DD" w14:textId="77777777" w:rsidR="000E44AB" w:rsidRPr="000E44AB" w:rsidRDefault="000E44AB" w:rsidP="000E44AB">
      <w:pPr>
        <w:rPr>
          <w:lang w:val="ca-ES" w:eastAsia="es-ES_tradnl"/>
        </w:rPr>
      </w:pPr>
      <w:r w:rsidRPr="000E44AB">
        <w:rPr>
          <w:lang w:val="ca-ES" w:eastAsia="es-ES_tradnl"/>
        </w:rPr>
        <w:t xml:space="preserve">Quan </w:t>
      </w:r>
      <w:r>
        <w:rPr>
          <w:lang w:val="ca-ES" w:eastAsia="es-ES_tradnl"/>
        </w:rPr>
        <w:t>l’ACdPC</w:t>
      </w:r>
      <w:r w:rsidRPr="000E44AB">
        <w:rPr>
          <w:lang w:val="ca-ES" w:eastAsia="es-ES_tradnl"/>
        </w:rPr>
        <w:t xml:space="preserve"> ho requereixi el licitador aportarà CV de la persona que es</w:t>
      </w:r>
      <w:r>
        <w:rPr>
          <w:lang w:val="ca-ES" w:eastAsia="es-ES_tradnl"/>
        </w:rPr>
        <w:t xml:space="preserve"> </w:t>
      </w:r>
      <w:r w:rsidRPr="000E44AB">
        <w:rPr>
          <w:lang w:val="ca-ES" w:eastAsia="es-ES_tradnl"/>
        </w:rPr>
        <w:t>proposi per desenvolupar les tasques de coordinador d’activitats empresarials. Aquest</w:t>
      </w:r>
      <w:r>
        <w:rPr>
          <w:lang w:val="ca-ES" w:eastAsia="es-ES_tradnl"/>
        </w:rPr>
        <w:t xml:space="preserve"> </w:t>
      </w:r>
      <w:r w:rsidRPr="000E44AB">
        <w:rPr>
          <w:lang w:val="ca-ES" w:eastAsia="es-ES_tradnl"/>
        </w:rPr>
        <w:t>CV haurà de contenir la informació per poder avaluar el compliment dels requeriments</w:t>
      </w:r>
      <w:r>
        <w:rPr>
          <w:lang w:val="ca-ES" w:eastAsia="es-ES_tradnl"/>
        </w:rPr>
        <w:t xml:space="preserve"> </w:t>
      </w:r>
      <w:r w:rsidRPr="000E44AB">
        <w:rPr>
          <w:lang w:val="ca-ES" w:eastAsia="es-ES_tradnl"/>
        </w:rPr>
        <w:t>descrits.</w:t>
      </w:r>
    </w:p>
    <w:p w14:paraId="2A8EA56B" w14:textId="5A88D3C8" w:rsidR="000E44AB" w:rsidRDefault="000E44AB" w:rsidP="000E44AB">
      <w:pPr>
        <w:rPr>
          <w:lang w:val="ca-ES" w:eastAsia="es-ES_tradnl"/>
        </w:rPr>
      </w:pPr>
      <w:r w:rsidRPr="000E44AB">
        <w:rPr>
          <w:lang w:val="ca-ES" w:eastAsia="es-ES_tradnl"/>
        </w:rPr>
        <w:t>La funció de coordinador d’activitats empresarials no podrà ser assumida pel</w:t>
      </w:r>
      <w:r>
        <w:rPr>
          <w:lang w:val="ca-ES" w:eastAsia="es-ES_tradnl"/>
        </w:rPr>
        <w:t xml:space="preserve"> </w:t>
      </w:r>
      <w:r w:rsidRPr="000E44AB">
        <w:rPr>
          <w:lang w:val="ca-ES" w:eastAsia="es-ES_tradnl"/>
        </w:rPr>
        <w:t>cap de servei.</w:t>
      </w:r>
    </w:p>
    <w:p w14:paraId="4E318303" w14:textId="7D5B8431" w:rsidR="00B528BC" w:rsidRDefault="00B528BC" w:rsidP="000E44AB">
      <w:pPr>
        <w:rPr>
          <w:lang w:val="ca-ES" w:eastAsia="es-ES_tradnl"/>
        </w:rPr>
      </w:pPr>
    </w:p>
    <w:p w14:paraId="0A95D522" w14:textId="77777777" w:rsidR="00B528BC" w:rsidRDefault="00B528BC" w:rsidP="00B528BC">
      <w:pPr>
        <w:rPr>
          <w:lang w:val="ca-ES" w:eastAsia="es-ES_tradnl"/>
        </w:rPr>
      </w:pPr>
    </w:p>
    <w:p w14:paraId="311E2795" w14:textId="77777777" w:rsidR="00B528BC" w:rsidRPr="00347407" w:rsidRDefault="00B528BC" w:rsidP="00B528BC">
      <w:pPr>
        <w:pStyle w:val="Ttol6"/>
        <w:rPr>
          <w:lang w:val="ca-ES" w:eastAsia="es-ES_tradnl"/>
        </w:rPr>
      </w:pPr>
      <w:bookmarkStart w:id="182" w:name="_Toc134594503"/>
      <w:r w:rsidRPr="00347407">
        <w:rPr>
          <w:lang w:val="ca-ES" w:eastAsia="es-ES_tradnl"/>
        </w:rPr>
        <w:t>Carnets professionals</w:t>
      </w:r>
      <w:bookmarkEnd w:id="182"/>
    </w:p>
    <w:p w14:paraId="6CE15BBD" w14:textId="77777777" w:rsidR="00B528BC" w:rsidRPr="00347407" w:rsidRDefault="00B528BC" w:rsidP="00B528BC">
      <w:pPr>
        <w:rPr>
          <w:lang w:val="ca-ES" w:eastAsia="es-ES_tradnl"/>
        </w:rPr>
      </w:pPr>
      <w:r w:rsidRPr="00347407">
        <w:rPr>
          <w:lang w:val="ca-ES" w:eastAsia="es-ES_tradnl"/>
        </w:rPr>
        <w:t xml:space="preserve">L’empresa que opti a ser adjudicatària indicarà en la seva proposta per a quines especialitats el </w:t>
      </w:r>
      <w:r>
        <w:rPr>
          <w:lang w:val="ca-ES" w:eastAsia="es-ES_tradnl"/>
        </w:rPr>
        <w:t xml:space="preserve">personal adscrit al contracte consta </w:t>
      </w:r>
      <w:r w:rsidRPr="00347407">
        <w:rPr>
          <w:lang w:val="ca-ES" w:eastAsia="es-ES_tradnl"/>
        </w:rPr>
        <w:t>com a instal·lador-mantenidor als registres oficials del Departament d’Indústria o Administració competent. Entre d’altres i sense que suposi cap limitació o condició en l’abast del contracte, a les següents:</w:t>
      </w:r>
    </w:p>
    <w:p w14:paraId="1C894EFC" w14:textId="4440A5AB" w:rsidR="00B528BC" w:rsidRPr="00347407" w:rsidRDefault="00B528BC" w:rsidP="00B528BC">
      <w:pPr>
        <w:spacing w:after="0"/>
        <w:rPr>
          <w:lang w:val="ca-ES" w:eastAsia="es-ES_tradnl"/>
        </w:rPr>
      </w:pPr>
      <w:r>
        <w:rPr>
          <w:lang w:val="ca-ES" w:eastAsia="es-ES_tradnl"/>
        </w:rPr>
        <w:t xml:space="preserve">- Instal·lacions </w:t>
      </w:r>
      <w:r w:rsidRPr="00B528BC">
        <w:rPr>
          <w:lang w:val="ca-ES" w:eastAsia="es-ES_tradnl"/>
        </w:rPr>
        <w:t>d</w:t>
      </w:r>
      <w:r>
        <w:rPr>
          <w:lang w:val="ca-ES" w:eastAsia="es-ES_tradnl"/>
        </w:rPr>
        <w:t>’</w:t>
      </w:r>
      <w:r w:rsidRPr="00B528BC">
        <w:rPr>
          <w:lang w:val="ca-ES" w:eastAsia="es-ES_tradnl"/>
        </w:rPr>
        <w:t>equip</w:t>
      </w:r>
      <w:r>
        <w:rPr>
          <w:lang w:val="ca-ES" w:eastAsia="es-ES_tradnl"/>
        </w:rPr>
        <w:t>s electrò</w:t>
      </w:r>
      <w:r w:rsidRPr="00B528BC">
        <w:rPr>
          <w:lang w:val="ca-ES" w:eastAsia="es-ES_tradnl"/>
        </w:rPr>
        <w:t>nics d</w:t>
      </w:r>
      <w:r>
        <w:rPr>
          <w:lang w:val="ca-ES" w:eastAsia="es-ES_tradnl"/>
        </w:rPr>
        <w:t>’</w:t>
      </w:r>
      <w:r w:rsidRPr="00B528BC">
        <w:rPr>
          <w:lang w:val="ca-ES" w:eastAsia="es-ES_tradnl"/>
        </w:rPr>
        <w:t xml:space="preserve">audio, vídeo </w:t>
      </w:r>
      <w:r>
        <w:rPr>
          <w:lang w:val="ca-ES" w:eastAsia="es-ES_tradnl"/>
        </w:rPr>
        <w:t>i</w:t>
      </w:r>
      <w:r w:rsidRPr="00B528BC">
        <w:rPr>
          <w:lang w:val="ca-ES" w:eastAsia="es-ES_tradnl"/>
        </w:rPr>
        <w:t xml:space="preserve"> multimedia</w:t>
      </w:r>
    </w:p>
    <w:p w14:paraId="6EC8E6FB" w14:textId="77777777" w:rsidR="00347407" w:rsidRDefault="00347407" w:rsidP="000E44AB">
      <w:pPr>
        <w:rPr>
          <w:lang w:val="ca-ES" w:eastAsia="es-ES_tradnl"/>
        </w:rPr>
      </w:pPr>
    </w:p>
    <w:p w14:paraId="0BE013EC" w14:textId="77777777" w:rsidR="00A86D9B" w:rsidRPr="002C798E" w:rsidRDefault="00A86D9B" w:rsidP="00A86D9B">
      <w:pPr>
        <w:pStyle w:val="Ttol5"/>
        <w:rPr>
          <w:lang w:val="ca-ES"/>
        </w:rPr>
      </w:pPr>
      <w:bookmarkStart w:id="183" w:name="_Toc134594504"/>
      <w:r w:rsidRPr="002C798E">
        <w:rPr>
          <w:lang w:val="ca-ES"/>
        </w:rPr>
        <w:t>Altres deures de l’empresa adjudicatària</w:t>
      </w:r>
      <w:bookmarkEnd w:id="183"/>
    </w:p>
    <w:p w14:paraId="2E68F5E4" w14:textId="77777777" w:rsidR="00A86D9B" w:rsidRPr="002C798E" w:rsidRDefault="00A86D9B" w:rsidP="00A86D9B">
      <w:pPr>
        <w:rPr>
          <w:lang w:val="ca-ES"/>
        </w:rPr>
      </w:pPr>
      <w:r w:rsidRPr="002C798E">
        <w:rPr>
          <w:lang w:val="ca-ES"/>
        </w:rPr>
        <w:t>L’ACdPC es reserva el dret de recusar qualsevol membre de l’equip humà destinat al contracte i exigir a l’empresa adjudicatària la designació immediata d’una altra persona en substitució. En el cas que una persona hagi de ser substituïda, el procés que comprèn la proposta de substitució i l’aprovació o recusació per part de l’ACdPC es produirà en un període no superior a 48 hores. La substitució s’ha de completar en el termini d’una setmana i no s’admet cap pròrroga del termini: és responsabilitat de l’adjudicatària vincular al servei i proposar persones amb el perfil i capacitació adequats per a assumir les posicions encomanades i és potestat exclusiva de l’ACdPC acceptar o no la proposta de l’adjudicatària.</w:t>
      </w:r>
    </w:p>
    <w:p w14:paraId="0BADE54D" w14:textId="77777777" w:rsidR="00A86D9B" w:rsidRPr="002C798E" w:rsidRDefault="00A86D9B" w:rsidP="00A86D9B">
      <w:pPr>
        <w:rPr>
          <w:lang w:val="ca-ES"/>
        </w:rPr>
      </w:pPr>
      <w:r w:rsidRPr="002C798E">
        <w:rPr>
          <w:lang w:val="ca-ES"/>
        </w:rPr>
        <w:t xml:space="preserve">Pel que fa a tots treballs de manteniment integral que s'hagin d'efectuar a les cobertes dels edificis amb risc de caiguda en alçada, en especial al manteniment dels </w:t>
      </w:r>
      <w:r w:rsidRPr="002C798E">
        <w:rPr>
          <w:rFonts w:eastAsia="HiddenHorzOCR"/>
          <w:lang w:val="ca-ES"/>
        </w:rPr>
        <w:t xml:space="preserve">parallamps, </w:t>
      </w:r>
      <w:r w:rsidRPr="002C798E">
        <w:rPr>
          <w:lang w:val="ca-ES"/>
        </w:rPr>
        <w:t>l'empresa adjudicatària haurà d'acreditar que disposa de personal tècnic especialitzat en treball en alçada.</w:t>
      </w:r>
    </w:p>
    <w:p w14:paraId="29427AAA" w14:textId="77777777" w:rsidR="00A86D9B" w:rsidRPr="002C798E" w:rsidRDefault="00A86D9B" w:rsidP="00A86D9B">
      <w:pPr>
        <w:rPr>
          <w:lang w:val="ca-ES"/>
        </w:rPr>
      </w:pPr>
      <w:r w:rsidRPr="002C798E">
        <w:rPr>
          <w:lang w:val="ca-ES"/>
        </w:rPr>
        <w:t xml:space="preserve">Els operaris aniran vestits amb roba de feina, amb la identificació de l'empresa ben visible. L'aspecte general de l'operari l de la seva roba serà extremadament pulcre, i </w:t>
      </w:r>
      <w:r w:rsidRPr="002C798E">
        <w:rPr>
          <w:lang w:val="ca-ES"/>
        </w:rPr>
        <w:lastRenderedPageBreak/>
        <w:t>adequat als actes i esdeveniments que es realitzin en els edificis objecte de contracte. L’ACdPC fixarà quina és la indumentària adequada a actualitzar en cada cas.</w:t>
      </w:r>
    </w:p>
    <w:p w14:paraId="76688E5E" w14:textId="77777777" w:rsidR="00A86D9B" w:rsidRPr="002C798E" w:rsidRDefault="00A86D9B" w:rsidP="00A86D9B">
      <w:pPr>
        <w:rPr>
          <w:lang w:val="ca-ES"/>
        </w:rPr>
      </w:pPr>
      <w:r w:rsidRPr="002C798E">
        <w:rPr>
          <w:lang w:val="ca-ES"/>
        </w:rPr>
        <w:t>Totes les intervencions o treballs s’hauran de fer amb una especial cura i s'acabaran amb una neteja rigorosa (duta a terme pels propis operaris) de la instal·lació intervinguda.</w:t>
      </w:r>
    </w:p>
    <w:p w14:paraId="242A9859" w14:textId="77777777" w:rsidR="00A86D9B" w:rsidRPr="002C798E" w:rsidRDefault="00A86D9B" w:rsidP="00A86D9B">
      <w:pPr>
        <w:rPr>
          <w:lang w:val="ca-ES"/>
        </w:rPr>
      </w:pPr>
      <w:r w:rsidRPr="002C798E">
        <w:rPr>
          <w:lang w:val="ca-ES"/>
        </w:rPr>
        <w:t>El personal de l'empresa adjudicatària ha de col·laborar amb la neteja dels tallers compartits i realitzar la dels locals assignats. Les intervencions es duran a terme procurant el mínim de molèstia al desenvolupament de les tasques pròpies dels edificis. Si calgués, i en certes operacions particularment molestes o sorolloses, o bé que requereixin l'aportació de mitjans molt aparatosos. s'hauran d'establir horaris especials.</w:t>
      </w:r>
    </w:p>
    <w:p w14:paraId="11234CE6" w14:textId="77777777" w:rsidR="00A86D9B" w:rsidRPr="002C798E" w:rsidRDefault="00A86D9B" w:rsidP="00A86D9B">
      <w:pPr>
        <w:rPr>
          <w:lang w:val="ca-ES"/>
        </w:rPr>
      </w:pPr>
      <w:r w:rsidRPr="002C798E">
        <w:rPr>
          <w:lang w:val="ca-ES"/>
        </w:rPr>
        <w:t>Les intervencions o treballs que es duguin a terme es realitzaran atenent a criteris d'eficàcia i qualitat, finalitzant amb la neteja de la instal·lació intervinguda per part dels mateixos operaris i de forma immediata.</w:t>
      </w:r>
    </w:p>
    <w:p w14:paraId="1249E0BC" w14:textId="77777777" w:rsidR="00A86D9B" w:rsidRPr="002C798E" w:rsidRDefault="00A86D9B" w:rsidP="00A86D9B">
      <w:pPr>
        <w:rPr>
          <w:lang w:val="ca-ES"/>
        </w:rPr>
      </w:pPr>
      <w:r w:rsidRPr="002C798E">
        <w:rPr>
          <w:lang w:val="ca-ES"/>
        </w:rPr>
        <w:t>Els òrgans competents de l’ACdPC podran efectuar les inspeccions i controls que considerin oportuns per detectar qualsevol anomalia en la prestació del servei.</w:t>
      </w:r>
    </w:p>
    <w:p w14:paraId="373F4338" w14:textId="77777777" w:rsidR="00A86D9B" w:rsidRPr="002C798E" w:rsidRDefault="00A86D9B" w:rsidP="00A86D9B">
      <w:pPr>
        <w:rPr>
          <w:lang w:val="ca-ES"/>
        </w:rPr>
      </w:pPr>
      <w:r w:rsidRPr="002C798E">
        <w:rPr>
          <w:lang w:val="ca-ES"/>
        </w:rPr>
        <w:t>L’empresa adjudicatària realitzarà el pagament del cost el personal encarregat de realitzar el servei: sous, formació, roba de treball i equips de protecció individual, desplaçaments, substitucions per baixes i malalties o vacances, seguretat social i qualsevol altra despesa que comporti l'execució del contracte.</w:t>
      </w:r>
    </w:p>
    <w:p w14:paraId="11029AA8" w14:textId="77777777" w:rsidR="00A86D9B" w:rsidRPr="002C798E" w:rsidRDefault="00A86D9B" w:rsidP="00A86D9B">
      <w:pPr>
        <w:rPr>
          <w:lang w:val="ca-ES"/>
        </w:rPr>
      </w:pPr>
      <w:r w:rsidRPr="002C798E">
        <w:rPr>
          <w:lang w:val="ca-ES"/>
        </w:rPr>
        <w:t>Donarà compliment estricte de la normativa laboral i de seguretat social, respecte al nombre d'hores de treball per dia, hores de descans entre jornades i vacances relatives als treballadors que realitzin les tasques al centre.</w:t>
      </w:r>
    </w:p>
    <w:p w14:paraId="6C0FDC1B" w14:textId="242B13BD" w:rsidR="00027E96" w:rsidRPr="002C798E" w:rsidRDefault="00027E96" w:rsidP="00792E92">
      <w:pPr>
        <w:pStyle w:val="Ttol4"/>
        <w:rPr>
          <w:lang w:val="ca-ES" w:eastAsia="es-ES_tradnl"/>
        </w:rPr>
      </w:pPr>
      <w:bookmarkStart w:id="184" w:name="_Toc134594505"/>
      <w:r w:rsidRPr="002C798E">
        <w:rPr>
          <w:lang w:val="ca-ES" w:eastAsia="es-ES_tradnl"/>
        </w:rPr>
        <w:t>Recursos Materials</w:t>
      </w:r>
      <w:r w:rsidR="00141901">
        <w:rPr>
          <w:lang w:val="ca-ES" w:eastAsia="es-ES_tradnl"/>
        </w:rPr>
        <w:t xml:space="preserve"> </w:t>
      </w:r>
      <w:r w:rsidR="00582FD8">
        <w:rPr>
          <w:lang w:val="ca-ES" w:eastAsia="es-ES_tradnl"/>
        </w:rPr>
        <w:t>(Lots: Tots)</w:t>
      </w:r>
      <w:bookmarkEnd w:id="184"/>
    </w:p>
    <w:p w14:paraId="377BDA1E" w14:textId="77777777" w:rsidR="00240082" w:rsidRPr="002C798E" w:rsidRDefault="00240082" w:rsidP="00240082">
      <w:pPr>
        <w:rPr>
          <w:lang w:val="ca-ES" w:eastAsia="es-ES_tradnl"/>
        </w:rPr>
      </w:pPr>
      <w:r w:rsidRPr="002C798E">
        <w:rPr>
          <w:lang w:val="ca-ES" w:eastAsia="es-ES_tradnl"/>
        </w:rPr>
        <w:t xml:space="preserve">L’empresa adjudicatària disposarà el material necessari d’eines, maquinària, vehicles, aparells de mesura i neteja, per poder executar les feines demanades al plec de condicions estan aquestes a disposició permanent de l’ACdPC per a la seva comprovació i revisió, així com per realitzar les tasques i activitats pròpies. </w:t>
      </w:r>
    </w:p>
    <w:p w14:paraId="256B705D" w14:textId="77777777" w:rsidR="00240082" w:rsidRPr="002C798E" w:rsidRDefault="00240082" w:rsidP="00240082">
      <w:pPr>
        <w:rPr>
          <w:lang w:val="ca-ES" w:eastAsia="es-ES_tradnl"/>
        </w:rPr>
      </w:pPr>
      <w:r w:rsidRPr="002C798E">
        <w:rPr>
          <w:lang w:val="ca-ES" w:eastAsia="es-ES_tradnl"/>
        </w:rPr>
        <w:t>Cal relacionar en un llistat el material tècnic i mitjans mòbils i estàtics, eines i aparells de mesura i neteja disponibles</w:t>
      </w:r>
      <w:r w:rsidR="002C4147" w:rsidRPr="002C798E">
        <w:rPr>
          <w:lang w:val="ca-ES" w:eastAsia="es-ES_tradnl"/>
        </w:rPr>
        <w:t xml:space="preserve"> per a aquest contracte</w:t>
      </w:r>
      <w:r w:rsidRPr="002C798E">
        <w:rPr>
          <w:lang w:val="ca-ES" w:eastAsia="es-ES_tradnl"/>
        </w:rPr>
        <w:t>.</w:t>
      </w:r>
    </w:p>
    <w:p w14:paraId="25C273DB" w14:textId="77777777" w:rsidR="001151E2" w:rsidRPr="002C798E" w:rsidRDefault="001151E2" w:rsidP="00792E92">
      <w:pPr>
        <w:pStyle w:val="Ttol5"/>
        <w:rPr>
          <w:lang w:val="ca-ES"/>
        </w:rPr>
      </w:pPr>
      <w:bookmarkStart w:id="185" w:name="_Toc134594506"/>
      <w:r w:rsidRPr="00792E92">
        <w:rPr>
          <w:lang w:val="fr-FR"/>
        </w:rPr>
        <w:t>Oficines</w:t>
      </w:r>
      <w:r w:rsidRPr="002C798E">
        <w:rPr>
          <w:lang w:val="ca-ES"/>
        </w:rPr>
        <w:t>, tallers i magatzems de suport</w:t>
      </w:r>
      <w:bookmarkEnd w:id="185"/>
    </w:p>
    <w:p w14:paraId="26A7627B" w14:textId="7011566C" w:rsidR="000E44AB" w:rsidRPr="000E44AB" w:rsidRDefault="000E44AB" w:rsidP="000E44AB">
      <w:pPr>
        <w:rPr>
          <w:lang w:val="ca-ES" w:eastAsia="es-ES_tradnl"/>
        </w:rPr>
      </w:pPr>
      <w:r w:rsidRPr="000E44AB">
        <w:rPr>
          <w:lang w:val="ca-ES" w:eastAsia="es-ES_tradnl"/>
        </w:rPr>
        <w:t xml:space="preserve">L’adjudicatari disposarà d’unes oficines, un magatzem i un taller de suport. </w:t>
      </w:r>
      <w:r w:rsidR="00BB4813" w:rsidRPr="002C798E">
        <w:rPr>
          <w:lang w:val="ca-ES" w:eastAsia="es-ES_tradnl"/>
        </w:rPr>
        <w:t xml:space="preserve">Aquests han d’estar situats dins l’àmbit territorial del </w:t>
      </w:r>
      <w:r w:rsidR="00BB4813">
        <w:rPr>
          <w:lang w:val="ca-ES" w:eastAsia="es-ES_tradnl"/>
        </w:rPr>
        <w:t xml:space="preserve">lot del </w:t>
      </w:r>
      <w:r w:rsidR="00BB4813" w:rsidRPr="002C798E">
        <w:rPr>
          <w:lang w:val="ca-ES" w:eastAsia="es-ES_tradnl"/>
        </w:rPr>
        <w:t>contracte de forma que cada centre estigui íntegrament a l’abast dels equips d’intervenció del servei, és a dir, que permeti el desplaçament d’aquests equips d’immediat a qualsevol centre en funcionament comprès al contracte.</w:t>
      </w:r>
    </w:p>
    <w:p w14:paraId="04825496" w14:textId="2AFAE8BD" w:rsidR="000E44AB" w:rsidRPr="002C798E" w:rsidRDefault="000E44AB" w:rsidP="000E44AB">
      <w:pPr>
        <w:rPr>
          <w:lang w:val="ca-ES" w:eastAsia="es-ES_tradnl"/>
        </w:rPr>
      </w:pPr>
      <w:r w:rsidRPr="000E44AB">
        <w:rPr>
          <w:lang w:val="ca-ES" w:eastAsia="es-ES_tradnl"/>
        </w:rPr>
        <w:lastRenderedPageBreak/>
        <w:t>S’indicarà la situació i característiques detallades (superfície, equips i aparellatge</w:t>
      </w:r>
      <w:r>
        <w:rPr>
          <w:lang w:val="ca-ES" w:eastAsia="es-ES_tradnl"/>
        </w:rPr>
        <w:t xml:space="preserve"> </w:t>
      </w:r>
      <w:r w:rsidRPr="000E44AB">
        <w:rPr>
          <w:lang w:val="ca-ES" w:eastAsia="es-ES_tradnl"/>
        </w:rPr>
        <w:t>disponibles, personal assignat habitualment, dades de contacte, etc.) d’aquestes</w:t>
      </w:r>
      <w:r>
        <w:rPr>
          <w:lang w:val="ca-ES" w:eastAsia="es-ES_tradnl"/>
        </w:rPr>
        <w:t xml:space="preserve"> </w:t>
      </w:r>
      <w:r w:rsidRPr="000E44AB">
        <w:rPr>
          <w:lang w:val="ca-ES" w:eastAsia="es-ES_tradnl"/>
        </w:rPr>
        <w:t>dependències de suport.</w:t>
      </w:r>
    </w:p>
    <w:p w14:paraId="428351EB" w14:textId="77777777" w:rsidR="00624098" w:rsidRPr="002C798E" w:rsidRDefault="00624098" w:rsidP="00792E92">
      <w:pPr>
        <w:pStyle w:val="Ttol5"/>
        <w:rPr>
          <w:lang w:val="ca-ES"/>
        </w:rPr>
      </w:pPr>
      <w:bookmarkStart w:id="186" w:name="_Toc134594507"/>
      <w:r w:rsidRPr="00792E92">
        <w:t>Materials</w:t>
      </w:r>
      <w:bookmarkEnd w:id="186"/>
    </w:p>
    <w:p w14:paraId="2FA53C06" w14:textId="69185F72" w:rsidR="00BB4813" w:rsidRDefault="00BB4813" w:rsidP="00BB4813">
      <w:pPr>
        <w:rPr>
          <w:lang w:val="ca-ES" w:eastAsia="es-ES_tradnl"/>
        </w:rPr>
      </w:pPr>
      <w:r w:rsidRPr="00BB4813">
        <w:rPr>
          <w:lang w:val="ca-ES" w:eastAsia="es-ES_tradnl"/>
        </w:rPr>
        <w:t>L’Adjudicatària té l’obligació de disposar de el material consumible necessari per a</w:t>
      </w:r>
      <w:r>
        <w:rPr>
          <w:lang w:val="ca-ES" w:eastAsia="es-ES_tradnl"/>
        </w:rPr>
        <w:t xml:space="preserve"> </w:t>
      </w:r>
      <w:r w:rsidRPr="00BB4813">
        <w:rPr>
          <w:lang w:val="ca-ES" w:eastAsia="es-ES_tradnl"/>
        </w:rPr>
        <w:t>l’operació d’equips i sistemes i els recanvis necessaris de qualitat anàloga als</w:t>
      </w:r>
      <w:r>
        <w:rPr>
          <w:lang w:val="ca-ES" w:eastAsia="es-ES_tradnl"/>
        </w:rPr>
        <w:t xml:space="preserve"> </w:t>
      </w:r>
      <w:r w:rsidRPr="00BB4813">
        <w:rPr>
          <w:lang w:val="ca-ES" w:eastAsia="es-ES_tradnl"/>
        </w:rPr>
        <w:t>originals per a operacions compreses en l’abast dels serveis. Tot el material haurà de</w:t>
      </w:r>
      <w:r>
        <w:rPr>
          <w:lang w:val="ca-ES" w:eastAsia="es-ES_tradnl"/>
        </w:rPr>
        <w:t xml:space="preserve"> </w:t>
      </w:r>
      <w:r w:rsidRPr="00BB4813">
        <w:rPr>
          <w:lang w:val="ca-ES" w:eastAsia="es-ES_tradnl"/>
        </w:rPr>
        <w:t>ser certificat, homologat, mantenint la mateixa marca i model existents. En el cas de</w:t>
      </w:r>
      <w:r>
        <w:rPr>
          <w:lang w:val="ca-ES" w:eastAsia="es-ES_tradnl"/>
        </w:rPr>
        <w:t xml:space="preserve"> </w:t>
      </w:r>
      <w:r w:rsidRPr="00BB4813">
        <w:rPr>
          <w:lang w:val="ca-ES" w:eastAsia="es-ES_tradnl"/>
        </w:rPr>
        <w:t>variar marca i model, s’haurà de justificar el canvi que haurà de tenir el vist i plau</w:t>
      </w:r>
      <w:r>
        <w:rPr>
          <w:lang w:val="ca-ES" w:eastAsia="es-ES_tradnl"/>
        </w:rPr>
        <w:t xml:space="preserve"> de l’ACdPC</w:t>
      </w:r>
      <w:r w:rsidRPr="00BB4813">
        <w:rPr>
          <w:lang w:val="ca-ES" w:eastAsia="es-ES_tradnl"/>
        </w:rPr>
        <w:t>.</w:t>
      </w:r>
    </w:p>
    <w:p w14:paraId="33BBB3D0" w14:textId="0A2A55EF" w:rsidR="00BC3A6D" w:rsidRPr="00BC3A6D" w:rsidRDefault="00BC3A6D" w:rsidP="00BC3A6D">
      <w:r w:rsidRPr="00BC3A6D">
        <w:rPr>
          <w:lang w:val="ca-ES"/>
        </w:rPr>
        <w:t xml:space="preserve">Els preus màxims dels materials s’hauran d’aplicar segons els preus de base de dades de l’Institut de Tecnologia de la Construcció de Catalunya (ITEC. </w:t>
      </w:r>
      <w:hyperlink r:id="rId15" w:history="1">
        <w:r w:rsidRPr="00BC3A6D">
          <w:rPr>
            <w:rStyle w:val="Enlla"/>
            <w:rFonts w:cs="Arial"/>
            <w:color w:val="auto"/>
            <w:sz w:val="20"/>
          </w:rPr>
          <w:t>www.itec.cat</w:t>
        </w:r>
      </w:hyperlink>
      <w:r w:rsidRPr="00BC3A6D">
        <w:t xml:space="preserve">) </w:t>
      </w:r>
      <w:r w:rsidRPr="00926F56">
        <w:t xml:space="preserve">i/o </w:t>
      </w:r>
      <w:r w:rsidR="00E71DB1">
        <w:t>Infr</w:t>
      </w:r>
      <w:r>
        <w:t>a</w:t>
      </w:r>
      <w:r w:rsidR="00E71DB1">
        <w:t>e</w:t>
      </w:r>
      <w:r>
        <w:t xml:space="preserve">structures.cat </w:t>
      </w:r>
      <w:r w:rsidRPr="00BC3A6D">
        <w:t>i/o del Generador de Preus de la Construcció de CYPE Ingenieros (</w:t>
      </w:r>
      <w:hyperlink r:id="rId16" w:history="1">
        <w:r w:rsidRPr="00BC3A6D">
          <w:rPr>
            <w:rStyle w:val="Enlla"/>
            <w:color w:val="auto"/>
            <w:sz w:val="20"/>
          </w:rPr>
          <w:t>http://www.generadordeprecios.info/</w:t>
        </w:r>
      </w:hyperlink>
      <w:r w:rsidRPr="00BC3A6D">
        <w:t>), per defecte, el preu dels catàlegs dels fabricants o distribuïdors oficials dels materials.</w:t>
      </w:r>
    </w:p>
    <w:p w14:paraId="77411905" w14:textId="7F4254A5" w:rsidR="00BB4813" w:rsidRDefault="00BB4813" w:rsidP="00BB4813">
      <w:pPr>
        <w:rPr>
          <w:lang w:val="ca-ES" w:eastAsia="es-ES_tradnl"/>
        </w:rPr>
      </w:pPr>
      <w:r w:rsidRPr="002C798E">
        <w:rPr>
          <w:lang w:val="ca-ES" w:eastAsia="es-ES_tradnl"/>
        </w:rPr>
        <w:t>El material consumible –compreses bateries de grups electrògens i d’enllumenats d’emergència– i recanvis necessaris de qualitat anàloga als originals per a operacions compreses en l’abast dels serveis quedarà inclòs en el preu del contracte.</w:t>
      </w:r>
    </w:p>
    <w:p w14:paraId="27B5EE56" w14:textId="77777777" w:rsidR="00624098" w:rsidRPr="002C798E" w:rsidRDefault="00624098" w:rsidP="00624098">
      <w:pPr>
        <w:rPr>
          <w:lang w:val="ca-ES" w:eastAsia="es-ES_tradnl"/>
        </w:rPr>
      </w:pPr>
      <w:r w:rsidRPr="002C798E">
        <w:rPr>
          <w:lang w:val="ca-ES" w:eastAsia="es-ES_tradnl"/>
        </w:rPr>
        <w:t xml:space="preserve">L’empresa adjudicatària disposarà en els seus magatzems o en els vehicles d’intervenció el material necessari per cobrir les operacions de manteniment programat (preventiu i normatiu) i les de correctiu compreses en l’abast dels serveis. Haurà de disposar, doncs, d’una quantitat determinada d’elements substituïbles, de tal manera que qualsevol reposició pugui dur-se a terme de forma immediata o en el termini màxim </w:t>
      </w:r>
      <w:r w:rsidR="00AB3F02" w:rsidRPr="002C798E">
        <w:rPr>
          <w:lang w:val="ca-ES" w:eastAsia="es-ES_tradnl"/>
        </w:rPr>
        <w:t>establert</w:t>
      </w:r>
      <w:r w:rsidRPr="002C798E">
        <w:rPr>
          <w:lang w:val="ca-ES" w:eastAsia="es-ES_tradnl"/>
        </w:rPr>
        <w:t xml:space="preserve"> a partir de </w:t>
      </w:r>
      <w:r w:rsidR="00AB3F02" w:rsidRPr="002C798E">
        <w:rPr>
          <w:lang w:val="ca-ES" w:eastAsia="es-ES_tradnl"/>
        </w:rPr>
        <w:t xml:space="preserve">la </w:t>
      </w:r>
      <w:r w:rsidR="00FF71DA" w:rsidRPr="002C798E">
        <w:rPr>
          <w:lang w:val="ca-ES" w:eastAsia="es-ES_tradnl"/>
        </w:rPr>
        <w:t>sol·licitud</w:t>
      </w:r>
      <w:r w:rsidR="00AB3F02" w:rsidRPr="002C798E">
        <w:rPr>
          <w:lang w:val="ca-ES" w:eastAsia="es-ES_tradnl"/>
        </w:rPr>
        <w:t>.</w:t>
      </w:r>
      <w:r w:rsidRPr="002C798E">
        <w:rPr>
          <w:lang w:val="ca-ES" w:eastAsia="es-ES_tradnl"/>
        </w:rPr>
        <w:t xml:space="preserve"> També haurà de tenir solucionat el subministrament d’aquells elements de cost unitari significatiu, en un termini prudencial i sempre de forma que el funcionament habitual de</w:t>
      </w:r>
      <w:r w:rsidR="009E19EB" w:rsidRPr="002C798E">
        <w:rPr>
          <w:lang w:val="ca-ES" w:eastAsia="es-ES_tradnl"/>
        </w:rPr>
        <w:t xml:space="preserve">l centre </w:t>
      </w:r>
      <w:r w:rsidRPr="002C798E">
        <w:rPr>
          <w:lang w:val="ca-ES" w:eastAsia="es-ES_tradnl"/>
        </w:rPr>
        <w:t>no se’n vegi afectat.</w:t>
      </w:r>
    </w:p>
    <w:p w14:paraId="09851CFB" w14:textId="77777777" w:rsidR="00624098" w:rsidRPr="002C798E" w:rsidRDefault="00624098" w:rsidP="00624098">
      <w:pPr>
        <w:rPr>
          <w:lang w:val="ca-ES" w:eastAsia="es-ES_tradnl"/>
        </w:rPr>
      </w:pPr>
      <w:r w:rsidRPr="002C798E">
        <w:rPr>
          <w:lang w:val="ca-ES" w:eastAsia="es-ES_tradnl"/>
        </w:rPr>
        <w:t xml:space="preserve">És potestat de l’ACdPC inspeccionar per si mateixa o a través de tercers que contracti per acreditar el compliment de les condicions exposades al paràgraf anterior i verificar l’adequada provisió d’elements i materials necessaris per a la prestació del servei. Així mateix, l’empresa adjudicatària disposarà els mitjans tècnics necessaris i eines adequades que calgui per al desenvolupament del servei, sense càrrec </w:t>
      </w:r>
      <w:r w:rsidR="00C72F62" w:rsidRPr="002C798E">
        <w:rPr>
          <w:lang w:val="ca-ES" w:eastAsia="es-ES_tradnl"/>
        </w:rPr>
        <w:t>addicional</w:t>
      </w:r>
      <w:r w:rsidRPr="002C798E">
        <w:rPr>
          <w:lang w:val="ca-ES" w:eastAsia="es-ES_tradnl"/>
        </w:rPr>
        <w:t xml:space="preserve"> en l’import del contracte.</w:t>
      </w:r>
    </w:p>
    <w:p w14:paraId="52B58473" w14:textId="77777777" w:rsidR="00624098" w:rsidRPr="002C798E" w:rsidRDefault="00624098" w:rsidP="00624098">
      <w:pPr>
        <w:rPr>
          <w:lang w:val="ca-ES" w:eastAsia="es-ES_tradnl"/>
        </w:rPr>
      </w:pPr>
      <w:r w:rsidRPr="002C798E">
        <w:rPr>
          <w:lang w:val="ca-ES" w:eastAsia="es-ES_tradnl"/>
        </w:rPr>
        <w:t>No s’inclouen a l’abast del contracte les reposicions, materials i recanvis deguts a falles massives, llevat que no estiguin originades per desídia de l’empresa adjudicatària en la prestació dels serveis o per actuacions incorrectes en la manipulació i operació d’instal·lacions i equips o llevat que no s’indiqui expressament en aquest plec.</w:t>
      </w:r>
    </w:p>
    <w:p w14:paraId="18A7239F" w14:textId="77777777" w:rsidR="00624098" w:rsidRPr="002C798E" w:rsidRDefault="00624098" w:rsidP="00624098">
      <w:pPr>
        <w:rPr>
          <w:lang w:val="ca-ES" w:eastAsia="es-ES_tradnl"/>
        </w:rPr>
      </w:pPr>
      <w:r w:rsidRPr="002C798E">
        <w:rPr>
          <w:lang w:val="ca-ES" w:eastAsia="es-ES_tradnl"/>
        </w:rPr>
        <w:t xml:space="preserve">Totes les instal·lacions incloses en el manteniment preventiu estan cobertes per la garantia del contracte i, així mateix, totes les accions de manteniment correctiu, incloent </w:t>
      </w:r>
      <w:r w:rsidRPr="002C798E">
        <w:rPr>
          <w:lang w:val="ca-ES" w:eastAsia="es-ES_tradnl"/>
        </w:rPr>
        <w:lastRenderedPageBreak/>
        <w:t>per tant les reposicions per deteriorament que es consideren incloses en el valor del manteniment global juntament amb la resta de gammes de manteniment. Això vol dir que, dintre del manteniment integral s’inclouen totes les accions possibles per a subsanació d’avaries, fins i tot la reposició d’equips i elements avariats per causes com la inadequada op</w:t>
      </w:r>
      <w:r w:rsidR="009E19EB" w:rsidRPr="002C798E">
        <w:rPr>
          <w:lang w:val="ca-ES" w:eastAsia="es-ES_tradnl"/>
        </w:rPr>
        <w:t>eració per part del personal del centre</w:t>
      </w:r>
      <w:r w:rsidRPr="002C798E">
        <w:rPr>
          <w:lang w:val="ca-ES" w:eastAsia="es-ES_tradnl"/>
        </w:rPr>
        <w:t xml:space="preserve"> o de qualsevol altra persona, o per avaria no previsible tècnicament.</w:t>
      </w:r>
    </w:p>
    <w:p w14:paraId="5F0E3731" w14:textId="77777777" w:rsidR="00624098" w:rsidRPr="002C798E" w:rsidRDefault="00624098" w:rsidP="00624098">
      <w:pPr>
        <w:rPr>
          <w:lang w:val="ca-ES"/>
        </w:rPr>
      </w:pPr>
      <w:r w:rsidRPr="002C798E">
        <w:rPr>
          <w:lang w:val="ca-ES"/>
        </w:rPr>
        <w:t>Alguns exemples de material fungible o actuacions incloses:</w:t>
      </w:r>
    </w:p>
    <w:p w14:paraId="3F6847FD" w14:textId="77777777" w:rsidR="00624098" w:rsidRPr="002C798E" w:rsidRDefault="00AB3F02" w:rsidP="00C9381D">
      <w:pPr>
        <w:numPr>
          <w:ilvl w:val="0"/>
          <w:numId w:val="9"/>
        </w:numPr>
        <w:spacing w:after="120"/>
        <w:ind w:left="714" w:hanging="357"/>
        <w:rPr>
          <w:lang w:val="ca-ES"/>
        </w:rPr>
      </w:pPr>
      <w:r w:rsidRPr="002C798E">
        <w:rPr>
          <w:lang w:val="ca-ES"/>
        </w:rPr>
        <w:t>Olis i greixos no específ</w:t>
      </w:r>
      <w:r w:rsidR="00624098" w:rsidRPr="002C798E">
        <w:rPr>
          <w:lang w:val="ca-ES"/>
        </w:rPr>
        <w:t>ics, aplicables a operacions de manteniment tipus genèric.</w:t>
      </w:r>
    </w:p>
    <w:p w14:paraId="1E9E920C" w14:textId="77777777" w:rsidR="00624098" w:rsidRPr="002C798E" w:rsidRDefault="00624098" w:rsidP="00C9381D">
      <w:pPr>
        <w:numPr>
          <w:ilvl w:val="0"/>
          <w:numId w:val="9"/>
        </w:numPr>
        <w:spacing w:after="120"/>
        <w:ind w:left="714" w:hanging="357"/>
        <w:rPr>
          <w:lang w:val="ca-ES"/>
        </w:rPr>
      </w:pPr>
      <w:r w:rsidRPr="002C798E">
        <w:rPr>
          <w:lang w:val="ca-ES"/>
        </w:rPr>
        <w:t xml:space="preserve">També s'entendrà inclòs en el preu de manteniment tot aquell petit material necessari per realitzar el </w:t>
      </w:r>
      <w:r w:rsidR="00FF71DA" w:rsidRPr="002C798E">
        <w:rPr>
          <w:lang w:val="ca-ES"/>
        </w:rPr>
        <w:t>manteniment</w:t>
      </w:r>
      <w:r w:rsidRPr="002C798E">
        <w:rPr>
          <w:lang w:val="ca-ES"/>
        </w:rPr>
        <w:t xml:space="preserve"> preventiu de qualsevol sistema a mantenir, com ara: filtres per a climatitzadors i material elèctric fins a una intensitat de 16 Amp, draps, escombres, raspalls, pinzells, brotxes, rodets de pintar, cinta aïllant, broques, fulles de serra, cargols, materials d'estocada (bombes i vàlvules amb tanques convencionals), elèctrodes, detergents i productes </w:t>
      </w:r>
      <w:r w:rsidR="00AB3F02" w:rsidRPr="002C798E">
        <w:rPr>
          <w:lang w:val="ca-ES"/>
        </w:rPr>
        <w:t xml:space="preserve">per a </w:t>
      </w:r>
      <w:r w:rsidR="00FF71DA" w:rsidRPr="002C798E">
        <w:rPr>
          <w:lang w:val="ca-ES"/>
        </w:rPr>
        <w:t>neteges</w:t>
      </w:r>
      <w:r w:rsidRPr="002C798E">
        <w:rPr>
          <w:lang w:val="ca-ES"/>
        </w:rPr>
        <w:t xml:space="preserve"> tècniques, pintures per a reparacions i materials de paleta per a reparacions.</w:t>
      </w:r>
    </w:p>
    <w:p w14:paraId="4455A7BB" w14:textId="77777777" w:rsidR="00624098" w:rsidRPr="002C798E" w:rsidRDefault="00624098" w:rsidP="00C9381D">
      <w:pPr>
        <w:numPr>
          <w:ilvl w:val="0"/>
          <w:numId w:val="9"/>
        </w:numPr>
        <w:spacing w:after="120"/>
        <w:ind w:left="714" w:hanging="357"/>
        <w:rPr>
          <w:lang w:val="ca-ES"/>
        </w:rPr>
      </w:pPr>
      <w:r w:rsidRPr="002C798E">
        <w:rPr>
          <w:lang w:val="ca-ES"/>
        </w:rPr>
        <w:t>Neteja, canvi o substitució de filtrines.</w:t>
      </w:r>
    </w:p>
    <w:p w14:paraId="251094D1" w14:textId="77777777" w:rsidR="00624098" w:rsidRPr="002C798E" w:rsidRDefault="00624098" w:rsidP="00C9381D">
      <w:pPr>
        <w:numPr>
          <w:ilvl w:val="0"/>
          <w:numId w:val="9"/>
        </w:numPr>
        <w:spacing w:after="120"/>
        <w:ind w:left="714" w:hanging="357"/>
        <w:rPr>
          <w:lang w:val="ca-ES"/>
        </w:rPr>
      </w:pPr>
      <w:r w:rsidRPr="002C798E">
        <w:rPr>
          <w:lang w:val="ca-ES"/>
        </w:rPr>
        <w:t>Retimbrat i recàrrega dels extintors</w:t>
      </w:r>
    </w:p>
    <w:p w14:paraId="0829CE47" w14:textId="0077752A" w:rsidR="00624098" w:rsidRPr="002C798E" w:rsidRDefault="00624098" w:rsidP="00624098">
      <w:pPr>
        <w:numPr>
          <w:ilvl w:val="0"/>
          <w:numId w:val="9"/>
        </w:numPr>
        <w:rPr>
          <w:lang w:val="ca-ES"/>
        </w:rPr>
      </w:pPr>
      <w:r w:rsidRPr="002C798E">
        <w:rPr>
          <w:lang w:val="ca-ES"/>
        </w:rPr>
        <w:t xml:space="preserve">Bombetes, </w:t>
      </w:r>
      <w:r w:rsidR="00FF71DA" w:rsidRPr="002C798E">
        <w:rPr>
          <w:lang w:val="ca-ES"/>
        </w:rPr>
        <w:t>làmpades</w:t>
      </w:r>
      <w:r w:rsidRPr="002C798E">
        <w:rPr>
          <w:lang w:val="ca-ES"/>
        </w:rPr>
        <w:t xml:space="preserve"> i similars</w:t>
      </w:r>
      <w:r w:rsidR="00B3420C">
        <w:rPr>
          <w:lang w:val="ca-ES"/>
        </w:rPr>
        <w:t xml:space="preserve"> (exceptuant les de les exposicions)</w:t>
      </w:r>
    </w:p>
    <w:p w14:paraId="5F0E9CA3" w14:textId="21827892" w:rsidR="005A4330" w:rsidRDefault="005A4330" w:rsidP="00624098">
      <w:pPr>
        <w:rPr>
          <w:b/>
          <w:lang w:val="ca-ES"/>
        </w:rPr>
      </w:pPr>
      <w:r w:rsidRPr="005A4330">
        <w:rPr>
          <w:b/>
          <w:lang w:val="ca-ES"/>
        </w:rPr>
        <w:t>IMPORTANT: El</w:t>
      </w:r>
      <w:r>
        <w:rPr>
          <w:b/>
          <w:lang w:val="ca-ES"/>
        </w:rPr>
        <w:t>s</w:t>
      </w:r>
      <w:r w:rsidRPr="005A4330">
        <w:rPr>
          <w:b/>
          <w:lang w:val="ca-ES"/>
        </w:rPr>
        <w:t xml:space="preserve"> canvi de fungibles en molts centres s’han de realit</w:t>
      </w:r>
      <w:r>
        <w:rPr>
          <w:b/>
          <w:lang w:val="ca-ES"/>
        </w:rPr>
        <w:t>z</w:t>
      </w:r>
      <w:r w:rsidR="00B3420C">
        <w:rPr>
          <w:b/>
          <w:lang w:val="ca-ES"/>
        </w:rPr>
        <w:t>ar a una alçada superior a</w:t>
      </w:r>
      <w:r w:rsidR="00DC7D6B">
        <w:rPr>
          <w:b/>
          <w:lang w:val="ca-ES"/>
        </w:rPr>
        <w:t xml:space="preserve"> </w:t>
      </w:r>
      <w:r w:rsidR="00B3420C">
        <w:rPr>
          <w:b/>
          <w:lang w:val="ca-ES"/>
        </w:rPr>
        <w:t>l</w:t>
      </w:r>
      <w:r w:rsidR="00DC7D6B">
        <w:rPr>
          <w:b/>
          <w:lang w:val="ca-ES"/>
        </w:rPr>
        <w:t>a</w:t>
      </w:r>
      <w:r w:rsidR="00B3420C">
        <w:rPr>
          <w:b/>
          <w:lang w:val="ca-ES"/>
        </w:rPr>
        <w:t xml:space="preserve"> que es pot accedir amb una escala</w:t>
      </w:r>
      <w:r w:rsidRPr="005A4330">
        <w:rPr>
          <w:b/>
          <w:lang w:val="ca-ES"/>
        </w:rPr>
        <w:t xml:space="preserve"> i pertant l’empresa haurà de preveure els mitjans auxiliars</w:t>
      </w:r>
      <w:r w:rsidR="00B3420C">
        <w:rPr>
          <w:b/>
          <w:lang w:val="ca-ES"/>
        </w:rPr>
        <w:t xml:space="preserve"> (plataformes o treballs en alçada)</w:t>
      </w:r>
      <w:r w:rsidRPr="005A4330">
        <w:rPr>
          <w:b/>
          <w:lang w:val="ca-ES"/>
        </w:rPr>
        <w:t xml:space="preserve"> per fer aquests canvis com a mínim un cop al trimestre.</w:t>
      </w:r>
    </w:p>
    <w:p w14:paraId="621A66D7" w14:textId="77777777" w:rsidR="00BB4813" w:rsidRPr="00BB4813" w:rsidRDefault="00BB4813" w:rsidP="00BB4813">
      <w:pPr>
        <w:pStyle w:val="Ttol5"/>
        <w:rPr>
          <w:lang w:val="ca-ES"/>
        </w:rPr>
      </w:pPr>
      <w:bookmarkStart w:id="187" w:name="_Toc134594508"/>
      <w:r w:rsidRPr="00BB4813">
        <w:rPr>
          <w:lang w:val="ca-ES"/>
        </w:rPr>
        <w:t>Eines i maquinària</w:t>
      </w:r>
      <w:bookmarkEnd w:id="187"/>
    </w:p>
    <w:p w14:paraId="0D24990E" w14:textId="50D3753B" w:rsidR="00BB4813" w:rsidRDefault="00BB4813" w:rsidP="00BB4813">
      <w:pPr>
        <w:rPr>
          <w:lang w:val="ca-ES"/>
        </w:rPr>
      </w:pPr>
      <w:r w:rsidRPr="00BB4813">
        <w:rPr>
          <w:lang w:val="ca-ES"/>
        </w:rPr>
        <w:t>L’empresa adjudicatària disposarà</w:t>
      </w:r>
      <w:r w:rsidRPr="002C798E">
        <w:rPr>
          <w:lang w:val="ca-ES"/>
        </w:rPr>
        <w:t xml:space="preserve"> </w:t>
      </w:r>
      <w:r>
        <w:rPr>
          <w:lang w:val="ca-ES"/>
        </w:rPr>
        <w:t>de</w:t>
      </w:r>
      <w:r w:rsidRPr="002C798E">
        <w:rPr>
          <w:lang w:val="ca-ES"/>
        </w:rPr>
        <w:t xml:space="preserve"> petites bastides, cistelles, escales, màquines i altres mitjans auxiliars que siguin necessaris per a la realització dels treballs, com ara, eines de mà i de taller, equips de comunicacions, equips especials, mitjans de transport, equ</w:t>
      </w:r>
      <w:r>
        <w:rPr>
          <w:lang w:val="ca-ES"/>
        </w:rPr>
        <w:t xml:space="preserve">ips electrònics d'amidament </w:t>
      </w:r>
      <w:r w:rsidRPr="00BB4813">
        <w:rPr>
          <w:lang w:val="ca-ES"/>
        </w:rPr>
        <w:t>que calgui per al desenvolupament del servei, sense càrrec addicional en</w:t>
      </w:r>
      <w:r>
        <w:rPr>
          <w:lang w:val="ca-ES"/>
        </w:rPr>
        <w:t xml:space="preserve"> l’import del contracte,</w:t>
      </w:r>
      <w:r w:rsidRPr="002C798E">
        <w:rPr>
          <w:lang w:val="ca-ES"/>
        </w:rPr>
        <w:t xml:space="preserve"> així com també totes les despeses derivades dels serveis de manteniment descrits en aquest contracte.</w:t>
      </w:r>
    </w:p>
    <w:p w14:paraId="4E9BFFCB" w14:textId="77777777" w:rsidR="001151E2" w:rsidRPr="002C798E" w:rsidRDefault="001151E2" w:rsidP="00792E92">
      <w:pPr>
        <w:pStyle w:val="Ttol5"/>
        <w:rPr>
          <w:lang w:val="ca-ES"/>
        </w:rPr>
      </w:pPr>
      <w:bookmarkStart w:id="188" w:name="_Toc134594509"/>
      <w:r w:rsidRPr="002C798E">
        <w:rPr>
          <w:lang w:val="ca-ES"/>
        </w:rPr>
        <w:t xml:space="preserve">Telèfons d’urgència </w:t>
      </w:r>
      <w:r w:rsidR="00AB3F02" w:rsidRPr="002C798E">
        <w:rPr>
          <w:lang w:val="ca-ES"/>
        </w:rPr>
        <w:t>i d’emergència</w:t>
      </w:r>
      <w:bookmarkEnd w:id="188"/>
    </w:p>
    <w:p w14:paraId="51B0DBC6" w14:textId="399AAB07" w:rsidR="00074C93" w:rsidRDefault="00432ED7" w:rsidP="00074C93">
      <w:pPr>
        <w:rPr>
          <w:lang w:val="ca-ES" w:eastAsia="es-ES_tradnl"/>
        </w:rPr>
      </w:pPr>
      <w:r w:rsidRPr="002C798E">
        <w:rPr>
          <w:lang w:val="ca-ES" w:eastAsia="es-ES_tradnl"/>
        </w:rPr>
        <w:t xml:space="preserve">Amb independència de les funcionalitats de l’aplicatiu de gestió de manteniment </w:t>
      </w:r>
      <w:r w:rsidR="00CC6B6F" w:rsidRPr="002C798E">
        <w:rPr>
          <w:lang w:val="ca-ES" w:eastAsia="es-ES_tradnl"/>
        </w:rPr>
        <w:t>de l’ACdPC</w:t>
      </w:r>
      <w:r w:rsidRPr="002C798E">
        <w:rPr>
          <w:lang w:val="ca-ES" w:eastAsia="es-ES_tradnl"/>
        </w:rPr>
        <w:t xml:space="preserve">, l’empresa adjudicatària posarà amb caràcter obligatori a disposició del servei de manteniment un telèfon únic i comú per a tots els centres dels quals sigui responsable del servei, vinculat a l’oficina tècnica o al cap de servei, que es designarà com a telèfon d’urgència i que servirà permanentment, tots els dies de l’any i a qualsevol hora, </w:t>
      </w:r>
      <w:r w:rsidRPr="002C798E">
        <w:rPr>
          <w:lang w:val="ca-ES" w:eastAsia="es-ES_tradnl"/>
        </w:rPr>
        <w:lastRenderedPageBreak/>
        <w:t xml:space="preserve">per a comunicació de les </w:t>
      </w:r>
      <w:r w:rsidR="00FF71DA" w:rsidRPr="002C798E">
        <w:rPr>
          <w:lang w:val="ca-ES" w:eastAsia="es-ES_tradnl"/>
        </w:rPr>
        <w:t>sol·licituds</w:t>
      </w:r>
      <w:r w:rsidR="00AB3F02" w:rsidRPr="002C798E">
        <w:rPr>
          <w:lang w:val="ca-ES" w:eastAsia="es-ES_tradnl"/>
        </w:rPr>
        <w:t xml:space="preserve"> d’intervenció</w:t>
      </w:r>
      <w:r w:rsidRPr="002C798E">
        <w:rPr>
          <w:lang w:val="ca-ES" w:eastAsia="es-ES_tradnl"/>
        </w:rPr>
        <w:t xml:space="preserve"> que tinguin consideració d’urg</w:t>
      </w:r>
      <w:r w:rsidR="00AB3F02" w:rsidRPr="002C798E">
        <w:rPr>
          <w:lang w:val="ca-ES" w:eastAsia="es-ES_tradnl"/>
        </w:rPr>
        <w:t>ència o d’emergència</w:t>
      </w:r>
      <w:r w:rsidRPr="002C798E">
        <w:rPr>
          <w:lang w:val="ca-ES" w:eastAsia="es-ES_tradnl"/>
        </w:rPr>
        <w:t>.</w:t>
      </w:r>
    </w:p>
    <w:p w14:paraId="3495AB30" w14:textId="77777777" w:rsidR="000E44AB" w:rsidRPr="000E44AB" w:rsidRDefault="000E44AB" w:rsidP="000E44AB">
      <w:pPr>
        <w:rPr>
          <w:lang w:val="ca-ES" w:eastAsia="es-ES_tradnl"/>
        </w:rPr>
      </w:pPr>
      <w:r w:rsidRPr="000E44AB">
        <w:rPr>
          <w:lang w:val="ca-ES" w:eastAsia="es-ES_tradnl"/>
        </w:rPr>
        <w:t>Les tasques associades al telèfon d’urgència són:</w:t>
      </w:r>
    </w:p>
    <w:p w14:paraId="6CD5137F" w14:textId="77777777" w:rsidR="000E44AB" w:rsidRPr="000E44AB" w:rsidRDefault="000E44AB" w:rsidP="000E44AB">
      <w:pPr>
        <w:rPr>
          <w:lang w:val="ca-ES" w:eastAsia="es-ES_tradnl"/>
        </w:rPr>
      </w:pPr>
      <w:r w:rsidRPr="000E44AB">
        <w:rPr>
          <w:lang w:val="ca-ES" w:eastAsia="es-ES_tradnl"/>
        </w:rPr>
        <w:t>- Atendre la trucada (a qualsevol hora i qualsevol dia de l’any).</w:t>
      </w:r>
    </w:p>
    <w:p w14:paraId="4559DEC8" w14:textId="77777777" w:rsidR="000E44AB" w:rsidRPr="000E44AB" w:rsidRDefault="000E44AB" w:rsidP="000E44AB">
      <w:pPr>
        <w:rPr>
          <w:lang w:val="ca-ES" w:eastAsia="es-ES_tradnl"/>
        </w:rPr>
      </w:pPr>
      <w:r w:rsidRPr="000E44AB">
        <w:rPr>
          <w:lang w:val="ca-ES" w:eastAsia="es-ES_tradnl"/>
        </w:rPr>
        <w:t>- Identificar l’usuari que truca, un telèfon de contacte i la incidència produïda.</w:t>
      </w:r>
    </w:p>
    <w:p w14:paraId="23C46B03" w14:textId="77777777" w:rsidR="000E44AB" w:rsidRPr="000E44AB" w:rsidRDefault="000E44AB" w:rsidP="000E44AB">
      <w:pPr>
        <w:rPr>
          <w:lang w:val="ca-ES" w:eastAsia="es-ES_tradnl"/>
        </w:rPr>
      </w:pPr>
      <w:r w:rsidRPr="000E44AB">
        <w:rPr>
          <w:lang w:val="ca-ES" w:eastAsia="es-ES_tradnl"/>
        </w:rPr>
        <w:t>- Contactar amb el servei d’intervenció 24 hores organitzat per l’Adjudicatari.</w:t>
      </w:r>
    </w:p>
    <w:p w14:paraId="7A2B6994" w14:textId="75598A8C" w:rsidR="000E44AB" w:rsidRPr="000E44AB" w:rsidRDefault="000E44AB" w:rsidP="000E44AB">
      <w:pPr>
        <w:rPr>
          <w:lang w:val="ca-ES" w:eastAsia="es-ES_tradnl"/>
        </w:rPr>
      </w:pPr>
      <w:r w:rsidRPr="000E44AB">
        <w:rPr>
          <w:lang w:val="ca-ES" w:eastAsia="es-ES_tradnl"/>
        </w:rPr>
        <w:t>- L’equip operatiu haurà de tornar la trucada a l’usuari per notificar el temps de</w:t>
      </w:r>
      <w:r w:rsidR="00BB4813">
        <w:rPr>
          <w:lang w:val="ca-ES" w:eastAsia="es-ES_tradnl"/>
        </w:rPr>
        <w:t xml:space="preserve"> </w:t>
      </w:r>
      <w:r w:rsidRPr="000E44AB">
        <w:rPr>
          <w:lang w:val="ca-ES" w:eastAsia="es-ES_tradnl"/>
        </w:rPr>
        <w:t>resposta del servei 24 hores. El temps de resposta és el temps que l’equip operatiu</w:t>
      </w:r>
      <w:r w:rsidR="00BB4813">
        <w:rPr>
          <w:lang w:val="ca-ES" w:eastAsia="es-ES_tradnl"/>
        </w:rPr>
        <w:t xml:space="preserve"> </w:t>
      </w:r>
      <w:r w:rsidRPr="000E44AB">
        <w:rPr>
          <w:lang w:val="ca-ES" w:eastAsia="es-ES_tradnl"/>
        </w:rPr>
        <w:t>triga a presentar-se a l’equipament.</w:t>
      </w:r>
    </w:p>
    <w:p w14:paraId="0F50C0CB" w14:textId="11B7A0C6" w:rsidR="000E44AB" w:rsidRPr="000E44AB" w:rsidRDefault="000E44AB" w:rsidP="000E44AB">
      <w:pPr>
        <w:rPr>
          <w:lang w:val="ca-ES" w:eastAsia="es-ES_tradnl"/>
        </w:rPr>
      </w:pPr>
      <w:r w:rsidRPr="000E44AB">
        <w:rPr>
          <w:lang w:val="ca-ES" w:eastAsia="es-ES_tradnl"/>
        </w:rPr>
        <w:t>Està inclòs dins de l’abast del contracte aquest servei d’assistència tècnica a qualsevol</w:t>
      </w:r>
      <w:r w:rsidR="00BB4813">
        <w:rPr>
          <w:lang w:val="ca-ES" w:eastAsia="es-ES_tradnl"/>
        </w:rPr>
        <w:t xml:space="preserve"> </w:t>
      </w:r>
      <w:r w:rsidRPr="000E44AB">
        <w:rPr>
          <w:lang w:val="ca-ES" w:eastAsia="es-ES_tradnl"/>
        </w:rPr>
        <w:t xml:space="preserve">avís d’avaria classificada com urgent o </w:t>
      </w:r>
      <w:r w:rsidR="00CB3EB0">
        <w:rPr>
          <w:lang w:val="ca-ES" w:eastAsia="es-ES_tradnl"/>
        </w:rPr>
        <w:t>emergència</w:t>
      </w:r>
      <w:r w:rsidRPr="000E44AB">
        <w:rPr>
          <w:lang w:val="ca-ES" w:eastAsia="es-ES_tradnl"/>
        </w:rPr>
        <w:t xml:space="preserve"> sense cap límit de visites ni d’horari.</w:t>
      </w:r>
    </w:p>
    <w:p w14:paraId="2800F46E" w14:textId="77777777" w:rsidR="000E44AB" w:rsidRPr="000E44AB" w:rsidRDefault="000E44AB" w:rsidP="000E44AB">
      <w:pPr>
        <w:rPr>
          <w:lang w:val="ca-ES" w:eastAsia="es-ES_tradnl"/>
        </w:rPr>
      </w:pPr>
      <w:r w:rsidRPr="000E44AB">
        <w:rPr>
          <w:lang w:val="ca-ES" w:eastAsia="es-ES_tradnl"/>
        </w:rPr>
        <w:t>Les tasques associades al servei d’intervenció 24 hores són:</w:t>
      </w:r>
    </w:p>
    <w:p w14:paraId="75D623E7" w14:textId="0A610F43" w:rsidR="000E44AB" w:rsidRPr="000E44AB" w:rsidRDefault="000E44AB" w:rsidP="000E44AB">
      <w:pPr>
        <w:rPr>
          <w:lang w:val="ca-ES" w:eastAsia="es-ES_tradnl"/>
        </w:rPr>
      </w:pPr>
      <w:r w:rsidRPr="000E44AB">
        <w:rPr>
          <w:lang w:val="ca-ES" w:eastAsia="es-ES_tradnl"/>
        </w:rPr>
        <w:t>- Diagnosticar l’abast de la possible incidència i definir els passos a seguir per a</w:t>
      </w:r>
      <w:r w:rsidR="00BB4813">
        <w:rPr>
          <w:lang w:val="ca-ES" w:eastAsia="es-ES_tradnl"/>
        </w:rPr>
        <w:t xml:space="preserve"> </w:t>
      </w:r>
      <w:r w:rsidRPr="000E44AB">
        <w:rPr>
          <w:lang w:val="ca-ES" w:eastAsia="es-ES_tradnl"/>
        </w:rPr>
        <w:t>solucionar-la.</w:t>
      </w:r>
    </w:p>
    <w:p w14:paraId="1CAED45B" w14:textId="1E046EC9" w:rsidR="000E44AB" w:rsidRPr="000E44AB" w:rsidRDefault="000E44AB" w:rsidP="000E44AB">
      <w:pPr>
        <w:rPr>
          <w:lang w:val="ca-ES" w:eastAsia="es-ES_tradnl"/>
        </w:rPr>
      </w:pPr>
      <w:r w:rsidRPr="000E44AB">
        <w:rPr>
          <w:lang w:val="ca-ES" w:eastAsia="es-ES_tradnl"/>
        </w:rPr>
        <w:t>- Restablir la situació inicial (encara que sigui provisional) i immediatament amb els</w:t>
      </w:r>
      <w:r w:rsidR="00BB4813">
        <w:rPr>
          <w:lang w:val="ca-ES" w:eastAsia="es-ES_tradnl"/>
        </w:rPr>
        <w:t xml:space="preserve"> </w:t>
      </w:r>
      <w:r w:rsidRPr="000E44AB">
        <w:rPr>
          <w:lang w:val="ca-ES" w:eastAsia="es-ES_tradnl"/>
        </w:rPr>
        <w:t>mitjans tècnics i humans necessaris. Si no fos possible establir mecanismes que</w:t>
      </w:r>
      <w:r w:rsidR="00BB4813">
        <w:rPr>
          <w:lang w:val="ca-ES" w:eastAsia="es-ES_tradnl"/>
        </w:rPr>
        <w:t xml:space="preserve"> </w:t>
      </w:r>
      <w:r w:rsidRPr="000E44AB">
        <w:rPr>
          <w:lang w:val="ca-ES" w:eastAsia="es-ES_tradnl"/>
        </w:rPr>
        <w:t>disminueixin el màxim possible els efectes de la incidència sobre els usuaris.</w:t>
      </w:r>
    </w:p>
    <w:p w14:paraId="7A1563AC" w14:textId="6930C0A6" w:rsidR="000E44AB" w:rsidRPr="000E44AB" w:rsidRDefault="000E44AB" w:rsidP="000E44AB">
      <w:pPr>
        <w:rPr>
          <w:lang w:val="ca-ES" w:eastAsia="es-ES_tradnl"/>
        </w:rPr>
      </w:pPr>
      <w:r w:rsidRPr="000E44AB">
        <w:rPr>
          <w:lang w:val="ca-ES" w:eastAsia="es-ES_tradnl"/>
        </w:rPr>
        <w:t>- Comunicar al cap de servei i a l’encarregat la incidència</w:t>
      </w:r>
      <w:r w:rsidR="00CB3EB0">
        <w:rPr>
          <w:lang w:val="ca-ES" w:eastAsia="es-ES_tradnl"/>
        </w:rPr>
        <w:t xml:space="preserve"> (i entrar-la a MantTest)</w:t>
      </w:r>
      <w:r w:rsidRPr="000E44AB">
        <w:rPr>
          <w:lang w:val="ca-ES" w:eastAsia="es-ES_tradnl"/>
        </w:rPr>
        <w:t>.</w:t>
      </w:r>
    </w:p>
    <w:p w14:paraId="4BD693E5" w14:textId="73D78DDE" w:rsidR="000E44AB" w:rsidRDefault="000E44AB" w:rsidP="000E44AB">
      <w:pPr>
        <w:rPr>
          <w:lang w:val="ca-ES" w:eastAsia="es-ES_tradnl"/>
        </w:rPr>
      </w:pPr>
      <w:r w:rsidRPr="000E44AB">
        <w:rPr>
          <w:lang w:val="ca-ES" w:eastAsia="es-ES_tradnl"/>
        </w:rPr>
        <w:t xml:space="preserve">- Comunicar a </w:t>
      </w:r>
      <w:r w:rsidR="00CB3EB0">
        <w:rPr>
          <w:lang w:val="ca-ES" w:eastAsia="es-ES_tradnl"/>
        </w:rPr>
        <w:t>l’ACdPC</w:t>
      </w:r>
      <w:r w:rsidRPr="000E44AB">
        <w:rPr>
          <w:lang w:val="ca-ES" w:eastAsia="es-ES_tradnl"/>
        </w:rPr>
        <w:t xml:space="preserve"> la incidència per correu electrònic.</w:t>
      </w:r>
    </w:p>
    <w:p w14:paraId="036631AC" w14:textId="77777777" w:rsidR="000E44AB" w:rsidRPr="000E44AB" w:rsidRDefault="000E44AB" w:rsidP="00225DCE">
      <w:pPr>
        <w:pStyle w:val="Ttol5"/>
        <w:rPr>
          <w:lang w:val="ca-ES" w:eastAsia="es-ES_tradnl"/>
        </w:rPr>
      </w:pPr>
      <w:bookmarkStart w:id="189" w:name="_Toc134594510"/>
      <w:r w:rsidRPr="000E44AB">
        <w:rPr>
          <w:lang w:val="ca-ES" w:eastAsia="es-ES_tradnl"/>
        </w:rPr>
        <w:t>Centre de Telecomandament (CTC)</w:t>
      </w:r>
      <w:bookmarkEnd w:id="189"/>
    </w:p>
    <w:p w14:paraId="6EB31E86" w14:textId="6568F635" w:rsidR="000E44AB" w:rsidRPr="000E44AB" w:rsidRDefault="000E44AB" w:rsidP="000E44AB">
      <w:pPr>
        <w:rPr>
          <w:lang w:val="ca-ES" w:eastAsia="es-ES_tradnl"/>
        </w:rPr>
      </w:pPr>
      <w:r w:rsidRPr="000E44AB">
        <w:rPr>
          <w:lang w:val="ca-ES" w:eastAsia="es-ES_tradnl"/>
        </w:rPr>
        <w:t>El Centre de Telecomandament és l’indret virtual on s’accedeix a recursos informàtics</w:t>
      </w:r>
      <w:r w:rsidR="00225DCE">
        <w:rPr>
          <w:lang w:val="ca-ES" w:eastAsia="es-ES_tradnl"/>
        </w:rPr>
        <w:t xml:space="preserve"> </w:t>
      </w:r>
      <w:r w:rsidRPr="000E44AB">
        <w:rPr>
          <w:lang w:val="ca-ES" w:eastAsia="es-ES_tradnl"/>
        </w:rPr>
        <w:t>necessaris per a la gestió del contracte. Inclou aplicatius i programari com la</w:t>
      </w:r>
      <w:r w:rsidR="00225DCE">
        <w:rPr>
          <w:lang w:val="ca-ES" w:eastAsia="es-ES_tradnl"/>
        </w:rPr>
        <w:t xml:space="preserve"> </w:t>
      </w:r>
      <w:r w:rsidRPr="000E44AB">
        <w:rPr>
          <w:lang w:val="ca-ES" w:eastAsia="es-ES_tradnl"/>
        </w:rPr>
        <w:t>infraestructura tecnològica que els suporta.</w:t>
      </w:r>
    </w:p>
    <w:p w14:paraId="105E735B" w14:textId="180EFB5B" w:rsidR="000E44AB" w:rsidRPr="000E44AB" w:rsidRDefault="000E44AB" w:rsidP="000E44AB">
      <w:pPr>
        <w:rPr>
          <w:lang w:val="ca-ES" w:eastAsia="es-ES_tradnl"/>
        </w:rPr>
      </w:pPr>
      <w:r w:rsidRPr="000E44AB">
        <w:rPr>
          <w:lang w:val="ca-ES" w:eastAsia="es-ES_tradnl"/>
        </w:rPr>
        <w:t xml:space="preserve">Hi operen el personal </w:t>
      </w:r>
      <w:r w:rsidR="00225DCE">
        <w:rPr>
          <w:lang w:val="ca-ES" w:eastAsia="es-ES_tradnl"/>
        </w:rPr>
        <w:t>de l’ACdPC</w:t>
      </w:r>
      <w:r w:rsidRPr="000E44AB">
        <w:rPr>
          <w:lang w:val="ca-ES" w:eastAsia="es-ES_tradnl"/>
        </w:rPr>
        <w:t xml:space="preserve"> i de l’adjudicatari per a efectuar la</w:t>
      </w:r>
      <w:r w:rsidR="00225DCE">
        <w:rPr>
          <w:lang w:val="ca-ES" w:eastAsia="es-ES_tradnl"/>
        </w:rPr>
        <w:t xml:space="preserve"> </w:t>
      </w:r>
      <w:r w:rsidRPr="000E44AB">
        <w:rPr>
          <w:lang w:val="ca-ES" w:eastAsia="es-ES_tradnl"/>
        </w:rPr>
        <w:t>supervisió i operació remota dels equipaments i les seves instalꞏlacions que estiguin</w:t>
      </w:r>
      <w:r w:rsidR="00225DCE">
        <w:rPr>
          <w:lang w:val="ca-ES" w:eastAsia="es-ES_tradnl"/>
        </w:rPr>
        <w:t xml:space="preserve"> adequade</w:t>
      </w:r>
      <w:r w:rsidRPr="000E44AB">
        <w:rPr>
          <w:lang w:val="ca-ES" w:eastAsia="es-ES_tradnl"/>
        </w:rPr>
        <w:t>s a tal efecte i per a control i avaluació del servei en les seves diverses</w:t>
      </w:r>
      <w:r w:rsidR="00225DCE">
        <w:rPr>
          <w:lang w:val="ca-ES" w:eastAsia="es-ES_tradnl"/>
        </w:rPr>
        <w:t xml:space="preserve"> </w:t>
      </w:r>
      <w:r w:rsidRPr="000E44AB">
        <w:rPr>
          <w:lang w:val="ca-ES" w:eastAsia="es-ES_tradnl"/>
        </w:rPr>
        <w:t>facetes.</w:t>
      </w:r>
    </w:p>
    <w:p w14:paraId="3E88C250" w14:textId="158B1155" w:rsidR="000E44AB" w:rsidRPr="000E44AB" w:rsidRDefault="000E44AB" w:rsidP="000E44AB">
      <w:pPr>
        <w:rPr>
          <w:lang w:val="ca-ES" w:eastAsia="es-ES_tradnl"/>
        </w:rPr>
      </w:pPr>
      <w:r w:rsidRPr="000E44AB">
        <w:rPr>
          <w:lang w:val="ca-ES" w:eastAsia="es-ES_tradnl"/>
        </w:rPr>
        <w:t>Per la seva definició i atenent l’estat actual de la tecnologia, es configura en un o uns</w:t>
      </w:r>
      <w:r w:rsidR="00225DCE">
        <w:rPr>
          <w:lang w:val="ca-ES" w:eastAsia="es-ES_tradnl"/>
        </w:rPr>
        <w:t xml:space="preserve"> </w:t>
      </w:r>
      <w:r w:rsidRPr="000E44AB">
        <w:rPr>
          <w:lang w:val="ca-ES" w:eastAsia="es-ES_tradnl"/>
        </w:rPr>
        <w:t>emplaçaments físics concrets, concentrats o distribuïts, i també en entorns virtuals.</w:t>
      </w:r>
    </w:p>
    <w:p w14:paraId="7A0D353F" w14:textId="0DE81A68" w:rsidR="000E44AB" w:rsidRPr="000E44AB" w:rsidRDefault="000E44AB" w:rsidP="000E44AB">
      <w:pPr>
        <w:rPr>
          <w:lang w:val="ca-ES" w:eastAsia="es-ES_tradnl"/>
        </w:rPr>
      </w:pPr>
      <w:r w:rsidRPr="000E44AB">
        <w:rPr>
          <w:lang w:val="ca-ES" w:eastAsia="es-ES_tradnl"/>
        </w:rPr>
        <w:t xml:space="preserve">En aquest sentit, </w:t>
      </w:r>
      <w:r w:rsidR="00225DCE">
        <w:rPr>
          <w:lang w:val="ca-ES" w:eastAsia="es-ES_tradnl"/>
        </w:rPr>
        <w:t xml:space="preserve">l’ACdPC </w:t>
      </w:r>
      <w:r w:rsidRPr="000E44AB">
        <w:rPr>
          <w:lang w:val="ca-ES" w:eastAsia="es-ES_tradnl"/>
        </w:rPr>
        <w:t>habilita</w:t>
      </w:r>
      <w:r w:rsidR="00225DCE">
        <w:rPr>
          <w:lang w:val="ca-ES" w:eastAsia="es-ES_tradnl"/>
        </w:rPr>
        <w:t>rà</w:t>
      </w:r>
      <w:r w:rsidRPr="000E44AB">
        <w:rPr>
          <w:lang w:val="ca-ES" w:eastAsia="es-ES_tradnl"/>
        </w:rPr>
        <w:t xml:space="preserve">, d’una </w:t>
      </w:r>
      <w:r w:rsidR="00225DCE">
        <w:rPr>
          <w:lang w:val="ca-ES" w:eastAsia="es-ES_tradnl"/>
        </w:rPr>
        <w:t xml:space="preserve">banda, recintes específics a la </w:t>
      </w:r>
      <w:r w:rsidRPr="000E44AB">
        <w:rPr>
          <w:lang w:val="ca-ES" w:eastAsia="es-ES_tradnl"/>
        </w:rPr>
        <w:t>sev</w:t>
      </w:r>
      <w:r w:rsidR="00225DCE">
        <w:rPr>
          <w:lang w:val="ca-ES" w:eastAsia="es-ES_tradnl"/>
        </w:rPr>
        <w:t>a</w:t>
      </w:r>
      <w:r w:rsidRPr="000E44AB">
        <w:rPr>
          <w:lang w:val="ca-ES" w:eastAsia="es-ES_tradnl"/>
        </w:rPr>
        <w:t xml:space="preserve"> seu</w:t>
      </w:r>
      <w:r w:rsidR="00225DCE">
        <w:rPr>
          <w:lang w:val="ca-ES" w:eastAsia="es-ES_tradnl"/>
        </w:rPr>
        <w:t xml:space="preserve"> central</w:t>
      </w:r>
      <w:r w:rsidRPr="000E44AB">
        <w:rPr>
          <w:lang w:val="ca-ES" w:eastAsia="es-ES_tradnl"/>
        </w:rPr>
        <w:t xml:space="preserve"> per a dur a terme les funcions d’operació i control i, alhora, </w:t>
      </w:r>
      <w:r w:rsidR="00225DCE">
        <w:rPr>
          <w:lang w:val="ca-ES" w:eastAsia="es-ES_tradnl"/>
        </w:rPr>
        <w:t>es</w:t>
      </w:r>
      <w:r w:rsidRPr="000E44AB">
        <w:rPr>
          <w:lang w:val="ca-ES" w:eastAsia="es-ES_tradnl"/>
        </w:rPr>
        <w:t xml:space="preserve"> dota</w:t>
      </w:r>
      <w:r w:rsidR="00225DCE">
        <w:rPr>
          <w:lang w:val="ca-ES" w:eastAsia="es-ES_tradnl"/>
        </w:rPr>
        <w:t>rà</w:t>
      </w:r>
      <w:r w:rsidRPr="000E44AB">
        <w:rPr>
          <w:lang w:val="ca-ES" w:eastAsia="es-ES_tradnl"/>
        </w:rPr>
        <w:t xml:space="preserve"> de</w:t>
      </w:r>
      <w:r w:rsidR="00225DCE">
        <w:rPr>
          <w:lang w:val="ca-ES" w:eastAsia="es-ES_tradnl"/>
        </w:rPr>
        <w:t xml:space="preserve"> </w:t>
      </w:r>
      <w:r w:rsidRPr="000E44AB">
        <w:rPr>
          <w:lang w:val="ca-ES" w:eastAsia="es-ES_tradnl"/>
        </w:rPr>
        <w:t xml:space="preserve">mitjans </w:t>
      </w:r>
      <w:r w:rsidRPr="000E44AB">
        <w:rPr>
          <w:lang w:val="ca-ES" w:eastAsia="es-ES_tradnl"/>
        </w:rPr>
        <w:lastRenderedPageBreak/>
        <w:t>i utilitats per a executar-les de manera remota i distribuïda, in situ als</w:t>
      </w:r>
      <w:r w:rsidR="00225DCE">
        <w:rPr>
          <w:lang w:val="ca-ES" w:eastAsia="es-ES_tradnl"/>
        </w:rPr>
        <w:t xml:space="preserve"> centres</w:t>
      </w:r>
      <w:r w:rsidRPr="000E44AB">
        <w:rPr>
          <w:lang w:val="ca-ES" w:eastAsia="es-ES_tradnl"/>
        </w:rPr>
        <w:t>, en dependències dels departaments clients o al lloc on es trobin en cada</w:t>
      </w:r>
      <w:r w:rsidR="00225DCE">
        <w:rPr>
          <w:lang w:val="ca-ES" w:eastAsia="es-ES_tradnl"/>
        </w:rPr>
        <w:t xml:space="preserve"> </w:t>
      </w:r>
      <w:r w:rsidRPr="000E44AB">
        <w:rPr>
          <w:lang w:val="ca-ES" w:eastAsia="es-ES_tradnl"/>
        </w:rPr>
        <w:t xml:space="preserve">moment els tècnics gestors </w:t>
      </w:r>
      <w:r w:rsidR="00225DCE">
        <w:rPr>
          <w:lang w:val="ca-ES" w:eastAsia="es-ES_tradnl"/>
        </w:rPr>
        <w:t>de l’ACdPC</w:t>
      </w:r>
      <w:r w:rsidRPr="000E44AB">
        <w:rPr>
          <w:lang w:val="ca-ES" w:eastAsia="es-ES_tradnl"/>
        </w:rPr>
        <w:t xml:space="preserve"> per a prestar servei de manera</w:t>
      </w:r>
      <w:r w:rsidR="00225DCE">
        <w:rPr>
          <w:lang w:val="ca-ES" w:eastAsia="es-ES_tradnl"/>
        </w:rPr>
        <w:t xml:space="preserve"> </w:t>
      </w:r>
      <w:r w:rsidRPr="000E44AB">
        <w:rPr>
          <w:lang w:val="ca-ES" w:eastAsia="es-ES_tradnl"/>
        </w:rPr>
        <w:t xml:space="preserve">immediata i efectiva. </w:t>
      </w:r>
    </w:p>
    <w:p w14:paraId="73DE293B" w14:textId="682614B0" w:rsidR="000E44AB" w:rsidRPr="000E44AB" w:rsidRDefault="000E44AB" w:rsidP="000E44AB">
      <w:pPr>
        <w:rPr>
          <w:lang w:val="ca-ES" w:eastAsia="es-ES_tradnl"/>
        </w:rPr>
      </w:pPr>
      <w:r w:rsidRPr="000E44AB">
        <w:rPr>
          <w:lang w:val="ca-ES" w:eastAsia="es-ES_tradnl"/>
        </w:rPr>
        <w:t>L’Adjudicatari s’haurà de dotar dels mitjans necessaris (aparellatge informàtic,</w:t>
      </w:r>
      <w:r w:rsidR="00225DCE">
        <w:rPr>
          <w:lang w:val="ca-ES" w:eastAsia="es-ES_tradnl"/>
        </w:rPr>
        <w:t xml:space="preserve"> </w:t>
      </w:r>
      <w:r w:rsidRPr="000E44AB">
        <w:rPr>
          <w:lang w:val="ca-ES" w:eastAsia="es-ES_tradnl"/>
        </w:rPr>
        <w:t>terminals de comunicació, connectivitat, aplicatius específics, etc.) per tal que els</w:t>
      </w:r>
      <w:r w:rsidR="00225DCE">
        <w:rPr>
          <w:lang w:val="ca-ES" w:eastAsia="es-ES_tradnl"/>
        </w:rPr>
        <w:t xml:space="preserve"> </w:t>
      </w:r>
      <w:r w:rsidRPr="000E44AB">
        <w:rPr>
          <w:lang w:val="ca-ES" w:eastAsia="es-ES_tradnl"/>
        </w:rPr>
        <w:t>membres de l’equip adscrit al contracte colꞏlaborin en les activitats del CTC.</w:t>
      </w:r>
    </w:p>
    <w:p w14:paraId="3313AB04" w14:textId="3693A4DD" w:rsidR="000E44AB" w:rsidRPr="000E44AB" w:rsidRDefault="000E44AB" w:rsidP="000E44AB">
      <w:pPr>
        <w:rPr>
          <w:lang w:val="ca-ES" w:eastAsia="es-ES_tradnl"/>
        </w:rPr>
      </w:pPr>
      <w:r w:rsidRPr="000E44AB">
        <w:rPr>
          <w:lang w:val="ca-ES" w:eastAsia="es-ES_tradnl"/>
        </w:rPr>
        <w:t>Cal tenir en compte que s’adoptarà com a pràctica habitual l’ús de plataformes de</w:t>
      </w:r>
      <w:r w:rsidR="00225DCE">
        <w:rPr>
          <w:lang w:val="ca-ES" w:eastAsia="es-ES_tradnl"/>
        </w:rPr>
        <w:t xml:space="preserve"> </w:t>
      </w:r>
      <w:r w:rsidRPr="000E44AB">
        <w:rPr>
          <w:lang w:val="ca-ES" w:eastAsia="es-ES_tradnl"/>
        </w:rPr>
        <w:t>comunicació i colꞏlaboració amb funcionalitats de reunió mitjançant videoconferència,</w:t>
      </w:r>
      <w:r w:rsidR="00225DCE">
        <w:rPr>
          <w:lang w:val="ca-ES" w:eastAsia="es-ES_tradnl"/>
        </w:rPr>
        <w:t xml:space="preserve"> </w:t>
      </w:r>
      <w:r w:rsidRPr="000E44AB">
        <w:rPr>
          <w:lang w:val="ca-ES" w:eastAsia="es-ES_tradnl"/>
        </w:rPr>
        <w:t>de xat persistent, d’emmagatzematge i accés compartit a arxius, etc. on s’hi establiran</w:t>
      </w:r>
      <w:r w:rsidR="00225DCE">
        <w:rPr>
          <w:lang w:val="ca-ES" w:eastAsia="es-ES_tradnl"/>
        </w:rPr>
        <w:t xml:space="preserve"> </w:t>
      </w:r>
      <w:r w:rsidRPr="000E44AB">
        <w:rPr>
          <w:lang w:val="ca-ES" w:eastAsia="es-ES_tradnl"/>
        </w:rPr>
        <w:t>espais colꞏlaboratius virtuals i sales remotes d’operació i control del servei.</w:t>
      </w:r>
    </w:p>
    <w:p w14:paraId="04AA8D6F" w14:textId="41EC807D" w:rsidR="000E44AB" w:rsidRPr="000E44AB" w:rsidRDefault="001E3E50" w:rsidP="000E44AB">
      <w:pPr>
        <w:rPr>
          <w:lang w:val="ca-ES" w:eastAsia="es-ES_tradnl"/>
        </w:rPr>
      </w:pPr>
      <w:r>
        <w:rPr>
          <w:lang w:val="ca-ES" w:eastAsia="es-ES_tradnl"/>
        </w:rPr>
        <w:t>L’ACdPC</w:t>
      </w:r>
      <w:r w:rsidR="000E44AB" w:rsidRPr="000E44AB">
        <w:rPr>
          <w:lang w:val="ca-ES" w:eastAsia="es-ES_tradnl"/>
        </w:rPr>
        <w:t xml:space="preserve"> incorporarà a la seva plataforma de comunicació i colꞏlaboració</w:t>
      </w:r>
      <w:r w:rsidR="00225DCE">
        <w:rPr>
          <w:lang w:val="ca-ES" w:eastAsia="es-ES_tradnl"/>
        </w:rPr>
        <w:t xml:space="preserve"> </w:t>
      </w:r>
      <w:r w:rsidR="000E44AB" w:rsidRPr="000E44AB">
        <w:rPr>
          <w:lang w:val="ca-ES" w:eastAsia="es-ES_tradnl"/>
        </w:rPr>
        <w:t>personal de l’adjudicatari adscrit al servei; hi concorreran obligatòriament i segons</w:t>
      </w:r>
      <w:r w:rsidR="00225DCE">
        <w:rPr>
          <w:lang w:val="ca-ES" w:eastAsia="es-ES_tradnl"/>
        </w:rPr>
        <w:t xml:space="preserve"> </w:t>
      </w:r>
      <w:r w:rsidR="000E44AB" w:rsidRPr="000E44AB">
        <w:rPr>
          <w:lang w:val="ca-ES" w:eastAsia="es-ES_tradnl"/>
        </w:rPr>
        <w:t>calgui cap de servei, gestor energètic, suport administratiu, etc.</w:t>
      </w:r>
    </w:p>
    <w:p w14:paraId="5DDA4BEC" w14:textId="437E96F3" w:rsidR="000E44AB" w:rsidRPr="000E44AB" w:rsidRDefault="000E44AB" w:rsidP="000E44AB">
      <w:pPr>
        <w:rPr>
          <w:lang w:val="ca-ES" w:eastAsia="es-ES_tradnl"/>
        </w:rPr>
      </w:pPr>
      <w:r w:rsidRPr="000E44AB">
        <w:rPr>
          <w:lang w:val="ca-ES" w:eastAsia="es-ES_tradnl"/>
        </w:rPr>
        <w:t>L’adjudicatari estarà obligat a instruir al seu personal en el seu ús i a utilitzar-los a</w:t>
      </w:r>
      <w:r w:rsidR="00225DCE">
        <w:rPr>
          <w:lang w:val="ca-ES" w:eastAsia="es-ES_tradnl"/>
        </w:rPr>
        <w:t xml:space="preserve"> </w:t>
      </w:r>
      <w:r w:rsidRPr="000E44AB">
        <w:rPr>
          <w:lang w:val="ca-ES" w:eastAsia="es-ES_tradnl"/>
        </w:rPr>
        <w:t xml:space="preserve">demanda </w:t>
      </w:r>
      <w:r w:rsidR="001E3E50">
        <w:rPr>
          <w:lang w:val="ca-ES" w:eastAsia="es-ES_tradnl"/>
        </w:rPr>
        <w:t>de l’ACdPC</w:t>
      </w:r>
      <w:r w:rsidRPr="000E44AB">
        <w:rPr>
          <w:lang w:val="ca-ES" w:eastAsia="es-ES_tradnl"/>
        </w:rPr>
        <w:t xml:space="preserve">. En el cas que </w:t>
      </w:r>
      <w:r w:rsidR="001E3E50">
        <w:rPr>
          <w:lang w:val="ca-ES" w:eastAsia="es-ES_tradnl"/>
        </w:rPr>
        <w:t xml:space="preserve">l’ACdPC </w:t>
      </w:r>
      <w:r w:rsidRPr="000E44AB">
        <w:rPr>
          <w:lang w:val="ca-ES" w:eastAsia="es-ES_tradnl"/>
        </w:rPr>
        <w:t>canviï o introdueixi</w:t>
      </w:r>
      <w:r w:rsidR="00225DCE">
        <w:rPr>
          <w:lang w:val="ca-ES" w:eastAsia="es-ES_tradnl"/>
        </w:rPr>
        <w:t xml:space="preserve"> </w:t>
      </w:r>
      <w:r w:rsidRPr="000E44AB">
        <w:rPr>
          <w:lang w:val="ca-ES" w:eastAsia="es-ES_tradnl"/>
        </w:rPr>
        <w:t>nous aplicatius durant la vigència del contracte, l’adjudicatari donarà el suport</w:t>
      </w:r>
      <w:r w:rsidR="00225DCE">
        <w:rPr>
          <w:lang w:val="ca-ES" w:eastAsia="es-ES_tradnl"/>
        </w:rPr>
        <w:t xml:space="preserve"> </w:t>
      </w:r>
      <w:r w:rsidRPr="000E44AB">
        <w:rPr>
          <w:lang w:val="ca-ES" w:eastAsia="es-ES_tradnl"/>
        </w:rPr>
        <w:t>necessari i aportarà els mitjans que calguin per a la seva implantació; aquest suport i</w:t>
      </w:r>
      <w:r w:rsidR="00225DCE">
        <w:rPr>
          <w:lang w:val="ca-ES" w:eastAsia="es-ES_tradnl"/>
        </w:rPr>
        <w:t xml:space="preserve"> </w:t>
      </w:r>
      <w:r w:rsidRPr="000E44AB">
        <w:rPr>
          <w:lang w:val="ca-ES" w:eastAsia="es-ES_tradnl"/>
        </w:rPr>
        <w:t>els mitjans aportats s’inclouen en l’abast del servei, sense que hi pugui haver</w:t>
      </w:r>
      <w:r w:rsidR="00225DCE">
        <w:rPr>
          <w:lang w:val="ca-ES" w:eastAsia="es-ES_tradnl"/>
        </w:rPr>
        <w:t xml:space="preserve"> </w:t>
      </w:r>
      <w:r w:rsidRPr="000E44AB">
        <w:rPr>
          <w:lang w:val="ca-ES" w:eastAsia="es-ES_tradnl"/>
        </w:rPr>
        <w:t>reclamació de cap càrrec per aquest concepte al marge de la retribució del servei.</w:t>
      </w:r>
    </w:p>
    <w:p w14:paraId="7DA3E99F" w14:textId="462709E4" w:rsidR="000E44AB" w:rsidRDefault="000E44AB" w:rsidP="000E44AB">
      <w:pPr>
        <w:rPr>
          <w:lang w:val="ca-ES" w:eastAsia="es-ES_tradnl"/>
        </w:rPr>
      </w:pPr>
      <w:r w:rsidRPr="000E44AB">
        <w:rPr>
          <w:lang w:val="ca-ES" w:eastAsia="es-ES_tradnl"/>
        </w:rPr>
        <w:t xml:space="preserve">A nivell operatiu, seran habilitats per </w:t>
      </w:r>
      <w:r w:rsidR="001E3E50">
        <w:rPr>
          <w:lang w:val="ca-ES" w:eastAsia="es-ES_tradnl"/>
        </w:rPr>
        <w:t xml:space="preserve">l’ACdPC </w:t>
      </w:r>
      <w:r w:rsidRPr="000E44AB">
        <w:rPr>
          <w:lang w:val="ca-ES" w:eastAsia="es-ES_tradnl"/>
        </w:rPr>
        <w:t>i adscrits al CTC els següents</w:t>
      </w:r>
      <w:r w:rsidR="00225DCE">
        <w:rPr>
          <w:lang w:val="ca-ES" w:eastAsia="es-ES_tradnl"/>
        </w:rPr>
        <w:t xml:space="preserve"> </w:t>
      </w:r>
      <w:r w:rsidRPr="000E44AB">
        <w:rPr>
          <w:lang w:val="ca-ES" w:eastAsia="es-ES_tradnl"/>
        </w:rPr>
        <w:t>recursos:</w:t>
      </w:r>
    </w:p>
    <w:p w14:paraId="1F70299E" w14:textId="135D776F" w:rsidR="000E44AB" w:rsidRPr="000E44AB" w:rsidRDefault="000E44AB" w:rsidP="000E44AB">
      <w:pPr>
        <w:rPr>
          <w:lang w:val="ca-ES" w:eastAsia="es-ES_tradnl"/>
        </w:rPr>
      </w:pPr>
      <w:r w:rsidRPr="000E44AB">
        <w:rPr>
          <w:lang w:val="ca-ES" w:eastAsia="es-ES_tradnl"/>
        </w:rPr>
        <w:t>a. L’aplicatiu GMAO dedicat a la gestió del manteniment dels equipaments i, en</w:t>
      </w:r>
      <w:r w:rsidR="00225DCE">
        <w:rPr>
          <w:lang w:val="ca-ES" w:eastAsia="es-ES_tradnl"/>
        </w:rPr>
        <w:t xml:space="preserve"> </w:t>
      </w:r>
      <w:r w:rsidRPr="000E44AB">
        <w:rPr>
          <w:lang w:val="ca-ES" w:eastAsia="es-ES_tradnl"/>
        </w:rPr>
        <w:t>particular, de la infraestructura tècnica de monitoratge i telecomandament.</w:t>
      </w:r>
    </w:p>
    <w:p w14:paraId="2CF96532" w14:textId="77777777" w:rsidR="000E44AB" w:rsidRPr="000E44AB" w:rsidRDefault="000E44AB" w:rsidP="000E44AB">
      <w:pPr>
        <w:rPr>
          <w:lang w:val="ca-ES" w:eastAsia="es-ES_tradnl"/>
        </w:rPr>
      </w:pPr>
      <w:r w:rsidRPr="000E44AB">
        <w:rPr>
          <w:lang w:val="ca-ES" w:eastAsia="es-ES_tradnl"/>
        </w:rPr>
        <w:t>b. L’aplicatiu o plataforma de suport al Sistema d’Informació Energètica (SIE).</w:t>
      </w:r>
    </w:p>
    <w:p w14:paraId="76ABFDFC" w14:textId="6010B04F" w:rsidR="000E44AB" w:rsidRPr="000E44AB" w:rsidRDefault="000E44AB" w:rsidP="000E44AB">
      <w:pPr>
        <w:rPr>
          <w:lang w:val="ca-ES" w:eastAsia="es-ES_tradnl"/>
        </w:rPr>
      </w:pPr>
      <w:r w:rsidRPr="000E44AB">
        <w:rPr>
          <w:lang w:val="ca-ES" w:eastAsia="es-ES_tradnl"/>
        </w:rPr>
        <w:t xml:space="preserve">c. Els telecontrols (TC) de les diverses instalꞏlacions dels </w:t>
      </w:r>
      <w:r w:rsidR="001E3E50">
        <w:rPr>
          <w:lang w:val="ca-ES" w:eastAsia="es-ES_tradnl"/>
        </w:rPr>
        <w:t>centres</w:t>
      </w:r>
      <w:r w:rsidRPr="000E44AB">
        <w:rPr>
          <w:lang w:val="ca-ES" w:eastAsia="es-ES_tradnl"/>
        </w:rPr>
        <w:t>.</w:t>
      </w:r>
    </w:p>
    <w:p w14:paraId="3F3BB00C" w14:textId="77777777" w:rsidR="000E44AB" w:rsidRPr="000E44AB" w:rsidRDefault="000E44AB" w:rsidP="000E44AB">
      <w:pPr>
        <w:rPr>
          <w:lang w:val="ca-ES" w:eastAsia="es-ES_tradnl"/>
        </w:rPr>
      </w:pPr>
      <w:r w:rsidRPr="000E44AB">
        <w:rPr>
          <w:lang w:val="ca-ES" w:eastAsia="es-ES_tradnl"/>
        </w:rPr>
        <w:t>d. El quadre de comandament (QC) per a tasques de business intelligence.</w:t>
      </w:r>
    </w:p>
    <w:p w14:paraId="219602B0" w14:textId="14597823" w:rsidR="000E44AB" w:rsidRPr="000E44AB" w:rsidRDefault="000E44AB" w:rsidP="000E44AB">
      <w:pPr>
        <w:rPr>
          <w:lang w:val="ca-ES" w:eastAsia="es-ES_tradnl"/>
        </w:rPr>
      </w:pPr>
      <w:r w:rsidRPr="000E44AB">
        <w:rPr>
          <w:lang w:val="ca-ES" w:eastAsia="es-ES_tradnl"/>
        </w:rPr>
        <w:t>e. L’assistent tècnic remot (ATR) dedicat al suport del personal destacat als</w:t>
      </w:r>
      <w:r w:rsidR="00225DCE">
        <w:rPr>
          <w:lang w:val="ca-ES" w:eastAsia="es-ES_tradnl"/>
        </w:rPr>
        <w:t xml:space="preserve"> </w:t>
      </w:r>
      <w:r w:rsidRPr="000E44AB">
        <w:rPr>
          <w:lang w:val="ca-ES" w:eastAsia="es-ES_tradnl"/>
        </w:rPr>
        <w:t>equipaments amb utilitats de realitat augmentada.</w:t>
      </w:r>
    </w:p>
    <w:p w14:paraId="6184ABA0" w14:textId="1B0F7628" w:rsidR="000E44AB" w:rsidRPr="000E44AB" w:rsidRDefault="000E44AB" w:rsidP="000E44AB">
      <w:pPr>
        <w:rPr>
          <w:lang w:val="ca-ES" w:eastAsia="es-ES_tradnl"/>
        </w:rPr>
      </w:pPr>
      <w:r w:rsidRPr="000E44AB">
        <w:rPr>
          <w:lang w:val="ca-ES" w:eastAsia="es-ES_tradnl"/>
        </w:rPr>
        <w:t>f. Els controls de presència i de supervisió de desplaçaments dels recursos</w:t>
      </w:r>
      <w:r w:rsidR="00225DCE">
        <w:rPr>
          <w:lang w:val="ca-ES" w:eastAsia="es-ES_tradnl"/>
        </w:rPr>
        <w:t xml:space="preserve"> </w:t>
      </w:r>
      <w:r w:rsidRPr="000E44AB">
        <w:rPr>
          <w:lang w:val="ca-ES" w:eastAsia="es-ES_tradnl"/>
        </w:rPr>
        <w:t>adscrits al servei.</w:t>
      </w:r>
    </w:p>
    <w:p w14:paraId="0B52D11B" w14:textId="2EFC9F3E" w:rsidR="000E44AB" w:rsidRPr="000E44AB" w:rsidRDefault="000E44AB" w:rsidP="000E44AB">
      <w:pPr>
        <w:rPr>
          <w:lang w:val="ca-ES" w:eastAsia="es-ES_tradnl"/>
        </w:rPr>
      </w:pPr>
      <w:r w:rsidRPr="000E44AB">
        <w:rPr>
          <w:lang w:val="ca-ES" w:eastAsia="es-ES_tradnl"/>
        </w:rPr>
        <w:t>g. Altres aplicatius (de producció fotovoltaica, per a consignació dels acords</w:t>
      </w:r>
      <w:r w:rsidR="00225DCE">
        <w:rPr>
          <w:lang w:val="ca-ES" w:eastAsia="es-ES_tradnl"/>
        </w:rPr>
        <w:t xml:space="preserve"> </w:t>
      </w:r>
      <w:r w:rsidRPr="000E44AB">
        <w:rPr>
          <w:lang w:val="ca-ES" w:eastAsia="es-ES_tradnl"/>
        </w:rPr>
        <w:t>voluntaris d’emissions, de sensorització dels equipaments, per a CRM, etc.).</w:t>
      </w:r>
    </w:p>
    <w:p w14:paraId="032CC0AB" w14:textId="77777777" w:rsidR="000E44AB" w:rsidRPr="000E44AB" w:rsidRDefault="000E44AB" w:rsidP="000E44AB">
      <w:pPr>
        <w:rPr>
          <w:lang w:val="ca-ES" w:eastAsia="es-ES_tradnl"/>
        </w:rPr>
      </w:pPr>
      <w:r w:rsidRPr="000E44AB">
        <w:rPr>
          <w:lang w:val="ca-ES" w:eastAsia="es-ES_tradnl"/>
        </w:rPr>
        <w:t>A continuació es descriuen alguns d’aquests aplicatius:</w:t>
      </w:r>
    </w:p>
    <w:p w14:paraId="59A22BD4" w14:textId="00216B75" w:rsidR="008117F2" w:rsidRPr="002C798E" w:rsidRDefault="008117F2" w:rsidP="008117F2">
      <w:pPr>
        <w:pStyle w:val="Ttol5"/>
        <w:rPr>
          <w:lang w:val="ca-ES"/>
        </w:rPr>
      </w:pPr>
      <w:bookmarkStart w:id="190" w:name="_Toc134594511"/>
      <w:r>
        <w:rPr>
          <w:lang w:val="ca-ES"/>
        </w:rPr>
        <w:lastRenderedPageBreak/>
        <w:t>GMAO/CAFM (MantTest)</w:t>
      </w:r>
      <w:bookmarkEnd w:id="190"/>
    </w:p>
    <w:p w14:paraId="3D7850E3" w14:textId="792DD98D" w:rsidR="008117F2" w:rsidRPr="002C798E" w:rsidRDefault="008117F2" w:rsidP="008117F2">
      <w:pPr>
        <w:rPr>
          <w:lang w:val="ca-ES"/>
        </w:rPr>
      </w:pPr>
      <w:r w:rsidRPr="002C798E">
        <w:rPr>
          <w:lang w:val="ca-ES"/>
        </w:rPr>
        <w:t>La gestió del manteniment assistida per ordinador (</w:t>
      </w:r>
      <w:r>
        <w:rPr>
          <w:lang w:val="ca-ES"/>
        </w:rPr>
        <w:t>GMAO/CAFM</w:t>
      </w:r>
      <w:r w:rsidRPr="002C798E">
        <w:rPr>
          <w:lang w:val="ca-ES"/>
        </w:rPr>
        <w:t xml:space="preserve">) de les instal·lacions dels edificis adscrits a l’ACdPC es fa a través del programa </w:t>
      </w:r>
      <w:r w:rsidR="00C87EAD">
        <w:rPr>
          <w:lang w:val="ca-ES"/>
        </w:rPr>
        <w:t>MantTest de l’empresa TESTJG</w:t>
      </w:r>
      <w:r w:rsidRPr="002C798E">
        <w:rPr>
          <w:lang w:val="ca-ES"/>
        </w:rPr>
        <w:t>.</w:t>
      </w:r>
    </w:p>
    <w:p w14:paraId="4BC3EB62" w14:textId="77777777" w:rsidR="008117F2" w:rsidRPr="002C798E" w:rsidRDefault="008117F2" w:rsidP="008117F2">
      <w:pPr>
        <w:rPr>
          <w:lang w:val="ca-ES"/>
        </w:rPr>
      </w:pPr>
      <w:r w:rsidRPr="002C798E">
        <w:rPr>
          <w:lang w:val="ca-ES"/>
        </w:rPr>
        <w:t>És per això que l'empresa adjudicatària haurà d'utilitzar obligatòriament aquest programa, a fi d'organitzar i quantificar totes les operacions de manteniment descrites per al servei objecte del contracte, tant en les operacions de manteniment p</w:t>
      </w:r>
      <w:r>
        <w:rPr>
          <w:lang w:val="ca-ES"/>
        </w:rPr>
        <w:t xml:space="preserve">rogramat </w:t>
      </w:r>
      <w:r w:rsidRPr="002C798E">
        <w:rPr>
          <w:lang w:val="ca-ES"/>
        </w:rPr>
        <w:t>com en les de correctiu.</w:t>
      </w:r>
    </w:p>
    <w:p w14:paraId="3629DD0D" w14:textId="77777777" w:rsidR="008117F2" w:rsidRPr="002C798E" w:rsidRDefault="008117F2" w:rsidP="008117F2">
      <w:pPr>
        <w:rPr>
          <w:lang w:val="ca-ES" w:eastAsia="es-ES_tradnl"/>
        </w:rPr>
      </w:pPr>
      <w:r w:rsidRPr="002C798E">
        <w:rPr>
          <w:lang w:val="ca-ES" w:eastAsia="es-ES_tradnl"/>
        </w:rPr>
        <w:t>Amb aquesta finalitat s’acreditarà el següent:</w:t>
      </w:r>
    </w:p>
    <w:p w14:paraId="7F121C60" w14:textId="77777777" w:rsidR="008117F2" w:rsidRPr="002C798E" w:rsidRDefault="008117F2" w:rsidP="008117F2">
      <w:pPr>
        <w:rPr>
          <w:lang w:val="ca-ES" w:eastAsia="es-ES_tradnl"/>
        </w:rPr>
      </w:pPr>
      <w:r w:rsidRPr="002C798E">
        <w:rPr>
          <w:lang w:val="ca-ES" w:eastAsia="es-ES_tradnl"/>
        </w:rPr>
        <w:t>- La disponibilitat d’equip informàtic per a connexió d’alta velocitat a internet, consistent com a mínim en un ordinador personal / tablet i perifèrics adequats a l’ús per a ser utilitzats a cada centre.</w:t>
      </w:r>
    </w:p>
    <w:p w14:paraId="74D79B36" w14:textId="77777777" w:rsidR="008117F2" w:rsidRPr="002C798E" w:rsidRDefault="008117F2" w:rsidP="008117F2">
      <w:pPr>
        <w:rPr>
          <w:lang w:val="ca-ES" w:eastAsia="es-ES_tradnl"/>
        </w:rPr>
      </w:pPr>
      <w:r w:rsidRPr="002C798E">
        <w:rPr>
          <w:lang w:val="ca-ES" w:eastAsia="es-ES_tradnl"/>
        </w:rPr>
        <w:t>- La conformitat del personal encarregat del servei de conservació i manteniment, tant d’oficina tècnica com d’equips d’intervenció i caps de servei, a rebre instrucció sobre l’ús de l’aplicatiu propi de l’ACdPC i els protocols propis d’operació i gestió.</w:t>
      </w:r>
    </w:p>
    <w:p w14:paraId="0E6A6F11" w14:textId="77777777" w:rsidR="008117F2" w:rsidRPr="002C798E" w:rsidRDefault="008117F2" w:rsidP="008117F2">
      <w:pPr>
        <w:rPr>
          <w:lang w:val="ca-ES" w:eastAsia="es-ES_tradnl"/>
        </w:rPr>
      </w:pPr>
      <w:r w:rsidRPr="002C798E">
        <w:rPr>
          <w:lang w:val="ca-ES" w:eastAsia="es-ES_tradnl"/>
        </w:rPr>
        <w:t>- La conformitat a adoptar els estàndards de procediments i documentació que seran implantats d’acord amb els procediments de l’ACdPC i d’altres que puguin completar-los amb el mateix propòsit arran de la implantació i desenvolupament de l’aplicatiu propi de l’ACdPC.</w:t>
      </w:r>
    </w:p>
    <w:p w14:paraId="243389D0" w14:textId="77777777" w:rsidR="008117F2" w:rsidRPr="002C798E" w:rsidRDefault="008117F2" w:rsidP="008117F2">
      <w:pPr>
        <w:rPr>
          <w:lang w:val="ca-ES"/>
        </w:rPr>
      </w:pPr>
      <w:r w:rsidRPr="002C798E">
        <w:rPr>
          <w:lang w:val="ca-ES"/>
        </w:rPr>
        <w:t>Aquest programa es accessible via web i per tant no suposarà cap cost addicional a l'adjudicatari, al qual l’Àrea de Gestió Patrimonial de l’ACdPC donarà d'alta i li facilitarà els corresponents usuaris i claus d'accés.</w:t>
      </w:r>
    </w:p>
    <w:p w14:paraId="683AB199" w14:textId="77777777" w:rsidR="008117F2" w:rsidRPr="002C798E" w:rsidRDefault="008117F2" w:rsidP="008117F2">
      <w:pPr>
        <w:rPr>
          <w:lang w:val="ca-ES"/>
        </w:rPr>
      </w:pPr>
      <w:r w:rsidRPr="002C798E">
        <w:rPr>
          <w:lang w:val="ca-ES"/>
        </w:rPr>
        <w:t xml:space="preserve">Així mateix, s'ha de garantir que la programació de tasques preventives es realitzarà des de la central de l'empresa adjudicatària i hauran d'informar via correu electrònic al responsable de cada centre designat per l’ACdPC, de totes les tasques que es programin diàriament. Així mateix, tan les actuacions de caràcter preventiu com les de caràcter correctiu hauran d'estar introduïdes en el programa </w:t>
      </w:r>
      <w:r>
        <w:rPr>
          <w:lang w:val="ca-ES"/>
        </w:rPr>
        <w:t>MantTest</w:t>
      </w:r>
      <w:r w:rsidRPr="002C798E">
        <w:rPr>
          <w:lang w:val="ca-ES"/>
        </w:rPr>
        <w:t>, sense que en cap cas pugui realitzar-se cap actuació que no consti com programada ni tampoc efectuar-se cap reparació sense que quedi reflectida en el programa la incidència en el funcionament de les instal·lacions.</w:t>
      </w:r>
    </w:p>
    <w:p w14:paraId="2EBC2DE6" w14:textId="77777777" w:rsidR="008117F2" w:rsidRPr="002C798E" w:rsidRDefault="008117F2" w:rsidP="008117F2">
      <w:pPr>
        <w:rPr>
          <w:lang w:val="ca-ES"/>
        </w:rPr>
      </w:pPr>
      <w:r w:rsidRPr="002C798E">
        <w:rPr>
          <w:lang w:val="ca-ES"/>
        </w:rPr>
        <w:t>La documentació i informació a la qual tingui accés l'empresa adjudicatària amb ocasió de la prestació dels serveis derivats del contracte, té caràcter confidencial I no podrà ésser objecte de reproducció total o bé parcial per cap mitjà ò suport.</w:t>
      </w:r>
    </w:p>
    <w:p w14:paraId="043998F0" w14:textId="77777777" w:rsidR="008117F2" w:rsidRPr="002C798E" w:rsidRDefault="008117F2" w:rsidP="008117F2">
      <w:pPr>
        <w:rPr>
          <w:lang w:val="ca-ES"/>
        </w:rPr>
      </w:pPr>
      <w:r w:rsidRPr="002C798E">
        <w:rPr>
          <w:lang w:val="ca-ES"/>
        </w:rPr>
        <w:t>D'aquestes gestions informàtiques s'emetran per part de l'adjudicatari els informes que l’ACdPC cregui necessari.</w:t>
      </w:r>
    </w:p>
    <w:p w14:paraId="30ACF47F" w14:textId="77777777" w:rsidR="008117F2" w:rsidRPr="002C798E" w:rsidRDefault="008117F2" w:rsidP="008117F2">
      <w:pPr>
        <w:rPr>
          <w:lang w:val="ca-ES"/>
        </w:rPr>
      </w:pPr>
      <w:r w:rsidRPr="002C798E">
        <w:rPr>
          <w:lang w:val="ca-ES"/>
        </w:rPr>
        <w:lastRenderedPageBreak/>
        <w:t>Una vegada acabat el contracte, l'adjudicatari no tindrà cap dret sobre el programari ni sobre el banc de dades generat en el període de vigència d'aquell.</w:t>
      </w:r>
    </w:p>
    <w:p w14:paraId="762C86A6" w14:textId="77777777" w:rsidR="008117F2" w:rsidRPr="002C798E" w:rsidRDefault="008117F2" w:rsidP="008117F2">
      <w:pPr>
        <w:rPr>
          <w:lang w:val="ca-ES"/>
        </w:rPr>
      </w:pPr>
      <w:r w:rsidRPr="002C798E">
        <w:rPr>
          <w:lang w:val="ca-ES"/>
        </w:rPr>
        <w:t xml:space="preserve">L'adjudicatari vindrà obligat a l'actualització de gammes i normes i la seva posteriori modificació en el programa informàtic segons la normativa vigent així com la introducció dels actius en la estructura del programari en funció de les instal·lacions objecte del contracte. </w:t>
      </w:r>
    </w:p>
    <w:p w14:paraId="25367855" w14:textId="77777777" w:rsidR="008117F2" w:rsidRPr="002C798E" w:rsidRDefault="008117F2" w:rsidP="008117F2">
      <w:pPr>
        <w:rPr>
          <w:b/>
          <w:u w:val="single"/>
          <w:lang w:val="ca-ES"/>
        </w:rPr>
      </w:pPr>
      <w:r w:rsidRPr="002C798E">
        <w:rPr>
          <w:b/>
          <w:u w:val="single"/>
          <w:lang w:val="ca-ES"/>
        </w:rPr>
        <w:t>L'empresa adjudicatària ha de registrar i ha de mantenir actualitzat tots i cadascun dels actius de l'inventari en el programa de manteniment de l’ACdPC.</w:t>
      </w:r>
    </w:p>
    <w:p w14:paraId="35B30941" w14:textId="77777777" w:rsidR="008117F2" w:rsidRPr="002C798E" w:rsidRDefault="008117F2" w:rsidP="008117F2">
      <w:pPr>
        <w:rPr>
          <w:b/>
          <w:u w:val="single"/>
          <w:lang w:val="ca-ES"/>
        </w:rPr>
      </w:pPr>
      <w:r w:rsidRPr="002C798E">
        <w:rPr>
          <w:b/>
          <w:u w:val="single"/>
          <w:lang w:val="ca-ES"/>
        </w:rPr>
        <w:t xml:space="preserve">L'empresa adjudicatària ha de registrar i ha de mantenir actualitzats, dins el programa de </w:t>
      </w:r>
      <w:r>
        <w:rPr>
          <w:b/>
          <w:u w:val="single"/>
          <w:lang w:val="ca-ES"/>
        </w:rPr>
        <w:t>fitxers “online”</w:t>
      </w:r>
      <w:r w:rsidRPr="002C798E">
        <w:rPr>
          <w:b/>
          <w:u w:val="single"/>
          <w:lang w:val="ca-ES"/>
        </w:rPr>
        <w:t xml:space="preserve"> de l’ACdPC, els plànols "as built", així com esquemes de principi de les instal·lacions a mantenir durant el temps que duri el contracte.</w:t>
      </w:r>
    </w:p>
    <w:p w14:paraId="3076DB2E" w14:textId="77777777" w:rsidR="008117F2" w:rsidRPr="002C798E" w:rsidRDefault="008117F2" w:rsidP="008117F2">
      <w:pPr>
        <w:rPr>
          <w:lang w:val="ca-ES"/>
        </w:rPr>
      </w:pPr>
      <w:r w:rsidRPr="002C798E">
        <w:rPr>
          <w:lang w:val="ca-ES"/>
        </w:rPr>
        <w:t>L'empresa adjudicatària ha de registrar i ha de mantenir actualitzat el pla de manteniment de tots i cadascun dels actius de l'inventari en el programa de gestió del manteniment de l’ACdPC.</w:t>
      </w:r>
    </w:p>
    <w:p w14:paraId="5AC34202" w14:textId="77777777" w:rsidR="008117F2" w:rsidRPr="002C798E" w:rsidRDefault="008117F2" w:rsidP="008117F2">
      <w:pPr>
        <w:autoSpaceDE w:val="0"/>
        <w:autoSpaceDN w:val="0"/>
        <w:adjustRightInd w:val="0"/>
        <w:spacing w:after="80" w:line="288" w:lineRule="auto"/>
        <w:ind w:left="1080"/>
        <w:rPr>
          <w:lang w:val="ca-ES"/>
        </w:rPr>
      </w:pPr>
      <w:r w:rsidRPr="002C798E">
        <w:rPr>
          <w:lang w:val="ca-ES"/>
        </w:rPr>
        <w:t>Per tal d'executar correctament el pla executiu de conservació i de manteniment d'aquest Plec, el registre del pla de manteniment ha de contenir conceptes com ara:</w:t>
      </w:r>
    </w:p>
    <w:p w14:paraId="0FC83FD0" w14:textId="77777777" w:rsidR="008117F2" w:rsidRPr="002C798E" w:rsidRDefault="008117F2" w:rsidP="00C77CAE">
      <w:pPr>
        <w:numPr>
          <w:ilvl w:val="0"/>
          <w:numId w:val="28"/>
        </w:numPr>
        <w:autoSpaceDE w:val="0"/>
        <w:autoSpaceDN w:val="0"/>
        <w:adjustRightInd w:val="0"/>
        <w:spacing w:after="80"/>
        <w:rPr>
          <w:lang w:val="ca-ES"/>
        </w:rPr>
      </w:pPr>
      <w:r w:rsidRPr="002C798E">
        <w:rPr>
          <w:lang w:val="ca-ES"/>
        </w:rPr>
        <w:t>El període de vigència de cada un dels plans de manteniment.</w:t>
      </w:r>
    </w:p>
    <w:p w14:paraId="1044D66C" w14:textId="77777777" w:rsidR="008117F2" w:rsidRPr="002C798E" w:rsidRDefault="008117F2" w:rsidP="00C77CAE">
      <w:pPr>
        <w:numPr>
          <w:ilvl w:val="0"/>
          <w:numId w:val="28"/>
        </w:numPr>
        <w:autoSpaceDE w:val="0"/>
        <w:autoSpaceDN w:val="0"/>
        <w:adjustRightInd w:val="0"/>
        <w:spacing w:after="80"/>
        <w:rPr>
          <w:lang w:val="ca-ES"/>
        </w:rPr>
      </w:pPr>
      <w:r w:rsidRPr="002C798E">
        <w:rPr>
          <w:lang w:val="ca-ES"/>
        </w:rPr>
        <w:t>Les accions per a realitzar el manteniment de cada tipologia d'actiu.</w:t>
      </w:r>
    </w:p>
    <w:p w14:paraId="3BE2A821" w14:textId="77777777" w:rsidR="008117F2" w:rsidRPr="002C798E" w:rsidRDefault="008117F2" w:rsidP="00C77CAE">
      <w:pPr>
        <w:numPr>
          <w:ilvl w:val="0"/>
          <w:numId w:val="28"/>
        </w:numPr>
        <w:autoSpaceDE w:val="0"/>
        <w:autoSpaceDN w:val="0"/>
        <w:adjustRightInd w:val="0"/>
        <w:spacing w:after="80"/>
        <w:rPr>
          <w:lang w:val="ca-ES"/>
        </w:rPr>
      </w:pPr>
      <w:r w:rsidRPr="002C798E">
        <w:rPr>
          <w:lang w:val="ca-ES"/>
        </w:rPr>
        <w:t>La freqüència amb la qual les accions de manteniment han de ser realitzades.</w:t>
      </w:r>
    </w:p>
    <w:p w14:paraId="0158CAFD" w14:textId="77777777" w:rsidR="008117F2" w:rsidRPr="002C798E" w:rsidRDefault="008117F2" w:rsidP="00C77CAE">
      <w:pPr>
        <w:numPr>
          <w:ilvl w:val="0"/>
          <w:numId w:val="28"/>
        </w:numPr>
        <w:autoSpaceDE w:val="0"/>
        <w:autoSpaceDN w:val="0"/>
        <w:adjustRightInd w:val="0"/>
        <w:spacing w:after="80"/>
        <w:rPr>
          <w:lang w:val="ca-ES"/>
        </w:rPr>
      </w:pPr>
      <w:r w:rsidRPr="002C798E">
        <w:rPr>
          <w:lang w:val="ca-ES"/>
        </w:rPr>
        <w:t>Els materials necessaris per a la realització de les accions de manteniment.</w:t>
      </w:r>
    </w:p>
    <w:p w14:paraId="46700CF3" w14:textId="77777777" w:rsidR="008117F2" w:rsidRPr="002C798E" w:rsidRDefault="008117F2" w:rsidP="00C77CAE">
      <w:pPr>
        <w:numPr>
          <w:ilvl w:val="0"/>
          <w:numId w:val="28"/>
        </w:numPr>
        <w:autoSpaceDE w:val="0"/>
        <w:autoSpaceDN w:val="0"/>
        <w:adjustRightInd w:val="0"/>
        <w:spacing w:after="80"/>
        <w:rPr>
          <w:lang w:val="ca-ES"/>
        </w:rPr>
      </w:pPr>
      <w:r w:rsidRPr="002C798E">
        <w:rPr>
          <w:lang w:val="ca-ES"/>
        </w:rPr>
        <w:t>Les condicions de seguretat que han de ser tingudes en compte amb vista a la realització de les accions de manteniment.</w:t>
      </w:r>
    </w:p>
    <w:p w14:paraId="53AD933B" w14:textId="77777777" w:rsidR="008117F2" w:rsidRPr="002C798E" w:rsidRDefault="008117F2" w:rsidP="00C77CAE">
      <w:pPr>
        <w:numPr>
          <w:ilvl w:val="0"/>
          <w:numId w:val="28"/>
        </w:numPr>
        <w:autoSpaceDE w:val="0"/>
        <w:autoSpaceDN w:val="0"/>
        <w:adjustRightInd w:val="0"/>
        <w:spacing w:after="80"/>
        <w:rPr>
          <w:lang w:val="ca-ES"/>
        </w:rPr>
      </w:pPr>
      <w:r w:rsidRPr="002C798E">
        <w:rPr>
          <w:lang w:val="ca-ES"/>
        </w:rPr>
        <w:t>Els perfils adequats per a realitzar cadascuna de les accions de manteniment amb la informació sobre la seva dedicació necessària.</w:t>
      </w:r>
    </w:p>
    <w:p w14:paraId="44F61247" w14:textId="77777777" w:rsidR="008117F2" w:rsidRPr="002C798E" w:rsidRDefault="008117F2" w:rsidP="008117F2">
      <w:pPr>
        <w:rPr>
          <w:lang w:val="ca-ES"/>
        </w:rPr>
      </w:pPr>
      <w:r w:rsidRPr="002C798E">
        <w:rPr>
          <w:lang w:val="ca-ES"/>
        </w:rPr>
        <w:t>L'empresa adjudicatària ha de registrar totes i cadascuna de les actuacions que realitzi en el programa de gestió del manteniment de l’ACdPC, per tal d'executar correctament el pla executiu de conservació i de manteniment d'aquest Plec.</w:t>
      </w:r>
    </w:p>
    <w:p w14:paraId="2F281173" w14:textId="77777777" w:rsidR="008117F2" w:rsidRPr="002C798E" w:rsidRDefault="008117F2" w:rsidP="008117F2">
      <w:pPr>
        <w:autoSpaceDE w:val="0"/>
        <w:autoSpaceDN w:val="0"/>
        <w:adjustRightInd w:val="0"/>
        <w:spacing w:before="120" w:after="80" w:line="288" w:lineRule="auto"/>
        <w:ind w:left="1080"/>
        <w:rPr>
          <w:lang w:val="ca-ES"/>
        </w:rPr>
      </w:pPr>
      <w:r w:rsidRPr="002C798E">
        <w:rPr>
          <w:lang w:val="ca-ES"/>
        </w:rPr>
        <w:t>El registre d'aquestes actuacions ha de contenir conceptes com ara:</w:t>
      </w:r>
    </w:p>
    <w:p w14:paraId="2F323295" w14:textId="77777777" w:rsidR="008117F2" w:rsidRDefault="008117F2" w:rsidP="00C77CAE">
      <w:pPr>
        <w:numPr>
          <w:ilvl w:val="0"/>
          <w:numId w:val="29"/>
        </w:numPr>
        <w:autoSpaceDE w:val="0"/>
        <w:autoSpaceDN w:val="0"/>
        <w:adjustRightInd w:val="0"/>
        <w:spacing w:after="80"/>
        <w:rPr>
          <w:lang w:val="ca-ES"/>
        </w:rPr>
      </w:pPr>
      <w:r w:rsidRPr="002C798E">
        <w:rPr>
          <w:lang w:val="ca-ES"/>
        </w:rPr>
        <w:t>La programació temporal de l'actuació.</w:t>
      </w:r>
    </w:p>
    <w:p w14:paraId="33CB54BF" w14:textId="77777777" w:rsidR="008117F2" w:rsidRPr="002C798E" w:rsidRDefault="008117F2" w:rsidP="00C77CAE">
      <w:pPr>
        <w:numPr>
          <w:ilvl w:val="0"/>
          <w:numId w:val="29"/>
        </w:numPr>
        <w:autoSpaceDE w:val="0"/>
        <w:autoSpaceDN w:val="0"/>
        <w:adjustRightInd w:val="0"/>
        <w:spacing w:after="80"/>
        <w:rPr>
          <w:lang w:val="ca-ES"/>
        </w:rPr>
      </w:pPr>
      <w:r w:rsidRPr="002C798E">
        <w:rPr>
          <w:lang w:val="ca-ES"/>
        </w:rPr>
        <w:t>L'actiu sobre el que són realitzades les accions de manteniment.</w:t>
      </w:r>
    </w:p>
    <w:p w14:paraId="1A7EFC54" w14:textId="77777777" w:rsidR="008117F2" w:rsidRPr="002C798E" w:rsidRDefault="008117F2" w:rsidP="00C77CAE">
      <w:pPr>
        <w:numPr>
          <w:ilvl w:val="0"/>
          <w:numId w:val="29"/>
        </w:numPr>
        <w:autoSpaceDE w:val="0"/>
        <w:autoSpaceDN w:val="0"/>
        <w:adjustRightInd w:val="0"/>
        <w:spacing w:after="80" w:line="288" w:lineRule="auto"/>
        <w:rPr>
          <w:lang w:val="ca-ES"/>
        </w:rPr>
      </w:pPr>
      <w:r w:rsidRPr="002C798E">
        <w:rPr>
          <w:lang w:val="ca-ES"/>
        </w:rPr>
        <w:t>La persona responsable, assignada per a la realització de l'actuació.</w:t>
      </w:r>
    </w:p>
    <w:p w14:paraId="14A2ED4C" w14:textId="77777777" w:rsidR="008117F2" w:rsidRPr="002C798E" w:rsidRDefault="008117F2" w:rsidP="008117F2">
      <w:pPr>
        <w:rPr>
          <w:lang w:val="ca-ES"/>
        </w:rPr>
      </w:pPr>
      <w:r w:rsidRPr="002C798E">
        <w:rPr>
          <w:lang w:val="ca-ES"/>
        </w:rPr>
        <w:lastRenderedPageBreak/>
        <w:t>L'empresa adjudicatària ha d'actualitzar l'estat de totes i cadascuna de les seves activitats en el programa de gestió del manteniment de l’ACdPC. Ha de realitzar sempre aquesta actualització després d'haver realitzat alguna acció i després de tenir constància d'una novetat qualsevol.</w:t>
      </w:r>
    </w:p>
    <w:p w14:paraId="49763ABA" w14:textId="77777777" w:rsidR="008117F2" w:rsidRPr="002C798E" w:rsidRDefault="008117F2" w:rsidP="008117F2">
      <w:pPr>
        <w:rPr>
          <w:lang w:val="ca-ES"/>
        </w:rPr>
      </w:pPr>
      <w:r w:rsidRPr="002C798E">
        <w:rPr>
          <w:lang w:val="ca-ES"/>
        </w:rPr>
        <w:t>L'empresa adjudicatària ha d'informar a l’ACdPC sobre les persones assignades de las seva empresa per a la utilització del nou programa de gestió del manteniment de l’ACdPC. Informació que ha de mantenir constantment actualitzada.</w:t>
      </w:r>
    </w:p>
    <w:p w14:paraId="57B7BB4C" w14:textId="77777777" w:rsidR="008117F2" w:rsidRPr="002C798E" w:rsidRDefault="008117F2" w:rsidP="008117F2">
      <w:pPr>
        <w:rPr>
          <w:lang w:val="ca-ES"/>
        </w:rPr>
      </w:pPr>
      <w:r w:rsidRPr="002C798E">
        <w:rPr>
          <w:lang w:val="ca-ES"/>
        </w:rPr>
        <w:t>L'empresa adjudicatària ha de garantir que el seu personal tingui la formació i els coneixements adequats per a la utilització del nou programa de gestió del manteniment de l’ACdPC i n'ha d'assumir, per tant, el cost econòmic associat a la seva formació.</w:t>
      </w:r>
    </w:p>
    <w:p w14:paraId="3E99489F" w14:textId="77777777" w:rsidR="008117F2" w:rsidRPr="002C798E" w:rsidRDefault="008117F2" w:rsidP="008117F2">
      <w:pPr>
        <w:rPr>
          <w:lang w:val="ca-ES"/>
        </w:rPr>
      </w:pPr>
      <w:r w:rsidRPr="002C798E">
        <w:rPr>
          <w:lang w:val="ca-ES"/>
        </w:rPr>
        <w:t>L'empresa adjudicatària pot utilitzar, a més, les seves pròpies eines de gestió sempre que aquest fet no suposi cap risc en vista al compliment de les clàusules d'aquest Plec. L'empresa adjudicatària pot utilitzar els mecanismes adients d'integració entre el nou programa de gestió del manteniment de l’ACdPC i les seves pròpies eines de gestió. El cost associat al desenvolupament d'aquestes interfícies de comunicació serà assumit íntegrament per l'empresa adjudicatària.</w:t>
      </w:r>
    </w:p>
    <w:p w14:paraId="1983D8D3" w14:textId="77777777" w:rsidR="008117F2" w:rsidRPr="002C798E" w:rsidRDefault="008117F2" w:rsidP="008117F2">
      <w:pPr>
        <w:rPr>
          <w:lang w:val="ca-ES"/>
        </w:rPr>
      </w:pPr>
      <w:r w:rsidRPr="002C798E">
        <w:rPr>
          <w:lang w:val="ca-ES"/>
        </w:rPr>
        <w:t xml:space="preserve">L'empresa adjudicatària pot sol·licitar evolucions del nou de gestió del manteniment de l’ACdPC, prèvia avaluació i aprovació de </w:t>
      </w:r>
      <w:smartTag w:uri="urn:schemas-microsoft-com:office:smarttags" w:element="PersonName">
        <w:smartTagPr>
          <w:attr w:name="ProductID" w:val="la pr￲pia ACdPC. El"/>
        </w:smartTagPr>
        <w:r w:rsidRPr="002C798E">
          <w:rPr>
            <w:lang w:val="ca-ES"/>
          </w:rPr>
          <w:t>la pròpia ACdPC. El</w:t>
        </w:r>
      </w:smartTag>
      <w:r w:rsidRPr="002C798E">
        <w:rPr>
          <w:lang w:val="ca-ES"/>
        </w:rPr>
        <w:t xml:space="preserve"> cost associat al desenvolupament d'aquestes evolucions ha de ser assumit per l'empresa adjudicatària</w:t>
      </w:r>
    </w:p>
    <w:p w14:paraId="7221E10E" w14:textId="77777777" w:rsidR="008117F2" w:rsidRDefault="008117F2" w:rsidP="008117F2">
      <w:pPr>
        <w:rPr>
          <w:lang w:val="ca-ES" w:eastAsia="es-ES_tradnl"/>
        </w:rPr>
      </w:pPr>
      <w:r w:rsidRPr="002C798E">
        <w:rPr>
          <w:lang w:val="ca-ES"/>
        </w:rPr>
        <w:t>L’ACdPC pot implementar un nou programa informàtic de gestió de manteniment i l’empresa adjudicatària s’haurà d’adaptar al nou programa informàtic.</w:t>
      </w:r>
      <w:r>
        <w:rPr>
          <w:lang w:val="ca-ES"/>
        </w:rPr>
        <w:t xml:space="preserve"> Si així fos,  l</w:t>
      </w:r>
      <w:r w:rsidRPr="000E44AB">
        <w:rPr>
          <w:lang w:val="ca-ES" w:eastAsia="es-ES_tradnl"/>
        </w:rPr>
        <w:t>a</w:t>
      </w:r>
      <w:r>
        <w:rPr>
          <w:lang w:val="ca-ES" w:eastAsia="es-ES_tradnl"/>
        </w:rPr>
        <w:t xml:space="preserve"> futura implantació d’un nou </w:t>
      </w:r>
      <w:r w:rsidRPr="000E44AB">
        <w:rPr>
          <w:lang w:val="ca-ES" w:eastAsia="es-ES_tradnl"/>
        </w:rPr>
        <w:t xml:space="preserve">aplicatiu </w:t>
      </w:r>
      <w:r>
        <w:rPr>
          <w:lang w:val="ca-ES" w:eastAsia="es-ES_tradnl"/>
        </w:rPr>
        <w:t>de l’ACdPC suposarà</w:t>
      </w:r>
      <w:r w:rsidRPr="000E44AB">
        <w:rPr>
          <w:lang w:val="ca-ES" w:eastAsia="es-ES_tradnl"/>
        </w:rPr>
        <w:t xml:space="preserve"> la nova implantació de les</w:t>
      </w:r>
      <w:r>
        <w:rPr>
          <w:lang w:val="ca-ES" w:eastAsia="es-ES_tradnl"/>
        </w:rPr>
        <w:t xml:space="preserve"> </w:t>
      </w:r>
      <w:r w:rsidRPr="000E44AB">
        <w:rPr>
          <w:lang w:val="ca-ES" w:eastAsia="es-ES_tradnl"/>
        </w:rPr>
        <w:t>bases de dades (inventaris, assignació de gammes de manteniment; fitxes de</w:t>
      </w:r>
      <w:r>
        <w:rPr>
          <w:lang w:val="ca-ES" w:eastAsia="es-ES_tradnl"/>
        </w:rPr>
        <w:t xml:space="preserve"> </w:t>
      </w:r>
      <w:r w:rsidRPr="000E44AB">
        <w:rPr>
          <w:lang w:val="ca-ES" w:eastAsia="es-ES_tradnl"/>
        </w:rPr>
        <w:t>manteniment, informes, etc., és a dir, les dades consignades a la documentació</w:t>
      </w:r>
      <w:r>
        <w:rPr>
          <w:lang w:val="ca-ES" w:eastAsia="es-ES_tradnl"/>
        </w:rPr>
        <w:t xml:space="preserve"> </w:t>
      </w:r>
      <w:r w:rsidRPr="000E44AB">
        <w:rPr>
          <w:lang w:val="ca-ES" w:eastAsia="es-ES_tradnl"/>
        </w:rPr>
        <w:t>relativa al servei de conservació i manteniment que d’acord amb aquest Plec cal</w:t>
      </w:r>
      <w:r>
        <w:rPr>
          <w:lang w:val="ca-ES" w:eastAsia="es-ES_tradnl"/>
        </w:rPr>
        <w:t xml:space="preserve"> </w:t>
      </w:r>
      <w:r w:rsidRPr="000E44AB">
        <w:rPr>
          <w:lang w:val="ca-ES" w:eastAsia="es-ES_tradnl"/>
        </w:rPr>
        <w:t xml:space="preserve">generar i mantenir) a l’aplicatiu propi </w:t>
      </w:r>
      <w:r>
        <w:rPr>
          <w:lang w:val="ca-ES" w:eastAsia="es-ES_tradnl"/>
        </w:rPr>
        <w:t>de la Generalitat de Catalunya</w:t>
      </w:r>
      <w:r w:rsidRPr="000E44AB">
        <w:rPr>
          <w:lang w:val="ca-ES" w:eastAsia="es-ES_tradnl"/>
        </w:rPr>
        <w:t>. Aquesta implantació està</w:t>
      </w:r>
      <w:r>
        <w:rPr>
          <w:lang w:val="ca-ES" w:eastAsia="es-ES_tradnl"/>
        </w:rPr>
        <w:t xml:space="preserve"> </w:t>
      </w:r>
      <w:r w:rsidRPr="000E44AB">
        <w:rPr>
          <w:lang w:val="ca-ES" w:eastAsia="es-ES_tradnl"/>
        </w:rPr>
        <w:t>compresa igualment en l’import del servei.</w:t>
      </w:r>
    </w:p>
    <w:p w14:paraId="18C3BE17" w14:textId="77777777" w:rsidR="008117F2" w:rsidRPr="002C798E" w:rsidRDefault="008117F2" w:rsidP="008117F2">
      <w:pPr>
        <w:rPr>
          <w:lang w:val="ca-ES"/>
        </w:rPr>
      </w:pPr>
      <w:r w:rsidRPr="002C798E">
        <w:rPr>
          <w:rFonts w:eastAsia="Arial Unicode MS"/>
          <w:lang w:val="ca-ES"/>
        </w:rPr>
        <w:t>En el cas que l’adjudicatari no compleixi amb els punts especificats en referència al programa informàtic de manteniment, l’ACdPC podrà encarregar, en qualsevol moment, pel seu compte alguns dels manteniments inclosos en aquest plec en referència al programa informàtic de manteniment, l’import dels esmentats encàrrecs es deduiran de l’import de manteniment adjudicat. Es comunicarà a l’adjudicatari aquest tipus de circumstància amb antelació de 30 dies.</w:t>
      </w:r>
    </w:p>
    <w:p w14:paraId="28603054" w14:textId="77777777" w:rsidR="008117F2" w:rsidRPr="002C798E" w:rsidRDefault="008117F2" w:rsidP="008117F2">
      <w:pPr>
        <w:rPr>
          <w:lang w:val="ca-ES"/>
        </w:rPr>
      </w:pPr>
      <w:r w:rsidRPr="002C798E">
        <w:rPr>
          <w:lang w:val="ca-ES"/>
        </w:rPr>
        <w:t xml:space="preserve">En un termini no superior a 30 dies hàbils des del començament del contracte, l'adjudicatari haurà de tenir totalment implantat el programa informàtic </w:t>
      </w:r>
      <w:r>
        <w:rPr>
          <w:lang w:val="ca-ES"/>
        </w:rPr>
        <w:t>MantTest</w:t>
      </w:r>
    </w:p>
    <w:p w14:paraId="0D2AD44B" w14:textId="77777777" w:rsidR="008117F2" w:rsidRPr="002C798E" w:rsidRDefault="008117F2" w:rsidP="008117F2">
      <w:pPr>
        <w:numPr>
          <w:ilvl w:val="0"/>
          <w:numId w:val="8"/>
        </w:numPr>
        <w:spacing w:after="0"/>
        <w:rPr>
          <w:lang w:val="ca-ES"/>
        </w:rPr>
      </w:pPr>
      <w:r w:rsidRPr="002C798E">
        <w:rPr>
          <w:lang w:val="ca-ES"/>
        </w:rPr>
        <w:t>Adaptació i actualització de gammes i normes segons les instal·lacions objecte del contracte (ampliació termini a 60 dies des del començament del contracte).</w:t>
      </w:r>
    </w:p>
    <w:p w14:paraId="3F1F098D" w14:textId="77777777" w:rsidR="008117F2" w:rsidRPr="002C798E" w:rsidRDefault="008117F2" w:rsidP="008117F2">
      <w:pPr>
        <w:numPr>
          <w:ilvl w:val="0"/>
          <w:numId w:val="8"/>
        </w:numPr>
        <w:spacing w:after="0"/>
        <w:rPr>
          <w:lang w:val="ca-ES"/>
        </w:rPr>
      </w:pPr>
      <w:r>
        <w:rPr>
          <w:lang w:val="ca-ES"/>
        </w:rPr>
        <w:lastRenderedPageBreak/>
        <w:t>Actualització/</w:t>
      </w:r>
      <w:r w:rsidRPr="002C798E">
        <w:rPr>
          <w:lang w:val="ca-ES"/>
        </w:rPr>
        <w:t>Creació d'actius i inventari (ampliació termini a 60 dies des del començament del contracte).</w:t>
      </w:r>
    </w:p>
    <w:p w14:paraId="24BE4AEE" w14:textId="77777777" w:rsidR="008117F2" w:rsidRPr="002C798E" w:rsidRDefault="008117F2" w:rsidP="008117F2">
      <w:pPr>
        <w:numPr>
          <w:ilvl w:val="0"/>
          <w:numId w:val="8"/>
        </w:numPr>
        <w:spacing w:after="0"/>
        <w:rPr>
          <w:lang w:val="ca-ES"/>
        </w:rPr>
      </w:pPr>
      <w:r>
        <w:rPr>
          <w:lang w:val="ca-ES"/>
        </w:rPr>
        <w:t>Revisió a</w:t>
      </w:r>
      <w:r w:rsidRPr="002C798E">
        <w:rPr>
          <w:lang w:val="ca-ES"/>
        </w:rPr>
        <w:t>ssociació d'actius a gammes.</w:t>
      </w:r>
    </w:p>
    <w:p w14:paraId="334D44BC" w14:textId="77777777" w:rsidR="008117F2" w:rsidRPr="002C798E" w:rsidRDefault="008117F2" w:rsidP="008117F2">
      <w:pPr>
        <w:numPr>
          <w:ilvl w:val="0"/>
          <w:numId w:val="8"/>
        </w:numPr>
        <w:spacing w:after="0"/>
        <w:rPr>
          <w:lang w:val="ca-ES"/>
        </w:rPr>
      </w:pPr>
      <w:r w:rsidRPr="002C798E">
        <w:rPr>
          <w:lang w:val="ca-ES"/>
        </w:rPr>
        <w:t>Sol·licituds d'intervencions.</w:t>
      </w:r>
    </w:p>
    <w:p w14:paraId="3652A395" w14:textId="77777777" w:rsidR="008117F2" w:rsidRDefault="008117F2" w:rsidP="008117F2">
      <w:pPr>
        <w:numPr>
          <w:ilvl w:val="0"/>
          <w:numId w:val="8"/>
        </w:numPr>
        <w:spacing w:after="0"/>
        <w:rPr>
          <w:lang w:val="ca-ES"/>
        </w:rPr>
      </w:pPr>
      <w:r w:rsidRPr="00633762">
        <w:rPr>
          <w:lang w:val="ca-ES"/>
        </w:rPr>
        <w:t>Creació d'ordres de treball</w:t>
      </w:r>
      <w:r>
        <w:rPr>
          <w:lang w:val="ca-ES"/>
        </w:rPr>
        <w:t>.</w:t>
      </w:r>
    </w:p>
    <w:p w14:paraId="1B5A6951" w14:textId="77777777" w:rsidR="008117F2" w:rsidRDefault="008117F2" w:rsidP="008117F2">
      <w:pPr>
        <w:numPr>
          <w:ilvl w:val="0"/>
          <w:numId w:val="8"/>
        </w:numPr>
        <w:spacing w:after="0"/>
        <w:rPr>
          <w:lang w:val="ca-ES"/>
        </w:rPr>
      </w:pPr>
      <w:r w:rsidRPr="00633762">
        <w:rPr>
          <w:lang w:val="ca-ES"/>
        </w:rPr>
        <w:t>Modelització del manteniment pr</w:t>
      </w:r>
      <w:r>
        <w:rPr>
          <w:lang w:val="ca-ES"/>
        </w:rPr>
        <w:t>ogramat</w:t>
      </w:r>
      <w:r w:rsidRPr="00633762">
        <w:rPr>
          <w:lang w:val="ca-ES"/>
        </w:rPr>
        <w:t>.</w:t>
      </w:r>
    </w:p>
    <w:p w14:paraId="76870843" w14:textId="77777777" w:rsidR="008117F2" w:rsidRPr="00633762" w:rsidRDefault="008117F2" w:rsidP="008117F2">
      <w:pPr>
        <w:numPr>
          <w:ilvl w:val="1"/>
          <w:numId w:val="8"/>
        </w:numPr>
        <w:spacing w:after="0"/>
        <w:rPr>
          <w:lang w:val="ca-ES"/>
        </w:rPr>
      </w:pPr>
      <w:r w:rsidRPr="00633762">
        <w:rPr>
          <w:lang w:val="ca-ES"/>
        </w:rPr>
        <w:t>A final d’any s’han de progr</w:t>
      </w:r>
      <w:r>
        <w:rPr>
          <w:lang w:val="ca-ES"/>
        </w:rPr>
        <w:t>amar actuacions del any següent</w:t>
      </w:r>
    </w:p>
    <w:p w14:paraId="3554E941" w14:textId="77777777" w:rsidR="008117F2" w:rsidRPr="002C798E" w:rsidRDefault="008117F2" w:rsidP="008117F2">
      <w:pPr>
        <w:numPr>
          <w:ilvl w:val="0"/>
          <w:numId w:val="8"/>
        </w:numPr>
        <w:spacing w:after="0"/>
        <w:rPr>
          <w:lang w:val="ca-ES"/>
        </w:rPr>
      </w:pPr>
      <w:r w:rsidRPr="002C798E">
        <w:rPr>
          <w:lang w:val="ca-ES"/>
        </w:rPr>
        <w:t>Modelització del manteniment correctiu.</w:t>
      </w:r>
    </w:p>
    <w:p w14:paraId="15852048" w14:textId="77777777" w:rsidR="008117F2" w:rsidRPr="002C798E" w:rsidRDefault="008117F2" w:rsidP="008117F2">
      <w:pPr>
        <w:numPr>
          <w:ilvl w:val="0"/>
          <w:numId w:val="8"/>
        </w:numPr>
        <w:spacing w:after="0"/>
        <w:rPr>
          <w:lang w:val="ca-ES"/>
        </w:rPr>
      </w:pPr>
      <w:r w:rsidRPr="002C798E">
        <w:rPr>
          <w:lang w:val="ca-ES"/>
        </w:rPr>
        <w:t>Creació d'històrics.</w:t>
      </w:r>
    </w:p>
    <w:p w14:paraId="2F343071" w14:textId="77777777" w:rsidR="008117F2" w:rsidRPr="002C798E" w:rsidRDefault="008117F2" w:rsidP="008117F2">
      <w:pPr>
        <w:numPr>
          <w:ilvl w:val="0"/>
          <w:numId w:val="8"/>
        </w:numPr>
        <w:rPr>
          <w:lang w:val="ca-ES"/>
        </w:rPr>
      </w:pPr>
      <w:r w:rsidRPr="002C798E">
        <w:rPr>
          <w:lang w:val="ca-ES"/>
        </w:rPr>
        <w:t>Anàlisi de costos de manteniment.</w:t>
      </w:r>
    </w:p>
    <w:p w14:paraId="00332111" w14:textId="7B55BDB3" w:rsidR="008117F2" w:rsidRDefault="008117F2" w:rsidP="008117F2">
      <w:pPr>
        <w:rPr>
          <w:lang w:val="ca-ES"/>
        </w:rPr>
      </w:pPr>
      <w:r w:rsidRPr="002C798E">
        <w:rPr>
          <w:lang w:val="ca-ES"/>
        </w:rPr>
        <w:t xml:space="preserve">Tots i cada un dels avisos de sol·licitud i comunicació d'incidències, sense excepció, seran recollits en l'aplicació </w:t>
      </w:r>
      <w:r>
        <w:rPr>
          <w:lang w:val="ca-ES"/>
        </w:rPr>
        <w:t>MantTest</w:t>
      </w:r>
      <w:r w:rsidRPr="002C798E">
        <w:rPr>
          <w:lang w:val="ca-ES"/>
        </w:rPr>
        <w:t>.</w:t>
      </w:r>
    </w:p>
    <w:p w14:paraId="235B7F27" w14:textId="7E79BA43" w:rsidR="00E84CA2" w:rsidRPr="002C798E" w:rsidRDefault="00E84CA2" w:rsidP="008117F2">
      <w:pPr>
        <w:rPr>
          <w:lang w:val="ca-ES"/>
        </w:rPr>
      </w:pPr>
      <w:r>
        <w:rPr>
          <w:lang w:val="ca-ES"/>
        </w:rPr>
        <w:t>Informar que anualment l’empresa MantTest realitza una a</w:t>
      </w:r>
      <w:r w:rsidRPr="00E84CA2">
        <w:rPr>
          <w:lang w:val="ca-ES"/>
        </w:rPr>
        <w:t>ctualització de la base de dades de Manteniment</w:t>
      </w:r>
      <w:r>
        <w:rPr>
          <w:lang w:val="ca-ES"/>
        </w:rPr>
        <w:t xml:space="preserve"> per tal de tenir la base de dades actualitzada a normativa.</w:t>
      </w:r>
    </w:p>
    <w:p w14:paraId="44883DA0" w14:textId="3352E0E4" w:rsidR="008117F2" w:rsidRDefault="008117F2" w:rsidP="008117F2">
      <w:pPr>
        <w:rPr>
          <w:lang w:val="ca-ES"/>
        </w:rPr>
      </w:pPr>
      <w:r w:rsidRPr="002C798E">
        <w:rPr>
          <w:lang w:val="ca-ES"/>
        </w:rPr>
        <w:t xml:space="preserve">Totes les llicències i drets d'ús del programa </w:t>
      </w:r>
      <w:r>
        <w:rPr>
          <w:lang w:val="ca-ES"/>
        </w:rPr>
        <w:t>MantTest</w:t>
      </w:r>
      <w:r w:rsidRPr="002C798E">
        <w:rPr>
          <w:lang w:val="ca-ES"/>
        </w:rPr>
        <w:t xml:space="preserve"> són propietat de l’ACdPC, així com les ampliacions, desenvolupaments i/o implementacions que sigui necessari realitzar.</w:t>
      </w:r>
    </w:p>
    <w:p w14:paraId="6DFF0FC8" w14:textId="77777777" w:rsidR="00FC5426" w:rsidRDefault="00FC5426" w:rsidP="00FC5426">
      <w:pPr>
        <w:pStyle w:val="Ttol6"/>
        <w:rPr>
          <w:lang w:val="ca-ES"/>
        </w:rPr>
      </w:pPr>
      <w:bookmarkStart w:id="191" w:name="_Toc134594512"/>
      <w:r>
        <w:rPr>
          <w:lang w:val="ca-ES"/>
        </w:rPr>
        <w:t>Flux de treball (MantTest)</w:t>
      </w:r>
      <w:bookmarkEnd w:id="191"/>
    </w:p>
    <w:p w14:paraId="6D0D6F61" w14:textId="7CDAAC64" w:rsidR="00FC5426" w:rsidRDefault="00FC5426" w:rsidP="00FC5426">
      <w:pPr>
        <w:rPr>
          <w:lang w:val="ca-ES"/>
        </w:rPr>
      </w:pPr>
      <w:r>
        <w:rPr>
          <w:lang w:val="ca-ES"/>
        </w:rPr>
        <w:t>Tenim dues tipologies de fluxes de treball: els que tenen an</w:t>
      </w:r>
      <w:r w:rsidR="000D1CFF">
        <w:rPr>
          <w:lang w:val="ca-ES"/>
        </w:rPr>
        <w:t>àlisi</w:t>
      </w:r>
      <w:r>
        <w:rPr>
          <w:lang w:val="ca-ES"/>
        </w:rPr>
        <w:t xml:space="preserve"> documental i les que no, a continuació s’exposa el flux de treball d’un Ordre de Treball (OT) que tant pot ser normativa, preventiva o correctiva:</w:t>
      </w:r>
    </w:p>
    <w:p w14:paraId="219AA415" w14:textId="77777777" w:rsidR="00FC5426" w:rsidRDefault="00FC5426" w:rsidP="000D1CFF">
      <w:pPr>
        <w:jc w:val="center"/>
        <w:rPr>
          <w:lang w:val="ca-ES"/>
        </w:rPr>
      </w:pPr>
      <w:r w:rsidRPr="00FC5426">
        <w:rPr>
          <w:noProof/>
          <w:lang w:val="ca-ES" w:eastAsia="ca-ES"/>
        </w:rPr>
        <w:drawing>
          <wp:inline distT="0" distB="0" distL="0" distR="0" wp14:anchorId="20C36D0E" wp14:editId="03FE4913">
            <wp:extent cx="4320000" cy="2880338"/>
            <wp:effectExtent l="152400" t="152400" r="366395" b="358775"/>
            <wp:docPr id="4101" name="Imatge 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20000" cy="2880338"/>
                    </a:xfrm>
                    <a:prstGeom prst="rect">
                      <a:avLst/>
                    </a:prstGeom>
                    <a:ln>
                      <a:noFill/>
                    </a:ln>
                    <a:effectLst>
                      <a:outerShdw blurRad="292100" dist="139700" dir="2700000" algn="tl" rotWithShape="0">
                        <a:srgbClr val="333333">
                          <a:alpha val="65000"/>
                        </a:srgbClr>
                      </a:outerShdw>
                    </a:effectLst>
                  </pic:spPr>
                </pic:pic>
              </a:graphicData>
            </a:graphic>
          </wp:inline>
        </w:drawing>
      </w:r>
    </w:p>
    <w:p w14:paraId="449575F2" w14:textId="57A413BD" w:rsidR="00FC5426" w:rsidRDefault="00FC5426" w:rsidP="00FC5426">
      <w:pPr>
        <w:rPr>
          <w:lang w:val="ca-ES"/>
        </w:rPr>
      </w:pPr>
      <w:r>
        <w:rPr>
          <w:lang w:val="ca-ES"/>
        </w:rPr>
        <w:lastRenderedPageBreak/>
        <w:t>I a continuació s’exposa en que consisteix l’anàlisis documental i el seu flux de treball:</w:t>
      </w:r>
    </w:p>
    <w:p w14:paraId="4FAA8659" w14:textId="5C0E487E" w:rsidR="00FC5426" w:rsidRPr="00E84CA2" w:rsidRDefault="00711CFB" w:rsidP="000D1CFF">
      <w:pPr>
        <w:pStyle w:val="Ttol5"/>
        <w:rPr>
          <w:lang w:val="ca-ES"/>
        </w:rPr>
      </w:pPr>
      <w:bookmarkStart w:id="192" w:name="_Toc134594513"/>
      <w:r>
        <w:rPr>
          <w:lang w:val="ca-ES"/>
        </w:rPr>
        <w:t>Anàlisi</w:t>
      </w:r>
      <w:r w:rsidR="00FC5426" w:rsidRPr="00E84CA2">
        <w:rPr>
          <w:lang w:val="ca-ES"/>
        </w:rPr>
        <w:t xml:space="preserve"> </w:t>
      </w:r>
      <w:r w:rsidR="00FC5426">
        <w:rPr>
          <w:lang w:val="ca-ES"/>
        </w:rPr>
        <w:t>documental</w:t>
      </w:r>
      <w:r w:rsidR="000D1CFF">
        <w:rPr>
          <w:lang w:val="ca-ES"/>
        </w:rPr>
        <w:t xml:space="preserve"> OT amb control documental</w:t>
      </w:r>
      <w:r w:rsidR="00FC5426">
        <w:rPr>
          <w:lang w:val="ca-ES"/>
        </w:rPr>
        <w:t xml:space="preserve"> </w:t>
      </w:r>
      <w:r w:rsidR="00FC5426" w:rsidRPr="00E84CA2">
        <w:rPr>
          <w:lang w:val="ca-ES"/>
        </w:rPr>
        <w:t>(MantTest)</w:t>
      </w:r>
      <w:bookmarkEnd w:id="192"/>
    </w:p>
    <w:p w14:paraId="5BF0DF38" w14:textId="418E07B5" w:rsidR="00FC5426" w:rsidRDefault="00FC5426" w:rsidP="00FC5426">
      <w:pPr>
        <w:rPr>
          <w:lang w:val="ca-ES"/>
        </w:rPr>
      </w:pPr>
      <w:r w:rsidRPr="008D173A">
        <w:rPr>
          <w:lang w:val="ca-ES"/>
        </w:rPr>
        <w:t xml:space="preserve">L’ACdPC </w:t>
      </w:r>
      <w:r>
        <w:rPr>
          <w:lang w:val="ca-ES"/>
        </w:rPr>
        <w:t xml:space="preserve">des del 2021 </w:t>
      </w:r>
      <w:r w:rsidRPr="008D173A">
        <w:rPr>
          <w:lang w:val="ca-ES"/>
        </w:rPr>
        <w:t>ha implantat i integrat amb el GMAO/CAFM</w:t>
      </w:r>
      <w:r>
        <w:rPr>
          <w:lang w:val="ca-ES"/>
        </w:rPr>
        <w:t xml:space="preserve">, </w:t>
      </w:r>
      <w:r w:rsidRPr="002C798E">
        <w:rPr>
          <w:lang w:val="ca-ES"/>
        </w:rPr>
        <w:t xml:space="preserve">programa </w:t>
      </w:r>
      <w:r>
        <w:rPr>
          <w:lang w:val="ca-ES"/>
        </w:rPr>
        <w:t>MantTest, de l’empresa TESTJG</w:t>
      </w:r>
      <w:r w:rsidRPr="008D173A">
        <w:rPr>
          <w:lang w:val="ca-ES"/>
        </w:rPr>
        <w:t xml:space="preserve">, </w:t>
      </w:r>
      <w:r w:rsidR="00711CFB">
        <w:rPr>
          <w:lang w:val="ca-ES"/>
        </w:rPr>
        <w:t>un sistema d’anàlisi</w:t>
      </w:r>
      <w:r>
        <w:rPr>
          <w:lang w:val="ca-ES"/>
        </w:rPr>
        <w:t xml:space="preserve"> documental que consisteix en el següent:</w:t>
      </w:r>
    </w:p>
    <w:p w14:paraId="42B04DD9" w14:textId="3BFB2352" w:rsidR="00FC5426" w:rsidRDefault="00FC5426" w:rsidP="00FC5426">
      <w:pPr>
        <w:rPr>
          <w:lang w:val="ca-ES"/>
        </w:rPr>
      </w:pPr>
      <w:r>
        <w:rPr>
          <w:lang w:val="ca-ES"/>
        </w:rPr>
        <w:t>L’ACdPC amb el suport de TESTJG van fer una selecció de OT normatives i preventives (</w:t>
      </w:r>
      <w:r w:rsidR="004D5BFF">
        <w:rPr>
          <w:lang w:val="ca-ES"/>
        </w:rPr>
        <w:t>veure Annex 5</w:t>
      </w:r>
      <w:r>
        <w:rPr>
          <w:lang w:val="ca-ES"/>
        </w:rPr>
        <w:t>) que generen una documentació per a garantir la correcte execució del servei en aspectes claus per l’ACdPC.</w:t>
      </w:r>
    </w:p>
    <w:p w14:paraId="25004C9C" w14:textId="2ABD6931" w:rsidR="00711CFB" w:rsidRDefault="00711CFB" w:rsidP="00FC5426">
      <w:pPr>
        <w:rPr>
          <w:lang w:val="ca-ES"/>
        </w:rPr>
      </w:pPr>
      <w:r>
        <w:rPr>
          <w:lang w:val="ca-ES"/>
        </w:rPr>
        <w:t xml:space="preserve">Aquest fet comporta que s’han afegit </w:t>
      </w:r>
      <w:r w:rsidR="00581B09">
        <w:rPr>
          <w:lang w:val="ca-ES"/>
        </w:rPr>
        <w:t>a</w:t>
      </w:r>
      <w:r>
        <w:rPr>
          <w:lang w:val="ca-ES"/>
        </w:rPr>
        <w:t xml:space="preserve"> les OT’s</w:t>
      </w:r>
      <w:r w:rsidR="00581B09">
        <w:rPr>
          <w:lang w:val="ca-ES"/>
        </w:rPr>
        <w:t xml:space="preserve"> el text “doc” </w:t>
      </w:r>
      <w:r>
        <w:rPr>
          <w:lang w:val="ca-ES"/>
        </w:rPr>
        <w:t>per identificar les ordres de</w:t>
      </w:r>
      <w:r w:rsidR="00581B09">
        <w:rPr>
          <w:lang w:val="ca-ES"/>
        </w:rPr>
        <w:t xml:space="preserve"> treball que seran analitzades, exemple </w:t>
      </w:r>
      <w:r>
        <w:rPr>
          <w:lang w:val="ca-ES"/>
        </w:rPr>
        <w:t>“</w:t>
      </w:r>
      <w:r w:rsidR="00581B09">
        <w:rPr>
          <w:lang w:val="ca-ES"/>
        </w:rPr>
        <w:t>MAN</w:t>
      </w:r>
      <w:r>
        <w:rPr>
          <w:lang w:val="ca-ES"/>
        </w:rPr>
        <w:t xml:space="preserve"> </w:t>
      </w:r>
      <w:r w:rsidR="00581B09">
        <w:rPr>
          <w:lang w:val="ca-ES"/>
        </w:rPr>
        <w:t xml:space="preserve">N1 </w:t>
      </w:r>
      <w:r>
        <w:rPr>
          <w:lang w:val="ca-ES"/>
        </w:rPr>
        <w:t>doc”.</w:t>
      </w:r>
    </w:p>
    <w:p w14:paraId="0367F692" w14:textId="77777777" w:rsidR="00711CFB" w:rsidRDefault="00711CFB" w:rsidP="00711CFB">
      <w:pPr>
        <w:rPr>
          <w:lang w:val="ca-ES"/>
        </w:rPr>
      </w:pPr>
      <w:r>
        <w:rPr>
          <w:lang w:val="ca-ES"/>
        </w:rPr>
        <w:t>El funcionament és el següent:</w:t>
      </w:r>
    </w:p>
    <w:p w14:paraId="0C91CBEE" w14:textId="50740449" w:rsidR="00711CFB" w:rsidRPr="00711CFB" w:rsidRDefault="00581B09" w:rsidP="00E66419">
      <w:pPr>
        <w:pStyle w:val="Pargrafdellista"/>
        <w:numPr>
          <w:ilvl w:val="0"/>
          <w:numId w:val="67"/>
        </w:numPr>
        <w:rPr>
          <w:lang w:val="ca-ES"/>
        </w:rPr>
      </w:pPr>
      <w:r>
        <w:rPr>
          <w:lang w:val="ca-ES"/>
        </w:rPr>
        <w:t>E</w:t>
      </w:r>
      <w:r w:rsidR="00711CFB" w:rsidRPr="00711CFB">
        <w:rPr>
          <w:lang w:val="ca-ES"/>
        </w:rPr>
        <w:t xml:space="preserve">l mantenidor, inicia </w:t>
      </w:r>
      <w:r>
        <w:rPr>
          <w:lang w:val="ca-ES"/>
        </w:rPr>
        <w:t xml:space="preserve">seguint el procés </w:t>
      </w:r>
      <w:r w:rsidR="00711CFB" w:rsidRPr="00711CFB">
        <w:rPr>
          <w:lang w:val="ca-ES"/>
        </w:rPr>
        <w:t xml:space="preserve">habitual en qualsevol OT però un cop el mantenidor va a tancar l’OT executada </w:t>
      </w:r>
      <w:r w:rsidR="00711CFB" w:rsidRPr="00711CFB">
        <w:rPr>
          <w:u w:val="single"/>
          <w:lang w:val="ca-ES"/>
        </w:rPr>
        <w:t>li obliga</w:t>
      </w:r>
      <w:r w:rsidR="00711CFB" w:rsidRPr="00711CFB">
        <w:rPr>
          <w:lang w:val="ca-ES"/>
        </w:rPr>
        <w:t xml:space="preserve"> a adjuntar la documentació corresponent.</w:t>
      </w:r>
    </w:p>
    <w:p w14:paraId="366A8A7A" w14:textId="77777777" w:rsidR="00711CFB" w:rsidRDefault="00711CFB" w:rsidP="00E66419">
      <w:pPr>
        <w:pStyle w:val="Pargrafdellista"/>
        <w:numPr>
          <w:ilvl w:val="0"/>
          <w:numId w:val="67"/>
        </w:numPr>
        <w:rPr>
          <w:lang w:val="ca-ES"/>
        </w:rPr>
      </w:pPr>
      <w:r w:rsidRPr="00711CFB">
        <w:rPr>
          <w:lang w:val="ca-ES"/>
        </w:rPr>
        <w:t xml:space="preserve">Un cop s’adjunta, TESTJG, amb una periocitat mensual, realitza </w:t>
      </w:r>
      <w:r>
        <w:rPr>
          <w:lang w:val="ca-ES"/>
        </w:rPr>
        <w:t>el següent:</w:t>
      </w:r>
    </w:p>
    <w:p w14:paraId="08D223A5" w14:textId="443EB56F" w:rsidR="00711CFB" w:rsidRDefault="00711CFB" w:rsidP="00E66419">
      <w:pPr>
        <w:pStyle w:val="Pargrafdellista"/>
        <w:numPr>
          <w:ilvl w:val="1"/>
          <w:numId w:val="67"/>
        </w:numPr>
        <w:rPr>
          <w:lang w:val="ca-ES"/>
        </w:rPr>
      </w:pPr>
      <w:r w:rsidRPr="00711CFB">
        <w:rPr>
          <w:lang w:val="ca-ES"/>
        </w:rPr>
        <w:t>un anàlisi exhaustiu de totes les operacions objecte per tal de assegurar el bon compliment de le</w:t>
      </w:r>
      <w:r>
        <w:rPr>
          <w:lang w:val="ca-ES"/>
        </w:rPr>
        <w:t>s ordres de treball:</w:t>
      </w:r>
    </w:p>
    <w:p w14:paraId="6DAB865D" w14:textId="71F1EEB4" w:rsidR="00711CFB" w:rsidRDefault="00711CFB" w:rsidP="00E66419">
      <w:pPr>
        <w:pStyle w:val="Pargrafdellista"/>
        <w:numPr>
          <w:ilvl w:val="2"/>
          <w:numId w:val="67"/>
        </w:numPr>
        <w:rPr>
          <w:lang w:val="ca-ES"/>
        </w:rPr>
      </w:pPr>
      <w:r>
        <w:rPr>
          <w:lang w:val="ca-ES"/>
        </w:rPr>
        <w:t>v</w:t>
      </w:r>
      <w:r w:rsidRPr="00C87EAD">
        <w:rPr>
          <w:lang w:val="ca-ES"/>
        </w:rPr>
        <w:t>erificar l’existència de la documentació que evidencia la realització del manteniment normatiu com els certificats de manteniment anuals de climatització, de protecció contra incendis, d’electricitat (alta i baixa tensió), legionel·la</w:t>
      </w:r>
    </w:p>
    <w:p w14:paraId="38C07C9A" w14:textId="77777777" w:rsidR="00711CFB" w:rsidRPr="00711CFB" w:rsidRDefault="00711CFB" w:rsidP="00E66419">
      <w:pPr>
        <w:pStyle w:val="Pargrafdellista"/>
        <w:numPr>
          <w:ilvl w:val="2"/>
          <w:numId w:val="67"/>
        </w:numPr>
        <w:rPr>
          <w:lang w:val="ca-ES"/>
        </w:rPr>
      </w:pPr>
      <w:r w:rsidRPr="00711CFB">
        <w:rPr>
          <w:lang w:val="ca-ES"/>
        </w:rPr>
        <w:t>Compliment correcte del document introduït</w:t>
      </w:r>
    </w:p>
    <w:p w14:paraId="218454B4" w14:textId="48B78C31" w:rsidR="00711CFB" w:rsidRDefault="00711CFB" w:rsidP="00E66419">
      <w:pPr>
        <w:pStyle w:val="Pargrafdellista"/>
        <w:numPr>
          <w:ilvl w:val="1"/>
          <w:numId w:val="67"/>
        </w:numPr>
        <w:rPr>
          <w:lang w:val="ca-ES"/>
        </w:rPr>
      </w:pPr>
      <w:r w:rsidRPr="00711CFB">
        <w:rPr>
          <w:lang w:val="ca-ES"/>
        </w:rPr>
        <w:t>i si les dades introduïdes pel mantenidor estan correctes, els hi canvia l</w:t>
      </w:r>
      <w:r w:rsidR="000D1CFF">
        <w:rPr>
          <w:lang w:val="ca-ES"/>
        </w:rPr>
        <w:t>’estat seguint el Flux de treball amb anàlisi documental.</w:t>
      </w:r>
    </w:p>
    <w:p w14:paraId="4A6C6C66" w14:textId="4B66533B" w:rsidR="00711CFB" w:rsidRDefault="00711CFB" w:rsidP="00E66419">
      <w:pPr>
        <w:pStyle w:val="Pargrafdellista"/>
        <w:numPr>
          <w:ilvl w:val="0"/>
          <w:numId w:val="67"/>
        </w:numPr>
        <w:rPr>
          <w:lang w:val="ca-ES"/>
        </w:rPr>
      </w:pPr>
      <w:r>
        <w:rPr>
          <w:lang w:val="ca-ES"/>
        </w:rPr>
        <w:t>I un cop finalitzat l’anàlisi de totes les OT</w:t>
      </w:r>
      <w:r w:rsidR="000D1CFF">
        <w:rPr>
          <w:lang w:val="ca-ES"/>
        </w:rPr>
        <w:t xml:space="preserve"> amb control documental</w:t>
      </w:r>
      <w:r>
        <w:rPr>
          <w:lang w:val="ca-ES"/>
        </w:rPr>
        <w:t xml:space="preserve"> tancades pel mantenidor</w:t>
      </w:r>
      <w:r w:rsidR="000D1CFF">
        <w:rPr>
          <w:lang w:val="ca-ES"/>
        </w:rPr>
        <w:t xml:space="preserve"> procedeix a emetre un informe mensual a partir dels resultats obtinguts:</w:t>
      </w:r>
    </w:p>
    <w:p w14:paraId="1195DB42" w14:textId="64E84D02" w:rsidR="00581B09" w:rsidRDefault="000D1CFF" w:rsidP="00E66419">
      <w:pPr>
        <w:pStyle w:val="Pargrafdellista"/>
        <w:numPr>
          <w:ilvl w:val="1"/>
          <w:numId w:val="67"/>
        </w:numPr>
        <w:rPr>
          <w:lang w:val="ca-ES"/>
        </w:rPr>
      </w:pPr>
      <w:r w:rsidRPr="000D1CFF">
        <w:rPr>
          <w:lang w:val="ca-ES"/>
        </w:rPr>
        <w:t xml:space="preserve">Es realitza un informe semafòric per </w:t>
      </w:r>
      <w:r w:rsidR="00581B09">
        <w:rPr>
          <w:lang w:val="ca-ES"/>
        </w:rPr>
        <w:t>centres</w:t>
      </w:r>
      <w:r w:rsidRPr="000D1CFF">
        <w:rPr>
          <w:lang w:val="ca-ES"/>
        </w:rPr>
        <w:t xml:space="preserve"> i </w:t>
      </w:r>
      <w:r w:rsidR="00581B09">
        <w:rPr>
          <w:lang w:val="ca-ES"/>
        </w:rPr>
        <w:t xml:space="preserve">un </w:t>
      </w:r>
      <w:r w:rsidRPr="000D1CFF">
        <w:rPr>
          <w:lang w:val="ca-ES"/>
        </w:rPr>
        <w:t>per instal·lacions</w:t>
      </w:r>
      <w:r w:rsidR="00581B09">
        <w:rPr>
          <w:lang w:val="ca-ES"/>
        </w:rPr>
        <w:t xml:space="preserve"> de cada centre</w:t>
      </w:r>
      <w:r w:rsidRPr="000D1CFF">
        <w:rPr>
          <w:lang w:val="ca-ES"/>
        </w:rPr>
        <w:t>, indicant l’estat de situació de la gestió que realitzen les empreses mantenidores sobre les operacions normatives objecte.</w:t>
      </w:r>
    </w:p>
    <w:p w14:paraId="3014279D" w14:textId="2E3AAA04" w:rsidR="000D1CFF" w:rsidRDefault="00581B09" w:rsidP="00E66419">
      <w:pPr>
        <w:pStyle w:val="Pargrafdellista"/>
        <w:numPr>
          <w:ilvl w:val="2"/>
          <w:numId w:val="67"/>
        </w:numPr>
        <w:rPr>
          <w:lang w:val="ca-ES"/>
        </w:rPr>
      </w:pPr>
      <w:r>
        <w:rPr>
          <w:lang w:val="ca-ES"/>
        </w:rPr>
        <w:t>Exemple: Informe per centres (cas Lot 2)</w:t>
      </w:r>
    </w:p>
    <w:p w14:paraId="5E814FE7" w14:textId="1EFCD916" w:rsidR="00581B09" w:rsidRDefault="00581B09" w:rsidP="00581B09">
      <w:pPr>
        <w:jc w:val="center"/>
        <w:rPr>
          <w:lang w:val="ca-ES"/>
        </w:rPr>
      </w:pPr>
      <w:r w:rsidRPr="00581B09">
        <w:rPr>
          <w:noProof/>
          <w:lang w:val="ca-ES" w:eastAsia="ca-ES"/>
        </w:rPr>
        <w:lastRenderedPageBreak/>
        <w:drawing>
          <wp:inline distT="0" distB="0" distL="0" distR="0" wp14:anchorId="6AB8B1D6" wp14:editId="7657686E">
            <wp:extent cx="5400040" cy="953565"/>
            <wp:effectExtent l="0" t="0" r="0" b="0"/>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00040" cy="953565"/>
                    </a:xfrm>
                    <a:prstGeom prst="rect">
                      <a:avLst/>
                    </a:prstGeom>
                    <a:noFill/>
                    <a:ln>
                      <a:noFill/>
                    </a:ln>
                  </pic:spPr>
                </pic:pic>
              </a:graphicData>
            </a:graphic>
          </wp:inline>
        </w:drawing>
      </w:r>
    </w:p>
    <w:p w14:paraId="6D8BF190" w14:textId="476B73AD" w:rsidR="00581B09" w:rsidRDefault="00581B09" w:rsidP="00E66419">
      <w:pPr>
        <w:pStyle w:val="Pargrafdellista"/>
        <w:numPr>
          <w:ilvl w:val="2"/>
          <w:numId w:val="67"/>
        </w:numPr>
        <w:rPr>
          <w:lang w:val="ca-ES"/>
        </w:rPr>
      </w:pPr>
      <w:r>
        <w:rPr>
          <w:lang w:val="ca-ES"/>
        </w:rPr>
        <w:t>Exemple: Informe per instal·lacions de cada centre (zoom CRBMC del Lot 2)</w:t>
      </w:r>
    </w:p>
    <w:p w14:paraId="5481BCBB" w14:textId="4A11BA8F" w:rsidR="00581B09" w:rsidRDefault="00581B09" w:rsidP="00581B09">
      <w:pPr>
        <w:jc w:val="center"/>
        <w:rPr>
          <w:lang w:val="ca-ES"/>
        </w:rPr>
      </w:pPr>
      <w:r w:rsidRPr="00581B09">
        <w:rPr>
          <w:noProof/>
          <w:lang w:val="ca-ES" w:eastAsia="ca-ES"/>
        </w:rPr>
        <w:drawing>
          <wp:inline distT="0" distB="0" distL="0" distR="0" wp14:anchorId="5D50572F" wp14:editId="677C39A5">
            <wp:extent cx="2856820" cy="3021496"/>
            <wp:effectExtent l="0" t="0" r="1270" b="7620"/>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1013" cy="3025931"/>
                    </a:xfrm>
                    <a:prstGeom prst="rect">
                      <a:avLst/>
                    </a:prstGeom>
                    <a:noFill/>
                    <a:ln>
                      <a:noFill/>
                    </a:ln>
                  </pic:spPr>
                </pic:pic>
              </a:graphicData>
            </a:graphic>
          </wp:inline>
        </w:drawing>
      </w:r>
    </w:p>
    <w:p w14:paraId="27CA7AA3" w14:textId="35E10BF2" w:rsidR="00581B09" w:rsidRDefault="007734B4" w:rsidP="00E66419">
      <w:pPr>
        <w:pStyle w:val="Pargrafdellista"/>
        <w:numPr>
          <w:ilvl w:val="2"/>
          <w:numId w:val="67"/>
        </w:numPr>
        <w:rPr>
          <w:lang w:val="ca-ES"/>
        </w:rPr>
      </w:pPr>
      <w:r>
        <w:rPr>
          <w:lang w:val="ca-ES"/>
        </w:rPr>
        <w:t>Exemple: Llegenda semafòr</w:t>
      </w:r>
      <w:r w:rsidR="00581B09">
        <w:rPr>
          <w:lang w:val="ca-ES"/>
        </w:rPr>
        <w:t>ica</w:t>
      </w:r>
    </w:p>
    <w:p w14:paraId="6572DAC1" w14:textId="1D18D469" w:rsidR="00581B09" w:rsidRDefault="00581B09" w:rsidP="00581B09">
      <w:pPr>
        <w:jc w:val="center"/>
        <w:rPr>
          <w:lang w:val="ca-ES"/>
        </w:rPr>
      </w:pPr>
      <w:r w:rsidRPr="00581B09">
        <w:rPr>
          <w:noProof/>
          <w:lang w:val="ca-ES" w:eastAsia="ca-ES"/>
        </w:rPr>
        <w:drawing>
          <wp:inline distT="0" distB="0" distL="0" distR="0" wp14:anchorId="4C8AA417" wp14:editId="3C43D2FA">
            <wp:extent cx="2234317" cy="986760"/>
            <wp:effectExtent l="0" t="0" r="0" b="4445"/>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67109" cy="1001242"/>
                    </a:xfrm>
                    <a:prstGeom prst="rect">
                      <a:avLst/>
                    </a:prstGeom>
                    <a:noFill/>
                    <a:ln>
                      <a:noFill/>
                    </a:ln>
                  </pic:spPr>
                </pic:pic>
              </a:graphicData>
            </a:graphic>
          </wp:inline>
        </w:drawing>
      </w:r>
    </w:p>
    <w:p w14:paraId="2166F759" w14:textId="77777777" w:rsidR="00581B09" w:rsidRDefault="00581B09">
      <w:pPr>
        <w:spacing w:after="0"/>
        <w:jc w:val="left"/>
        <w:rPr>
          <w:bCs/>
          <w:i/>
          <w:color w:val="C0504D"/>
          <w:szCs w:val="22"/>
          <w:lang w:val="ca-ES"/>
        </w:rPr>
      </w:pPr>
      <w:r>
        <w:rPr>
          <w:lang w:val="ca-ES"/>
        </w:rPr>
        <w:br w:type="page"/>
      </w:r>
    </w:p>
    <w:p w14:paraId="44F11150" w14:textId="1584C42F" w:rsidR="000D1CFF" w:rsidRDefault="000D1CFF" w:rsidP="000D1CFF">
      <w:pPr>
        <w:pStyle w:val="Ttol6"/>
        <w:rPr>
          <w:lang w:val="ca-ES"/>
        </w:rPr>
      </w:pPr>
      <w:bookmarkStart w:id="193" w:name="_Toc134594514"/>
      <w:r>
        <w:rPr>
          <w:lang w:val="ca-ES"/>
        </w:rPr>
        <w:lastRenderedPageBreak/>
        <w:t>Flux de treball amb anàlisi documental</w:t>
      </w:r>
      <w:bookmarkEnd w:id="193"/>
    </w:p>
    <w:p w14:paraId="5CC1290F" w14:textId="20E716F9" w:rsidR="00FC5426" w:rsidRDefault="00FC5426" w:rsidP="000D1CFF">
      <w:pPr>
        <w:jc w:val="center"/>
        <w:rPr>
          <w:lang w:val="ca-ES"/>
        </w:rPr>
      </w:pPr>
      <w:r w:rsidRPr="00FC5426">
        <w:rPr>
          <w:noProof/>
          <w:lang w:val="ca-ES" w:eastAsia="ca-ES"/>
        </w:rPr>
        <w:drawing>
          <wp:inline distT="0" distB="0" distL="0" distR="0" wp14:anchorId="7746C467" wp14:editId="6F3C82E5">
            <wp:extent cx="4320000" cy="3939003"/>
            <wp:effectExtent l="152400" t="152400" r="366395" b="366395"/>
            <wp:docPr id="4102" name="Imatge 4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20000" cy="3939003"/>
                    </a:xfrm>
                    <a:prstGeom prst="rect">
                      <a:avLst/>
                    </a:prstGeom>
                    <a:ln>
                      <a:noFill/>
                    </a:ln>
                    <a:effectLst>
                      <a:outerShdw blurRad="292100" dist="139700" dir="2700000" algn="tl" rotWithShape="0">
                        <a:srgbClr val="333333">
                          <a:alpha val="65000"/>
                        </a:srgbClr>
                      </a:outerShdw>
                    </a:effectLst>
                  </pic:spPr>
                </pic:pic>
              </a:graphicData>
            </a:graphic>
          </wp:inline>
        </w:drawing>
      </w:r>
    </w:p>
    <w:p w14:paraId="39B102A9" w14:textId="41BE2CDF" w:rsidR="008117F2" w:rsidRDefault="008117F2" w:rsidP="00FC5426">
      <w:pPr>
        <w:pStyle w:val="Ttol6"/>
        <w:rPr>
          <w:lang w:val="ca-ES"/>
        </w:rPr>
      </w:pPr>
      <w:bookmarkStart w:id="194" w:name="_Toc134594515"/>
      <w:r>
        <w:rPr>
          <w:lang w:val="ca-ES"/>
        </w:rPr>
        <w:t>Control de presencia (MantTest)</w:t>
      </w:r>
      <w:bookmarkEnd w:id="194"/>
    </w:p>
    <w:p w14:paraId="56BFE5F5" w14:textId="6D970A17" w:rsidR="008117F2" w:rsidRDefault="008117F2" w:rsidP="008117F2">
      <w:pPr>
        <w:rPr>
          <w:lang w:val="ca-ES"/>
        </w:rPr>
      </w:pPr>
      <w:r w:rsidRPr="008D173A">
        <w:rPr>
          <w:lang w:val="ca-ES"/>
        </w:rPr>
        <w:t>L’ACdPC ha implantat i integrat amb el GMAO/CAFM, el sistema informàtic de control de presencia propi de MantTest</w:t>
      </w:r>
      <w:r w:rsidR="00C87EAD">
        <w:rPr>
          <w:lang w:val="ca-ES"/>
        </w:rPr>
        <w:t xml:space="preserve"> de l’empresa TESTJG</w:t>
      </w:r>
      <w:r w:rsidRPr="008D173A">
        <w:rPr>
          <w:lang w:val="ca-ES"/>
        </w:rPr>
        <w:t>.</w:t>
      </w:r>
    </w:p>
    <w:p w14:paraId="1AE5DCAB" w14:textId="77777777" w:rsidR="008117F2" w:rsidRDefault="008117F2" w:rsidP="008117F2">
      <w:pPr>
        <w:rPr>
          <w:lang w:val="ca-ES"/>
        </w:rPr>
      </w:pPr>
      <w:r>
        <w:rPr>
          <w:lang w:val="ca-ES"/>
        </w:rPr>
        <w:t>L’empresa adjudicatària esta obligada a fer-l’ho servir i serà el software que determinarà les hores realment executades. Haurà de dotar als seus operaris de terminal mòbil Android que permeti llegir NFC i tingui GPS.</w:t>
      </w:r>
    </w:p>
    <w:p w14:paraId="7F4F5ED7" w14:textId="77777777" w:rsidR="008117F2" w:rsidRPr="00590035" w:rsidRDefault="008117F2" w:rsidP="008117F2">
      <w:pPr>
        <w:rPr>
          <w:lang w:val="ca-ES"/>
        </w:rPr>
      </w:pPr>
      <w:r>
        <w:rPr>
          <w:lang w:val="ca-ES"/>
        </w:rPr>
        <w:t>Les empreses adjudicatàries</w:t>
      </w:r>
      <w:r w:rsidRPr="00590035">
        <w:rPr>
          <w:lang w:val="ca-ES"/>
        </w:rPr>
        <w:t xml:space="preserve"> hauran de complir amb el número d´hores </w:t>
      </w:r>
      <w:r>
        <w:rPr>
          <w:lang w:val="ca-ES"/>
        </w:rPr>
        <w:t>mensuals</w:t>
      </w:r>
      <w:r w:rsidRPr="00590035">
        <w:rPr>
          <w:lang w:val="ca-ES"/>
        </w:rPr>
        <w:t xml:space="preserve">/anuals efectives de dedicació del personal del servei </w:t>
      </w:r>
      <w:r>
        <w:rPr>
          <w:lang w:val="ca-ES"/>
        </w:rPr>
        <w:t>en els e</w:t>
      </w:r>
      <w:r w:rsidRPr="00590035">
        <w:rPr>
          <w:lang w:val="ca-ES"/>
        </w:rPr>
        <w:t>dificis i dependències establertes en els quadres resum establerts en els ple</w:t>
      </w:r>
      <w:r>
        <w:rPr>
          <w:lang w:val="ca-ES"/>
        </w:rPr>
        <w:t>c</w:t>
      </w:r>
      <w:r w:rsidRPr="00590035">
        <w:rPr>
          <w:lang w:val="ca-ES"/>
        </w:rPr>
        <w:t>s de prescripcions tècniques</w:t>
      </w:r>
      <w:r>
        <w:rPr>
          <w:lang w:val="ca-ES"/>
        </w:rPr>
        <w:t xml:space="preserve"> (exceptuant les hores de les subcontractes)</w:t>
      </w:r>
      <w:r w:rsidRPr="00590035">
        <w:rPr>
          <w:lang w:val="ca-ES"/>
        </w:rPr>
        <w:t>.</w:t>
      </w:r>
      <w:r>
        <w:rPr>
          <w:lang w:val="ca-ES"/>
        </w:rPr>
        <w:t xml:space="preserve"> No es realitzarà el control de presència de les hores realitzades per subcontractes si aquestes emeten un certificat de la feina realitzada.</w:t>
      </w:r>
    </w:p>
    <w:p w14:paraId="22F64C54" w14:textId="77777777" w:rsidR="008117F2" w:rsidRDefault="008117F2" w:rsidP="008117F2">
      <w:pPr>
        <w:rPr>
          <w:lang w:val="ca-ES"/>
        </w:rPr>
      </w:pPr>
      <w:r>
        <w:rPr>
          <w:lang w:val="ca-ES"/>
        </w:rPr>
        <w:t>S</w:t>
      </w:r>
      <w:r w:rsidRPr="00590035">
        <w:rPr>
          <w:lang w:val="ca-ES"/>
        </w:rPr>
        <w:t xml:space="preserve">erà responsabilitat de les empreses adjudicatàries controlar l´assistència de cadascun dels seus treballadors als diferents centres mitjançant </w:t>
      </w:r>
      <w:r>
        <w:rPr>
          <w:lang w:val="ca-ES"/>
        </w:rPr>
        <w:t>l’aplicatiu MantTest</w:t>
      </w:r>
      <w:r w:rsidRPr="00590035">
        <w:rPr>
          <w:lang w:val="ca-ES"/>
        </w:rPr>
        <w:t xml:space="preserve"> que permet garantir el control i la monitorització a distancia de la presencia física</w:t>
      </w:r>
      <w:r>
        <w:rPr>
          <w:lang w:val="ca-ES"/>
        </w:rPr>
        <w:t xml:space="preserve"> (geolocalització)</w:t>
      </w:r>
      <w:r w:rsidRPr="00590035">
        <w:rPr>
          <w:lang w:val="ca-ES"/>
        </w:rPr>
        <w:t xml:space="preserve"> i dedicació de cada operari/a en cada centre tots els dies de servei, i que permeti </w:t>
      </w:r>
      <w:r w:rsidRPr="00590035">
        <w:rPr>
          <w:lang w:val="ca-ES"/>
        </w:rPr>
        <w:lastRenderedPageBreak/>
        <w:t>acreditar diàriament el compliment d´aquesta assistència i dedicació efectiva d’hores reals prestades als màxims responsables de l´</w:t>
      </w:r>
      <w:r>
        <w:rPr>
          <w:lang w:val="ca-ES"/>
        </w:rPr>
        <w:t>ACdPC</w:t>
      </w:r>
      <w:r w:rsidRPr="00590035">
        <w:rPr>
          <w:lang w:val="ca-ES"/>
        </w:rPr>
        <w:t>.</w:t>
      </w:r>
    </w:p>
    <w:p w14:paraId="5DDAED7C" w14:textId="1559C2F8" w:rsidR="008117F2" w:rsidRPr="000E44AB" w:rsidRDefault="008117F2" w:rsidP="008117F2">
      <w:pPr>
        <w:rPr>
          <w:lang w:val="ca-ES" w:eastAsia="es-ES_tradnl"/>
        </w:rPr>
      </w:pPr>
      <w:r w:rsidRPr="000E44AB">
        <w:rPr>
          <w:lang w:val="ca-ES" w:eastAsia="es-ES_tradnl"/>
        </w:rPr>
        <w:t xml:space="preserve">Abans de l’inici del servei, l’adjudicatari enviarà a </w:t>
      </w:r>
      <w:r>
        <w:rPr>
          <w:lang w:val="ca-ES" w:eastAsia="es-ES_tradnl"/>
        </w:rPr>
        <w:t xml:space="preserve">l’ACdPC </w:t>
      </w:r>
      <w:r w:rsidRPr="000E44AB">
        <w:rPr>
          <w:lang w:val="ca-ES" w:eastAsia="es-ES_tradnl"/>
        </w:rPr>
        <w:t>la conformitat</w:t>
      </w:r>
      <w:r>
        <w:rPr>
          <w:lang w:val="ca-ES" w:eastAsia="es-ES_tradnl"/>
        </w:rPr>
        <w:t xml:space="preserve"> </w:t>
      </w:r>
      <w:r w:rsidRPr="000E44AB">
        <w:rPr>
          <w:lang w:val="ca-ES" w:eastAsia="es-ES_tradnl"/>
        </w:rPr>
        <w:t xml:space="preserve">d’ús d’aquesta </w:t>
      </w:r>
      <w:r>
        <w:rPr>
          <w:lang w:val="ca-ES" w:eastAsia="es-ES_tradnl"/>
        </w:rPr>
        <w:t>eina inf</w:t>
      </w:r>
      <w:r w:rsidR="00E84CA2">
        <w:rPr>
          <w:lang w:val="ca-ES" w:eastAsia="es-ES_tradnl"/>
        </w:rPr>
        <w:t>o</w:t>
      </w:r>
      <w:r>
        <w:rPr>
          <w:lang w:val="ca-ES" w:eastAsia="es-ES_tradnl"/>
        </w:rPr>
        <w:t>rmàtica</w:t>
      </w:r>
      <w:r w:rsidRPr="000E44AB">
        <w:rPr>
          <w:lang w:val="ca-ES" w:eastAsia="es-ES_tradnl"/>
        </w:rPr>
        <w:t xml:space="preserve"> per part de cada un dels membres de l’equip.</w:t>
      </w:r>
    </w:p>
    <w:p w14:paraId="32D58604" w14:textId="77777777" w:rsidR="008117F2" w:rsidRPr="00590035" w:rsidRDefault="008117F2" w:rsidP="008117F2">
      <w:pPr>
        <w:rPr>
          <w:lang w:val="ca-ES"/>
        </w:rPr>
      </w:pPr>
      <w:r>
        <w:rPr>
          <w:lang w:val="ca-ES"/>
        </w:rPr>
        <w:t>L’aplicatiu esta</w:t>
      </w:r>
      <w:r w:rsidRPr="00590035">
        <w:rPr>
          <w:lang w:val="ca-ES"/>
        </w:rPr>
        <w:t xml:space="preserve"> gestionat per una empresa </w:t>
      </w:r>
      <w:r>
        <w:rPr>
          <w:lang w:val="ca-ES"/>
        </w:rPr>
        <w:t>externa independent (MantTest), que permet</w:t>
      </w:r>
      <w:r w:rsidRPr="00590035">
        <w:rPr>
          <w:lang w:val="ca-ES"/>
        </w:rPr>
        <w:t xml:space="preserve"> acreditar la invulnerabilitat i fiabilitat dels registres d’entrades i sortides del personal de serveis, a més a més de ser totalment transparent amb </w:t>
      </w:r>
      <w:r>
        <w:rPr>
          <w:lang w:val="ca-ES"/>
        </w:rPr>
        <w:t>l’ACdPC</w:t>
      </w:r>
      <w:r w:rsidRPr="00590035">
        <w:rPr>
          <w:lang w:val="ca-ES"/>
        </w:rPr>
        <w:t xml:space="preserve"> i de permetre la visualització objectiva de totes les dades i registres de forma similar, tant als responsables de l´</w:t>
      </w:r>
      <w:r>
        <w:rPr>
          <w:lang w:val="ca-ES"/>
        </w:rPr>
        <w:t>ACdPC</w:t>
      </w:r>
      <w:r w:rsidRPr="00590035">
        <w:rPr>
          <w:lang w:val="ca-ES"/>
        </w:rPr>
        <w:t xml:space="preserve">, com als responsables de les empreses adjudicatàries. </w:t>
      </w:r>
    </w:p>
    <w:p w14:paraId="4483045F" w14:textId="77777777" w:rsidR="008117F2" w:rsidRPr="00590035" w:rsidRDefault="008117F2" w:rsidP="008117F2">
      <w:pPr>
        <w:rPr>
          <w:lang w:val="ca-ES"/>
        </w:rPr>
      </w:pPr>
      <w:r>
        <w:rPr>
          <w:lang w:val="ca-ES"/>
        </w:rPr>
        <w:t xml:space="preserve">Els responsables de l´ACdPC </w:t>
      </w:r>
      <w:r w:rsidRPr="00590035">
        <w:rPr>
          <w:lang w:val="ca-ES"/>
        </w:rPr>
        <w:t xml:space="preserve">es reserven el dret de retribuir únicament les hores efectives realment prestades i justificades a cada centre </w:t>
      </w:r>
      <w:r w:rsidRPr="008D173A">
        <w:rPr>
          <w:lang w:val="ca-ES"/>
        </w:rPr>
        <w:t xml:space="preserve">(mitjançant </w:t>
      </w:r>
      <w:r>
        <w:rPr>
          <w:lang w:val="ca-ES"/>
        </w:rPr>
        <w:t>MantTest</w:t>
      </w:r>
      <w:r w:rsidRPr="008D173A">
        <w:rPr>
          <w:lang w:val="ca-ES"/>
        </w:rPr>
        <w:t xml:space="preserve">) </w:t>
      </w:r>
      <w:r w:rsidRPr="00590035">
        <w:rPr>
          <w:lang w:val="ca-ES"/>
        </w:rPr>
        <w:t>sempre que les hores prestades siguin inferiors a les establertes al Plec de Prescripcions Tècniques o a les dotacions d’hores a prestar incloses finalment a les seves ofertes per les empreses adjudicatàries, d´acord amb el preu hora mig diürn, nocturn, per categoria professional, etc. aplicable en cada moment resultant de la oferta presentada per l’adjudicatari. Per tant, els adjudicataris, a més a més de no cobrar les hores no prestades i no justificades (en el cas que la prestació efectiva real sigui inferior a les hores mínimes establertes en els Plecs o les incloses en les seves respectives ofertes), podrien tenir que respondr</w:t>
      </w:r>
      <w:r>
        <w:rPr>
          <w:lang w:val="ca-ES"/>
        </w:rPr>
        <w:t xml:space="preserve">e davant els responsables de l´ACdPC </w:t>
      </w:r>
      <w:r w:rsidRPr="00590035">
        <w:rPr>
          <w:lang w:val="ca-ES"/>
        </w:rPr>
        <w:t>per incompliment injustificat de la dedicació d´hores establerta per a cada centre/grup de centres/lot del contracte.</w:t>
      </w:r>
      <w:r>
        <w:rPr>
          <w:lang w:val="ca-ES"/>
        </w:rPr>
        <w:t xml:space="preserve"> </w:t>
      </w:r>
    </w:p>
    <w:p w14:paraId="714B7DD6" w14:textId="77777777" w:rsidR="008117F2" w:rsidRPr="00590035" w:rsidRDefault="008117F2" w:rsidP="008117F2">
      <w:pPr>
        <w:rPr>
          <w:lang w:val="ca-ES"/>
        </w:rPr>
      </w:pPr>
      <w:r w:rsidRPr="00590035">
        <w:rPr>
          <w:lang w:val="ca-ES"/>
        </w:rPr>
        <w:t>Les hores efectives realment prestades i justificades podran servir de base de comparació amb les hores establertes en el Plec de Prescripcions Tècniques o amb les hores incloses en les ofertes de les empreses adjudicatàries, i d’acord amb l’anàlisi del nivell de compliment pe</w:t>
      </w:r>
      <w:r>
        <w:rPr>
          <w:lang w:val="ca-ES"/>
        </w:rPr>
        <w:t>r part dels responsables de l’ACdPC</w:t>
      </w:r>
      <w:r w:rsidRPr="00590035">
        <w:rPr>
          <w:lang w:val="ca-ES"/>
        </w:rPr>
        <w:t>, procedir a l´acceptació integra o parcial de la facturació mensual proporcional corresponent.</w:t>
      </w:r>
    </w:p>
    <w:p w14:paraId="2491AB4D" w14:textId="09114878" w:rsidR="000E44AB" w:rsidRDefault="008117F2" w:rsidP="000E44AB">
      <w:pPr>
        <w:rPr>
          <w:lang w:val="ca-ES"/>
        </w:rPr>
      </w:pPr>
      <w:r w:rsidRPr="00590035">
        <w:rPr>
          <w:lang w:val="ca-ES"/>
        </w:rPr>
        <w:t xml:space="preserve">Les diverses empreses </w:t>
      </w:r>
      <w:r w:rsidRPr="00D45F3A">
        <w:rPr>
          <w:lang w:val="ca-ES"/>
        </w:rPr>
        <w:t xml:space="preserve">adjudicatàries disposaran de 15 dies per a facilitar les dades de tots els treballadors que puguin accedir a algun dels centres objecte d’aquesta licitació per a que siguin donats d’alta a aplicatiu, i de un mesos des de l´inici del contracte per a informar i formar als seus treballadors, exigir un bon compliment, assegurar el convenient i precís desenvolupament i utilització del aplicatiu </w:t>
      </w:r>
      <w:r>
        <w:rPr>
          <w:lang w:val="ca-ES"/>
        </w:rPr>
        <w:t>MantTest</w:t>
      </w:r>
      <w:r w:rsidRPr="00D45F3A">
        <w:rPr>
          <w:lang w:val="ca-ES"/>
        </w:rPr>
        <w:t>.</w:t>
      </w:r>
    </w:p>
    <w:p w14:paraId="62DAA233" w14:textId="77777777" w:rsidR="00A70372" w:rsidRPr="000E44AB" w:rsidRDefault="00A70372" w:rsidP="000E44AB">
      <w:pPr>
        <w:rPr>
          <w:lang w:val="ca-ES"/>
        </w:rPr>
      </w:pPr>
    </w:p>
    <w:p w14:paraId="03657720" w14:textId="1E9DEFC1" w:rsidR="000E44AB" w:rsidRPr="000E44AB" w:rsidRDefault="000E44AB" w:rsidP="00225DCE">
      <w:pPr>
        <w:pStyle w:val="Ttol5"/>
        <w:rPr>
          <w:lang w:val="ca-ES" w:eastAsia="es-ES_tradnl"/>
        </w:rPr>
      </w:pPr>
      <w:bookmarkStart w:id="195" w:name="_Toc134594516"/>
      <w:r w:rsidRPr="000E44AB">
        <w:rPr>
          <w:lang w:val="ca-ES" w:eastAsia="es-ES_tradnl"/>
        </w:rPr>
        <w:t>Sistema d’Informació Energètica (SIE</w:t>
      </w:r>
      <w:r w:rsidR="00225DCE">
        <w:rPr>
          <w:lang w:val="ca-ES" w:eastAsia="es-ES_tradnl"/>
        </w:rPr>
        <w:t xml:space="preserve"> d’Inergy</w:t>
      </w:r>
      <w:r w:rsidRPr="000E44AB">
        <w:rPr>
          <w:lang w:val="ca-ES" w:eastAsia="es-ES_tradnl"/>
        </w:rPr>
        <w:t>)</w:t>
      </w:r>
      <w:bookmarkEnd w:id="195"/>
    </w:p>
    <w:p w14:paraId="75D28CF2" w14:textId="2A7F50D5" w:rsidR="000E44AB" w:rsidRDefault="000E44AB" w:rsidP="000E44AB">
      <w:pPr>
        <w:rPr>
          <w:lang w:val="ca-ES" w:eastAsia="es-ES_tradnl"/>
        </w:rPr>
      </w:pPr>
      <w:r w:rsidRPr="000E44AB">
        <w:rPr>
          <w:lang w:val="ca-ES" w:eastAsia="es-ES_tradnl"/>
        </w:rPr>
        <w:t xml:space="preserve">Per a supervisió i control de l’activitat de gestió energètica </w:t>
      </w:r>
      <w:r w:rsidR="0019435C">
        <w:rPr>
          <w:lang w:val="ca-ES" w:eastAsia="es-ES_tradnl"/>
        </w:rPr>
        <w:t>l</w:t>
      </w:r>
      <w:r w:rsidR="001E3E50">
        <w:rPr>
          <w:lang w:val="ca-ES" w:eastAsia="es-ES_tradnl"/>
        </w:rPr>
        <w:t>’ACdPC</w:t>
      </w:r>
      <w:r w:rsidR="0019435C">
        <w:rPr>
          <w:lang w:val="ca-ES" w:eastAsia="es-ES_tradnl"/>
        </w:rPr>
        <w:t xml:space="preserve"> </w:t>
      </w:r>
      <w:r w:rsidRPr="000E44AB">
        <w:rPr>
          <w:lang w:val="ca-ES" w:eastAsia="es-ES_tradnl"/>
        </w:rPr>
        <w:t>disposa</w:t>
      </w:r>
      <w:r w:rsidR="00225DCE">
        <w:rPr>
          <w:lang w:val="ca-ES" w:eastAsia="es-ES_tradnl"/>
        </w:rPr>
        <w:t xml:space="preserve"> </w:t>
      </w:r>
      <w:r w:rsidRPr="000E44AB">
        <w:rPr>
          <w:lang w:val="ca-ES" w:eastAsia="es-ES_tradnl"/>
        </w:rPr>
        <w:t>d’un Sistema d’Informació Energètica (SIE</w:t>
      </w:r>
      <w:r w:rsidR="0019435C">
        <w:rPr>
          <w:lang w:val="ca-ES" w:eastAsia="es-ES_tradnl"/>
        </w:rPr>
        <w:t xml:space="preserve"> d’Inergy</w:t>
      </w:r>
      <w:r w:rsidRPr="000E44AB">
        <w:rPr>
          <w:lang w:val="ca-ES" w:eastAsia="es-ES_tradnl"/>
        </w:rPr>
        <w:t>) suportat en una plataforma on es</w:t>
      </w:r>
      <w:r w:rsidR="00225DCE">
        <w:rPr>
          <w:lang w:val="ca-ES" w:eastAsia="es-ES_tradnl"/>
        </w:rPr>
        <w:t xml:space="preserve"> </w:t>
      </w:r>
      <w:r w:rsidRPr="000E44AB">
        <w:rPr>
          <w:lang w:val="ca-ES" w:eastAsia="es-ES_tradnl"/>
        </w:rPr>
        <w:t>consignen les dades captades per les monitoritzacions de cada emplaçament i les</w:t>
      </w:r>
      <w:r w:rsidR="00225DCE">
        <w:rPr>
          <w:lang w:val="ca-ES" w:eastAsia="es-ES_tradnl"/>
        </w:rPr>
        <w:t xml:space="preserve"> </w:t>
      </w:r>
      <w:r w:rsidRPr="000E44AB">
        <w:rPr>
          <w:lang w:val="ca-ES" w:eastAsia="es-ES_tradnl"/>
        </w:rPr>
        <w:t>corresponents a la comptabilitat energètica</w:t>
      </w:r>
      <w:r w:rsidR="001D7C00">
        <w:rPr>
          <w:lang w:val="ca-ES" w:eastAsia="es-ES_tradnl"/>
        </w:rPr>
        <w:t xml:space="preserve"> (electricitat, gas) mòdul per a l’introducció manual de les dades d’aigua.</w:t>
      </w:r>
    </w:p>
    <w:p w14:paraId="53F2BA8E" w14:textId="0B1EC30B" w:rsidR="000E44AB" w:rsidRPr="000E44AB" w:rsidRDefault="000E44AB" w:rsidP="000E44AB">
      <w:pPr>
        <w:rPr>
          <w:lang w:val="ca-ES" w:eastAsia="es-ES_tradnl"/>
        </w:rPr>
      </w:pPr>
      <w:r w:rsidRPr="000E44AB">
        <w:rPr>
          <w:lang w:val="ca-ES" w:eastAsia="es-ES_tradnl"/>
        </w:rPr>
        <w:lastRenderedPageBreak/>
        <w:t xml:space="preserve">Aquesta plataforma és l’aplicatiu on </w:t>
      </w:r>
      <w:r w:rsidR="0019435C">
        <w:rPr>
          <w:lang w:val="ca-ES" w:eastAsia="es-ES_tradnl"/>
        </w:rPr>
        <w:t>l</w:t>
      </w:r>
      <w:r w:rsidR="001E3E50">
        <w:rPr>
          <w:lang w:val="ca-ES" w:eastAsia="es-ES_tradnl"/>
        </w:rPr>
        <w:t>’ACdPC</w:t>
      </w:r>
      <w:r w:rsidR="0019435C">
        <w:rPr>
          <w:lang w:val="ca-ES" w:eastAsia="es-ES_tradnl"/>
        </w:rPr>
        <w:t xml:space="preserve"> </w:t>
      </w:r>
      <w:r w:rsidRPr="000E44AB">
        <w:rPr>
          <w:lang w:val="ca-ES" w:eastAsia="es-ES_tradnl"/>
        </w:rPr>
        <w:t>disposa d’un compte específic</w:t>
      </w:r>
      <w:r w:rsidR="00225DCE">
        <w:rPr>
          <w:lang w:val="ca-ES" w:eastAsia="es-ES_tradnl"/>
        </w:rPr>
        <w:t xml:space="preserve"> </w:t>
      </w:r>
      <w:r w:rsidRPr="000E44AB">
        <w:rPr>
          <w:lang w:val="ca-ES" w:eastAsia="es-ES_tradnl"/>
        </w:rPr>
        <w:t xml:space="preserve">per al parc immobiliari amb llicència individual per a cada </w:t>
      </w:r>
      <w:r w:rsidR="0019435C">
        <w:rPr>
          <w:lang w:val="ca-ES" w:eastAsia="es-ES_tradnl"/>
        </w:rPr>
        <w:t>centre</w:t>
      </w:r>
      <w:r w:rsidRPr="000E44AB">
        <w:rPr>
          <w:lang w:val="ca-ES" w:eastAsia="es-ES_tradnl"/>
        </w:rPr>
        <w:t>; l’accés de</w:t>
      </w:r>
      <w:r w:rsidR="00225DCE">
        <w:rPr>
          <w:lang w:val="ca-ES" w:eastAsia="es-ES_tradnl"/>
        </w:rPr>
        <w:t xml:space="preserve"> </w:t>
      </w:r>
      <w:r w:rsidRPr="000E44AB">
        <w:rPr>
          <w:lang w:val="ca-ES" w:eastAsia="es-ES_tradnl"/>
        </w:rPr>
        <w:t>l’adjudicatari es realitzarà amb perfil de gestor. L’adjudicatari haurà d’assumir les</w:t>
      </w:r>
      <w:r w:rsidR="00225DCE">
        <w:rPr>
          <w:lang w:val="ca-ES" w:eastAsia="es-ES_tradnl"/>
        </w:rPr>
        <w:t xml:space="preserve"> </w:t>
      </w:r>
      <w:r w:rsidRPr="000E44AB">
        <w:rPr>
          <w:lang w:val="ca-ES" w:eastAsia="es-ES_tradnl"/>
        </w:rPr>
        <w:t>despeses que es derivin de la formació per l’ús d’aquesta eina o de la que la pugui</w:t>
      </w:r>
      <w:r w:rsidR="00225DCE">
        <w:rPr>
          <w:lang w:val="ca-ES" w:eastAsia="es-ES_tradnl"/>
        </w:rPr>
        <w:t xml:space="preserve"> </w:t>
      </w:r>
      <w:r w:rsidRPr="000E44AB">
        <w:rPr>
          <w:lang w:val="ca-ES" w:eastAsia="es-ES_tradnl"/>
        </w:rPr>
        <w:t>substituir.</w:t>
      </w:r>
    </w:p>
    <w:p w14:paraId="21EBB3CD" w14:textId="77777777" w:rsidR="000E44AB" w:rsidRPr="000E44AB" w:rsidRDefault="000E44AB" w:rsidP="000E44AB">
      <w:pPr>
        <w:rPr>
          <w:lang w:val="ca-ES" w:eastAsia="es-ES_tradnl"/>
        </w:rPr>
      </w:pPr>
      <w:r w:rsidRPr="000E44AB">
        <w:rPr>
          <w:lang w:val="ca-ES" w:eastAsia="es-ES_tradnl"/>
        </w:rPr>
        <w:t>Quant a operació del SIE, les tasques de gestió energètica comprenen:</w:t>
      </w:r>
    </w:p>
    <w:p w14:paraId="6A5D8D9F" w14:textId="77777777" w:rsidR="000E44AB" w:rsidRPr="000E44AB" w:rsidRDefault="000E44AB" w:rsidP="000E44AB">
      <w:pPr>
        <w:rPr>
          <w:lang w:val="ca-ES" w:eastAsia="es-ES_tradnl"/>
        </w:rPr>
      </w:pPr>
      <w:r w:rsidRPr="000E44AB">
        <w:rPr>
          <w:lang w:val="ca-ES" w:eastAsia="es-ES_tradnl"/>
        </w:rPr>
        <w:t>- Configuració dels quadres de comandament.</w:t>
      </w:r>
    </w:p>
    <w:p w14:paraId="220EF7E9" w14:textId="77777777" w:rsidR="000E44AB" w:rsidRPr="000E44AB" w:rsidRDefault="000E44AB" w:rsidP="000E44AB">
      <w:pPr>
        <w:rPr>
          <w:lang w:val="ca-ES" w:eastAsia="es-ES_tradnl"/>
        </w:rPr>
      </w:pPr>
      <w:r w:rsidRPr="000E44AB">
        <w:rPr>
          <w:lang w:val="ca-ES" w:eastAsia="es-ES_tradnl"/>
        </w:rPr>
        <w:t>- Configuració de les unitats de mesura d’energia.</w:t>
      </w:r>
    </w:p>
    <w:p w14:paraId="334975BE" w14:textId="77777777" w:rsidR="000E44AB" w:rsidRPr="000E44AB" w:rsidRDefault="000E44AB" w:rsidP="000E44AB">
      <w:pPr>
        <w:rPr>
          <w:lang w:val="ca-ES" w:eastAsia="es-ES_tradnl"/>
        </w:rPr>
      </w:pPr>
      <w:r w:rsidRPr="000E44AB">
        <w:rPr>
          <w:lang w:val="ca-ES" w:eastAsia="es-ES_tradnl"/>
        </w:rPr>
        <w:t>- Configuració d’alarmes.</w:t>
      </w:r>
    </w:p>
    <w:p w14:paraId="2436DA88" w14:textId="77777777" w:rsidR="000E44AB" w:rsidRPr="000E44AB" w:rsidRDefault="000E44AB" w:rsidP="000E44AB">
      <w:pPr>
        <w:rPr>
          <w:lang w:val="ca-ES" w:eastAsia="es-ES_tradnl"/>
        </w:rPr>
      </w:pPr>
      <w:r w:rsidRPr="000E44AB">
        <w:rPr>
          <w:lang w:val="ca-ES" w:eastAsia="es-ES_tradnl"/>
        </w:rPr>
        <w:t>- Configuració de l’edició d’informes.</w:t>
      </w:r>
    </w:p>
    <w:p w14:paraId="676A6B72" w14:textId="77777777" w:rsidR="000E44AB" w:rsidRPr="000E44AB" w:rsidRDefault="000E44AB" w:rsidP="000E44AB">
      <w:pPr>
        <w:rPr>
          <w:lang w:val="ca-ES" w:eastAsia="es-ES_tradnl"/>
        </w:rPr>
      </w:pPr>
      <w:r w:rsidRPr="000E44AB">
        <w:rPr>
          <w:lang w:val="ca-ES" w:eastAsia="es-ES_tradnl"/>
        </w:rPr>
        <w:t>- Configuració de subministraments i preus.</w:t>
      </w:r>
    </w:p>
    <w:p w14:paraId="3060110A" w14:textId="7E2E9FD3" w:rsidR="000E44AB" w:rsidRPr="000E44AB" w:rsidRDefault="000E44AB" w:rsidP="000E44AB">
      <w:pPr>
        <w:rPr>
          <w:lang w:val="ca-ES" w:eastAsia="es-ES_tradnl"/>
        </w:rPr>
      </w:pPr>
      <w:r w:rsidRPr="000E44AB">
        <w:rPr>
          <w:lang w:val="ca-ES" w:eastAsia="es-ES_tradnl"/>
        </w:rPr>
        <w:t>Les configuracions esmentades es realitzaran segons els estàndards</w:t>
      </w:r>
      <w:r w:rsidR="00225DCE">
        <w:rPr>
          <w:lang w:val="ca-ES" w:eastAsia="es-ES_tradnl"/>
        </w:rPr>
        <w:t xml:space="preserve"> </w:t>
      </w:r>
      <w:r w:rsidR="001E3E50">
        <w:rPr>
          <w:lang w:val="ca-ES" w:eastAsia="es-ES_tradnl"/>
        </w:rPr>
        <w:t>de l’ACdPC</w:t>
      </w:r>
      <w:r w:rsidRPr="000E44AB">
        <w:rPr>
          <w:lang w:val="ca-ES" w:eastAsia="es-ES_tradnl"/>
        </w:rPr>
        <w:t>.</w:t>
      </w:r>
    </w:p>
    <w:p w14:paraId="3B8CE9F5" w14:textId="2EF0D80B" w:rsidR="000E44AB" w:rsidRDefault="000E44AB" w:rsidP="000E44AB">
      <w:pPr>
        <w:rPr>
          <w:lang w:val="ca-ES" w:eastAsia="es-ES_tradnl"/>
        </w:rPr>
      </w:pPr>
      <w:r w:rsidRPr="000E44AB">
        <w:rPr>
          <w:lang w:val="ca-ES" w:eastAsia="es-ES_tradnl"/>
        </w:rPr>
        <w:t>Amb la finalització del contracte l’adjudicatària acreditarà el perfecte funcionament del</w:t>
      </w:r>
      <w:r w:rsidR="00225DCE">
        <w:rPr>
          <w:lang w:val="ca-ES" w:eastAsia="es-ES_tradnl"/>
        </w:rPr>
        <w:t xml:space="preserve"> </w:t>
      </w:r>
      <w:r w:rsidRPr="000E44AB">
        <w:rPr>
          <w:lang w:val="ca-ES" w:eastAsia="es-ES_tradnl"/>
        </w:rPr>
        <w:t>sistema per a cada emplaçament del qual l’adjudicatari ha estat responsable amb la</w:t>
      </w:r>
      <w:r w:rsidR="00225DCE">
        <w:rPr>
          <w:lang w:val="ca-ES" w:eastAsia="es-ES_tradnl"/>
        </w:rPr>
        <w:t xml:space="preserve"> </w:t>
      </w:r>
      <w:r w:rsidRPr="000E44AB">
        <w:rPr>
          <w:lang w:val="ca-ES" w:eastAsia="es-ES_tradnl"/>
        </w:rPr>
        <w:t>comprovació de la correcta recepció de dades en el SIE de tots els elements de camp</w:t>
      </w:r>
      <w:r w:rsidR="0019435C">
        <w:rPr>
          <w:lang w:val="ca-ES" w:eastAsia="es-ES_tradnl"/>
        </w:rPr>
        <w:t xml:space="preserve">s </w:t>
      </w:r>
      <w:r w:rsidRPr="000E44AB">
        <w:rPr>
          <w:lang w:val="ca-ES" w:eastAsia="es-ES_tradnl"/>
        </w:rPr>
        <w:t>instalꞏlats durant el període de vigència del contracte.</w:t>
      </w:r>
      <w:r w:rsidR="00225DCE">
        <w:rPr>
          <w:lang w:val="ca-ES" w:eastAsia="es-ES_tradnl"/>
        </w:rPr>
        <w:t xml:space="preserve"> </w:t>
      </w:r>
    </w:p>
    <w:p w14:paraId="709B1979" w14:textId="5042D912" w:rsidR="001D7C00" w:rsidRDefault="001D7C00" w:rsidP="001D7C00">
      <w:pPr>
        <w:pStyle w:val="Ttol5"/>
        <w:rPr>
          <w:lang w:val="ca-ES"/>
        </w:rPr>
      </w:pPr>
      <w:bookmarkStart w:id="196" w:name="_Toc134594517"/>
      <w:r>
        <w:t>Monitorització energética i Qualitat ambiental</w:t>
      </w:r>
      <w:r>
        <w:rPr>
          <w:lang w:val="ca-ES"/>
        </w:rPr>
        <w:t xml:space="preserve"> (Dexcell)</w:t>
      </w:r>
      <w:bookmarkEnd w:id="196"/>
    </w:p>
    <w:p w14:paraId="24EC659D" w14:textId="1B1C884D" w:rsidR="001D7C00" w:rsidRDefault="001D7C00" w:rsidP="001D7C00">
      <w:pPr>
        <w:rPr>
          <w:lang w:val="ca-ES"/>
        </w:rPr>
      </w:pPr>
      <w:r w:rsidRPr="000E44AB">
        <w:rPr>
          <w:lang w:val="ca-ES" w:eastAsia="es-ES_tradnl"/>
        </w:rPr>
        <w:t xml:space="preserve">Per a </w:t>
      </w:r>
      <w:r>
        <w:rPr>
          <w:lang w:val="ca-ES" w:eastAsia="es-ES_tradnl"/>
        </w:rPr>
        <w:t>la monitorització energètica i de qualitat ambiental l’ACdPC disposa d’una eina: Dexcell de D</w:t>
      </w:r>
      <w:r>
        <w:rPr>
          <w:lang w:val="ca-ES"/>
        </w:rPr>
        <w:t>exma.</w:t>
      </w:r>
    </w:p>
    <w:p w14:paraId="1DAD6FFB" w14:textId="50B232CC" w:rsidR="001D7C00" w:rsidRDefault="001D7C00" w:rsidP="001D7C00">
      <w:pPr>
        <w:rPr>
          <w:lang w:val="ca-ES"/>
        </w:rPr>
      </w:pPr>
      <w:r>
        <w:rPr>
          <w:lang w:val="ca-ES"/>
        </w:rPr>
        <w:t xml:space="preserve">El cost de les llicències es realitza en base a les “Actuacions </w:t>
      </w:r>
      <w:r w:rsidR="00014498">
        <w:rPr>
          <w:lang w:val="ca-ES"/>
        </w:rPr>
        <w:t>d’Estalvi Energètic/Millora Ambiental (EE/MA)</w:t>
      </w:r>
      <w:r>
        <w:rPr>
          <w:lang w:val="ca-ES"/>
        </w:rPr>
        <w:t>”.</w:t>
      </w:r>
    </w:p>
    <w:p w14:paraId="21AD9F77" w14:textId="77777777" w:rsidR="001D7C00" w:rsidRDefault="001D7C00" w:rsidP="001D7C00">
      <w:pPr>
        <w:rPr>
          <w:lang w:val="ca-ES"/>
        </w:rPr>
      </w:pPr>
      <w:r w:rsidRPr="002C798E">
        <w:rPr>
          <w:lang w:val="ca-ES"/>
        </w:rPr>
        <w:t xml:space="preserve">L’inici del període de validesa de la llicència és el de </w:t>
      </w:r>
      <w:r>
        <w:rPr>
          <w:lang w:val="ca-ES"/>
        </w:rPr>
        <w:t>la formalització del contracte</w:t>
      </w:r>
      <w:r w:rsidRPr="002C798E">
        <w:rPr>
          <w:lang w:val="ca-ES"/>
        </w:rPr>
        <w:t>.</w:t>
      </w:r>
    </w:p>
    <w:p w14:paraId="1CCB6350" w14:textId="1867D460" w:rsidR="001D7C00" w:rsidRDefault="001D7C00" w:rsidP="001D7C00">
      <w:pPr>
        <w:rPr>
          <w:lang w:val="ca-ES"/>
        </w:rPr>
      </w:pPr>
      <w:r w:rsidRPr="002C798E">
        <w:rPr>
          <w:lang w:val="ca-ES"/>
        </w:rPr>
        <w:t xml:space="preserve">L’ACdPC </w:t>
      </w:r>
      <w:r>
        <w:rPr>
          <w:lang w:val="ca-ES"/>
        </w:rPr>
        <w:t>té com a objectiu dins l’abast del Comitè d’Impuls, unificar ambdues plataformes</w:t>
      </w:r>
      <w:r w:rsidR="00014498">
        <w:rPr>
          <w:lang w:val="ca-ES"/>
        </w:rPr>
        <w:t xml:space="preserve"> SIE &amp; Dexcell)</w:t>
      </w:r>
      <w:r>
        <w:rPr>
          <w:lang w:val="ca-ES"/>
        </w:rPr>
        <w:t xml:space="preserve"> en una per facilitar l’anàlisi de dades. Si aquest canvi es duu a terme </w:t>
      </w:r>
      <w:r w:rsidRPr="002C798E">
        <w:rPr>
          <w:lang w:val="ca-ES"/>
        </w:rPr>
        <w:t xml:space="preserve">l’empresa adjudicatària </w:t>
      </w:r>
      <w:r>
        <w:rPr>
          <w:lang w:val="ca-ES"/>
        </w:rPr>
        <w:t>haurà de donar suport tècnic per implantar</w:t>
      </w:r>
      <w:r w:rsidRPr="002C798E">
        <w:rPr>
          <w:lang w:val="ca-ES"/>
        </w:rPr>
        <w:t xml:space="preserve"> </w:t>
      </w:r>
      <w:r>
        <w:rPr>
          <w:lang w:val="ca-ES"/>
        </w:rPr>
        <w:t>e</w:t>
      </w:r>
      <w:r w:rsidRPr="002C798E">
        <w:rPr>
          <w:lang w:val="ca-ES"/>
        </w:rPr>
        <w:t xml:space="preserve">l nou </w:t>
      </w:r>
      <w:r>
        <w:rPr>
          <w:lang w:val="ca-ES"/>
        </w:rPr>
        <w:t>SIE</w:t>
      </w:r>
      <w:r w:rsidR="00014498">
        <w:rPr>
          <w:lang w:val="ca-ES"/>
        </w:rPr>
        <w:t xml:space="preserve"> ó SIEM</w:t>
      </w:r>
      <w:r w:rsidRPr="002C798E">
        <w:rPr>
          <w:lang w:val="ca-ES"/>
        </w:rPr>
        <w:t>.</w:t>
      </w:r>
    </w:p>
    <w:p w14:paraId="1C06AB87" w14:textId="4AA64F49" w:rsidR="00292A62" w:rsidRDefault="00292A62" w:rsidP="00292A62">
      <w:pPr>
        <w:pStyle w:val="Ttol5"/>
        <w:rPr>
          <w:lang w:val="ca-ES"/>
        </w:rPr>
      </w:pPr>
      <w:bookmarkStart w:id="197" w:name="_Toc134594518"/>
      <w:r>
        <w:rPr>
          <w:lang w:val="ca-ES"/>
        </w:rPr>
        <w:t>Electromaps (PdR)</w:t>
      </w:r>
      <w:bookmarkEnd w:id="197"/>
    </w:p>
    <w:p w14:paraId="457D1472" w14:textId="19EA0A8E" w:rsidR="00292A62" w:rsidRDefault="00292A62" w:rsidP="00292A62">
      <w:pPr>
        <w:rPr>
          <w:lang w:val="ca-ES"/>
        </w:rPr>
      </w:pPr>
      <w:r w:rsidRPr="000E44AB">
        <w:rPr>
          <w:lang w:val="ca-ES" w:eastAsia="es-ES_tradnl"/>
        </w:rPr>
        <w:t xml:space="preserve">Per a </w:t>
      </w:r>
      <w:r>
        <w:rPr>
          <w:lang w:val="ca-ES" w:eastAsia="es-ES_tradnl"/>
        </w:rPr>
        <w:t>la monitorització i gestió dels PdR de l’ACdPC disposa d’una eina: Electromaps</w:t>
      </w:r>
      <w:r>
        <w:rPr>
          <w:lang w:val="ca-ES"/>
        </w:rPr>
        <w:t>.</w:t>
      </w:r>
    </w:p>
    <w:p w14:paraId="2F2425E5" w14:textId="1C6D617D" w:rsidR="00292A62" w:rsidRDefault="00292A62" w:rsidP="00292A62">
      <w:pPr>
        <w:rPr>
          <w:lang w:val="ca-ES"/>
        </w:rPr>
      </w:pPr>
      <w:r w:rsidRPr="00292A62">
        <w:rPr>
          <w:lang w:val="ca-ES"/>
        </w:rPr>
        <w:t xml:space="preserve">Electromaps és una eina en línia que proporciona informació sobre </w:t>
      </w:r>
      <w:r>
        <w:rPr>
          <w:lang w:val="ca-ES"/>
        </w:rPr>
        <w:t xml:space="preserve">els </w:t>
      </w:r>
      <w:r w:rsidRPr="00292A62">
        <w:rPr>
          <w:lang w:val="ca-ES"/>
        </w:rPr>
        <w:t>punts de recàrrega per a vehicles elèctrics, incloent punts de recàrrega públics i privats a tot el món</w:t>
      </w:r>
      <w:r>
        <w:rPr>
          <w:lang w:val="ca-ES"/>
        </w:rPr>
        <w:t xml:space="preserve"> on s’inclouen tots els que dispoem a l’ACdPC.</w:t>
      </w:r>
    </w:p>
    <w:p w14:paraId="4414EE7C" w14:textId="44AC0A43" w:rsidR="00292A62" w:rsidRPr="00292A62" w:rsidRDefault="00292A62" w:rsidP="00292A62">
      <w:pPr>
        <w:rPr>
          <w:lang w:val="ca-ES"/>
        </w:rPr>
      </w:pPr>
      <w:r w:rsidRPr="00292A62">
        <w:rPr>
          <w:lang w:val="ca-ES"/>
        </w:rPr>
        <w:lastRenderedPageBreak/>
        <w:t>Electromaps serveix per a facilitar la transició cap a la mobilitat elèctrica, proporcionant informació actualitzada i fiable sobre punts de recàrrega per als usuaris de vehicles elèctrics</w:t>
      </w:r>
      <w:r>
        <w:rPr>
          <w:lang w:val="ca-ES"/>
        </w:rPr>
        <w:t xml:space="preserve"> (preus, disponibilitat, estat, velocitat de recàrrega i </w:t>
      </w:r>
      <w:r w:rsidRPr="00292A62">
        <w:rPr>
          <w:lang w:val="ca-ES"/>
        </w:rPr>
        <w:t>la seva velocitat de recàrrega i la seva compatibilitat amb diferents marques i models de vehicles elèctrics</w:t>
      </w:r>
      <w:r>
        <w:rPr>
          <w:lang w:val="ca-ES"/>
        </w:rPr>
        <w:t>)</w:t>
      </w:r>
      <w:r w:rsidRPr="00292A62">
        <w:rPr>
          <w:lang w:val="ca-ES"/>
        </w:rPr>
        <w:t xml:space="preserve"> i una plataforma de gestió per </w:t>
      </w:r>
      <w:r>
        <w:rPr>
          <w:lang w:val="ca-ES"/>
        </w:rPr>
        <w:t>a l’ACdPC</w:t>
      </w:r>
      <w:r w:rsidRPr="00292A62">
        <w:rPr>
          <w:lang w:val="ca-ES"/>
        </w:rPr>
        <w:t xml:space="preserve"> de punts de recàrrega</w:t>
      </w:r>
      <w:r>
        <w:rPr>
          <w:lang w:val="ca-ES"/>
        </w:rPr>
        <w:t xml:space="preserve"> on permet</w:t>
      </w:r>
      <w:r w:rsidRPr="00292A62">
        <w:rPr>
          <w:lang w:val="ca-ES"/>
        </w:rPr>
        <w:t xml:space="preserve"> la monitorització en temps real de</w:t>
      </w:r>
      <w:r>
        <w:rPr>
          <w:lang w:val="ca-ES"/>
        </w:rPr>
        <w:t xml:space="preserve"> l’estat i de</w:t>
      </w:r>
      <w:r w:rsidRPr="00292A62">
        <w:rPr>
          <w:lang w:val="ca-ES"/>
        </w:rPr>
        <w:t xml:space="preserve"> l'ús dels punts de recàrrega i </w:t>
      </w:r>
      <w:r>
        <w:rPr>
          <w:lang w:val="ca-ES"/>
        </w:rPr>
        <w:t xml:space="preserve">permet la </w:t>
      </w:r>
      <w:r w:rsidRPr="00292A62">
        <w:rPr>
          <w:lang w:val="ca-ES"/>
        </w:rPr>
        <w:t>facturació als usuaris.</w:t>
      </w:r>
    </w:p>
    <w:p w14:paraId="0039FD61" w14:textId="2C39B656" w:rsidR="00292A62" w:rsidRDefault="00292A62" w:rsidP="00292A62">
      <w:pPr>
        <w:rPr>
          <w:lang w:val="ca-ES"/>
        </w:rPr>
      </w:pPr>
      <w:r>
        <w:rPr>
          <w:lang w:val="ca-ES"/>
        </w:rPr>
        <w:t>El cost de les llicències es realitza en base a les “Actuacions d’Estalvi Energètic/Millora Ambiental (EE/MA)”.</w:t>
      </w:r>
    </w:p>
    <w:p w14:paraId="3A48B81F" w14:textId="77777777" w:rsidR="00292A62" w:rsidRDefault="00292A62" w:rsidP="00292A62">
      <w:pPr>
        <w:rPr>
          <w:lang w:val="ca-ES"/>
        </w:rPr>
      </w:pPr>
      <w:r w:rsidRPr="002C798E">
        <w:rPr>
          <w:lang w:val="ca-ES"/>
        </w:rPr>
        <w:t xml:space="preserve">L’inici del període de validesa de la llicència és el de </w:t>
      </w:r>
      <w:r>
        <w:rPr>
          <w:lang w:val="ca-ES"/>
        </w:rPr>
        <w:t>la formalització del contracte</w:t>
      </w:r>
      <w:r w:rsidRPr="002C798E">
        <w:rPr>
          <w:lang w:val="ca-ES"/>
        </w:rPr>
        <w:t>.</w:t>
      </w:r>
    </w:p>
    <w:p w14:paraId="3D14BBE9" w14:textId="77777777" w:rsidR="00292A62" w:rsidRDefault="00292A62" w:rsidP="00292A62">
      <w:pPr>
        <w:rPr>
          <w:lang w:val="ca-ES"/>
        </w:rPr>
      </w:pPr>
    </w:p>
    <w:p w14:paraId="2ACD8A5A" w14:textId="77777777" w:rsidR="00292A62" w:rsidRDefault="00292A62" w:rsidP="00292A62">
      <w:pPr>
        <w:spacing w:after="0"/>
        <w:rPr>
          <w:lang w:val="ca-ES"/>
        </w:rPr>
      </w:pPr>
    </w:p>
    <w:p w14:paraId="4CC73E0F" w14:textId="77777777" w:rsidR="00292A62" w:rsidRPr="002C798E" w:rsidRDefault="00292A62" w:rsidP="001D7C00">
      <w:pPr>
        <w:rPr>
          <w:lang w:val="ca-ES"/>
        </w:rPr>
      </w:pPr>
    </w:p>
    <w:p w14:paraId="689CDC42" w14:textId="77777777" w:rsidR="001D7C00" w:rsidRDefault="001D7C00" w:rsidP="000E44AB">
      <w:pPr>
        <w:rPr>
          <w:lang w:val="ca-ES" w:eastAsia="es-ES_tradnl"/>
        </w:rPr>
      </w:pPr>
    </w:p>
    <w:p w14:paraId="40EA8539" w14:textId="2203A834" w:rsidR="00A26AFA" w:rsidRPr="002C798E" w:rsidRDefault="00A26AFA" w:rsidP="00792E92">
      <w:pPr>
        <w:pStyle w:val="Ttol2"/>
        <w:rPr>
          <w:lang w:val="ca-ES"/>
        </w:rPr>
      </w:pPr>
      <w:bookmarkStart w:id="198" w:name="_Toc134594519"/>
      <w:r w:rsidRPr="002C798E">
        <w:rPr>
          <w:lang w:val="ca-ES"/>
        </w:rPr>
        <w:lastRenderedPageBreak/>
        <w:t>Condicions generals</w:t>
      </w:r>
      <w:r w:rsidR="005370DE">
        <w:rPr>
          <w:lang w:val="ca-ES"/>
        </w:rPr>
        <w:t xml:space="preserve"> </w:t>
      </w:r>
      <w:r w:rsidR="000F4606">
        <w:rPr>
          <w:lang w:val="ca-ES"/>
        </w:rPr>
        <w:t>(Lots: Tots)</w:t>
      </w:r>
      <w:bookmarkEnd w:id="198"/>
    </w:p>
    <w:p w14:paraId="0005B0D4" w14:textId="77777777" w:rsidR="00240082" w:rsidRPr="002C798E" w:rsidRDefault="00240082" w:rsidP="00792E92">
      <w:pPr>
        <w:pStyle w:val="Ttol3"/>
        <w:rPr>
          <w:lang w:val="ca-ES"/>
        </w:rPr>
      </w:pPr>
      <w:bookmarkStart w:id="199" w:name="_Toc134594520"/>
      <w:r w:rsidRPr="002C798E">
        <w:rPr>
          <w:lang w:val="ca-ES"/>
        </w:rPr>
        <w:lastRenderedPageBreak/>
        <w:t>Responsabilitats del contracte</w:t>
      </w:r>
      <w:bookmarkEnd w:id="199"/>
    </w:p>
    <w:p w14:paraId="755D75AD" w14:textId="77777777" w:rsidR="00240082" w:rsidRPr="002C798E" w:rsidRDefault="00240082" w:rsidP="00240082">
      <w:pPr>
        <w:rPr>
          <w:lang w:val="ca-ES"/>
        </w:rPr>
      </w:pPr>
      <w:r w:rsidRPr="002C798E">
        <w:rPr>
          <w:lang w:val="ca-ES"/>
        </w:rPr>
        <w:t>L’empresa adjudicatària serà responsable del bon funcionament i perfecte estat de conservació de tots els elements i instal·lacions que són objecte del present plec, i ha de tenir en compte les següents condicions generals:</w:t>
      </w:r>
    </w:p>
    <w:p w14:paraId="1D7864B0" w14:textId="77777777" w:rsidR="00240082" w:rsidRPr="002C798E" w:rsidRDefault="00240082" w:rsidP="00745DA4">
      <w:pPr>
        <w:numPr>
          <w:ilvl w:val="0"/>
          <w:numId w:val="18"/>
        </w:numPr>
        <w:rPr>
          <w:lang w:val="ca-ES"/>
        </w:rPr>
      </w:pPr>
      <w:r w:rsidRPr="002C798E">
        <w:rPr>
          <w:lang w:val="ca-ES"/>
        </w:rPr>
        <w:t>Serà responsable de la gestió, control i seguiment de les garanties de les instal·la</w:t>
      </w:r>
      <w:r w:rsidR="009E19EB" w:rsidRPr="002C798E">
        <w:rPr>
          <w:lang w:val="ca-ES"/>
        </w:rPr>
        <w:t>cions</w:t>
      </w:r>
      <w:r w:rsidRPr="002C798E">
        <w:rPr>
          <w:lang w:val="ca-ES"/>
        </w:rPr>
        <w:t xml:space="preserve"> i equipaments que integren els sistemes i subsistemes nous recent instal·lats, així com de comunicar les anomalies i desperfectes  que es pugui produir d’aquestes instal·lacions i equipaments, coberts pels respectius períodes de garantia de tercer</w:t>
      </w:r>
      <w:r w:rsidR="00AB3F02" w:rsidRPr="002C798E">
        <w:rPr>
          <w:lang w:val="ca-ES"/>
        </w:rPr>
        <w:t>es</w:t>
      </w:r>
      <w:r w:rsidRPr="002C798E">
        <w:rPr>
          <w:lang w:val="ca-ES"/>
        </w:rPr>
        <w:t xml:space="preserve"> empreses, donant coneixement exacte de la seva execució i control a  l’Àrea de </w:t>
      </w:r>
      <w:r w:rsidR="00C72F62" w:rsidRPr="002C798E">
        <w:rPr>
          <w:lang w:val="ca-ES"/>
        </w:rPr>
        <w:t>Gestió</w:t>
      </w:r>
      <w:r w:rsidRPr="002C798E">
        <w:rPr>
          <w:lang w:val="ca-ES"/>
        </w:rPr>
        <w:t xml:space="preserve"> Patrimonial de l’ACdPC.</w:t>
      </w:r>
    </w:p>
    <w:p w14:paraId="2EBB7880" w14:textId="77777777" w:rsidR="00240082" w:rsidRPr="002C798E" w:rsidRDefault="00240082" w:rsidP="00745DA4">
      <w:pPr>
        <w:numPr>
          <w:ilvl w:val="0"/>
          <w:numId w:val="18"/>
        </w:numPr>
        <w:rPr>
          <w:lang w:val="ca-ES"/>
        </w:rPr>
      </w:pPr>
      <w:r w:rsidRPr="002C798E">
        <w:rPr>
          <w:lang w:val="ca-ES"/>
        </w:rPr>
        <w:t xml:space="preserve">Assumirà la responsabilitat de mantenir i millorar el nivell en què troba les instal·lacions d’acord a les revisions i inspeccions obligatòries normatives, així com de les actuacions realitzades a l’empara d’aquest plec. </w:t>
      </w:r>
    </w:p>
    <w:p w14:paraId="690A81B1" w14:textId="77777777" w:rsidR="00240082" w:rsidRPr="002C798E" w:rsidRDefault="00240082" w:rsidP="00745DA4">
      <w:pPr>
        <w:numPr>
          <w:ilvl w:val="0"/>
          <w:numId w:val="18"/>
        </w:numPr>
        <w:rPr>
          <w:lang w:val="ca-ES"/>
        </w:rPr>
      </w:pPr>
      <w:r w:rsidRPr="002C798E">
        <w:rPr>
          <w:lang w:val="ca-ES"/>
        </w:rPr>
        <w:t>Serà responsable dels accidents, danys o perjudicis que poguessin causar com a conseqüència de la negligent realització dels treballs que exigeix la prestació dels servei.</w:t>
      </w:r>
    </w:p>
    <w:p w14:paraId="531E502C" w14:textId="77777777" w:rsidR="00240082" w:rsidRPr="002C798E" w:rsidRDefault="00240082" w:rsidP="00745DA4">
      <w:pPr>
        <w:numPr>
          <w:ilvl w:val="0"/>
          <w:numId w:val="18"/>
        </w:numPr>
        <w:rPr>
          <w:lang w:val="ca-ES"/>
        </w:rPr>
      </w:pPr>
      <w:r w:rsidRPr="002C798E">
        <w:rPr>
          <w:lang w:val="ca-ES"/>
        </w:rPr>
        <w:t>Serà responsable de les deficiències en el funcionament de les instal·lacions, pel que es refereix a les interrupcions totals o parcials en el servei. Igualment l’empresa adjudicatària serà responsable de la qualitat dels treballs realitzats a l’empara d’aquest Plec, així com de la qualitat de les inspeccions i comprovacions que s’efectuïn tant com a conseqüència de l’aplicació dels diferents apartats d’aquest Plec com per iniciativa de l’ACdPC.</w:t>
      </w:r>
    </w:p>
    <w:p w14:paraId="4CF67EE7" w14:textId="77777777" w:rsidR="00240082" w:rsidRPr="002C798E" w:rsidRDefault="00240082" w:rsidP="00745DA4">
      <w:pPr>
        <w:numPr>
          <w:ilvl w:val="0"/>
          <w:numId w:val="18"/>
        </w:numPr>
        <w:rPr>
          <w:lang w:val="ca-ES"/>
        </w:rPr>
      </w:pPr>
      <w:r w:rsidRPr="002C798E">
        <w:rPr>
          <w:lang w:val="ca-ES"/>
        </w:rPr>
        <w:t>La realització d’aquests treballs, inspeccions i comprovacions s’efectuaran sempre d’acord amb les normes i instruccions, i es duran a terme de manera que produeixin el mínim d’incomoditats o dificultats possibles als usuaris de l’edifici.</w:t>
      </w:r>
    </w:p>
    <w:p w14:paraId="276F325F" w14:textId="77777777" w:rsidR="00240082" w:rsidRPr="002C798E" w:rsidRDefault="00240082" w:rsidP="00745DA4">
      <w:pPr>
        <w:numPr>
          <w:ilvl w:val="0"/>
          <w:numId w:val="18"/>
        </w:numPr>
        <w:rPr>
          <w:lang w:val="ca-ES"/>
        </w:rPr>
      </w:pPr>
      <w:r w:rsidRPr="002C798E">
        <w:rPr>
          <w:lang w:val="ca-ES"/>
        </w:rPr>
        <w:t>Informarà de qualsevol irregularitat, bé per defecte de les instal·lacions, equips i subsistemes constructius que afectin a la seva funcionalitat, rendiment, seguretat, o bé que faci augmentar la despesa energètica o de consumibles, o pugui ser causa de futures avaries. En aquest cas es lliuraran els informes tècnics corresponents per atendre el servei.</w:t>
      </w:r>
    </w:p>
    <w:p w14:paraId="6FEC20CE" w14:textId="77777777" w:rsidR="00240082" w:rsidRPr="002C798E" w:rsidRDefault="00240082" w:rsidP="00745DA4">
      <w:pPr>
        <w:numPr>
          <w:ilvl w:val="0"/>
          <w:numId w:val="18"/>
        </w:numPr>
        <w:rPr>
          <w:lang w:val="ca-ES"/>
        </w:rPr>
      </w:pPr>
      <w:r w:rsidRPr="002C798E">
        <w:rPr>
          <w:lang w:val="ca-ES"/>
        </w:rPr>
        <w:t>Tindrà cura del conjunt de les instal·lacions de les</w:t>
      </w:r>
      <w:r w:rsidR="00AB3F02" w:rsidRPr="002C798E">
        <w:rPr>
          <w:lang w:val="ca-ES"/>
        </w:rPr>
        <w:t xml:space="preserve"> àrees tècniques</w:t>
      </w:r>
      <w:r w:rsidRPr="002C798E">
        <w:rPr>
          <w:lang w:val="ca-ES"/>
        </w:rPr>
        <w:t xml:space="preserve"> i de tots els espais ocupats per aquestes instal·lacions, amb l’obligació de mantenir nets tant els locals com els conducte</w:t>
      </w:r>
      <w:r w:rsidR="00AB3F02" w:rsidRPr="002C798E">
        <w:rPr>
          <w:lang w:val="ca-ES"/>
        </w:rPr>
        <w:t>s</w:t>
      </w:r>
      <w:r w:rsidRPr="002C798E">
        <w:rPr>
          <w:lang w:val="ca-ES"/>
        </w:rPr>
        <w:t xml:space="preserve"> com les instal·lacions, i sense abassegament de materials combustibles. També s’hauran de realitzar les actuacions de tenir les buneres de desguàs en condicions, tal com es demana al plec de condicions específiques.</w:t>
      </w:r>
    </w:p>
    <w:p w14:paraId="50B364D0" w14:textId="77777777" w:rsidR="00240082" w:rsidRPr="002C798E" w:rsidRDefault="00240082" w:rsidP="00745DA4">
      <w:pPr>
        <w:numPr>
          <w:ilvl w:val="0"/>
          <w:numId w:val="18"/>
        </w:numPr>
        <w:rPr>
          <w:lang w:val="ca-ES"/>
        </w:rPr>
      </w:pPr>
      <w:r w:rsidRPr="002C798E">
        <w:rPr>
          <w:lang w:val="ca-ES"/>
        </w:rPr>
        <w:lastRenderedPageBreak/>
        <w:t>Per al conjunt d’elements que per les seves característiques especials no puguin ser reparats per l’empresa adjudicatària, prendrà les mesures oportunes per al perfecte funcionament del sistema, i es farà càrrec de totes les despeses derivades de les dites reparacions o reposicions.</w:t>
      </w:r>
    </w:p>
    <w:p w14:paraId="0D2F61A6" w14:textId="77777777" w:rsidR="00240082" w:rsidRPr="002C798E" w:rsidRDefault="00240082" w:rsidP="00745DA4">
      <w:pPr>
        <w:numPr>
          <w:ilvl w:val="0"/>
          <w:numId w:val="18"/>
        </w:numPr>
        <w:rPr>
          <w:lang w:val="ca-ES"/>
        </w:rPr>
      </w:pPr>
      <w:r w:rsidRPr="002C798E">
        <w:rPr>
          <w:lang w:val="ca-ES"/>
        </w:rPr>
        <w:t>El personal de l’empresa adjudicatària no tindrà cap vinculació ni dret respecte l’ACdPC que, en cap cas, resultarà responsable de les obligacions laborals de l’adjudicatària envers el seu personal.</w:t>
      </w:r>
    </w:p>
    <w:p w14:paraId="6DC1C7DD" w14:textId="77777777" w:rsidR="00240082" w:rsidRPr="002C798E" w:rsidRDefault="00240082" w:rsidP="00745DA4">
      <w:pPr>
        <w:numPr>
          <w:ilvl w:val="0"/>
          <w:numId w:val="18"/>
        </w:numPr>
        <w:rPr>
          <w:lang w:val="ca-ES"/>
        </w:rPr>
      </w:pPr>
      <w:r w:rsidRPr="002C798E">
        <w:rPr>
          <w:lang w:val="ca-ES"/>
        </w:rPr>
        <w:t>Així mateix, no procedirà, respecte del personal de l’empresa adjudicatària, la subrogació de la relació contractual una vegada extingida, ni en cas de suspensió parcial o total del servei adjudicat.</w:t>
      </w:r>
    </w:p>
    <w:p w14:paraId="3E1D49B8" w14:textId="77777777" w:rsidR="00240082" w:rsidRPr="002C798E" w:rsidRDefault="00240082" w:rsidP="00745DA4">
      <w:pPr>
        <w:numPr>
          <w:ilvl w:val="0"/>
          <w:numId w:val="18"/>
        </w:numPr>
        <w:rPr>
          <w:lang w:val="ca-ES"/>
        </w:rPr>
      </w:pPr>
      <w:r w:rsidRPr="002C798E">
        <w:rPr>
          <w:lang w:val="ca-ES"/>
        </w:rPr>
        <w:t>L’empresa adjudicatària accepta que l’ACdPC pugui exigir la substitució del personal que no presenti la deguda capacitació professional, diligència o que no presti els seus serveis de forma correcta. Tanmateix l’adjudicatària haurà de garantir l’estabilitat de l’equip amb la continuïtat dels tècnics i operaris en la prestació del servei.</w:t>
      </w:r>
    </w:p>
    <w:p w14:paraId="04A1E8FF" w14:textId="77777777" w:rsidR="00240082" w:rsidRPr="002C798E" w:rsidRDefault="00240082" w:rsidP="00745DA4">
      <w:pPr>
        <w:numPr>
          <w:ilvl w:val="0"/>
          <w:numId w:val="18"/>
        </w:numPr>
        <w:rPr>
          <w:lang w:val="ca-ES"/>
        </w:rPr>
      </w:pPr>
      <w:r w:rsidRPr="002C798E">
        <w:rPr>
          <w:lang w:val="ca-ES"/>
        </w:rPr>
        <w:t>L’empresa adjudicatària accepta els mecanismes de control de presencia del personal que l’ACdPC consideri oportú efectuar.</w:t>
      </w:r>
    </w:p>
    <w:p w14:paraId="5274273F" w14:textId="77777777" w:rsidR="00240082" w:rsidRPr="002C798E" w:rsidRDefault="00240082" w:rsidP="00240082">
      <w:pPr>
        <w:rPr>
          <w:lang w:val="ca-ES"/>
        </w:rPr>
      </w:pPr>
      <w:r w:rsidRPr="002C798E">
        <w:rPr>
          <w:lang w:val="ca-ES"/>
        </w:rPr>
        <w:t>En cas d’incompliment, l’ACdPC realitzarà la retirada amb mitjans propis o mitjançant un encàrrec a una empresa externa i es repercutirà el cost a l’empresa adjudicatària.</w:t>
      </w:r>
    </w:p>
    <w:p w14:paraId="4D1286F5" w14:textId="77777777" w:rsidR="00A26AFA" w:rsidRPr="002C798E" w:rsidRDefault="00A26AFA" w:rsidP="00792E92">
      <w:pPr>
        <w:pStyle w:val="Ttol3"/>
        <w:rPr>
          <w:lang w:val="ca-ES"/>
        </w:rPr>
      </w:pPr>
      <w:bookmarkStart w:id="200" w:name="_Toc134594521"/>
      <w:r w:rsidRPr="002C798E">
        <w:rPr>
          <w:lang w:val="ca-ES"/>
        </w:rPr>
        <w:lastRenderedPageBreak/>
        <w:t>Contractes de manteniment parcials</w:t>
      </w:r>
      <w:bookmarkEnd w:id="200"/>
    </w:p>
    <w:p w14:paraId="5AD0547F" w14:textId="77777777" w:rsidR="00A26AFA" w:rsidRPr="002C798E" w:rsidRDefault="00A26AFA" w:rsidP="00A26AFA">
      <w:pPr>
        <w:rPr>
          <w:lang w:val="ca-ES" w:eastAsia="es-ES_tradnl"/>
        </w:rPr>
      </w:pPr>
      <w:r w:rsidRPr="002C798E">
        <w:rPr>
          <w:lang w:val="ca-ES" w:eastAsia="es-ES_tradnl"/>
        </w:rPr>
        <w:t>El servei de manteniment comprèn la gestió i l’assumpció del cost i pagament dels contractes de manteniment parcials en vigor a l’inici del servei, és a dir, els subscrits prèviament per l’usuari</w:t>
      </w:r>
      <w:r w:rsidR="005A4330">
        <w:rPr>
          <w:lang w:val="ca-ES" w:eastAsia="es-ES_tradnl"/>
        </w:rPr>
        <w:t>, o l’anterior mantenidor</w:t>
      </w:r>
      <w:r w:rsidRPr="002C798E">
        <w:rPr>
          <w:lang w:val="ca-ES" w:eastAsia="es-ES_tradnl"/>
        </w:rPr>
        <w:t xml:space="preserve"> o l’ACdPC per a obtenir l’autorització administrativa d’instal·lacions sotmeses a reglamentació específica de seguretat industrial –i, per tant, necessaris per a la posada en servei d’aquestes instal·lacions– o subrogats a tercers.</w:t>
      </w:r>
    </w:p>
    <w:p w14:paraId="054670C5" w14:textId="77777777" w:rsidR="00A26AFA" w:rsidRPr="002C798E" w:rsidRDefault="00A26AFA" w:rsidP="00A26AFA">
      <w:pPr>
        <w:rPr>
          <w:lang w:val="ca-ES" w:eastAsia="es-ES_tradnl"/>
        </w:rPr>
      </w:pPr>
      <w:r w:rsidRPr="002C798E">
        <w:rPr>
          <w:lang w:val="ca-ES" w:eastAsia="es-ES_tradnl"/>
        </w:rPr>
        <w:t>Aquests contractes parcials de manteniment fan referència, per tant, a:</w:t>
      </w:r>
    </w:p>
    <w:p w14:paraId="7A60E6DE" w14:textId="77777777" w:rsidR="00A26AFA" w:rsidRPr="002C798E" w:rsidRDefault="00A26AFA" w:rsidP="00A26AFA">
      <w:pPr>
        <w:numPr>
          <w:ilvl w:val="0"/>
          <w:numId w:val="13"/>
        </w:numPr>
        <w:rPr>
          <w:lang w:val="ca-ES"/>
        </w:rPr>
      </w:pPr>
      <w:r w:rsidRPr="002C798E">
        <w:rPr>
          <w:lang w:val="ca-ES"/>
        </w:rPr>
        <w:t>Manteniment d’instal·lacions generals (instal·lació elèctrica, de climatització, de calefacció, de gas, etc.) que es troben en els àmbits de competència tècnica de l’empresa adjudicatària i que, per tant, aquesta assumeix de manera immediata.</w:t>
      </w:r>
    </w:p>
    <w:p w14:paraId="7285C06A" w14:textId="77777777" w:rsidR="00A26AFA" w:rsidRPr="002C798E" w:rsidRDefault="00A26AFA" w:rsidP="000A6002">
      <w:pPr>
        <w:numPr>
          <w:ilvl w:val="0"/>
          <w:numId w:val="13"/>
        </w:numPr>
        <w:rPr>
          <w:lang w:val="ca-ES"/>
        </w:rPr>
      </w:pPr>
      <w:r w:rsidRPr="002C798E">
        <w:rPr>
          <w:lang w:val="ca-ES"/>
        </w:rPr>
        <w:t>Manteniment d’instal·lacions singulars (instal·lació contra-incendis, de seguretat, d’aparells elevadors, etc.) que han de desenvolupar empreses autoritzades específicament.</w:t>
      </w:r>
    </w:p>
    <w:p w14:paraId="1033A6C2" w14:textId="77777777" w:rsidR="00A26AFA" w:rsidRPr="002C798E" w:rsidRDefault="00A26AFA" w:rsidP="00A26AFA">
      <w:pPr>
        <w:rPr>
          <w:lang w:val="ca-ES" w:eastAsia="es-ES_tradnl"/>
        </w:rPr>
      </w:pPr>
      <w:r w:rsidRPr="002C798E">
        <w:rPr>
          <w:lang w:val="ca-ES" w:eastAsia="es-ES_tradnl"/>
        </w:rPr>
        <w:t>Els contractes parcials són assumits plenament per l’empresa adjudicatària o bé rescindits per tal que els treballs compresos en l’abast de cada contracte parcial siguin realitzats pels seus propis mitjans. L’assumpció dels contractes parcials de manteniment abasta la supervisió i la relació completa amb el proveïdor del manteniment parcial o d’altres gestions que se’n derivin i, en particular:</w:t>
      </w:r>
    </w:p>
    <w:p w14:paraId="28912AE2" w14:textId="77777777" w:rsidR="00A26AFA" w:rsidRPr="002C798E" w:rsidRDefault="00A26AFA" w:rsidP="00A26AFA">
      <w:pPr>
        <w:numPr>
          <w:ilvl w:val="0"/>
          <w:numId w:val="13"/>
        </w:numPr>
        <w:rPr>
          <w:lang w:val="ca-ES"/>
        </w:rPr>
      </w:pPr>
      <w:r w:rsidRPr="002C798E">
        <w:rPr>
          <w:lang w:val="ca-ES"/>
        </w:rPr>
        <w:t>La comunicació a l’ens oficial competent del canvi de mantenidor de les instal·lacions que assumeix l’empresa adjudicatària,</w:t>
      </w:r>
    </w:p>
    <w:p w14:paraId="6426E1BD" w14:textId="77777777" w:rsidR="00A26AFA" w:rsidRPr="002C798E" w:rsidRDefault="00A26AFA" w:rsidP="00A26AFA">
      <w:pPr>
        <w:numPr>
          <w:ilvl w:val="0"/>
          <w:numId w:val="13"/>
        </w:numPr>
        <w:rPr>
          <w:lang w:val="ca-ES"/>
        </w:rPr>
      </w:pPr>
      <w:r w:rsidRPr="002C798E">
        <w:rPr>
          <w:lang w:val="ca-ES"/>
        </w:rPr>
        <w:t>La renovació de la contractació per compte de l’ACdPC a nom i a càrrec de l’empresa adjudicatària del manteniment d’instal·lacions específiques,</w:t>
      </w:r>
    </w:p>
    <w:p w14:paraId="42AEEDFF" w14:textId="77777777" w:rsidR="00A26AFA" w:rsidRPr="002C798E" w:rsidRDefault="00A26AFA" w:rsidP="00A26AFA">
      <w:pPr>
        <w:numPr>
          <w:ilvl w:val="0"/>
          <w:numId w:val="13"/>
        </w:numPr>
        <w:rPr>
          <w:lang w:val="ca-ES"/>
        </w:rPr>
      </w:pPr>
      <w:r w:rsidRPr="002C798E">
        <w:rPr>
          <w:lang w:val="ca-ES"/>
        </w:rPr>
        <w:t>L’ampliació, si escau, de la contractació per compte de l’ACdPC a nom i a càrrec de l’empresa adjudicatària del manteniment d’instal·lacions específiques fins assolir l’abast del servei de conservació i manteniment descrit en aquest Plec.</w:t>
      </w:r>
    </w:p>
    <w:p w14:paraId="4BED1D69" w14:textId="77777777" w:rsidR="00A26AFA" w:rsidRPr="002C798E" w:rsidRDefault="00A26AFA" w:rsidP="00A26AFA">
      <w:pPr>
        <w:numPr>
          <w:ilvl w:val="0"/>
          <w:numId w:val="13"/>
        </w:numPr>
        <w:rPr>
          <w:lang w:val="ca-ES"/>
        </w:rPr>
      </w:pPr>
      <w:r w:rsidRPr="002C798E">
        <w:rPr>
          <w:lang w:val="ca-ES"/>
        </w:rPr>
        <w:t>L’ampliació de la contractació haurà de ser considerada, si no s’ha efectuat prèviament, fins a assolir l’abast corresponent al servei especificat per a cada</w:t>
      </w:r>
      <w:r w:rsidR="00AB3F02" w:rsidRPr="002C798E">
        <w:rPr>
          <w:lang w:val="ca-ES"/>
        </w:rPr>
        <w:t xml:space="preserve"> centre</w:t>
      </w:r>
      <w:r w:rsidRPr="002C798E">
        <w:rPr>
          <w:lang w:val="ca-ES"/>
        </w:rPr>
        <w:t>.</w:t>
      </w:r>
    </w:p>
    <w:p w14:paraId="628E33D0" w14:textId="77777777" w:rsidR="00A26AFA" w:rsidRPr="002C798E" w:rsidRDefault="00A26AFA" w:rsidP="00A26AFA">
      <w:pPr>
        <w:rPr>
          <w:lang w:val="ca-ES" w:eastAsia="es-ES_tradnl"/>
        </w:rPr>
      </w:pPr>
      <w:r w:rsidRPr="002C798E">
        <w:rPr>
          <w:lang w:val="ca-ES" w:eastAsia="es-ES_tradnl"/>
        </w:rPr>
        <w:t>Així mateix, a proposta de l’empresa adjudicatària es pot considerar la substitució dels contractes parcials subscrits inicialment per l’ACdPC per d’altres amb proveïdors de solvència tècnica acreditada</w:t>
      </w:r>
      <w:r w:rsidR="005A4330">
        <w:rPr>
          <w:lang w:val="ca-ES" w:eastAsia="es-ES_tradnl"/>
        </w:rPr>
        <w:t xml:space="preserve"> si l’ACdPC així ho autoritza</w:t>
      </w:r>
      <w:r w:rsidRPr="002C798E">
        <w:rPr>
          <w:lang w:val="ca-ES" w:eastAsia="es-ES_tradnl"/>
        </w:rPr>
        <w:t>.</w:t>
      </w:r>
    </w:p>
    <w:p w14:paraId="04669745" w14:textId="77777777" w:rsidR="00A26AFA" w:rsidRPr="002C798E" w:rsidRDefault="00A26AFA" w:rsidP="00A26AFA">
      <w:pPr>
        <w:rPr>
          <w:lang w:val="ca-ES" w:eastAsia="es-ES_tradnl"/>
        </w:rPr>
      </w:pPr>
      <w:r w:rsidRPr="002C798E">
        <w:rPr>
          <w:lang w:val="ca-ES" w:eastAsia="es-ES_tradnl"/>
        </w:rPr>
        <w:t xml:space="preserve">L’empresa adjudicatària del servei efectuarà de pròpia iniciativa el canvi de nom d’aquests contractes de manteniment parcials i en satisfarà el preu sense increments </w:t>
      </w:r>
      <w:r w:rsidR="00C72F62" w:rsidRPr="002C798E">
        <w:rPr>
          <w:lang w:val="ca-ES" w:eastAsia="es-ES_tradnl"/>
        </w:rPr>
        <w:t>addicionals</w:t>
      </w:r>
      <w:r w:rsidRPr="002C798E">
        <w:rPr>
          <w:lang w:val="ca-ES" w:eastAsia="es-ES_tradnl"/>
        </w:rPr>
        <w:t xml:space="preserve"> del preu del contracte.</w:t>
      </w:r>
    </w:p>
    <w:p w14:paraId="6EC5EA56" w14:textId="77777777" w:rsidR="00A26AFA" w:rsidRPr="002C798E" w:rsidRDefault="00A26AFA" w:rsidP="00792E92">
      <w:pPr>
        <w:pStyle w:val="Ttol3"/>
        <w:rPr>
          <w:lang w:val="ca-ES" w:eastAsia="es-ES_tradnl"/>
        </w:rPr>
      </w:pPr>
      <w:bookmarkStart w:id="201" w:name="_Toc134594522"/>
      <w:r w:rsidRPr="002C798E">
        <w:rPr>
          <w:lang w:val="ca-ES" w:eastAsia="es-ES_tradnl"/>
        </w:rPr>
        <w:lastRenderedPageBreak/>
        <w:t>Assegurança</w:t>
      </w:r>
      <w:bookmarkEnd w:id="201"/>
    </w:p>
    <w:p w14:paraId="39BBCEE4" w14:textId="77777777" w:rsidR="00A26AFA" w:rsidRPr="002C798E" w:rsidRDefault="00A26AFA" w:rsidP="00A26AFA">
      <w:pPr>
        <w:rPr>
          <w:lang w:val="ca-ES"/>
        </w:rPr>
      </w:pPr>
      <w:r w:rsidRPr="002C798E">
        <w:rPr>
          <w:lang w:val="ca-ES"/>
        </w:rPr>
        <w:t>L'adjudicatari tindrà les pòlisses de responsabilitat civil que siguin obligatòries reglamentàriament per poder fer el manteniment d'aquests tipus d'instal·lacions (baixa</w:t>
      </w:r>
      <w:r w:rsidR="009F0183">
        <w:rPr>
          <w:lang w:val="ca-ES"/>
        </w:rPr>
        <w:t xml:space="preserve"> o mitja o alta</w:t>
      </w:r>
      <w:r w:rsidRPr="002C798E">
        <w:rPr>
          <w:lang w:val="ca-ES"/>
        </w:rPr>
        <w:t xml:space="preserve"> tensió, incendis, pressió, gas, climatització, etc.).</w:t>
      </w:r>
    </w:p>
    <w:p w14:paraId="74FCDF29" w14:textId="77777777" w:rsidR="00A26AFA" w:rsidRPr="002C798E" w:rsidRDefault="00A26AFA" w:rsidP="00A26AFA">
      <w:pPr>
        <w:rPr>
          <w:lang w:val="ca-ES"/>
        </w:rPr>
      </w:pPr>
      <w:r w:rsidRPr="002C798E">
        <w:rPr>
          <w:lang w:val="ca-ES"/>
        </w:rPr>
        <w:t>Les empreses licitadores hauran d'aportar conjuntament amb les seves ofertes una còpia legitimada o compulsada de la pòlissa d'assegurances de Responsabilitat Civil contractada, que co</w:t>
      </w:r>
      <w:r w:rsidR="0044039E">
        <w:rPr>
          <w:lang w:val="ca-ES"/>
        </w:rPr>
        <w:t>m</w:t>
      </w:r>
      <w:r w:rsidRPr="002C798E">
        <w:rPr>
          <w:lang w:val="ca-ES"/>
        </w:rPr>
        <w:t xml:space="preserve"> a mínim serà </w:t>
      </w:r>
      <w:r w:rsidR="00E5101A">
        <w:rPr>
          <w:lang w:val="ca-ES"/>
        </w:rPr>
        <w:t>del import especificat en l’apartat del Quadre de Caraterístiques del PCAP</w:t>
      </w:r>
      <w:r w:rsidRPr="002C798E">
        <w:rPr>
          <w:lang w:val="ca-ES"/>
        </w:rPr>
        <w:t>.</w:t>
      </w:r>
    </w:p>
    <w:p w14:paraId="240A1C09" w14:textId="77777777" w:rsidR="00A26AFA" w:rsidRPr="002C798E" w:rsidRDefault="00A26AFA" w:rsidP="00A26AFA">
      <w:pPr>
        <w:rPr>
          <w:lang w:val="ca-ES"/>
        </w:rPr>
      </w:pPr>
      <w:r w:rsidRPr="002C798E">
        <w:rPr>
          <w:lang w:val="ca-ES"/>
        </w:rPr>
        <w:t>Així mateix, l'empresa adjudicatària estarà obligada a lliurar a l'òrgan de contractació, dins dels 1</w:t>
      </w:r>
      <w:r w:rsidR="00C04480" w:rsidRPr="002C798E">
        <w:rPr>
          <w:lang w:val="ca-ES"/>
        </w:rPr>
        <w:t>0</w:t>
      </w:r>
      <w:r w:rsidRPr="002C798E">
        <w:rPr>
          <w:lang w:val="ca-ES"/>
        </w:rPr>
        <w:t xml:space="preserve"> dies posteriors a la data de comunicació de l'adjudicació, una còpia legitimada de la pòlissa d'assegurances de Responsabilitat Civil subscrita. Així mateix, haurà d'acreditar la vigència de la pòlissa esmentada durant tot el termini de vigència del contracte, incloses les possibles pròrrogues, aportant davant l'òrgan de contractació, còpia del rebut corresponent al pagament d'aquesta.</w:t>
      </w:r>
    </w:p>
    <w:p w14:paraId="32E24DBA" w14:textId="77777777" w:rsidR="00A26AFA" w:rsidRPr="002C798E" w:rsidRDefault="00A26AFA" w:rsidP="00A26AFA">
      <w:pPr>
        <w:rPr>
          <w:lang w:val="ca-ES"/>
        </w:rPr>
      </w:pPr>
      <w:r w:rsidRPr="002C798E">
        <w:rPr>
          <w:lang w:val="ca-ES"/>
        </w:rPr>
        <w:t>En la pòlissa d'assegurances sol·licitada es preveurà la renúncia a possibles reclamacions contra l’ACdPC, i contra d'altres empreses de serveis contractades per l’ACdPC.</w:t>
      </w:r>
    </w:p>
    <w:p w14:paraId="2ECCA4D9" w14:textId="77777777" w:rsidR="00A26AFA" w:rsidRPr="002C798E" w:rsidRDefault="00A26AFA" w:rsidP="00792E92">
      <w:pPr>
        <w:pStyle w:val="Ttol3"/>
        <w:rPr>
          <w:lang w:val="ca-ES"/>
        </w:rPr>
      </w:pPr>
      <w:bookmarkStart w:id="202" w:name="_Toc134594523"/>
      <w:r w:rsidRPr="002C798E">
        <w:rPr>
          <w:lang w:val="ca-ES"/>
        </w:rPr>
        <w:lastRenderedPageBreak/>
        <w:t>Prevenció de riscos laborals</w:t>
      </w:r>
      <w:bookmarkEnd w:id="202"/>
    </w:p>
    <w:p w14:paraId="7BDCEF39" w14:textId="77777777" w:rsidR="00A26AFA" w:rsidRPr="002C798E" w:rsidRDefault="00A26AFA" w:rsidP="00A26AFA">
      <w:pPr>
        <w:rPr>
          <w:lang w:val="ca-ES" w:eastAsia="es-ES_tradnl"/>
        </w:rPr>
      </w:pPr>
      <w:r w:rsidRPr="002C798E">
        <w:rPr>
          <w:lang w:val="ca-ES" w:eastAsia="es-ES_tradnl"/>
        </w:rPr>
        <w:t xml:space="preserve">El personal complirà les normes de règim interior establertes als centres durant el desenvolupament de la seva feina i durà a terme les intervencions amb la mínima </w:t>
      </w:r>
      <w:r w:rsidR="00FF71DA" w:rsidRPr="002C798E">
        <w:rPr>
          <w:lang w:val="ca-ES" w:eastAsia="es-ES_tradnl"/>
        </w:rPr>
        <w:t>interferència</w:t>
      </w:r>
      <w:r w:rsidRPr="002C798E">
        <w:rPr>
          <w:lang w:val="ca-ES" w:eastAsia="es-ES_tradnl"/>
        </w:rPr>
        <w:t xml:space="preserve"> amb les activitats pròpies del centre.</w:t>
      </w:r>
    </w:p>
    <w:p w14:paraId="65D2481A" w14:textId="77777777" w:rsidR="00A26AFA" w:rsidRPr="002C798E" w:rsidRDefault="00A26AFA" w:rsidP="00A26AFA">
      <w:pPr>
        <w:rPr>
          <w:lang w:val="ca-ES" w:eastAsia="es-ES_tradnl"/>
        </w:rPr>
      </w:pPr>
      <w:r w:rsidRPr="002C798E">
        <w:rPr>
          <w:lang w:val="ca-ES" w:eastAsia="es-ES_tradnl"/>
        </w:rPr>
        <w:t>Se seguiran estrictament les prescripcions contingudes al pla de prevenció de riscos de l’empresa adjudicatària i, en general, les corresponents a la prevenció d’accidents i afectació a la salut de les persones. L’aspecte general del personal assignat a cada servei i de la seva indumentària serà extremadament pulcre, considerant l’atenció que requereix un centre de pública concurrència. Per la mateixa circumstància, totes les intervencions o treballs s’hauran de fer amb una especial cura i s’acabaran amb una neteja rigorosa (duta a terme pels propis operaris) de la instal·lació intervinguda.</w:t>
      </w:r>
    </w:p>
    <w:p w14:paraId="4F250AF3" w14:textId="77777777" w:rsidR="00A26AFA" w:rsidRPr="002C798E" w:rsidRDefault="00A26AFA" w:rsidP="00A26AFA">
      <w:pPr>
        <w:rPr>
          <w:lang w:val="ca-ES" w:eastAsia="es-ES_tradnl"/>
        </w:rPr>
      </w:pPr>
      <w:r w:rsidRPr="002C798E">
        <w:rPr>
          <w:lang w:val="ca-ES" w:eastAsia="es-ES_tradnl"/>
        </w:rPr>
        <w:t>Així mateix, es tindrà cura especialment de protegir els usuaris de qualsevol risc o molèstia de les intervencions del servei impedint el seu l’accés a les zones de treball, preveient la caiguda accidental d’objectes o vessaments, les interrupcions de servei i, en general, prenent les mesures que calgui per mantenir-los segurs i estalvis davant qualsevol incidència.</w:t>
      </w:r>
    </w:p>
    <w:p w14:paraId="5B21EFA2" w14:textId="77777777" w:rsidR="00A26AFA" w:rsidRPr="002C798E" w:rsidRDefault="00A26AFA" w:rsidP="00792E92">
      <w:pPr>
        <w:pStyle w:val="Ttol4"/>
        <w:rPr>
          <w:lang w:val="ca-ES"/>
        </w:rPr>
      </w:pPr>
      <w:bookmarkStart w:id="203" w:name="_Toc134594524"/>
      <w:r w:rsidRPr="002C798E">
        <w:rPr>
          <w:lang w:val="ca-ES"/>
        </w:rPr>
        <w:t>Instal·lacions a l’interior d’espais confinats</w:t>
      </w:r>
      <w:bookmarkEnd w:id="203"/>
    </w:p>
    <w:p w14:paraId="3FF2EE25" w14:textId="77777777" w:rsidR="00A26AFA" w:rsidRPr="002C798E" w:rsidRDefault="00A26AFA" w:rsidP="00A26AFA">
      <w:pPr>
        <w:rPr>
          <w:lang w:val="ca-ES"/>
        </w:rPr>
      </w:pPr>
      <w:r w:rsidRPr="002C798E">
        <w:rPr>
          <w:lang w:val="ca-ES"/>
        </w:rPr>
        <w:t xml:space="preserve">En aquestes instal·lacions, l’empresa adjudicatària del contracte complirà en el termini màxim d’1 mes, des de la data d’inici d’execució del contracte, amb els preceptes de protocol d’accés i les seves actualitzacions. Aquest protocol serà aportat per l’ACdPC i consta bàsicament de formació en riscos i treballs en espai confinat, disponibilitat de recursos preventius i necessitat d’aportar certificat mèdic del personal assignat a treballar en els patis d’instal·lacions d’espai confinat, conforme no pateix de cap patologia que impedeixi l’accés a aquest tipus d’espais singulars. </w:t>
      </w:r>
    </w:p>
    <w:p w14:paraId="65A6E88A" w14:textId="77777777" w:rsidR="00A26AFA" w:rsidRPr="002C798E" w:rsidRDefault="00A26AFA" w:rsidP="00A26AFA">
      <w:pPr>
        <w:rPr>
          <w:lang w:val="ca-ES"/>
        </w:rPr>
      </w:pPr>
      <w:r w:rsidRPr="002C798E">
        <w:rPr>
          <w:lang w:val="ca-ES"/>
        </w:rPr>
        <w:t>L’empresa adjudicatària aportarà els equips de protecció individual que s’indiqui al protocol i les seves actualitzacions.</w:t>
      </w:r>
    </w:p>
    <w:p w14:paraId="4F33F3F0" w14:textId="3B52DC78" w:rsidR="00A26AFA" w:rsidRDefault="00A26AFA" w:rsidP="00A26AFA">
      <w:pPr>
        <w:rPr>
          <w:lang w:val="ca-ES"/>
        </w:rPr>
      </w:pPr>
      <w:r w:rsidRPr="002C798E">
        <w:rPr>
          <w:lang w:val="ca-ES"/>
        </w:rPr>
        <w:t>També seran responsables del moviment i manteniment dels equips de transport que permeten accedir als espais confinats.</w:t>
      </w:r>
    </w:p>
    <w:p w14:paraId="1722170E" w14:textId="77777777" w:rsidR="00A26AFA" w:rsidRPr="002C798E" w:rsidRDefault="00A26AFA" w:rsidP="00792E92">
      <w:pPr>
        <w:pStyle w:val="Ttol3"/>
        <w:rPr>
          <w:lang w:val="ca-ES"/>
        </w:rPr>
      </w:pPr>
      <w:bookmarkStart w:id="204" w:name="_Toc134594525"/>
      <w:r w:rsidRPr="002C798E">
        <w:rPr>
          <w:lang w:val="ca-ES"/>
        </w:rPr>
        <w:lastRenderedPageBreak/>
        <w:t>Coordinació Empresarial</w:t>
      </w:r>
      <w:bookmarkEnd w:id="204"/>
    </w:p>
    <w:p w14:paraId="11DB37E6" w14:textId="77777777" w:rsidR="00A26AFA" w:rsidRPr="002C798E" w:rsidRDefault="00A26AFA" w:rsidP="00A26AFA">
      <w:pPr>
        <w:rPr>
          <w:lang w:val="ca-ES"/>
        </w:rPr>
      </w:pPr>
      <w:r w:rsidRPr="002C798E">
        <w:rPr>
          <w:lang w:val="ca-ES"/>
        </w:rPr>
        <w:t xml:space="preserve">L'article 24 de </w:t>
      </w:r>
      <w:smartTag w:uri="urn:schemas-microsoft-com:office:smarttags" w:element="PersonName">
        <w:smartTagPr>
          <w:attr w:name="ProductID" w:val="la Llei"/>
        </w:smartTagPr>
        <w:r w:rsidRPr="002C798E">
          <w:rPr>
            <w:lang w:val="ca-ES"/>
          </w:rPr>
          <w:t>la Llei</w:t>
        </w:r>
      </w:smartTag>
      <w:r w:rsidRPr="002C798E">
        <w:rPr>
          <w:lang w:val="ca-ES"/>
        </w:rPr>
        <w:t xml:space="preserve"> 31/1995, de prevenció de riscos laborals, estableix que quan en un mateix centre de treball hi duguin a terme activitats treballadors de dues empreses o més, aquestes han de cooperar en la aplicació de la normativa de prevenció de riscos laborals i amb aquesta finalitat han d'establir els mitjans de coordinació que siguin necessaris</w:t>
      </w:r>
      <w:r w:rsidR="00B116C3">
        <w:rPr>
          <w:lang w:val="ca-ES"/>
        </w:rPr>
        <w:t xml:space="preserve"> incloent la col·laboració amb el servei de prevenció de riscos laborals corresponent</w:t>
      </w:r>
      <w:r w:rsidRPr="002C798E">
        <w:rPr>
          <w:lang w:val="ca-ES"/>
        </w:rPr>
        <w:t>.</w:t>
      </w:r>
    </w:p>
    <w:p w14:paraId="21FC34CB" w14:textId="77777777" w:rsidR="00A26AFA" w:rsidRPr="002C798E" w:rsidRDefault="00A26AFA" w:rsidP="00A26AFA">
      <w:pPr>
        <w:rPr>
          <w:lang w:val="ca-ES"/>
        </w:rPr>
      </w:pPr>
      <w:r w:rsidRPr="002C798E">
        <w:rPr>
          <w:lang w:val="ca-ES"/>
        </w:rPr>
        <w:t xml:space="preserve">L'article 4 del RD 171/2004, de 30 de gener, pel qual es desenvolupa l'article 24 de </w:t>
      </w:r>
      <w:smartTag w:uri="urn:schemas-microsoft-com:office:smarttags" w:element="PersonName">
        <w:smartTagPr>
          <w:attr w:name="ProductID" w:val="la Llei"/>
        </w:smartTagPr>
        <w:r w:rsidRPr="002C798E">
          <w:rPr>
            <w:lang w:val="ca-ES"/>
          </w:rPr>
          <w:t>la Llei</w:t>
        </w:r>
      </w:smartTag>
      <w:r w:rsidRPr="002C798E">
        <w:rPr>
          <w:lang w:val="ca-ES"/>
        </w:rPr>
        <w:t xml:space="preserve"> 31/119, de 8 de novembre, de prevenció de riscos laborals, en matèria de coordinació d'activitats empresarials, estableix que el deure de cooperació serà d'aplicació a totes les empreses concurrents en el centre de treball.</w:t>
      </w:r>
    </w:p>
    <w:p w14:paraId="63821919" w14:textId="77777777" w:rsidR="00A26AFA" w:rsidRPr="002C798E" w:rsidRDefault="00A26AFA" w:rsidP="00A26AFA">
      <w:pPr>
        <w:rPr>
          <w:lang w:val="ca-ES"/>
        </w:rPr>
      </w:pPr>
      <w:r w:rsidRPr="002C798E">
        <w:rPr>
          <w:lang w:val="ca-ES"/>
        </w:rPr>
        <w:t xml:space="preserve">En aquest sentit, l'empresa adjudicatària informarà a l’ACdPC dels treballs a realitzar en cadascun dels </w:t>
      </w:r>
      <w:r w:rsidR="00AB3F02" w:rsidRPr="002C798E">
        <w:rPr>
          <w:lang w:val="ca-ES"/>
        </w:rPr>
        <w:t>centre</w:t>
      </w:r>
      <w:r w:rsidRPr="002C798E">
        <w:rPr>
          <w:lang w:val="ca-ES"/>
        </w:rPr>
        <w:t>s, dels treballadors que hi intervinguin i de la sistemàtica emprada, per tal que es puguin establir les mesures de protecció i prevenció adequades en relació als riscos existents en el centre i adreçades a tots els treballadors que hi desenvolupin la seva activitat laboral, i per la seva banda, l’ACdPC liderarà la coordinació atenent el que disposa aquest reial decret en el seu Cap</w:t>
      </w:r>
      <w:r w:rsidR="00AB3F02" w:rsidRPr="002C798E">
        <w:rPr>
          <w:lang w:val="ca-ES"/>
        </w:rPr>
        <w:t>í</w:t>
      </w:r>
      <w:r w:rsidRPr="002C798E">
        <w:rPr>
          <w:lang w:val="ca-ES"/>
        </w:rPr>
        <w:t>tol V, "Mitjans de coordinació". En tot cas, quedarà garantida:</w:t>
      </w:r>
    </w:p>
    <w:p w14:paraId="1109CD9E" w14:textId="77777777" w:rsidR="00A26AFA" w:rsidRPr="002C798E" w:rsidRDefault="00A26AFA" w:rsidP="00A26AFA">
      <w:pPr>
        <w:numPr>
          <w:ilvl w:val="0"/>
          <w:numId w:val="10"/>
        </w:numPr>
        <w:rPr>
          <w:lang w:val="ca-ES"/>
        </w:rPr>
      </w:pPr>
      <w:r w:rsidRPr="002C798E">
        <w:rPr>
          <w:lang w:val="ca-ES"/>
        </w:rPr>
        <w:t xml:space="preserve">La comunicació a la persona designada per l’ACdPC dels incidents, accidents, malalties professionals derivats de les tasques desenvolupades en els </w:t>
      </w:r>
      <w:r w:rsidR="00AB3F02" w:rsidRPr="002C798E">
        <w:rPr>
          <w:lang w:val="ca-ES"/>
        </w:rPr>
        <w:t>centres</w:t>
      </w:r>
      <w:r w:rsidRPr="002C798E">
        <w:rPr>
          <w:lang w:val="ca-ES"/>
        </w:rPr>
        <w:t xml:space="preserve"> objecte del contracte.</w:t>
      </w:r>
    </w:p>
    <w:p w14:paraId="4021F1B4" w14:textId="77777777" w:rsidR="00A26AFA" w:rsidRPr="002C798E" w:rsidRDefault="00A26AFA" w:rsidP="00A26AFA">
      <w:pPr>
        <w:numPr>
          <w:ilvl w:val="0"/>
          <w:numId w:val="10"/>
        </w:numPr>
        <w:rPr>
          <w:lang w:val="ca-ES"/>
        </w:rPr>
      </w:pPr>
      <w:r w:rsidRPr="002C798E">
        <w:rPr>
          <w:lang w:val="ca-ES"/>
        </w:rPr>
        <w:t>La comunicació a la persona designada per l’ACdPC la detecció de l'existència de riscos no determinats, per la seva possible correcció.</w:t>
      </w:r>
    </w:p>
    <w:p w14:paraId="71424EEB" w14:textId="77777777" w:rsidR="00A26AFA" w:rsidRPr="002C798E" w:rsidRDefault="00A26AFA" w:rsidP="00A26AFA">
      <w:pPr>
        <w:rPr>
          <w:lang w:val="ca-ES"/>
        </w:rPr>
      </w:pPr>
      <w:r w:rsidRPr="002C798E">
        <w:rPr>
          <w:lang w:val="ca-ES"/>
        </w:rPr>
        <w:t>S'establiran els protocols d'actuació necessaris per al flux d'informació entre l’ACdPC i l'empresa adjudicatària.</w:t>
      </w:r>
    </w:p>
    <w:p w14:paraId="17DA86FC" w14:textId="77777777" w:rsidR="00A26AFA" w:rsidRDefault="00A26AFA" w:rsidP="00A26AFA">
      <w:pPr>
        <w:rPr>
          <w:lang w:val="ca-ES"/>
        </w:rPr>
      </w:pPr>
      <w:r w:rsidRPr="002C798E">
        <w:rPr>
          <w:lang w:val="ca-ES"/>
        </w:rPr>
        <w:t>Per tal de garantir la coordinació empresarial, les empreses licitadores han de presentar la corresponent declaració responsable. L’ACdPC lliurarà a l'empresa adjudicatària els plans d'emergència dels edificis inclosos en el contracte i la informació sobre riscos i mesures preventives dels centres de treball.</w:t>
      </w:r>
    </w:p>
    <w:p w14:paraId="35791D88" w14:textId="77777777" w:rsidR="00851177" w:rsidRDefault="00851177" w:rsidP="00792E92">
      <w:pPr>
        <w:pStyle w:val="Ttol4"/>
        <w:rPr>
          <w:lang w:val="ca-ES"/>
        </w:rPr>
      </w:pPr>
      <w:bookmarkStart w:id="205" w:name="_Toc134594526"/>
      <w:r>
        <w:rPr>
          <w:lang w:val="ca-ES"/>
        </w:rPr>
        <w:t>Pl</w:t>
      </w:r>
      <w:r w:rsidR="005A4330">
        <w:rPr>
          <w:lang w:val="ca-ES"/>
        </w:rPr>
        <w:t>ataforma de Gestió Documental (eG</w:t>
      </w:r>
      <w:r>
        <w:rPr>
          <w:lang w:val="ca-ES"/>
        </w:rPr>
        <w:t>esdoc)</w:t>
      </w:r>
      <w:bookmarkEnd w:id="205"/>
    </w:p>
    <w:p w14:paraId="026EB5CA" w14:textId="77777777" w:rsidR="00851177" w:rsidRPr="005A4330" w:rsidRDefault="00851177" w:rsidP="00851177">
      <w:pPr>
        <w:rPr>
          <w:lang w:val="ca-ES"/>
        </w:rPr>
      </w:pPr>
      <w:r w:rsidRPr="005A4330">
        <w:rPr>
          <w:lang w:val="ca-ES"/>
        </w:rPr>
        <w:t>L’ACdPC ha implantat un sistema de gestió on line relatiu al compliment de les obligacions documentals per part de les empreses contractades i contractant.</w:t>
      </w:r>
    </w:p>
    <w:p w14:paraId="6C40AF84" w14:textId="77777777" w:rsidR="00851177" w:rsidRPr="005A4330" w:rsidRDefault="00851177" w:rsidP="00851177">
      <w:pPr>
        <w:rPr>
          <w:lang w:val="ca-ES"/>
        </w:rPr>
      </w:pPr>
      <w:r w:rsidRPr="005A4330">
        <w:rPr>
          <w:lang w:val="ca-ES"/>
        </w:rPr>
        <w:t>En aquest sentit, l’ACdPC té en servei una plataforma,</w:t>
      </w:r>
      <w:r w:rsidR="005A4330" w:rsidRPr="005A4330">
        <w:rPr>
          <w:lang w:val="ca-ES"/>
        </w:rPr>
        <w:t xml:space="preserve"> desenvolupada pel software d’eG</w:t>
      </w:r>
      <w:r w:rsidRPr="005A4330">
        <w:rPr>
          <w:lang w:val="ca-ES"/>
        </w:rPr>
        <w:t xml:space="preserve">esdoc, adaptada per l’empresa smDos (Studios medos Dos, S.L.) a les nostres necessitats a on s’haurà de carregar la diferent documentació requerida a les empreses </w:t>
      </w:r>
      <w:r w:rsidRPr="005A4330">
        <w:rPr>
          <w:lang w:val="ca-ES"/>
        </w:rPr>
        <w:lastRenderedPageBreak/>
        <w:t>contractades des de l’ACdPC derivades dels plecs de licitació o que és d’obligat compliment segons lleis vigents.</w:t>
      </w:r>
    </w:p>
    <w:p w14:paraId="089A5072" w14:textId="77777777" w:rsidR="00851177" w:rsidRPr="005A4330" w:rsidRDefault="00851177" w:rsidP="00851177">
      <w:pPr>
        <w:rPr>
          <w:lang w:val="ca-ES"/>
        </w:rPr>
      </w:pPr>
      <w:r w:rsidRPr="005A4330">
        <w:rPr>
          <w:lang w:val="ca-ES"/>
        </w:rPr>
        <w:t>Per tant, els adjudicataris, per tal de poder iniciar les tasques descrites de pujada de documentació requerida, hauran de procedir a realitzar les tasques següents:</w:t>
      </w:r>
    </w:p>
    <w:p w14:paraId="230CE8C7" w14:textId="77777777" w:rsidR="00851177" w:rsidRPr="005A4330" w:rsidRDefault="00851177" w:rsidP="00C77CAE">
      <w:pPr>
        <w:pStyle w:val="Pargrafdellista"/>
        <w:numPr>
          <w:ilvl w:val="0"/>
          <w:numId w:val="40"/>
        </w:numPr>
        <w:rPr>
          <w:lang w:val="ca-ES"/>
        </w:rPr>
      </w:pPr>
      <w:r w:rsidRPr="005A4330">
        <w:rPr>
          <w:lang w:val="ca-ES"/>
        </w:rPr>
        <w:t>Facilitar les dades de contacte de la persona interlocutora de l’empresa adjudicatària, a nivell de PRL, i també, si és diferent, les dades de la persona que des de l’empresa adjudicatària sigui l’encarregada de la gestió d’aquesta plataforma.</w:t>
      </w:r>
    </w:p>
    <w:p w14:paraId="414AD915" w14:textId="77777777" w:rsidR="00851177" w:rsidRPr="005A4330" w:rsidRDefault="00851177" w:rsidP="00C77CAE">
      <w:pPr>
        <w:pStyle w:val="Pargrafdellista"/>
        <w:numPr>
          <w:ilvl w:val="0"/>
          <w:numId w:val="40"/>
        </w:numPr>
        <w:rPr>
          <w:lang w:val="ca-ES"/>
        </w:rPr>
      </w:pPr>
      <w:r w:rsidRPr="005A4330">
        <w:rPr>
          <w:lang w:val="ca-ES"/>
        </w:rPr>
        <w:t>Llegir, complimentar i segellar el document d’acceptació de les condicions generals d’ús del servei i accés de la plataforma de gestió documental “on line” Egesdoc.</w:t>
      </w:r>
    </w:p>
    <w:p w14:paraId="6F76DCB5" w14:textId="285D10C2" w:rsidR="00851177" w:rsidRPr="005A4330" w:rsidRDefault="00851177" w:rsidP="00851177">
      <w:pPr>
        <w:rPr>
          <w:lang w:val="ca-ES"/>
        </w:rPr>
      </w:pPr>
      <w:r w:rsidRPr="005A4330">
        <w:rPr>
          <w:lang w:val="ca-ES"/>
        </w:rPr>
        <w:t xml:space="preserve">A partir del moment que es rebi el document d’acceptació de les condicions generals degudament complimentat i signat, des de la plataforma es donarà d’alta l’usuari que s’assenyali com a </w:t>
      </w:r>
      <w:r w:rsidR="000A1943">
        <w:rPr>
          <w:lang w:val="ca-ES"/>
        </w:rPr>
        <w:t>gestor/a</w:t>
      </w:r>
      <w:r w:rsidRPr="005A4330">
        <w:rPr>
          <w:lang w:val="ca-ES"/>
        </w:rPr>
        <w:t>a de la plataforma i es podrà iniciar la càrrega dels documents requerits a la plataforma.</w:t>
      </w:r>
    </w:p>
    <w:p w14:paraId="3DFE030A" w14:textId="77777777" w:rsidR="00851177" w:rsidRPr="005A4330" w:rsidRDefault="00851177" w:rsidP="00851177">
      <w:pPr>
        <w:rPr>
          <w:lang w:val="ca-ES"/>
        </w:rPr>
      </w:pPr>
      <w:r w:rsidRPr="005A4330">
        <w:rPr>
          <w:lang w:val="ca-ES"/>
        </w:rPr>
        <w:t>El cost de la implantació i el manteniment de la plataforma és a càrrec de l’ACdPC sense cap cost a</w:t>
      </w:r>
      <w:r w:rsidR="005A4330">
        <w:rPr>
          <w:lang w:val="ca-ES"/>
        </w:rPr>
        <w:t xml:space="preserve"> imputar a les empreses que hi interactuin</w:t>
      </w:r>
      <w:r w:rsidRPr="005A4330">
        <w:rPr>
          <w:lang w:val="ca-ES"/>
        </w:rPr>
        <w:t>.</w:t>
      </w:r>
    </w:p>
    <w:p w14:paraId="54C77711" w14:textId="77777777" w:rsidR="00851177" w:rsidRPr="005A4330" w:rsidRDefault="00851177" w:rsidP="00851177">
      <w:pPr>
        <w:rPr>
          <w:lang w:val="ca-ES"/>
        </w:rPr>
      </w:pPr>
      <w:r w:rsidRPr="005A4330">
        <w:rPr>
          <w:lang w:val="ca-ES"/>
        </w:rPr>
        <w:t>Juntament amb les condicions d’ús, s’adjuntarà una guia ràpida que serà d’utilitat per a la pujada de la documentació.</w:t>
      </w:r>
    </w:p>
    <w:p w14:paraId="032F9841" w14:textId="77777777" w:rsidR="00851177" w:rsidRPr="002C798E" w:rsidRDefault="00851177" w:rsidP="00851177">
      <w:pPr>
        <w:rPr>
          <w:lang w:val="ca-ES"/>
        </w:rPr>
      </w:pPr>
      <w:r w:rsidRPr="005A4330">
        <w:rPr>
          <w:lang w:val="ca-ES"/>
        </w:rPr>
        <w:t>Es contempla un termini d’un mes natural</w:t>
      </w:r>
      <w:r w:rsidR="005A4330">
        <w:rPr>
          <w:lang w:val="ca-ES"/>
        </w:rPr>
        <w:t>, des de la formalització del contracte,</w:t>
      </w:r>
      <w:r w:rsidRPr="005A4330">
        <w:rPr>
          <w:lang w:val="ca-ES"/>
        </w:rPr>
        <w:t xml:space="preserve"> per a la càrrega </w:t>
      </w:r>
      <w:r w:rsidR="005A4330" w:rsidRPr="005A4330">
        <w:rPr>
          <w:lang w:val="ca-ES"/>
        </w:rPr>
        <w:t xml:space="preserve">per part de l’empresa adjudicatària </w:t>
      </w:r>
      <w:r w:rsidRPr="005A4330">
        <w:rPr>
          <w:lang w:val="ca-ES"/>
        </w:rPr>
        <w:t>de la documentació inicial requerida, a partir del mes vençut es considerarà falta molt greu el retard en la presentació de la documentació sol·licitada.</w:t>
      </w:r>
    </w:p>
    <w:p w14:paraId="53F09741" w14:textId="77777777" w:rsidR="00851177" w:rsidRDefault="00851177" w:rsidP="00A26AFA">
      <w:pPr>
        <w:rPr>
          <w:lang w:val="ca-ES"/>
        </w:rPr>
      </w:pPr>
    </w:p>
    <w:p w14:paraId="4FE787CF" w14:textId="77777777" w:rsidR="00851177" w:rsidRPr="002C798E" w:rsidRDefault="00851177" w:rsidP="00A26AFA">
      <w:pPr>
        <w:rPr>
          <w:lang w:val="ca-ES"/>
        </w:rPr>
      </w:pPr>
    </w:p>
    <w:p w14:paraId="42FED8C9" w14:textId="77777777" w:rsidR="000D47A1" w:rsidRPr="002C798E" w:rsidRDefault="000D47A1" w:rsidP="00792E92">
      <w:pPr>
        <w:pStyle w:val="Ttol3"/>
        <w:rPr>
          <w:lang w:val="ca-ES" w:eastAsia="es-ES_tradnl"/>
        </w:rPr>
      </w:pPr>
      <w:bookmarkStart w:id="206" w:name="_Toc134594527"/>
      <w:r w:rsidRPr="002C798E">
        <w:rPr>
          <w:lang w:val="ca-ES" w:eastAsia="es-ES_tradnl"/>
        </w:rPr>
        <w:lastRenderedPageBreak/>
        <w:t>Qualificacions exigibles als licitadors</w:t>
      </w:r>
      <w:bookmarkEnd w:id="206"/>
    </w:p>
    <w:p w14:paraId="45CF75A7" w14:textId="77777777" w:rsidR="000D47A1" w:rsidRPr="002C798E" w:rsidRDefault="000D47A1" w:rsidP="000D47A1">
      <w:pPr>
        <w:rPr>
          <w:lang w:val="ca-ES" w:eastAsia="es-ES_tradnl"/>
        </w:rPr>
      </w:pPr>
      <w:r w:rsidRPr="002C798E">
        <w:rPr>
          <w:lang w:val="ca-ES" w:eastAsia="es-ES_tradnl"/>
        </w:rPr>
        <w:t>Els licitadors que presentin oferta per aquest concurs hauran de presentar la documentació que s’estableixi al Quadre de Característiques del Plec de clàusules administratives.</w:t>
      </w:r>
    </w:p>
    <w:p w14:paraId="42E17151" w14:textId="77777777" w:rsidR="000D47A1" w:rsidRPr="002C798E" w:rsidRDefault="000D47A1" w:rsidP="000D47A1">
      <w:pPr>
        <w:rPr>
          <w:lang w:val="ca-ES"/>
        </w:rPr>
      </w:pPr>
      <w:r w:rsidRPr="002C798E">
        <w:rPr>
          <w:lang w:val="ca-ES"/>
        </w:rPr>
        <w:t>En les intervencions que s'hagin de dur a terme segons prescripcions normatives i/o reglamentàries especifiques, el personal assignat haurà de disposar dels corresponents carnets i acreditacions oficials que exigeixin els respectius reglaments.</w:t>
      </w:r>
    </w:p>
    <w:p w14:paraId="5DC50E9C" w14:textId="77777777" w:rsidR="000D47A1" w:rsidRPr="002C798E" w:rsidRDefault="000D47A1" w:rsidP="000D47A1">
      <w:pPr>
        <w:rPr>
          <w:lang w:val="ca-ES" w:eastAsia="es-ES_tradnl"/>
        </w:rPr>
      </w:pPr>
      <w:r w:rsidRPr="002C798E">
        <w:rPr>
          <w:lang w:val="ca-ES" w:eastAsia="es-ES_tradnl"/>
        </w:rPr>
        <w:t>Durant l’execució del contracte, l’ACdPC podrà sol·licitar, en qualsevol moment, acreditació sobre la inscripció, o presentació d’autoritzacions o permisos equivalents, als següents registres públics que els habiliten per a l'exercici de les tasques objecte del present contracte, o bé que garanteixin la subcontractació d'empreses inscrites als esmentats registres per a la realització de les tasques que ho requereixin:</w:t>
      </w:r>
    </w:p>
    <w:p w14:paraId="6BCE5CDF" w14:textId="77777777" w:rsidR="000D47A1" w:rsidRPr="002C798E" w:rsidRDefault="000D47A1" w:rsidP="000D47A1">
      <w:pPr>
        <w:numPr>
          <w:ilvl w:val="0"/>
          <w:numId w:val="17"/>
        </w:numPr>
        <w:rPr>
          <w:lang w:val="ca-ES" w:eastAsia="es-ES_tradnl"/>
        </w:rPr>
      </w:pPr>
      <w:r w:rsidRPr="002C798E">
        <w:rPr>
          <w:lang w:val="ca-ES" w:eastAsia="es-ES_tradnl"/>
        </w:rPr>
        <w:t>Registre oficial d'establiments i serveis plaguicides (ROESP), subclau tractaments a tercers per a la prevenció i control de la legionel·losi.</w:t>
      </w:r>
    </w:p>
    <w:p w14:paraId="66CDCDEC" w14:textId="77777777" w:rsidR="000D47A1" w:rsidRPr="002C798E" w:rsidRDefault="000D47A1" w:rsidP="000D47A1">
      <w:pPr>
        <w:numPr>
          <w:ilvl w:val="0"/>
          <w:numId w:val="17"/>
        </w:numPr>
        <w:rPr>
          <w:lang w:val="ca-ES" w:eastAsia="es-ES_tradnl"/>
        </w:rPr>
      </w:pPr>
      <w:r w:rsidRPr="002C798E">
        <w:rPr>
          <w:lang w:val="ca-ES" w:eastAsia="es-ES_tradnl"/>
        </w:rPr>
        <w:t xml:space="preserve">Registre d'Agents de </w:t>
      </w:r>
      <w:smartTag w:uri="urn:schemas-microsoft-com:office:smarttags" w:element="PersonName">
        <w:smartTagPr>
          <w:attr w:name="ProductID" w:val="la Seguretat Industrial"/>
        </w:smartTagPr>
        <w:r w:rsidRPr="002C798E">
          <w:rPr>
            <w:lang w:val="ca-ES" w:eastAsia="es-ES_tradnl"/>
          </w:rPr>
          <w:t>la Seguretat Industrial</w:t>
        </w:r>
      </w:smartTag>
      <w:r w:rsidRPr="002C798E">
        <w:rPr>
          <w:lang w:val="ca-ES" w:eastAsia="es-ES_tradnl"/>
        </w:rPr>
        <w:t xml:space="preserve"> (RASJC)</w:t>
      </w:r>
    </w:p>
    <w:p w14:paraId="0061BAC5" w14:textId="77777777" w:rsidR="000D47A1" w:rsidRPr="002C798E" w:rsidRDefault="000D47A1" w:rsidP="000D47A1">
      <w:pPr>
        <w:numPr>
          <w:ilvl w:val="0"/>
          <w:numId w:val="17"/>
        </w:numPr>
        <w:rPr>
          <w:lang w:val="ca-ES" w:eastAsia="es-ES_tradnl"/>
        </w:rPr>
      </w:pPr>
      <w:r w:rsidRPr="002C798E">
        <w:rPr>
          <w:lang w:val="ca-ES" w:eastAsia="es-ES_tradnl"/>
        </w:rPr>
        <w:t xml:space="preserve">RECI: Instal·ladora mantenidora de sistemes de protecció contra incendis i automanteniment   </w:t>
      </w:r>
    </w:p>
    <w:p w14:paraId="4046B77C" w14:textId="77777777" w:rsidR="000D47A1" w:rsidRPr="002C798E" w:rsidRDefault="000D47A1" w:rsidP="000D47A1">
      <w:pPr>
        <w:numPr>
          <w:ilvl w:val="0"/>
          <w:numId w:val="17"/>
        </w:numPr>
        <w:rPr>
          <w:lang w:val="ca-ES" w:eastAsia="es-ES_tradnl"/>
        </w:rPr>
      </w:pPr>
      <w:r w:rsidRPr="002C798E">
        <w:rPr>
          <w:lang w:val="ca-ES" w:eastAsia="es-ES_tradnl"/>
        </w:rPr>
        <w:t>RCAE: Conservadora d'aparells elevadors.</w:t>
      </w:r>
    </w:p>
    <w:p w14:paraId="73F9F86C" w14:textId="77777777" w:rsidR="000D47A1" w:rsidRPr="002C798E" w:rsidRDefault="000D47A1" w:rsidP="000D47A1">
      <w:pPr>
        <w:numPr>
          <w:ilvl w:val="0"/>
          <w:numId w:val="17"/>
        </w:numPr>
        <w:rPr>
          <w:lang w:val="ca-ES" w:eastAsia="es-ES_tradnl"/>
        </w:rPr>
      </w:pPr>
      <w:r w:rsidRPr="002C798E">
        <w:rPr>
          <w:lang w:val="ca-ES" w:eastAsia="es-ES_tradnl"/>
        </w:rPr>
        <w:t>REIF: Instal·ladora /conservadora d'instal·lacions frigorífiques (i automanteniment).</w:t>
      </w:r>
    </w:p>
    <w:p w14:paraId="57BC306F" w14:textId="77777777" w:rsidR="000D47A1" w:rsidRPr="002C798E" w:rsidRDefault="000D47A1" w:rsidP="000D47A1">
      <w:pPr>
        <w:numPr>
          <w:ilvl w:val="0"/>
          <w:numId w:val="17"/>
        </w:numPr>
        <w:rPr>
          <w:lang w:val="ca-ES" w:eastAsia="es-ES_tradnl"/>
        </w:rPr>
      </w:pPr>
      <w:r w:rsidRPr="002C798E">
        <w:rPr>
          <w:lang w:val="ca-ES" w:eastAsia="es-ES_tradnl"/>
        </w:rPr>
        <w:t>REIMITE REITE: Instal·ladora/mantenidora d'instal·lacions tèrmiques en edificis.</w:t>
      </w:r>
    </w:p>
    <w:p w14:paraId="699AED0F" w14:textId="77777777" w:rsidR="000D47A1" w:rsidRPr="002C798E" w:rsidRDefault="000D47A1" w:rsidP="000D47A1">
      <w:pPr>
        <w:numPr>
          <w:ilvl w:val="0"/>
          <w:numId w:val="17"/>
        </w:numPr>
        <w:rPr>
          <w:lang w:val="ca-ES" w:eastAsia="es-ES_tradnl"/>
        </w:rPr>
      </w:pPr>
      <w:r w:rsidRPr="002C798E">
        <w:rPr>
          <w:lang w:val="ca-ES" w:eastAsia="es-ES_tradnl"/>
        </w:rPr>
        <w:t>RITC: Registre d'instal·ladors de Telecomunicacions.</w:t>
      </w:r>
    </w:p>
    <w:p w14:paraId="77855760" w14:textId="54C2D811" w:rsidR="000D47A1" w:rsidRDefault="000D47A1" w:rsidP="000D47A1">
      <w:pPr>
        <w:numPr>
          <w:ilvl w:val="0"/>
          <w:numId w:val="17"/>
        </w:numPr>
        <w:rPr>
          <w:lang w:val="ca-ES" w:eastAsia="es-ES_tradnl"/>
        </w:rPr>
      </w:pPr>
      <w:r w:rsidRPr="002C798E">
        <w:rPr>
          <w:lang w:val="ca-ES" w:eastAsia="es-ES_tradnl"/>
        </w:rPr>
        <w:t>REBT. Categoria especialista (IBTE).</w:t>
      </w:r>
    </w:p>
    <w:p w14:paraId="51E7F6BE" w14:textId="77777777" w:rsidR="00876389" w:rsidRPr="002C798E" w:rsidRDefault="00876389" w:rsidP="00F90D66">
      <w:pPr>
        <w:numPr>
          <w:ilvl w:val="0"/>
          <w:numId w:val="17"/>
        </w:numPr>
        <w:rPr>
          <w:lang w:val="ca-ES" w:eastAsia="es-ES_tradnl"/>
        </w:rPr>
      </w:pPr>
      <w:r>
        <w:rPr>
          <w:lang w:val="ca-ES" w:eastAsia="es-ES_tradnl"/>
        </w:rPr>
        <w:t>Segell de qualitat ambiental de vehicles</w:t>
      </w:r>
      <w:r w:rsidR="006D64AD" w:rsidRPr="005D35A4">
        <w:rPr>
          <w:lang w:val="ca-ES"/>
        </w:rPr>
        <w:t xml:space="preserve"> (</w:t>
      </w:r>
      <w:r w:rsidR="006D64AD" w:rsidRPr="006D64AD">
        <w:rPr>
          <w:lang w:val="ca-ES" w:eastAsia="es-ES_tradnl"/>
        </w:rPr>
        <w:t>Servei de Qualificació Ambiental Direcció General de Qualitat Ambiental Departament de Territori i Sostenibilitat Generalitat de Catalunya</w:t>
      </w:r>
      <w:r w:rsidR="006D64AD">
        <w:rPr>
          <w:lang w:val="ca-ES" w:eastAsia="es-ES_tradnl"/>
        </w:rPr>
        <w:t>)</w:t>
      </w:r>
    </w:p>
    <w:p w14:paraId="5175F28A" w14:textId="64CEF414" w:rsidR="000D47A1" w:rsidRDefault="000D47A1" w:rsidP="00A26AFA">
      <w:pPr>
        <w:rPr>
          <w:lang w:val="ca-ES" w:eastAsia="es-ES_tradnl"/>
        </w:rPr>
      </w:pPr>
    </w:p>
    <w:p w14:paraId="72768BDD" w14:textId="265A8A22" w:rsidR="00934625" w:rsidRDefault="00934625" w:rsidP="00A26AFA">
      <w:pPr>
        <w:rPr>
          <w:lang w:val="ca-ES" w:eastAsia="es-ES_tradnl"/>
        </w:rPr>
      </w:pPr>
    </w:p>
    <w:p w14:paraId="1B1C4612" w14:textId="77777777" w:rsidR="00934625" w:rsidRPr="002C798E" w:rsidRDefault="00934625" w:rsidP="00934625">
      <w:pPr>
        <w:pStyle w:val="Ttol3"/>
        <w:rPr>
          <w:lang w:val="ca-ES"/>
        </w:rPr>
      </w:pPr>
      <w:bookmarkStart w:id="207" w:name="_Toc134594528"/>
      <w:r w:rsidRPr="002C798E">
        <w:rPr>
          <w:lang w:val="ca-ES"/>
        </w:rPr>
        <w:lastRenderedPageBreak/>
        <w:t>Garanties</w:t>
      </w:r>
      <w:bookmarkEnd w:id="207"/>
    </w:p>
    <w:p w14:paraId="26B8CFF8" w14:textId="77777777" w:rsidR="00934625" w:rsidRPr="002C798E" w:rsidRDefault="00934625" w:rsidP="00934625">
      <w:pPr>
        <w:rPr>
          <w:b/>
          <w:lang w:val="ca-ES"/>
        </w:rPr>
      </w:pPr>
      <w:r w:rsidRPr="002C798E">
        <w:rPr>
          <w:b/>
          <w:lang w:val="ca-ES"/>
        </w:rPr>
        <w:t xml:space="preserve">L’empresa adjudicatària del servei tindrà cura de la gestió completa de les garanties dels equips, elements i instal·lacions compresos en l’abast del servei de conservació i manteniment sense increments addicionals del preu del contracte. </w:t>
      </w:r>
    </w:p>
    <w:p w14:paraId="1B0F361C" w14:textId="77777777" w:rsidR="00934625" w:rsidRPr="002C798E" w:rsidRDefault="00934625" w:rsidP="00934625">
      <w:pPr>
        <w:rPr>
          <w:lang w:val="ca-ES"/>
        </w:rPr>
      </w:pPr>
      <w:r w:rsidRPr="002C798E">
        <w:rPr>
          <w:lang w:val="ca-ES"/>
        </w:rPr>
        <w:t xml:space="preserve">La gestió de garanties comprèn la relació i comunicació amb les empreses responsables d’instal·lacions i elements d’obra defectuosos, la supervisió de les intervencions subjectes a garantia i la verificació de la seva resolució satisfactòria. Subjecta a la supervisió i autorització prèvia de l’ACdPC, l’adjudicatària promourà la reclamació de les reparacions i subsanacions de deficiències observades en la construcció i les instal·lacions de l’immoble. </w:t>
      </w:r>
    </w:p>
    <w:p w14:paraId="319BA1EB" w14:textId="77777777" w:rsidR="00934625" w:rsidRPr="002C798E" w:rsidRDefault="00934625" w:rsidP="00934625">
      <w:pPr>
        <w:rPr>
          <w:lang w:val="ca-ES"/>
        </w:rPr>
      </w:pPr>
      <w:r w:rsidRPr="002C798E">
        <w:rPr>
          <w:lang w:val="ca-ES"/>
        </w:rPr>
        <w:t>Per a renovació, ampliació i substitució, si escau, dels contractes de manteniment previs o garanties s’exigirà l’autorització escrita de l’ACdPC</w:t>
      </w:r>
    </w:p>
    <w:p w14:paraId="3A9F94BB" w14:textId="77777777" w:rsidR="00934625" w:rsidRPr="002C798E" w:rsidRDefault="00934625" w:rsidP="00934625">
      <w:pPr>
        <w:pStyle w:val="Ttol4"/>
        <w:rPr>
          <w:lang w:val="ca-ES"/>
        </w:rPr>
      </w:pPr>
      <w:bookmarkStart w:id="208" w:name="_Toc134594529"/>
      <w:r w:rsidRPr="002C798E">
        <w:rPr>
          <w:lang w:val="ca-ES"/>
        </w:rPr>
        <w:t>Dels treballs</w:t>
      </w:r>
      <w:bookmarkEnd w:id="208"/>
    </w:p>
    <w:p w14:paraId="1719940A" w14:textId="77777777" w:rsidR="00934625" w:rsidRPr="002C798E" w:rsidRDefault="00934625" w:rsidP="00934625">
      <w:pPr>
        <w:rPr>
          <w:lang w:val="ca-ES"/>
        </w:rPr>
      </w:pPr>
      <w:r w:rsidRPr="002C798E">
        <w:rPr>
          <w:lang w:val="ca-ES"/>
        </w:rPr>
        <w:t>Totes les reparacions i treballs realitzats per l’adjudicatari, amb la conformitat de l’ACdPC en virtut d’aquest contracte, estaran garantides per un període mínim d’1 any, comptat des de la data d’acabament dels esmentats treballs.</w:t>
      </w:r>
    </w:p>
    <w:p w14:paraId="4B510FC2" w14:textId="77777777" w:rsidR="00934625" w:rsidRPr="002C798E" w:rsidRDefault="00934625" w:rsidP="00934625">
      <w:pPr>
        <w:pStyle w:val="Ttol4"/>
        <w:rPr>
          <w:lang w:val="ca-ES"/>
        </w:rPr>
      </w:pPr>
      <w:bookmarkStart w:id="209" w:name="_Toc134594530"/>
      <w:r w:rsidRPr="002C798E">
        <w:rPr>
          <w:lang w:val="ca-ES"/>
        </w:rPr>
        <w:t xml:space="preserve">De </w:t>
      </w:r>
      <w:r w:rsidRPr="00792E92">
        <w:t>les</w:t>
      </w:r>
      <w:r w:rsidRPr="002C798E">
        <w:rPr>
          <w:lang w:val="ca-ES"/>
        </w:rPr>
        <w:t xml:space="preserve"> noves instal·lacions</w:t>
      </w:r>
      <w:bookmarkEnd w:id="209"/>
    </w:p>
    <w:p w14:paraId="7FD6744B" w14:textId="77777777" w:rsidR="00934625" w:rsidRPr="002C798E" w:rsidRDefault="00934625" w:rsidP="00934625">
      <w:pPr>
        <w:rPr>
          <w:lang w:val="ca-ES"/>
        </w:rPr>
      </w:pPr>
      <w:r w:rsidRPr="002C798E">
        <w:rPr>
          <w:lang w:val="ca-ES"/>
        </w:rPr>
        <w:t>Qualsevol ampliació, nova instal·lació, reforma o obra nova realitzada per l’adjudicatari, comportarà una garantia mínima d’un any, excepte en aquells casos particulars on s’especifiqui un termini diferent en el present plec de condicions o així ho indiqui la legislació vigent. Dins el període de garantia, l’adjudicatari restarà obligat a realitzar les reparacions, substitucions, modificacions, manteniments i posades a punt necessàries, sense cap cost per l’ACdPC. De no complir-se amb aquest requisit, l’ACdPC resta facultada a encarregar aquestes tasques a tercers, a càrrec de l’adjudicatari, essent motiu de penalització per incompliment del servei objecte d’aquest contracte.</w:t>
      </w:r>
    </w:p>
    <w:p w14:paraId="613853E2" w14:textId="77777777" w:rsidR="00934625" w:rsidRPr="002C798E" w:rsidRDefault="00934625" w:rsidP="00934625">
      <w:pPr>
        <w:rPr>
          <w:lang w:val="ca-ES"/>
        </w:rPr>
      </w:pPr>
      <w:r w:rsidRPr="002C798E">
        <w:rPr>
          <w:lang w:val="ca-ES"/>
        </w:rPr>
        <w:t xml:space="preserve">La realització de les tasques subjectes a la garantia, tindran el mateix tractament pel que respecta a temps d’intervenció com de resolució, que els corresponents a material fungible, avaria, urgència o desperfecte, segons correspongui. </w:t>
      </w:r>
    </w:p>
    <w:p w14:paraId="48F70202" w14:textId="77777777" w:rsidR="00934625" w:rsidRPr="002C798E" w:rsidRDefault="00934625" w:rsidP="00934625">
      <w:pPr>
        <w:pStyle w:val="Ttol4"/>
        <w:rPr>
          <w:lang w:val="ca-ES"/>
        </w:rPr>
      </w:pPr>
      <w:bookmarkStart w:id="210" w:name="_Toc134594531"/>
      <w:r w:rsidRPr="002C798E">
        <w:rPr>
          <w:lang w:val="ca-ES"/>
        </w:rPr>
        <w:t>De nous materials</w:t>
      </w:r>
      <w:bookmarkEnd w:id="210"/>
    </w:p>
    <w:p w14:paraId="4714D8B3" w14:textId="77777777" w:rsidR="00934625" w:rsidRPr="002C798E" w:rsidRDefault="00934625" w:rsidP="00934625">
      <w:pPr>
        <w:rPr>
          <w:lang w:val="ca-ES"/>
        </w:rPr>
      </w:pPr>
      <w:r w:rsidRPr="002C798E">
        <w:rPr>
          <w:lang w:val="ca-ES"/>
        </w:rPr>
        <w:t xml:space="preserve">Qualsevol material subministrat per l’adjudicatari comportarà una garantia mínima d’un any, excepte en aquells casos particulars on s’especifiqui un termini diferent en el present plec de condicions o així ho indiqui la legislació vigent. Dins el període de garantia, l’adjudicatari restarà obligat a realitzar les reparacions, substitucions, modificacions, manteniments i posades a punt necessàries, sense cap cost per l’ACdPC. De no complir-se amb aquest requisit, l’ACdPC resta facultada a encarregar aquestes tasques a </w:t>
      </w:r>
      <w:r w:rsidRPr="002C798E">
        <w:rPr>
          <w:lang w:val="ca-ES"/>
        </w:rPr>
        <w:lastRenderedPageBreak/>
        <w:t>tercers, a càrrec de l’adjudicatari, essent motiu de penalització per incompliment del servei objecte d’aquest contracte.</w:t>
      </w:r>
    </w:p>
    <w:p w14:paraId="05CA19EE" w14:textId="77777777" w:rsidR="00934625" w:rsidRPr="002C798E" w:rsidRDefault="00934625" w:rsidP="00934625">
      <w:pPr>
        <w:rPr>
          <w:lang w:val="ca-ES"/>
        </w:rPr>
      </w:pPr>
      <w:r w:rsidRPr="002C798E">
        <w:rPr>
          <w:lang w:val="ca-ES"/>
        </w:rPr>
        <w:t>La realització de les tasques subjectes a la garantia, tindran el mateix tractament pel que respecta a temps d’intervenció com de resolució, que els corresponents a material fungible, avaria, urgència o desperfecte, segons correspongui.</w:t>
      </w:r>
    </w:p>
    <w:p w14:paraId="7A71F312" w14:textId="52AB5E0C" w:rsidR="00934625" w:rsidRDefault="00934625" w:rsidP="00A26AFA">
      <w:pPr>
        <w:rPr>
          <w:lang w:val="ca-ES" w:eastAsia="es-ES_tradnl"/>
        </w:rPr>
      </w:pPr>
    </w:p>
    <w:p w14:paraId="094FB3F6" w14:textId="77777777" w:rsidR="001D7F4A" w:rsidRPr="002C798E" w:rsidRDefault="001D7F4A" w:rsidP="001D7F4A">
      <w:pPr>
        <w:pStyle w:val="Ttol3"/>
        <w:rPr>
          <w:lang w:val="ca-ES"/>
        </w:rPr>
      </w:pPr>
      <w:bookmarkStart w:id="211" w:name="_Toc134594532"/>
      <w:r w:rsidRPr="002C798E">
        <w:rPr>
          <w:lang w:val="ca-ES"/>
        </w:rPr>
        <w:lastRenderedPageBreak/>
        <w:t>Avaluació de la qualitat del servei</w:t>
      </w:r>
      <w:bookmarkEnd w:id="211"/>
    </w:p>
    <w:p w14:paraId="73D83F1E" w14:textId="77777777" w:rsidR="001D7F4A" w:rsidRPr="002C798E" w:rsidRDefault="001D7F4A" w:rsidP="001D7F4A">
      <w:pPr>
        <w:rPr>
          <w:lang w:val="ca-ES" w:eastAsia="es-ES_tradnl"/>
        </w:rPr>
      </w:pPr>
      <w:r w:rsidRPr="002C798E">
        <w:rPr>
          <w:lang w:val="ca-ES" w:eastAsia="es-ES_tradnl"/>
        </w:rPr>
        <w:t>La supervisió i l’avaluació del servei de conservació i manteniment, d’acord amb l’abast del subministrament correspon a l’ACdPC i als usuaris dels centres.</w:t>
      </w:r>
    </w:p>
    <w:p w14:paraId="49FA4CAC" w14:textId="77777777" w:rsidR="001D7F4A" w:rsidRPr="002C798E" w:rsidRDefault="001D7F4A" w:rsidP="001D7F4A">
      <w:pPr>
        <w:rPr>
          <w:lang w:val="ca-ES" w:eastAsia="es-ES_tradnl"/>
        </w:rPr>
      </w:pPr>
      <w:r w:rsidRPr="002C798E">
        <w:rPr>
          <w:lang w:val="ca-ES" w:eastAsia="es-ES_tradnl"/>
        </w:rPr>
        <w:t>L’adjudicatari cooperarà fidelment i sense reserves en l’avaluació de la qualitat del servei i facilitarà les tasques d’inspecció i supervisió realitzades per l’ACdPC i l’usuari del centre, ja sigui directament o mitjançant tercers contractats amb aquest propòsit.</w:t>
      </w:r>
    </w:p>
    <w:p w14:paraId="225C362E" w14:textId="77777777" w:rsidR="001D7F4A" w:rsidRPr="002C798E" w:rsidRDefault="001D7F4A" w:rsidP="001D7F4A">
      <w:pPr>
        <w:rPr>
          <w:lang w:val="ca-ES" w:eastAsia="es-ES_tradnl"/>
        </w:rPr>
      </w:pPr>
      <w:r w:rsidRPr="0091522A">
        <w:rPr>
          <w:highlight w:val="yellow"/>
          <w:lang w:val="ca-ES" w:eastAsia="es-ES_tradnl"/>
        </w:rPr>
        <w:t>La qualitat del servei s’avaluarà a partir dels resultats obtinguts quant a disponibilitat d’espais, equips i instal·lacions i a la durada dels defectes que suposen una disminució o l’anul·lació d’aquesta disponibilitat.</w:t>
      </w:r>
    </w:p>
    <w:p w14:paraId="4697586E" w14:textId="418B3277" w:rsidR="001D7F4A" w:rsidRDefault="001D7F4A" w:rsidP="001D7F4A">
      <w:pPr>
        <w:rPr>
          <w:lang w:val="ca-ES"/>
        </w:rPr>
      </w:pPr>
      <w:r w:rsidRPr="002C798E">
        <w:rPr>
          <w:lang w:val="ca-ES"/>
        </w:rPr>
        <w:t>El control del manteniment</w:t>
      </w:r>
      <w:r>
        <w:rPr>
          <w:lang w:val="ca-ES"/>
        </w:rPr>
        <w:t xml:space="preserve"> global a tots els lots</w:t>
      </w:r>
      <w:r w:rsidRPr="002C798E">
        <w:rPr>
          <w:lang w:val="ca-ES"/>
        </w:rPr>
        <w:t xml:space="preserve"> s’efectuarà d’acord amb els protocols i amb el suport documental que es recull </w:t>
      </w:r>
      <w:r>
        <w:rPr>
          <w:lang w:val="ca-ES"/>
        </w:rPr>
        <w:t>a continuació</w:t>
      </w:r>
      <w:r w:rsidRPr="002C798E">
        <w:rPr>
          <w:lang w:val="ca-ES"/>
        </w:rPr>
        <w:t>.</w:t>
      </w:r>
    </w:p>
    <w:p w14:paraId="58551E02" w14:textId="77777777" w:rsidR="00FC5A15" w:rsidRPr="002C798E" w:rsidRDefault="00FC5A15" w:rsidP="00FC5A15">
      <w:pPr>
        <w:pStyle w:val="Ttol4"/>
        <w:rPr>
          <w:lang w:val="ca-ES"/>
        </w:rPr>
      </w:pPr>
      <w:bookmarkStart w:id="212" w:name="_Toc134594533"/>
      <w:r w:rsidRPr="002C798E">
        <w:rPr>
          <w:lang w:val="ca-ES"/>
        </w:rPr>
        <w:t>Llibre de control del servei</w:t>
      </w:r>
      <w:bookmarkEnd w:id="212"/>
    </w:p>
    <w:p w14:paraId="546D25E4" w14:textId="77777777" w:rsidR="00FC5A15" w:rsidRPr="002C798E" w:rsidRDefault="00FC5A15" w:rsidP="00FC5A15">
      <w:pPr>
        <w:rPr>
          <w:lang w:val="ca-ES" w:eastAsia="es-ES_tradnl"/>
        </w:rPr>
      </w:pPr>
      <w:r w:rsidRPr="002C798E">
        <w:rPr>
          <w:lang w:val="ca-ES" w:eastAsia="es-ES_tradnl"/>
        </w:rPr>
        <w:t xml:space="preserve">L’empresa adjudicatària durà a terme el control del servei complimentant les fitxes de control aprovades per l’usuari, establertes amb aquesta finalitat i amb la periodicitat prescrita al </w:t>
      </w:r>
      <w:r w:rsidRPr="002C798E">
        <w:rPr>
          <w:i/>
          <w:iCs/>
          <w:lang w:val="ca-ES" w:eastAsia="es-ES_tradnl"/>
        </w:rPr>
        <w:t>Pla de</w:t>
      </w:r>
      <w:r w:rsidRPr="002C798E">
        <w:rPr>
          <w:lang w:val="ca-ES" w:eastAsia="es-ES_tradnl"/>
        </w:rPr>
        <w:t xml:space="preserve"> </w:t>
      </w:r>
      <w:r w:rsidRPr="002C798E">
        <w:rPr>
          <w:i/>
          <w:iCs/>
          <w:lang w:val="ca-ES" w:eastAsia="es-ES_tradnl"/>
        </w:rPr>
        <w:t>conservació i manteniment</w:t>
      </w:r>
      <w:r w:rsidRPr="002C798E">
        <w:rPr>
          <w:lang w:val="ca-ES" w:eastAsia="es-ES_tradnl"/>
        </w:rPr>
        <w:t>. Aquestes fitxes es recolliran en un volum que constituirà el Llibre de control del servei, que s’estructurarà segons cada un dels serveis que es presta.</w:t>
      </w:r>
    </w:p>
    <w:p w14:paraId="7A537CA2" w14:textId="5BFC0A6C" w:rsidR="00FC5A15" w:rsidRDefault="00FC5A15" w:rsidP="00FC5A15">
      <w:pPr>
        <w:rPr>
          <w:lang w:val="ca-ES" w:eastAsia="es-ES_tradnl"/>
        </w:rPr>
      </w:pPr>
      <w:r w:rsidRPr="002C798E">
        <w:rPr>
          <w:lang w:val="ca-ES" w:eastAsia="es-ES_tradnl"/>
        </w:rPr>
        <w:t>T</w:t>
      </w:r>
      <w:r>
        <w:rPr>
          <w:lang w:val="ca-ES" w:eastAsia="es-ES_tradnl"/>
        </w:rPr>
        <w:t>ambé es mantindrà actualitzat el</w:t>
      </w:r>
      <w:r w:rsidRPr="002C798E">
        <w:rPr>
          <w:lang w:val="ca-ES" w:eastAsia="es-ES_tradnl"/>
        </w:rPr>
        <w:t xml:space="preserve"> llibre</w:t>
      </w:r>
      <w:r>
        <w:rPr>
          <w:lang w:val="ca-ES" w:eastAsia="es-ES_tradnl"/>
        </w:rPr>
        <w:t xml:space="preserve"> de manteniment</w:t>
      </w:r>
      <w:r w:rsidRPr="002C798E">
        <w:rPr>
          <w:lang w:val="ca-ES" w:eastAsia="es-ES_tradnl"/>
        </w:rPr>
        <w:t xml:space="preserve"> amb totes les inspeccions i revisions normatives que requereixin empreses homologades (instal·lacions cont</w:t>
      </w:r>
      <w:r>
        <w:rPr>
          <w:lang w:val="ca-ES" w:eastAsia="es-ES_tradnl"/>
        </w:rPr>
        <w:t>ra incendis, etc...) tal i com s’especifica en el plec.</w:t>
      </w:r>
    </w:p>
    <w:p w14:paraId="612009A3" w14:textId="322CE138" w:rsidR="00FC5A15" w:rsidRPr="0069240E" w:rsidRDefault="00FC5A15" w:rsidP="00FC5A15">
      <w:pPr>
        <w:pStyle w:val="Ttol4"/>
        <w:rPr>
          <w:lang w:val="ca-ES"/>
        </w:rPr>
      </w:pPr>
      <w:bookmarkStart w:id="213" w:name="_Toc134594534"/>
      <w:r w:rsidRPr="0069240E">
        <w:rPr>
          <w:lang w:val="ca-ES"/>
        </w:rPr>
        <w:t>Informe mensual</w:t>
      </w:r>
      <w:r>
        <w:rPr>
          <w:lang w:val="ca-ES"/>
        </w:rPr>
        <w:t xml:space="preserve"> dels Lots 1, 2, 3 i 4</w:t>
      </w:r>
      <w:bookmarkEnd w:id="213"/>
    </w:p>
    <w:p w14:paraId="251EA3BC" w14:textId="77777777" w:rsidR="00FC5A15" w:rsidRPr="002C798E" w:rsidRDefault="00FC5A15" w:rsidP="00FC5A15">
      <w:pPr>
        <w:rPr>
          <w:lang w:val="ca-ES" w:eastAsia="es-ES_tradnl"/>
        </w:rPr>
      </w:pPr>
      <w:r w:rsidRPr="002C798E">
        <w:rPr>
          <w:lang w:val="ca-ES" w:eastAsia="es-ES_tradnl"/>
        </w:rPr>
        <w:t xml:space="preserve">L’adjudicatari lliurarà a l’ACdPC abans del dia 7 del mes posterior al mes objecte d’informe un recull contenint, com a mínim, les dades següents: </w:t>
      </w:r>
    </w:p>
    <w:p w14:paraId="237C1DE5" w14:textId="77777777" w:rsidR="00FC5A15" w:rsidRDefault="00FC5A15" w:rsidP="00E66419">
      <w:pPr>
        <w:pStyle w:val="NormalambPunts"/>
        <w:numPr>
          <w:ilvl w:val="0"/>
          <w:numId w:val="76"/>
        </w:numPr>
        <w:rPr>
          <w:lang w:val="ca-ES"/>
        </w:rPr>
      </w:pPr>
      <w:r>
        <w:rPr>
          <w:lang w:val="ca-ES"/>
        </w:rPr>
        <w:t>Extracció del informe automàtic previst per l’ACdPC a MantTest amb el nom “ACdPC Anàlisis anual de les incidències mensual” i valoració del mateix per cada centre.</w:t>
      </w:r>
    </w:p>
    <w:p w14:paraId="6B938F50" w14:textId="77777777" w:rsidR="00FC5A15" w:rsidRDefault="00FC5A15" w:rsidP="00E66419">
      <w:pPr>
        <w:pStyle w:val="NormalambPunts"/>
        <w:numPr>
          <w:ilvl w:val="1"/>
          <w:numId w:val="76"/>
        </w:numPr>
        <w:rPr>
          <w:lang w:val="ca-ES"/>
        </w:rPr>
      </w:pPr>
      <w:r>
        <w:rPr>
          <w:lang w:val="ca-ES"/>
        </w:rPr>
        <w:t>Valoració de les dades</w:t>
      </w:r>
    </w:p>
    <w:p w14:paraId="16EDE7F3" w14:textId="77777777" w:rsidR="00FC5A15" w:rsidRPr="002C798E" w:rsidRDefault="00FC5A15" w:rsidP="00E66419">
      <w:pPr>
        <w:pStyle w:val="NormalambPunts"/>
        <w:numPr>
          <w:ilvl w:val="1"/>
          <w:numId w:val="76"/>
        </w:numPr>
        <w:rPr>
          <w:lang w:val="ca-ES"/>
        </w:rPr>
      </w:pPr>
      <w:r w:rsidRPr="002C798E">
        <w:rPr>
          <w:lang w:val="ca-ES"/>
        </w:rPr>
        <w:t>Recull de les ordres de treball previstes però no realitzades o ajornades amb justificació del retard i previsió d’execució de les operacions compreses.</w:t>
      </w:r>
    </w:p>
    <w:p w14:paraId="3FE820BB" w14:textId="77777777" w:rsidR="00FC5A15" w:rsidRDefault="00FC5A15" w:rsidP="00E66419">
      <w:pPr>
        <w:pStyle w:val="NormalambPunts"/>
        <w:numPr>
          <w:ilvl w:val="0"/>
          <w:numId w:val="76"/>
        </w:numPr>
        <w:rPr>
          <w:lang w:val="ca-ES"/>
        </w:rPr>
      </w:pPr>
      <w:r>
        <w:rPr>
          <w:lang w:val="ca-ES"/>
        </w:rPr>
        <w:t>Extracció del informe automàtic previst per l’ACdPC a MantTest “ACdPC Informe mensual Global” per a la valoració dels KPI 1, 2 i 3 per cada lot els quals es farà un seguiment de les valoracions mensuals en una taula que englobi tot el contracte.</w:t>
      </w:r>
    </w:p>
    <w:p w14:paraId="473C7C67" w14:textId="77777777" w:rsidR="00FC5A15" w:rsidRPr="002C798E" w:rsidRDefault="00FC5A15" w:rsidP="00E66419">
      <w:pPr>
        <w:pStyle w:val="NormalambPunts"/>
        <w:numPr>
          <w:ilvl w:val="0"/>
          <w:numId w:val="76"/>
        </w:numPr>
        <w:rPr>
          <w:lang w:val="ca-ES"/>
        </w:rPr>
      </w:pPr>
      <w:r>
        <w:rPr>
          <w:lang w:val="ca-ES"/>
        </w:rPr>
        <w:t xml:space="preserve">Rebut/confirmació d’haver entrat </w:t>
      </w:r>
      <w:r w:rsidRPr="002C798E">
        <w:rPr>
          <w:lang w:val="ca-ES"/>
        </w:rPr>
        <w:t>les dades de consum de</w:t>
      </w:r>
      <w:r>
        <w:rPr>
          <w:lang w:val="ca-ES"/>
        </w:rPr>
        <w:t>ls subministraments d’</w:t>
      </w:r>
      <w:r w:rsidRPr="002C798E">
        <w:rPr>
          <w:lang w:val="ca-ES"/>
        </w:rPr>
        <w:t>aigua de cada centre</w:t>
      </w:r>
      <w:r>
        <w:rPr>
          <w:lang w:val="ca-ES"/>
        </w:rPr>
        <w:t xml:space="preserve"> al SIE mitjançant captura de pantalla</w:t>
      </w:r>
      <w:r w:rsidRPr="002C798E">
        <w:rPr>
          <w:lang w:val="ca-ES"/>
        </w:rPr>
        <w:t>.</w:t>
      </w:r>
    </w:p>
    <w:p w14:paraId="767D466B" w14:textId="77777777" w:rsidR="00FC5A15" w:rsidRPr="002C798E" w:rsidRDefault="00FC5A15" w:rsidP="00E66419">
      <w:pPr>
        <w:pStyle w:val="NormalambPunts"/>
        <w:numPr>
          <w:ilvl w:val="0"/>
          <w:numId w:val="76"/>
        </w:numPr>
        <w:rPr>
          <w:lang w:val="ca-ES"/>
        </w:rPr>
      </w:pPr>
      <w:r w:rsidRPr="002C798E">
        <w:rPr>
          <w:lang w:val="ca-ES"/>
        </w:rPr>
        <w:lastRenderedPageBreak/>
        <w:t>Observacions relatives a l’estat general de l’immoble, comprenent aspectes no compresos estrictament en l’abast dels serveis encomanats a l’adjudicatària, i, en particular, les referents a la coordinació amb altres industrials i amb els usuaris del centre</w:t>
      </w:r>
    </w:p>
    <w:p w14:paraId="3F037041" w14:textId="77777777" w:rsidR="00FC5A15" w:rsidRPr="002C798E" w:rsidRDefault="00FC5A15" w:rsidP="00E66419">
      <w:pPr>
        <w:pStyle w:val="NormalambPunts"/>
        <w:numPr>
          <w:ilvl w:val="0"/>
          <w:numId w:val="76"/>
        </w:numPr>
        <w:rPr>
          <w:lang w:val="ca-ES"/>
        </w:rPr>
      </w:pPr>
      <w:r w:rsidRPr="002C798E">
        <w:rPr>
          <w:lang w:val="ca-ES"/>
        </w:rPr>
        <w:t>Observacions, comentaris i informes tècnics addicionals que es considerin oportuns per part de l’empresa adjudicatària. En particular, es documentaran fotogràficament les incidències més rellevants esdevingudes durant el període.</w:t>
      </w:r>
    </w:p>
    <w:p w14:paraId="01F65159" w14:textId="77777777" w:rsidR="00FC5A15" w:rsidRDefault="00FC5A15" w:rsidP="00E66419">
      <w:pPr>
        <w:pStyle w:val="Pargrafdellista"/>
        <w:numPr>
          <w:ilvl w:val="0"/>
          <w:numId w:val="76"/>
        </w:numPr>
        <w:spacing w:after="0"/>
        <w:rPr>
          <w:color w:val="000000"/>
          <w:lang w:val="ca-ES" w:eastAsia="es-ES_tradnl"/>
        </w:rPr>
      </w:pPr>
      <w:r w:rsidRPr="00F054A5">
        <w:rPr>
          <w:color w:val="000000"/>
          <w:lang w:val="ca-ES" w:eastAsia="es-ES_tradnl"/>
        </w:rPr>
        <w:t xml:space="preserve">Informe econòmic amb el seguiment </w:t>
      </w:r>
      <w:r>
        <w:rPr>
          <w:color w:val="000000"/>
          <w:lang w:val="ca-ES" w:eastAsia="es-ES_tradnl"/>
        </w:rPr>
        <w:t>del pressupost contractual</w:t>
      </w:r>
      <w:r w:rsidRPr="00F054A5">
        <w:rPr>
          <w:color w:val="000000"/>
          <w:lang w:val="ca-ES" w:eastAsia="es-ES_tradnl"/>
        </w:rPr>
        <w:t xml:space="preserve"> (€ totals, € aprovats i € executats) de les diferents bosses</w:t>
      </w:r>
      <w:r>
        <w:rPr>
          <w:color w:val="000000"/>
          <w:lang w:val="ca-ES" w:eastAsia="es-ES_tradnl"/>
        </w:rPr>
        <w:t xml:space="preserve"> desglossades per cada centre i centre gestor</w:t>
      </w:r>
      <w:r w:rsidRPr="00F054A5">
        <w:rPr>
          <w:color w:val="000000"/>
          <w:lang w:val="ca-ES" w:eastAsia="es-ES_tradnl"/>
        </w:rPr>
        <w:t>:</w:t>
      </w:r>
    </w:p>
    <w:p w14:paraId="619B6DBD" w14:textId="77777777" w:rsidR="00FC5A15" w:rsidRPr="00F054A5" w:rsidRDefault="00FC5A15" w:rsidP="00E66419">
      <w:pPr>
        <w:pStyle w:val="Pargrafdellista"/>
        <w:numPr>
          <w:ilvl w:val="1"/>
          <w:numId w:val="76"/>
        </w:numPr>
        <w:spacing w:after="0"/>
        <w:rPr>
          <w:color w:val="000000"/>
          <w:lang w:val="ca-ES" w:eastAsia="es-ES_tradnl"/>
        </w:rPr>
      </w:pPr>
      <w:r w:rsidRPr="00F054A5">
        <w:rPr>
          <w:lang w:val="ca-ES"/>
        </w:rPr>
        <w:t>Actuacions i/o correctius extres (C2) ó noves i/o substitutives (C6)</w:t>
      </w:r>
    </w:p>
    <w:p w14:paraId="22CDE486" w14:textId="77777777" w:rsidR="00FC5A15" w:rsidRPr="00F054A5" w:rsidRDefault="00FC5A15" w:rsidP="00E66419">
      <w:pPr>
        <w:pStyle w:val="Pargrafdellista"/>
        <w:numPr>
          <w:ilvl w:val="1"/>
          <w:numId w:val="76"/>
        </w:numPr>
        <w:spacing w:after="0"/>
        <w:rPr>
          <w:color w:val="000000"/>
          <w:lang w:val="ca-ES" w:eastAsia="es-ES_tradnl"/>
        </w:rPr>
      </w:pPr>
      <w:r w:rsidRPr="00F054A5">
        <w:rPr>
          <w:lang w:val="ca-ES"/>
        </w:rPr>
        <w:t>Pressupost previst per a "Correctius menors, franquicies i altres costos (C/F/AC)"</w:t>
      </w:r>
    </w:p>
    <w:p w14:paraId="4FC4B2A2" w14:textId="77777777" w:rsidR="00FC5A15" w:rsidRPr="00F054A5" w:rsidRDefault="00FC5A15" w:rsidP="00E66419">
      <w:pPr>
        <w:pStyle w:val="Pargrafdellista"/>
        <w:numPr>
          <w:ilvl w:val="1"/>
          <w:numId w:val="76"/>
        </w:numPr>
        <w:rPr>
          <w:color w:val="000000"/>
          <w:lang w:val="ca-ES" w:eastAsia="es-ES_tradnl"/>
        </w:rPr>
      </w:pPr>
      <w:r w:rsidRPr="00F054A5">
        <w:rPr>
          <w:lang w:val="ca-ES"/>
        </w:rPr>
        <w:t>Pressupost previst per a Eficiència Energètica i Millora Ambiental (EE/MA)</w:t>
      </w:r>
    </w:p>
    <w:p w14:paraId="65391004" w14:textId="4805D568" w:rsidR="00FC5A15" w:rsidRDefault="00FC5A15" w:rsidP="00FC5A15">
      <w:pPr>
        <w:rPr>
          <w:lang w:val="ca-ES" w:eastAsia="es-ES_tradnl"/>
        </w:rPr>
      </w:pPr>
      <w:r w:rsidRPr="002C798E">
        <w:rPr>
          <w:lang w:val="ca-ES" w:eastAsia="es-ES_tradnl"/>
        </w:rPr>
        <w:t>L’informe mensual es lliurarà en suport electrònic adequat al personal tècnic de l’ACdPC.</w:t>
      </w:r>
    </w:p>
    <w:p w14:paraId="6FE146C3" w14:textId="3B4BD6BD" w:rsidR="00FC5A15" w:rsidRDefault="00FC5A15" w:rsidP="00FC5A15">
      <w:pPr>
        <w:pStyle w:val="Ttol4"/>
        <w:rPr>
          <w:lang w:val="ca-ES"/>
        </w:rPr>
      </w:pPr>
      <w:bookmarkStart w:id="214" w:name="_Toc134594535"/>
      <w:r w:rsidRPr="00EF05F8">
        <w:rPr>
          <w:lang w:val="ca-ES"/>
        </w:rPr>
        <w:t>Informe mensual</w:t>
      </w:r>
      <w:r>
        <w:rPr>
          <w:lang w:val="ca-ES"/>
        </w:rPr>
        <w:t xml:space="preserve"> dels Lots 5, 6 i 7</w:t>
      </w:r>
      <w:bookmarkEnd w:id="214"/>
    </w:p>
    <w:p w14:paraId="3064A70B" w14:textId="77777777" w:rsidR="00FC5A15" w:rsidRPr="002C798E" w:rsidRDefault="00FC5A15" w:rsidP="00FC5A15">
      <w:pPr>
        <w:rPr>
          <w:lang w:val="ca-ES" w:eastAsia="es-ES_tradnl"/>
        </w:rPr>
      </w:pPr>
      <w:r w:rsidRPr="002C798E">
        <w:rPr>
          <w:lang w:val="ca-ES" w:eastAsia="es-ES_tradnl"/>
        </w:rPr>
        <w:t xml:space="preserve">L’adjudicatari lliurarà a l’ACdPC abans del dia 7 del mes posterior al mes objecte d’informe un recull contenint, com a mínim, les dades següents: </w:t>
      </w:r>
    </w:p>
    <w:p w14:paraId="206922BF" w14:textId="77777777" w:rsidR="00FC5A15" w:rsidRDefault="00FC5A15" w:rsidP="00E66419">
      <w:pPr>
        <w:pStyle w:val="NormalambPunts"/>
        <w:numPr>
          <w:ilvl w:val="0"/>
          <w:numId w:val="78"/>
        </w:numPr>
        <w:rPr>
          <w:lang w:val="ca-ES"/>
        </w:rPr>
      </w:pPr>
      <w:r>
        <w:rPr>
          <w:lang w:val="ca-ES"/>
        </w:rPr>
        <w:t>Extracció del informe automàtic previst per l’ACdPC a MantTest amb el nom “ACdPC Anàlisis anual de les incidències mensual” i valoració del mateix per cada centre.</w:t>
      </w:r>
    </w:p>
    <w:p w14:paraId="7C66B361" w14:textId="77777777" w:rsidR="00FC5A15" w:rsidRDefault="00FC5A15" w:rsidP="00E66419">
      <w:pPr>
        <w:pStyle w:val="NormalambPunts"/>
        <w:numPr>
          <w:ilvl w:val="1"/>
          <w:numId w:val="78"/>
        </w:numPr>
        <w:rPr>
          <w:lang w:val="ca-ES"/>
        </w:rPr>
      </w:pPr>
      <w:r>
        <w:rPr>
          <w:lang w:val="ca-ES"/>
        </w:rPr>
        <w:t>Valoració de les dades</w:t>
      </w:r>
    </w:p>
    <w:p w14:paraId="0AFC80B6" w14:textId="77777777" w:rsidR="00FC5A15" w:rsidRPr="002C798E" w:rsidRDefault="00FC5A15" w:rsidP="00E66419">
      <w:pPr>
        <w:pStyle w:val="NormalambPunts"/>
        <w:numPr>
          <w:ilvl w:val="1"/>
          <w:numId w:val="78"/>
        </w:numPr>
        <w:rPr>
          <w:lang w:val="ca-ES"/>
        </w:rPr>
      </w:pPr>
      <w:r w:rsidRPr="002C798E">
        <w:rPr>
          <w:lang w:val="ca-ES"/>
        </w:rPr>
        <w:t>Recull de les ordres de treball previstes però no realitzades o ajornades amb justificació del retard i previsió d’execució de les operacions compreses.</w:t>
      </w:r>
    </w:p>
    <w:p w14:paraId="13E26BF6" w14:textId="77777777" w:rsidR="00FC5A15" w:rsidRDefault="00FC5A15" w:rsidP="00E66419">
      <w:pPr>
        <w:pStyle w:val="NormalambPunts"/>
        <w:numPr>
          <w:ilvl w:val="0"/>
          <w:numId w:val="78"/>
        </w:numPr>
        <w:rPr>
          <w:lang w:val="ca-ES"/>
        </w:rPr>
      </w:pPr>
      <w:r>
        <w:rPr>
          <w:lang w:val="ca-ES"/>
        </w:rPr>
        <w:t>Extracció del informe automàtic previst per l’ACdPC a MantTest “ACdPC Informe mensual Global” per a la valoració dels KPI 1, 2 i 3 per cada lot els quals es farà un seguiment de les valoracions mensuals en una taula que englobi tot el contracte.</w:t>
      </w:r>
    </w:p>
    <w:p w14:paraId="7054656D" w14:textId="77777777" w:rsidR="00FC5A15" w:rsidRPr="002C798E" w:rsidRDefault="00FC5A15" w:rsidP="00E66419">
      <w:pPr>
        <w:pStyle w:val="NormalambPunts"/>
        <w:numPr>
          <w:ilvl w:val="0"/>
          <w:numId w:val="78"/>
        </w:numPr>
        <w:rPr>
          <w:lang w:val="ca-ES"/>
        </w:rPr>
      </w:pPr>
      <w:r w:rsidRPr="002C798E">
        <w:rPr>
          <w:lang w:val="ca-ES"/>
        </w:rPr>
        <w:t>Observacions relatives a l’estat general de l’immoble, comprenent aspectes no compresos estrictament en l’abast dels serveis encomanats a l’adjudicatària, i, en particular, les referents a la coordinació amb altres industrials i amb els usuaris del centre</w:t>
      </w:r>
    </w:p>
    <w:p w14:paraId="70C3F51D" w14:textId="77777777" w:rsidR="00FC5A15" w:rsidRPr="002C798E" w:rsidRDefault="00FC5A15" w:rsidP="00E66419">
      <w:pPr>
        <w:pStyle w:val="NormalambPunts"/>
        <w:numPr>
          <w:ilvl w:val="0"/>
          <w:numId w:val="78"/>
        </w:numPr>
        <w:rPr>
          <w:lang w:val="ca-ES"/>
        </w:rPr>
      </w:pPr>
      <w:r w:rsidRPr="002C798E">
        <w:rPr>
          <w:lang w:val="ca-ES"/>
        </w:rPr>
        <w:t>Observacions, comentaris i informes tècnics addicionals que es considerin oportuns per part de l’empresa adjudicatària. En particular, es documentaran fotogràficament les incidències més rellevants esdevingudes durant el període.</w:t>
      </w:r>
    </w:p>
    <w:p w14:paraId="289F56BE" w14:textId="77777777" w:rsidR="00FC5A15" w:rsidRDefault="00FC5A15" w:rsidP="00E66419">
      <w:pPr>
        <w:pStyle w:val="Pargrafdellista"/>
        <w:numPr>
          <w:ilvl w:val="0"/>
          <w:numId w:val="78"/>
        </w:numPr>
        <w:spacing w:after="0"/>
        <w:rPr>
          <w:color w:val="000000"/>
          <w:lang w:val="ca-ES" w:eastAsia="es-ES_tradnl"/>
        </w:rPr>
      </w:pPr>
      <w:r w:rsidRPr="00F054A5">
        <w:rPr>
          <w:color w:val="000000"/>
          <w:lang w:val="ca-ES" w:eastAsia="es-ES_tradnl"/>
        </w:rPr>
        <w:t xml:space="preserve">Informe econòmic amb el seguiment </w:t>
      </w:r>
      <w:r>
        <w:rPr>
          <w:color w:val="000000"/>
          <w:lang w:val="ca-ES" w:eastAsia="es-ES_tradnl"/>
        </w:rPr>
        <w:t>del pressupost contractual</w:t>
      </w:r>
      <w:r w:rsidRPr="00F054A5">
        <w:rPr>
          <w:color w:val="000000"/>
          <w:lang w:val="ca-ES" w:eastAsia="es-ES_tradnl"/>
        </w:rPr>
        <w:t xml:space="preserve"> (€ totals, € aprovats i € executats) de les diferents bosses</w:t>
      </w:r>
      <w:r>
        <w:rPr>
          <w:color w:val="000000"/>
          <w:lang w:val="ca-ES" w:eastAsia="es-ES_tradnl"/>
        </w:rPr>
        <w:t xml:space="preserve"> desglossades per cada centre i centre gestor</w:t>
      </w:r>
      <w:r w:rsidRPr="00F054A5">
        <w:rPr>
          <w:color w:val="000000"/>
          <w:lang w:val="ca-ES" w:eastAsia="es-ES_tradnl"/>
        </w:rPr>
        <w:t>:</w:t>
      </w:r>
    </w:p>
    <w:p w14:paraId="03CF7E95" w14:textId="77777777" w:rsidR="00FC5A15" w:rsidRPr="00F054A5" w:rsidRDefault="00FC5A15" w:rsidP="00E66419">
      <w:pPr>
        <w:pStyle w:val="Pargrafdellista"/>
        <w:numPr>
          <w:ilvl w:val="1"/>
          <w:numId w:val="78"/>
        </w:numPr>
        <w:spacing w:after="0"/>
        <w:rPr>
          <w:color w:val="000000"/>
          <w:lang w:val="ca-ES" w:eastAsia="es-ES_tradnl"/>
        </w:rPr>
      </w:pPr>
      <w:r w:rsidRPr="00F054A5">
        <w:rPr>
          <w:lang w:val="ca-ES"/>
        </w:rPr>
        <w:lastRenderedPageBreak/>
        <w:t>Actuacions i/o correctius extres (C2) ó noves i/o substitutives (C6)</w:t>
      </w:r>
    </w:p>
    <w:p w14:paraId="4A37DF83" w14:textId="77777777" w:rsidR="00FC5A15" w:rsidRDefault="00FC5A15" w:rsidP="00FC5A15">
      <w:pPr>
        <w:rPr>
          <w:lang w:val="ca-ES" w:eastAsia="es-ES_tradnl"/>
        </w:rPr>
      </w:pPr>
    </w:p>
    <w:p w14:paraId="5C868612" w14:textId="77777777" w:rsidR="00FC5A15" w:rsidRPr="002C798E" w:rsidRDefault="00FC5A15" w:rsidP="00FC5A15">
      <w:pPr>
        <w:rPr>
          <w:lang w:val="ca-ES" w:eastAsia="es-ES_tradnl"/>
        </w:rPr>
      </w:pPr>
      <w:r w:rsidRPr="002C798E">
        <w:rPr>
          <w:lang w:val="ca-ES" w:eastAsia="es-ES_tradnl"/>
        </w:rPr>
        <w:t>L’informe mensual es lliurarà en suport electrònic adequat al personal tècnic de l’ACdPC.</w:t>
      </w:r>
    </w:p>
    <w:p w14:paraId="2FD24671" w14:textId="77777777" w:rsidR="00FC5A15" w:rsidRPr="005B07E1" w:rsidRDefault="00FC5A15" w:rsidP="00FC5A15">
      <w:pPr>
        <w:pStyle w:val="Ttol4"/>
        <w:rPr>
          <w:lang w:val="ca-ES"/>
        </w:rPr>
      </w:pPr>
      <w:bookmarkStart w:id="215" w:name="_Toc134594536"/>
      <w:r w:rsidRPr="005B07E1">
        <w:rPr>
          <w:lang w:val="ca-ES"/>
        </w:rPr>
        <w:t>Informe semestral</w:t>
      </w:r>
      <w:bookmarkEnd w:id="215"/>
    </w:p>
    <w:p w14:paraId="30E53817" w14:textId="79EEEBF6" w:rsidR="00FC5A15" w:rsidRPr="005B07E1" w:rsidRDefault="00FC5A15" w:rsidP="00FC5A15">
      <w:pPr>
        <w:rPr>
          <w:lang w:val="ca-ES" w:eastAsia="es-ES_tradnl"/>
        </w:rPr>
      </w:pPr>
      <w:r w:rsidRPr="005B07E1">
        <w:rPr>
          <w:lang w:val="ca-ES" w:eastAsia="es-ES_tradnl"/>
        </w:rPr>
        <w:t>L’adjudicatari lliurarà a l</w:t>
      </w:r>
      <w:r w:rsidR="001A484C">
        <w:rPr>
          <w:lang w:val="ca-ES" w:eastAsia="es-ES_tradnl"/>
        </w:rPr>
        <w:t xml:space="preserve">’ACdPC abans del 15 </w:t>
      </w:r>
      <w:r>
        <w:rPr>
          <w:lang w:val="ca-ES" w:eastAsia="es-ES_tradnl"/>
        </w:rPr>
        <w:t>de juliol i a</w:t>
      </w:r>
      <w:r w:rsidR="001A484C">
        <w:rPr>
          <w:lang w:val="ca-ES" w:eastAsia="es-ES_tradnl"/>
        </w:rPr>
        <w:t>bans del 15</w:t>
      </w:r>
      <w:r>
        <w:rPr>
          <w:lang w:val="ca-ES" w:eastAsia="es-ES_tradnl"/>
        </w:rPr>
        <w:t xml:space="preserve"> de gener</w:t>
      </w:r>
      <w:r w:rsidRPr="005B07E1">
        <w:rPr>
          <w:lang w:val="ca-ES" w:eastAsia="es-ES_tradnl"/>
        </w:rPr>
        <w:t xml:space="preserve"> un informe d´avaluació del servei que té com a objectiu principal identificar i/o proposar </w:t>
      </w:r>
      <w:r w:rsidRPr="005B07E1">
        <w:rPr>
          <w:b/>
          <w:bCs/>
          <w:i/>
          <w:iCs/>
          <w:lang w:val="ca-ES" w:eastAsia="es-ES_tradnl"/>
        </w:rPr>
        <w:t>millores</w:t>
      </w:r>
      <w:r w:rsidRPr="005B07E1">
        <w:rPr>
          <w:lang w:val="ca-ES" w:eastAsia="es-ES_tradnl"/>
        </w:rPr>
        <w:t xml:space="preserve"> a implementar en el servei de manteniment i on constaran els següents apartats :</w:t>
      </w:r>
    </w:p>
    <w:p w14:paraId="64A5986E" w14:textId="77777777" w:rsidR="00FC5A15" w:rsidRPr="005B07E1" w:rsidRDefault="00FC5A15" w:rsidP="00E66419">
      <w:pPr>
        <w:pStyle w:val="Pargrafdellista"/>
        <w:numPr>
          <w:ilvl w:val="0"/>
          <w:numId w:val="49"/>
        </w:numPr>
        <w:spacing w:after="0"/>
        <w:ind w:left="567" w:right="35"/>
        <w:jc w:val="left"/>
        <w:rPr>
          <w:lang w:val="ca-ES"/>
        </w:rPr>
      </w:pPr>
      <w:r w:rsidRPr="005B07E1">
        <w:rPr>
          <w:lang w:val="ca-ES"/>
        </w:rPr>
        <w:t>Incidències en el servei a destacar.</w:t>
      </w:r>
      <w:r w:rsidRPr="005B07E1">
        <w:rPr>
          <w:color w:val="1F1F1F"/>
          <w:lang w:val="ca-ES"/>
        </w:rPr>
        <w:t xml:space="preserve"> </w:t>
      </w:r>
      <w:r w:rsidRPr="005B07E1">
        <w:rPr>
          <w:color w:val="000000" w:themeColor="text1"/>
          <w:lang w:val="ca-ES"/>
        </w:rPr>
        <w:t>Conclusions i millores proposades.</w:t>
      </w:r>
    </w:p>
    <w:p w14:paraId="3FD59824" w14:textId="7865CB59" w:rsidR="00FC5A15" w:rsidRDefault="00FC5A15" w:rsidP="00E66419">
      <w:pPr>
        <w:pStyle w:val="Pargrafdellista"/>
        <w:numPr>
          <w:ilvl w:val="0"/>
          <w:numId w:val="49"/>
        </w:numPr>
        <w:spacing w:after="0"/>
        <w:ind w:left="567" w:right="35"/>
        <w:jc w:val="left"/>
        <w:rPr>
          <w:i/>
          <w:color w:val="1F4E79"/>
          <w:lang w:val="ca-ES"/>
        </w:rPr>
      </w:pPr>
      <w:r w:rsidRPr="005B07E1">
        <w:rPr>
          <w:i/>
          <w:color w:val="1F4E79"/>
          <w:lang w:val="ca-ES"/>
        </w:rPr>
        <w:t>Propostes de millora a nivell d'organització</w:t>
      </w:r>
    </w:p>
    <w:p w14:paraId="1209021F" w14:textId="375292C5" w:rsidR="00FC5A15" w:rsidRPr="005B07E1" w:rsidRDefault="00FC5A15" w:rsidP="00E66419">
      <w:pPr>
        <w:pStyle w:val="Pargrafdellista"/>
        <w:numPr>
          <w:ilvl w:val="0"/>
          <w:numId w:val="49"/>
        </w:numPr>
        <w:spacing w:after="0"/>
        <w:ind w:left="567" w:right="35"/>
        <w:jc w:val="left"/>
        <w:rPr>
          <w:color w:val="1F4E79"/>
          <w:lang w:val="ca-ES"/>
        </w:rPr>
      </w:pPr>
      <w:r w:rsidRPr="005B07E1">
        <w:rPr>
          <w:i/>
          <w:color w:val="1F4E79"/>
          <w:lang w:val="ca-ES"/>
        </w:rPr>
        <w:t>Propostes de millora a nivell d´estalvi energètic</w:t>
      </w:r>
    </w:p>
    <w:p w14:paraId="003A714D" w14:textId="77777777" w:rsidR="00FC5A15" w:rsidRPr="005B07E1" w:rsidRDefault="00FC5A15" w:rsidP="00E66419">
      <w:pPr>
        <w:pStyle w:val="Pargrafdellista"/>
        <w:numPr>
          <w:ilvl w:val="0"/>
          <w:numId w:val="49"/>
        </w:numPr>
        <w:spacing w:after="0"/>
        <w:ind w:left="567" w:right="35"/>
        <w:jc w:val="left"/>
        <w:rPr>
          <w:i/>
          <w:color w:val="1F4E79"/>
          <w:lang w:val="ca-ES"/>
        </w:rPr>
      </w:pPr>
      <w:r w:rsidRPr="005B07E1">
        <w:rPr>
          <w:i/>
          <w:color w:val="1F4E79"/>
          <w:lang w:val="ca-ES"/>
        </w:rPr>
        <w:t>Propostes de millora de la qualitat del servei.</w:t>
      </w:r>
    </w:p>
    <w:p w14:paraId="5D1950BE" w14:textId="77777777" w:rsidR="00FC5A15" w:rsidRPr="005B07E1" w:rsidRDefault="00FC5A15" w:rsidP="00E66419">
      <w:pPr>
        <w:pStyle w:val="Pargrafdellista"/>
        <w:numPr>
          <w:ilvl w:val="0"/>
          <w:numId w:val="49"/>
        </w:numPr>
        <w:spacing w:after="0"/>
        <w:ind w:left="567" w:right="35"/>
        <w:jc w:val="left"/>
        <w:rPr>
          <w:i/>
          <w:iCs/>
          <w:lang w:val="ca-ES"/>
        </w:rPr>
      </w:pPr>
      <w:r w:rsidRPr="005B07E1">
        <w:rPr>
          <w:i/>
          <w:iCs/>
          <w:lang w:val="ca-ES"/>
        </w:rPr>
        <w:t>Propostes de millora a nivell ambiental</w:t>
      </w:r>
    </w:p>
    <w:p w14:paraId="2F3B6497" w14:textId="77777777" w:rsidR="00FC5A15" w:rsidRDefault="00FC5A15" w:rsidP="00FC5A15">
      <w:pPr>
        <w:rPr>
          <w:lang w:val="ca-ES" w:eastAsia="es-ES_tradnl"/>
        </w:rPr>
      </w:pPr>
    </w:p>
    <w:p w14:paraId="148EB55F" w14:textId="77777777" w:rsidR="00FC5A15" w:rsidRPr="002C798E" w:rsidRDefault="00FC5A15" w:rsidP="00FC5A15">
      <w:pPr>
        <w:rPr>
          <w:lang w:val="ca-ES" w:eastAsia="es-ES_tradnl"/>
        </w:rPr>
      </w:pPr>
      <w:r w:rsidRPr="002C798E">
        <w:rPr>
          <w:lang w:val="ca-ES" w:eastAsia="es-ES_tradnl"/>
        </w:rPr>
        <w:t>L’informe es lliurarà en suport electrònic adequat al personal tècnic de l’ACdPC.</w:t>
      </w:r>
    </w:p>
    <w:p w14:paraId="41D0C00C" w14:textId="77777777" w:rsidR="00FC5A15" w:rsidRDefault="00FC5A15" w:rsidP="00FC5A15">
      <w:pPr>
        <w:rPr>
          <w:lang w:val="ca-ES" w:eastAsia="es-ES_tradnl"/>
        </w:rPr>
      </w:pPr>
      <w:r w:rsidRPr="002C798E">
        <w:rPr>
          <w:lang w:val="ca-ES" w:eastAsia="es-ES_tradnl"/>
        </w:rPr>
        <w:t>L’ACdPC convocarà reunions de seguiment per analitzar el contingut d’aquests informes, preferentment in situ i amb assistència obligatòria del cap de servei i del personal adscrit als serveis</w:t>
      </w:r>
      <w:r>
        <w:rPr>
          <w:lang w:val="ca-ES" w:eastAsia="es-ES_tradnl"/>
        </w:rPr>
        <w:t>.</w:t>
      </w:r>
      <w:r w:rsidRPr="002C798E">
        <w:rPr>
          <w:lang w:val="ca-ES" w:eastAsia="es-ES_tradnl"/>
        </w:rPr>
        <w:t xml:space="preserve"> L’assistència a les reunions i les visites de seguiment queda compresa en l’import dels serveis contractats i l’ACdPC podrà delegar la seva assistència en tercers contractats per al control i supervisió del servei.</w:t>
      </w:r>
    </w:p>
    <w:p w14:paraId="00647197" w14:textId="77777777" w:rsidR="00FC5A15" w:rsidRDefault="00FC5A15" w:rsidP="00FC5A15">
      <w:pPr>
        <w:rPr>
          <w:lang w:val="ca-ES" w:eastAsia="es-ES_tradnl"/>
        </w:rPr>
      </w:pPr>
      <w:r w:rsidRPr="002C798E">
        <w:rPr>
          <w:lang w:val="ca-ES" w:eastAsia="es-ES_tradnl"/>
        </w:rPr>
        <w:t>Anualment, l’empresa adjudicatària elaborarà un informe específic contenint la predicció de vida útil per a cada equip i element d’instal·lació subjecte a seguiment.</w:t>
      </w:r>
    </w:p>
    <w:p w14:paraId="2866708B" w14:textId="77777777" w:rsidR="00FC5A15" w:rsidRPr="002C798E" w:rsidRDefault="00FC5A15" w:rsidP="00FC5A15">
      <w:pPr>
        <w:pStyle w:val="Ttol4"/>
        <w:rPr>
          <w:lang w:val="ca-ES" w:eastAsia="es-ES_tradnl"/>
        </w:rPr>
      </w:pPr>
      <w:bookmarkStart w:id="216" w:name="_Toc134594537"/>
      <w:r w:rsidRPr="002C798E">
        <w:rPr>
          <w:lang w:val="ca-ES" w:eastAsia="es-ES_tradnl"/>
        </w:rPr>
        <w:t>Informe final, resum del manteniment</w:t>
      </w:r>
      <w:bookmarkEnd w:id="216"/>
    </w:p>
    <w:p w14:paraId="7CF8514C" w14:textId="77777777" w:rsidR="00FC5A15" w:rsidRPr="009C77E3" w:rsidRDefault="00FC5A15" w:rsidP="00FC5A15">
      <w:pPr>
        <w:rPr>
          <w:lang w:val="ca-ES" w:eastAsia="es-ES_tradnl"/>
        </w:rPr>
      </w:pPr>
      <w:r w:rsidRPr="002C798E">
        <w:rPr>
          <w:lang w:val="ca-ES" w:eastAsia="es-ES_tradnl"/>
        </w:rPr>
        <w:t xml:space="preserve">Al final del període de contractació es presentarà un “informe final” resum de tot el manteniment i l’estat en que es deixen les instal·lacions i un programa de revisions que caldrà fer de les operacions de manteniment preventives obligatòries i recomanades a fer el següent any i les de manteniment correctiu programades també en el següent any. L’adjudicatària lliurarà l’inventari i el </w:t>
      </w:r>
      <w:r w:rsidRPr="009C77E3">
        <w:rPr>
          <w:lang w:val="ca-ES" w:eastAsia="es-ES_tradnl"/>
        </w:rPr>
        <w:t>pla de manteniment actualitzats a l’ACdPC amb les eines informàtiques necessàries per fer-ho o en arxius compatibles amb formats d’Excel, Word i arxius gràfics de CAD.</w:t>
      </w:r>
    </w:p>
    <w:p w14:paraId="01DE4E2A" w14:textId="77777777" w:rsidR="001D7F4A" w:rsidRPr="009C77E3" w:rsidRDefault="001D7F4A" w:rsidP="001D7F4A">
      <w:pPr>
        <w:pStyle w:val="Ttol4"/>
        <w:rPr>
          <w:lang w:val="ca-ES"/>
        </w:rPr>
      </w:pPr>
      <w:bookmarkStart w:id="217" w:name="_Toc134594538"/>
      <w:r w:rsidRPr="009C77E3">
        <w:rPr>
          <w:lang w:val="ca-ES"/>
        </w:rPr>
        <w:t>Auditories de qualitat i visites d’inspecció</w:t>
      </w:r>
      <w:bookmarkEnd w:id="217"/>
    </w:p>
    <w:p w14:paraId="486964EB" w14:textId="77777777" w:rsidR="001D7F4A" w:rsidRPr="009C77E3" w:rsidRDefault="001D7F4A" w:rsidP="001D7F4A">
      <w:pPr>
        <w:rPr>
          <w:lang w:val="ca-ES" w:eastAsia="es-ES_tradnl"/>
        </w:rPr>
      </w:pPr>
      <w:r w:rsidRPr="009C77E3">
        <w:rPr>
          <w:lang w:val="ca-ES" w:eastAsia="es-ES_tradnl"/>
        </w:rPr>
        <w:t xml:space="preserve">L’ACdPC realitzarà auditories de qualitat del servei de conservació i manteniment, gestió energètica i millora ambiental a partir de la documentació lliurada per a control i seguiment de les tasques compreses a l’abast del subministrament, amb enquestes </w:t>
      </w:r>
      <w:r w:rsidRPr="009C77E3">
        <w:rPr>
          <w:lang w:val="ca-ES" w:eastAsia="es-ES_tradnl"/>
        </w:rPr>
        <w:lastRenderedPageBreak/>
        <w:t>als usuaris i efectuant visites d’inspecció dels centres per a comprovació de l’eficàcia del servei.</w:t>
      </w:r>
    </w:p>
    <w:p w14:paraId="0E51660A" w14:textId="77777777" w:rsidR="001D7F4A" w:rsidRPr="009C77E3" w:rsidRDefault="001D7F4A" w:rsidP="001D7F4A">
      <w:pPr>
        <w:rPr>
          <w:lang w:eastAsia="es-ES_tradnl"/>
        </w:rPr>
      </w:pPr>
      <w:r w:rsidRPr="009C77E3">
        <w:rPr>
          <w:lang w:val="ca-ES" w:eastAsia="es-ES_tradnl"/>
        </w:rPr>
        <w:t>A tal efecte es preveu dedicar un % del pressupost anual per a aquestes auditories les quals l’ACdPC sol·licitarà a l’empresa adjudicatària que siguin contractades a una empresa externa de reconegut prestigi a càrrec d’Actuacions i/o correctius extres (C2) ó noves i/o substitutives (C6) del CG01.</w:t>
      </w:r>
    </w:p>
    <w:p w14:paraId="63C44FDE" w14:textId="77777777" w:rsidR="001D7F4A" w:rsidRPr="002C798E" w:rsidRDefault="001D7F4A" w:rsidP="001D7F4A">
      <w:pPr>
        <w:rPr>
          <w:lang w:val="ca-ES" w:eastAsia="es-ES_tradnl"/>
        </w:rPr>
      </w:pPr>
      <w:r w:rsidRPr="002C798E">
        <w:rPr>
          <w:lang w:val="ca-ES" w:eastAsia="es-ES_tradnl"/>
        </w:rPr>
        <w:t>Entre d’altres, la comprovació de la qualitat del servei es realitzarà mitjançant:</w:t>
      </w:r>
    </w:p>
    <w:p w14:paraId="7D38E75D" w14:textId="77777777" w:rsidR="001D7F4A" w:rsidRPr="002C798E" w:rsidRDefault="001D7F4A" w:rsidP="001D7F4A">
      <w:pPr>
        <w:ind w:left="709"/>
        <w:rPr>
          <w:lang w:val="ca-ES" w:eastAsia="es-ES_tradnl"/>
        </w:rPr>
      </w:pPr>
      <w:r w:rsidRPr="002C798E">
        <w:rPr>
          <w:lang w:val="ca-ES" w:eastAsia="es-ES_tradnl"/>
        </w:rPr>
        <w:t xml:space="preserve">- </w:t>
      </w:r>
      <w:r w:rsidRPr="002C798E">
        <w:rPr>
          <w:u w:val="single"/>
          <w:lang w:val="ca-ES" w:eastAsia="es-ES_tradnl"/>
        </w:rPr>
        <w:t>Control documental.</w:t>
      </w:r>
      <w:r w:rsidRPr="002C798E">
        <w:rPr>
          <w:lang w:val="ca-ES" w:eastAsia="es-ES_tradnl"/>
        </w:rPr>
        <w:t xml:space="preserve"> Els informes presentats per l’empresa adjudicatària s’avaluaran per verificar el compliment de les condicions dels serveis i han de contenir justificació d’aquest compliment o, si és el cas, de les desviacions que hi hagi respecte al Pla de conservació i manteniment. En aquest sentit, la veracitat dels informes és fonamental per a l’eficàcia de l’avaluació i es penalitzarà la falta de fidelitat en la documentació per a seguiment dels serveis.</w:t>
      </w:r>
    </w:p>
    <w:p w14:paraId="0B10D453" w14:textId="77777777" w:rsidR="001D7F4A" w:rsidRPr="009C77E3" w:rsidRDefault="001D7F4A" w:rsidP="001D7F4A">
      <w:pPr>
        <w:ind w:left="709"/>
        <w:rPr>
          <w:lang w:val="ca-ES" w:eastAsia="es-ES_tradnl"/>
        </w:rPr>
      </w:pPr>
      <w:r w:rsidRPr="002C798E">
        <w:rPr>
          <w:lang w:val="ca-ES" w:eastAsia="es-ES_tradnl"/>
        </w:rPr>
        <w:t xml:space="preserve">- </w:t>
      </w:r>
      <w:r w:rsidRPr="002C798E">
        <w:rPr>
          <w:u w:val="single"/>
          <w:lang w:val="ca-ES" w:eastAsia="es-ES_tradnl"/>
        </w:rPr>
        <w:t>Enquestes.</w:t>
      </w:r>
      <w:r w:rsidRPr="002C798E">
        <w:rPr>
          <w:lang w:val="ca-ES" w:eastAsia="es-ES_tradnl"/>
        </w:rPr>
        <w:t xml:space="preserve"> L’ACdPC elaborarà enquestes de satisfacció dels usuaris, els resultats de les quals es facilitaran a títol informatiu a l’empresa adjudicatària. La informació que es desprengui d’aquestes enquestes permetrà orientar la tasca de control i dirigir l’atenció del </w:t>
      </w:r>
      <w:r w:rsidRPr="009C77E3">
        <w:rPr>
          <w:lang w:val="ca-ES" w:eastAsia="es-ES_tradnl"/>
        </w:rPr>
        <w:t>servei cap als aspectes que demanin millora en la seva gestió o resolució.</w:t>
      </w:r>
    </w:p>
    <w:p w14:paraId="1FAE193F" w14:textId="77777777" w:rsidR="001D7F4A" w:rsidRPr="009C77E3" w:rsidRDefault="001D7F4A" w:rsidP="001D7F4A">
      <w:pPr>
        <w:ind w:left="709"/>
        <w:rPr>
          <w:lang w:val="ca-ES" w:eastAsia="es-ES_tradnl"/>
        </w:rPr>
      </w:pPr>
      <w:r w:rsidRPr="009C77E3">
        <w:rPr>
          <w:lang w:val="ca-ES" w:eastAsia="es-ES_tradnl"/>
        </w:rPr>
        <w:t xml:space="preserve">- </w:t>
      </w:r>
      <w:r w:rsidRPr="009C77E3">
        <w:rPr>
          <w:u w:val="single"/>
          <w:lang w:val="ca-ES" w:eastAsia="es-ES_tradnl"/>
        </w:rPr>
        <w:t>Visites d’inspecció.</w:t>
      </w:r>
      <w:r w:rsidRPr="009C77E3">
        <w:rPr>
          <w:lang w:val="ca-ES" w:eastAsia="es-ES_tradnl"/>
        </w:rPr>
        <w:t xml:space="preserve"> Les realitzarà el personal tècnic de l’ACdPC o bé tercers contractats amb aquesta finalitat, per comprovar els paràmetres que defineixen la qualitat del servei. </w:t>
      </w:r>
    </w:p>
    <w:p w14:paraId="750B35FD" w14:textId="77777777" w:rsidR="001D7F4A" w:rsidRPr="002C798E" w:rsidRDefault="001D7F4A" w:rsidP="001D7F4A">
      <w:pPr>
        <w:rPr>
          <w:lang w:val="ca-ES" w:eastAsia="es-ES_tradnl"/>
        </w:rPr>
      </w:pPr>
      <w:r w:rsidRPr="009C77E3">
        <w:rPr>
          <w:lang w:val="ca-ES" w:eastAsia="es-ES_tradnl"/>
        </w:rPr>
        <w:t>Si es detecten deficiències quant a gestió o resultats del servei, es posaran en coneixement per a la seva resolució per part de l’empresa</w:t>
      </w:r>
      <w:r w:rsidRPr="002C798E">
        <w:rPr>
          <w:lang w:val="ca-ES" w:eastAsia="es-ES_tradnl"/>
        </w:rPr>
        <w:t xml:space="preserve"> adjudicatària.</w:t>
      </w:r>
    </w:p>
    <w:p w14:paraId="4A231C47" w14:textId="77777777" w:rsidR="001D7F4A" w:rsidRPr="002C798E" w:rsidRDefault="001D7F4A" w:rsidP="001D7F4A">
      <w:pPr>
        <w:rPr>
          <w:lang w:val="ca-ES" w:eastAsia="es-ES_tradnl"/>
        </w:rPr>
      </w:pPr>
      <w:r w:rsidRPr="002C798E">
        <w:rPr>
          <w:lang w:val="ca-ES" w:eastAsia="es-ES_tradnl"/>
        </w:rPr>
        <w:t>Si les deficiències són imputables a negligència en la prestació del servei, l’ACdPC, a més de les penalitzacions que correspongui, es reserva el dret d’aplicar la garantia del contracte per efectuar les subsanacions necessàries.</w:t>
      </w:r>
    </w:p>
    <w:p w14:paraId="4000A2E4" w14:textId="77777777" w:rsidR="001D7F4A" w:rsidRPr="002C798E" w:rsidRDefault="001D7F4A" w:rsidP="001D7F4A">
      <w:pPr>
        <w:rPr>
          <w:lang w:val="ca-ES" w:eastAsia="es-ES_tradnl"/>
        </w:rPr>
      </w:pPr>
      <w:r w:rsidRPr="002C798E">
        <w:rPr>
          <w:lang w:val="ca-ES" w:eastAsia="es-ES_tradnl"/>
        </w:rPr>
        <w:t>És compresa en l’abast i en l’import del servei la inspecció d’instal·lacions subjectes a normativa específica per part d’Entitats d’Inspecció i Control col·laboradores de l’ACdPC; l’empresa adjudicatària trametrà còpia, via correu electrònic, a l’ACdPC de les actes d’inspecció que se’n derivin juntament amb els informes mensuals de cada centre.</w:t>
      </w:r>
    </w:p>
    <w:p w14:paraId="7375C929" w14:textId="77777777" w:rsidR="001D7F4A" w:rsidRPr="002C798E" w:rsidRDefault="001D7F4A" w:rsidP="001D7F4A">
      <w:pPr>
        <w:rPr>
          <w:lang w:val="ca-ES" w:eastAsia="es-ES_tradnl"/>
        </w:rPr>
      </w:pPr>
      <w:r w:rsidRPr="002C798E">
        <w:rPr>
          <w:lang w:val="ca-ES" w:eastAsia="es-ES_tradnl"/>
        </w:rPr>
        <w:t xml:space="preserve">S’assimilarà a deficiència del servei de conservació i manteniment, amb independència de la classificació que rebin les incidències anotades a les esmentades actes, el fet que no es resolguin dins el termini fixat per les Entitats d’Inspecció i Control per a </w:t>
      </w:r>
      <w:smartTag w:uri="urn:schemas-microsoft-com:office:smarttags" w:element="PersonName">
        <w:smartTagPr>
          <w:attr w:name="ProductID" w:val="la subsanaci￳. Les"/>
        </w:smartTagPr>
        <w:r w:rsidRPr="002C798E">
          <w:rPr>
            <w:lang w:val="ca-ES" w:eastAsia="es-ES_tradnl"/>
          </w:rPr>
          <w:t>la subsanació. Les</w:t>
        </w:r>
      </w:smartTag>
      <w:r w:rsidRPr="002C798E">
        <w:rPr>
          <w:lang w:val="ca-ES" w:eastAsia="es-ES_tradnl"/>
        </w:rPr>
        <w:t xml:space="preserve"> anotacions anteriors s’assimilaran a deficiències de manteniment correctiu, amb la classificació d’avaria que correspongui.</w:t>
      </w:r>
    </w:p>
    <w:p w14:paraId="08B31CEA" w14:textId="77777777" w:rsidR="001D7F4A" w:rsidRPr="00A54E8A" w:rsidRDefault="001D7F4A" w:rsidP="001D7F4A">
      <w:pPr>
        <w:rPr>
          <w:lang w:val="ca-ES" w:eastAsia="es-ES_tradnl"/>
        </w:rPr>
      </w:pPr>
      <w:r w:rsidRPr="002C798E">
        <w:rPr>
          <w:lang w:val="ca-ES" w:eastAsia="es-ES_tradnl"/>
        </w:rPr>
        <w:lastRenderedPageBreak/>
        <w:t xml:space="preserve">El control i avaluació del servei de conservació i manteniment comprèn, en particular, la comprovació que les tasques de manteniment programat i correctiu es duen a terme dins el termini fixat per a la seva realització i, també, que la resposta i gestió de les sol·licituds d’intervenció es realitza segons es preveu en aquest Plec. En aquest sentit, l’ACdPC podrà generar sol·licituds d’intervenció o autoritzar a tercers que les generin, per verificar el compliment </w:t>
      </w:r>
      <w:r w:rsidRPr="00A54E8A">
        <w:rPr>
          <w:lang w:val="ca-ES" w:eastAsia="es-ES_tradnl"/>
        </w:rPr>
        <w:t>dels terminis i el procediment de gestió de manteniment correctiu.</w:t>
      </w:r>
    </w:p>
    <w:p w14:paraId="5A68E997" w14:textId="77777777" w:rsidR="001D7F4A" w:rsidRPr="00A54E8A" w:rsidRDefault="001D7F4A" w:rsidP="001D7F4A">
      <w:pPr>
        <w:pStyle w:val="Ttol5"/>
        <w:rPr>
          <w:lang w:val="ca-ES" w:eastAsia="es-ES_tradnl"/>
        </w:rPr>
      </w:pPr>
      <w:bookmarkStart w:id="218" w:name="_Toc134594539"/>
      <w:r w:rsidRPr="00A54E8A">
        <w:rPr>
          <w:lang w:val="ca-ES" w:eastAsia="es-ES_tradnl"/>
        </w:rPr>
        <w:t>Auditoria d’estat de conservació</w:t>
      </w:r>
      <w:bookmarkEnd w:id="218"/>
      <w:r w:rsidRPr="00A54E8A">
        <w:rPr>
          <w:lang w:val="ca-ES" w:eastAsia="es-ES_tradnl"/>
        </w:rPr>
        <w:t xml:space="preserve"> </w:t>
      </w:r>
    </w:p>
    <w:p w14:paraId="05D6229F" w14:textId="77777777" w:rsidR="001D7F4A" w:rsidRPr="003E01F2" w:rsidRDefault="001D7F4A" w:rsidP="001D7F4A">
      <w:pPr>
        <w:rPr>
          <w:lang w:val="ca-ES" w:eastAsia="es-ES_tradnl"/>
        </w:rPr>
      </w:pPr>
      <w:r w:rsidRPr="003E01F2">
        <w:rPr>
          <w:lang w:val="ca-ES" w:eastAsia="es-ES_tradnl"/>
        </w:rPr>
        <w:t>L’Auditoria d’estat de conservació consisteix en la inspecció visual i física (incloent la presa de mesures) de les zones, actius o àrees relacionats en els pun</w:t>
      </w:r>
      <w:r>
        <w:rPr>
          <w:lang w:val="ca-ES" w:eastAsia="es-ES_tradnl"/>
        </w:rPr>
        <w:t xml:space="preserve">ts de control mínims establerts. </w:t>
      </w:r>
      <w:r w:rsidRPr="003E01F2">
        <w:rPr>
          <w:lang w:val="ca-ES" w:eastAsia="es-ES_tradnl"/>
        </w:rPr>
        <w:t xml:space="preserve">Les visites dels diferents espais i instalꞏlacions es faran normalment amb la participació del personal de manteniment i s’obtindrà la informació el més completa possible de les inspeccions realitzades, es contrastarà la informació amb la dels responsables </w:t>
      </w:r>
      <w:r>
        <w:rPr>
          <w:lang w:val="ca-ES" w:eastAsia="es-ES_tradnl"/>
        </w:rPr>
        <w:t>del centre</w:t>
      </w:r>
      <w:r w:rsidRPr="003E01F2">
        <w:rPr>
          <w:lang w:val="ca-ES" w:eastAsia="es-ES_tradnl"/>
        </w:rPr>
        <w:t xml:space="preserve">. Es verificaran totes les zones </w:t>
      </w:r>
      <w:r>
        <w:rPr>
          <w:lang w:val="ca-ES" w:eastAsia="es-ES_tradnl"/>
        </w:rPr>
        <w:t>del centre.</w:t>
      </w:r>
      <w:r w:rsidRPr="003E01F2">
        <w:rPr>
          <w:lang w:val="ca-ES" w:eastAsia="es-ES_tradnl"/>
        </w:rPr>
        <w:t xml:space="preserve"> En cas que els elements a inspeccionar siguin molt nombrosos, l’Adjudicatari podrà proposar inspeccionar un número d’elements</w:t>
      </w:r>
      <w:r>
        <w:rPr>
          <w:lang w:val="ca-ES" w:eastAsia="es-ES_tradnl"/>
        </w:rPr>
        <w:t xml:space="preserve"> suficients.</w:t>
      </w:r>
    </w:p>
    <w:p w14:paraId="02FADC4C" w14:textId="77777777" w:rsidR="001D7F4A" w:rsidRDefault="001D7F4A" w:rsidP="001D7F4A">
      <w:pPr>
        <w:rPr>
          <w:lang w:val="ca-ES" w:eastAsia="es-ES_tradnl"/>
        </w:rPr>
      </w:pPr>
      <w:r w:rsidRPr="003E01F2">
        <w:rPr>
          <w:lang w:val="ca-ES" w:eastAsia="es-ES_tradnl"/>
        </w:rPr>
        <w:t xml:space="preserve">Un cop determinats el nombre d’equips mínims a revisar de la mateixa gamma, es considera que el resultat de la revisió és positiu si en el 90% dels equips revisats obtenen un resultat positiu. </w:t>
      </w:r>
      <w:r>
        <w:rPr>
          <w:lang w:val="ca-ES" w:eastAsia="es-ES_tradnl"/>
        </w:rPr>
        <w:t xml:space="preserve">L’ACdPC </w:t>
      </w:r>
      <w:r w:rsidRPr="003E01F2">
        <w:rPr>
          <w:lang w:val="ca-ES" w:eastAsia="es-ES_tradnl"/>
        </w:rPr>
        <w:t xml:space="preserve">es reserva el dret d’acceptar les propostes alternatives justificades per part d’Adjudicatari. Cada punt de control aplicable a un equipament disposarà d’una fitxa que l’Adjudicatari haurà de complementar d’acord amb el model de </w:t>
      </w:r>
      <w:r>
        <w:rPr>
          <w:lang w:val="ca-ES" w:eastAsia="es-ES_tradnl"/>
        </w:rPr>
        <w:t>l’ACdPC o el que s’acordi amb l’ACdPC</w:t>
      </w:r>
      <w:r w:rsidRPr="003E01F2">
        <w:rPr>
          <w:lang w:val="ca-ES" w:eastAsia="es-ES_tradnl"/>
        </w:rPr>
        <w:t xml:space="preserve">, tant si el resultat de la inspecció és favorable com desfavorable. Així mateix, l’adjudicatari elaborarà un llistat amb el resum de punts d’inspecció revisats d’acord amb un model que </w:t>
      </w:r>
      <w:r>
        <w:rPr>
          <w:lang w:val="ca-ES" w:eastAsia="es-ES_tradnl"/>
        </w:rPr>
        <w:t xml:space="preserve">l’ACdPC </w:t>
      </w:r>
      <w:r w:rsidRPr="003E01F2">
        <w:rPr>
          <w:lang w:val="ca-ES" w:eastAsia="es-ES_tradnl"/>
        </w:rPr>
        <w:t>proporcionarà a l’inici del contracte.</w:t>
      </w:r>
    </w:p>
    <w:p w14:paraId="347521FD" w14:textId="77777777" w:rsidR="001D7F4A" w:rsidRDefault="001D7F4A" w:rsidP="001D7F4A">
      <w:pPr>
        <w:rPr>
          <w:lang w:val="ca-ES" w:eastAsia="es-ES_tradnl"/>
        </w:rPr>
      </w:pPr>
      <w:r>
        <w:rPr>
          <w:lang w:val="ca-ES" w:eastAsia="es-ES_tradnl"/>
        </w:rPr>
        <w:t>En el cas que els resultats de la inspecció física siguin desfavorables, s’aplicarà una avaluació en l’escala següent, per a determinar la criticitat de la incidència:</w:t>
      </w:r>
    </w:p>
    <w:tbl>
      <w:tblPr>
        <w:tblStyle w:val="Taulaambquadrcula"/>
        <w:tblW w:w="0" w:type="auto"/>
        <w:tblLook w:val="04A0" w:firstRow="1" w:lastRow="0" w:firstColumn="1" w:lastColumn="0" w:noHBand="0" w:noVBand="1"/>
      </w:tblPr>
      <w:tblGrid>
        <w:gridCol w:w="2123"/>
        <w:gridCol w:w="2123"/>
        <w:gridCol w:w="2124"/>
        <w:gridCol w:w="2124"/>
      </w:tblGrid>
      <w:tr w:rsidR="001D7F4A" w14:paraId="005E2BC5" w14:textId="77777777" w:rsidTr="000C6B0B">
        <w:trPr>
          <w:trHeight w:val="397"/>
        </w:trPr>
        <w:tc>
          <w:tcPr>
            <w:tcW w:w="2123" w:type="dxa"/>
            <w:vAlign w:val="center"/>
          </w:tcPr>
          <w:p w14:paraId="0CA5B36A" w14:textId="77777777" w:rsidR="001D7F4A" w:rsidRPr="00A54E8A" w:rsidRDefault="001D7F4A" w:rsidP="000C6B0B">
            <w:pPr>
              <w:spacing w:after="0"/>
              <w:jc w:val="center"/>
              <w:rPr>
                <w:b/>
                <w:lang w:eastAsia="es-ES_tradnl"/>
              </w:rPr>
            </w:pPr>
            <w:r w:rsidRPr="00A54E8A">
              <w:rPr>
                <w:b/>
                <w:lang w:eastAsia="es-ES_tradnl"/>
              </w:rPr>
              <w:t>Temps / Impacte</w:t>
            </w:r>
          </w:p>
        </w:tc>
        <w:tc>
          <w:tcPr>
            <w:tcW w:w="2123" w:type="dxa"/>
            <w:vAlign w:val="center"/>
          </w:tcPr>
          <w:p w14:paraId="4BE0AE71" w14:textId="77777777" w:rsidR="001D7F4A" w:rsidRPr="00A54E8A" w:rsidRDefault="001D7F4A" w:rsidP="000C6B0B">
            <w:pPr>
              <w:spacing w:after="0"/>
              <w:jc w:val="center"/>
              <w:rPr>
                <w:b/>
                <w:lang w:eastAsia="es-ES_tradnl"/>
              </w:rPr>
            </w:pPr>
            <w:r w:rsidRPr="00A54E8A">
              <w:rPr>
                <w:b/>
                <w:lang w:eastAsia="es-ES_tradnl"/>
              </w:rPr>
              <w:t>Impacte alt</w:t>
            </w:r>
          </w:p>
        </w:tc>
        <w:tc>
          <w:tcPr>
            <w:tcW w:w="2124" w:type="dxa"/>
            <w:vAlign w:val="center"/>
          </w:tcPr>
          <w:p w14:paraId="05910317" w14:textId="77777777" w:rsidR="001D7F4A" w:rsidRPr="00A54E8A" w:rsidRDefault="001D7F4A" w:rsidP="000C6B0B">
            <w:pPr>
              <w:spacing w:after="0"/>
              <w:jc w:val="center"/>
              <w:rPr>
                <w:b/>
                <w:lang w:eastAsia="es-ES_tradnl"/>
              </w:rPr>
            </w:pPr>
            <w:r w:rsidRPr="00A54E8A">
              <w:rPr>
                <w:b/>
                <w:lang w:eastAsia="es-ES_tradnl"/>
              </w:rPr>
              <w:t>Impacte mitjà</w:t>
            </w:r>
          </w:p>
        </w:tc>
        <w:tc>
          <w:tcPr>
            <w:tcW w:w="2124" w:type="dxa"/>
            <w:vAlign w:val="center"/>
          </w:tcPr>
          <w:p w14:paraId="27303B42" w14:textId="77777777" w:rsidR="001D7F4A" w:rsidRPr="00A54E8A" w:rsidRDefault="001D7F4A" w:rsidP="000C6B0B">
            <w:pPr>
              <w:spacing w:after="0"/>
              <w:jc w:val="center"/>
              <w:rPr>
                <w:b/>
                <w:lang w:eastAsia="es-ES_tradnl"/>
              </w:rPr>
            </w:pPr>
            <w:r w:rsidRPr="00A54E8A">
              <w:rPr>
                <w:b/>
                <w:lang w:eastAsia="es-ES_tradnl"/>
              </w:rPr>
              <w:t>Impacte baix</w:t>
            </w:r>
          </w:p>
        </w:tc>
      </w:tr>
      <w:tr w:rsidR="001D7F4A" w14:paraId="23BAB0E3" w14:textId="77777777" w:rsidTr="000C6B0B">
        <w:trPr>
          <w:trHeight w:val="397"/>
        </w:trPr>
        <w:tc>
          <w:tcPr>
            <w:tcW w:w="2123" w:type="dxa"/>
            <w:vAlign w:val="center"/>
          </w:tcPr>
          <w:p w14:paraId="37C1E169" w14:textId="77777777" w:rsidR="001D7F4A" w:rsidRPr="00A54E8A" w:rsidRDefault="001D7F4A" w:rsidP="000C6B0B">
            <w:pPr>
              <w:spacing w:after="0"/>
              <w:jc w:val="center"/>
              <w:rPr>
                <w:b/>
                <w:lang w:eastAsia="es-ES_tradnl"/>
              </w:rPr>
            </w:pPr>
            <w:r w:rsidRPr="00A54E8A">
              <w:rPr>
                <w:b/>
                <w:lang w:eastAsia="es-ES_tradnl"/>
              </w:rPr>
              <w:t>T &lt; 1 any</w:t>
            </w:r>
          </w:p>
        </w:tc>
        <w:tc>
          <w:tcPr>
            <w:tcW w:w="2123" w:type="dxa"/>
            <w:shd w:val="clear" w:color="auto" w:fill="FF0000"/>
            <w:vAlign w:val="center"/>
          </w:tcPr>
          <w:p w14:paraId="23F13F81" w14:textId="77777777" w:rsidR="001D7F4A" w:rsidRDefault="001D7F4A" w:rsidP="000C6B0B">
            <w:pPr>
              <w:spacing w:after="0"/>
              <w:jc w:val="center"/>
              <w:rPr>
                <w:lang w:eastAsia="es-ES_tradnl"/>
              </w:rPr>
            </w:pPr>
            <w:r>
              <w:rPr>
                <w:lang w:eastAsia="es-ES_tradnl"/>
              </w:rPr>
              <w:t>Crític</w:t>
            </w:r>
          </w:p>
        </w:tc>
        <w:tc>
          <w:tcPr>
            <w:tcW w:w="2124" w:type="dxa"/>
            <w:shd w:val="clear" w:color="auto" w:fill="FF0000"/>
            <w:vAlign w:val="center"/>
          </w:tcPr>
          <w:p w14:paraId="791E0F3A" w14:textId="77777777" w:rsidR="001D7F4A" w:rsidRDefault="001D7F4A" w:rsidP="000C6B0B">
            <w:pPr>
              <w:spacing w:after="0"/>
              <w:jc w:val="center"/>
              <w:rPr>
                <w:lang w:eastAsia="es-ES_tradnl"/>
              </w:rPr>
            </w:pPr>
            <w:r>
              <w:rPr>
                <w:lang w:eastAsia="es-ES_tradnl"/>
              </w:rPr>
              <w:t>Crític</w:t>
            </w:r>
          </w:p>
        </w:tc>
        <w:tc>
          <w:tcPr>
            <w:tcW w:w="2124" w:type="dxa"/>
            <w:shd w:val="clear" w:color="auto" w:fill="FFC000"/>
            <w:vAlign w:val="center"/>
          </w:tcPr>
          <w:p w14:paraId="113B1C55" w14:textId="77777777" w:rsidR="001D7F4A" w:rsidRDefault="001D7F4A" w:rsidP="000C6B0B">
            <w:pPr>
              <w:spacing w:after="0"/>
              <w:jc w:val="center"/>
              <w:rPr>
                <w:lang w:eastAsia="es-ES_tradnl"/>
              </w:rPr>
            </w:pPr>
            <w:r>
              <w:rPr>
                <w:lang w:eastAsia="es-ES_tradnl"/>
              </w:rPr>
              <w:t>Important</w:t>
            </w:r>
          </w:p>
        </w:tc>
      </w:tr>
      <w:tr w:rsidR="001D7F4A" w14:paraId="5A3F25B0" w14:textId="77777777" w:rsidTr="000C6B0B">
        <w:trPr>
          <w:trHeight w:val="397"/>
        </w:trPr>
        <w:tc>
          <w:tcPr>
            <w:tcW w:w="2123" w:type="dxa"/>
            <w:vAlign w:val="center"/>
          </w:tcPr>
          <w:p w14:paraId="4C20BD4B" w14:textId="77777777" w:rsidR="001D7F4A" w:rsidRPr="00A54E8A" w:rsidRDefault="001D7F4A" w:rsidP="000C6B0B">
            <w:pPr>
              <w:spacing w:after="0"/>
              <w:jc w:val="center"/>
              <w:rPr>
                <w:b/>
                <w:lang w:eastAsia="es-ES_tradnl"/>
              </w:rPr>
            </w:pPr>
            <w:r w:rsidRPr="00A54E8A">
              <w:rPr>
                <w:b/>
                <w:lang w:eastAsia="es-ES_tradnl"/>
              </w:rPr>
              <w:t>1 any &lt; T &lt; 2 anys</w:t>
            </w:r>
          </w:p>
        </w:tc>
        <w:tc>
          <w:tcPr>
            <w:tcW w:w="2123" w:type="dxa"/>
            <w:shd w:val="clear" w:color="auto" w:fill="FFC000"/>
            <w:vAlign w:val="center"/>
          </w:tcPr>
          <w:p w14:paraId="1F0AD55E" w14:textId="77777777" w:rsidR="001D7F4A" w:rsidRDefault="001D7F4A" w:rsidP="000C6B0B">
            <w:pPr>
              <w:spacing w:after="0"/>
              <w:jc w:val="center"/>
              <w:rPr>
                <w:lang w:eastAsia="es-ES_tradnl"/>
              </w:rPr>
            </w:pPr>
            <w:r>
              <w:rPr>
                <w:lang w:eastAsia="es-ES_tradnl"/>
              </w:rPr>
              <w:t>Important</w:t>
            </w:r>
          </w:p>
        </w:tc>
        <w:tc>
          <w:tcPr>
            <w:tcW w:w="2124" w:type="dxa"/>
            <w:shd w:val="clear" w:color="auto" w:fill="FFC000"/>
            <w:vAlign w:val="center"/>
          </w:tcPr>
          <w:p w14:paraId="7DA838EF" w14:textId="77777777" w:rsidR="001D7F4A" w:rsidRDefault="001D7F4A" w:rsidP="000C6B0B">
            <w:pPr>
              <w:spacing w:after="0"/>
              <w:jc w:val="center"/>
              <w:rPr>
                <w:lang w:eastAsia="es-ES_tradnl"/>
              </w:rPr>
            </w:pPr>
            <w:r>
              <w:rPr>
                <w:lang w:eastAsia="es-ES_tradnl"/>
              </w:rPr>
              <w:t>Important</w:t>
            </w:r>
          </w:p>
        </w:tc>
        <w:tc>
          <w:tcPr>
            <w:tcW w:w="2124" w:type="dxa"/>
            <w:shd w:val="clear" w:color="auto" w:fill="FFFF00"/>
            <w:vAlign w:val="center"/>
          </w:tcPr>
          <w:p w14:paraId="399D1519" w14:textId="77777777" w:rsidR="001D7F4A" w:rsidRDefault="001D7F4A" w:rsidP="000C6B0B">
            <w:pPr>
              <w:spacing w:after="0"/>
              <w:jc w:val="center"/>
              <w:rPr>
                <w:lang w:eastAsia="es-ES_tradnl"/>
              </w:rPr>
            </w:pPr>
            <w:r>
              <w:rPr>
                <w:lang w:eastAsia="es-ES_tradnl"/>
              </w:rPr>
              <w:t>Mitjà</w:t>
            </w:r>
          </w:p>
        </w:tc>
      </w:tr>
      <w:tr w:rsidR="001D7F4A" w14:paraId="46FB53C0" w14:textId="77777777" w:rsidTr="000C6B0B">
        <w:trPr>
          <w:trHeight w:val="397"/>
        </w:trPr>
        <w:tc>
          <w:tcPr>
            <w:tcW w:w="2123" w:type="dxa"/>
            <w:vAlign w:val="center"/>
          </w:tcPr>
          <w:p w14:paraId="4395C753" w14:textId="77777777" w:rsidR="001D7F4A" w:rsidRPr="00A54E8A" w:rsidRDefault="001D7F4A" w:rsidP="000C6B0B">
            <w:pPr>
              <w:spacing w:after="0"/>
              <w:jc w:val="center"/>
              <w:rPr>
                <w:b/>
                <w:lang w:eastAsia="es-ES_tradnl"/>
              </w:rPr>
            </w:pPr>
            <w:r w:rsidRPr="00A54E8A">
              <w:rPr>
                <w:b/>
                <w:lang w:eastAsia="es-ES_tradnl"/>
              </w:rPr>
              <w:t>T &gt; 2 anys</w:t>
            </w:r>
          </w:p>
        </w:tc>
        <w:tc>
          <w:tcPr>
            <w:tcW w:w="2123" w:type="dxa"/>
            <w:shd w:val="clear" w:color="auto" w:fill="FFFF00"/>
            <w:vAlign w:val="center"/>
          </w:tcPr>
          <w:p w14:paraId="640C94B1" w14:textId="77777777" w:rsidR="001D7F4A" w:rsidRDefault="001D7F4A" w:rsidP="000C6B0B">
            <w:pPr>
              <w:spacing w:after="0"/>
              <w:jc w:val="center"/>
              <w:rPr>
                <w:lang w:eastAsia="es-ES_tradnl"/>
              </w:rPr>
            </w:pPr>
            <w:r>
              <w:rPr>
                <w:lang w:eastAsia="es-ES_tradnl"/>
              </w:rPr>
              <w:t>Mitjà</w:t>
            </w:r>
          </w:p>
        </w:tc>
        <w:tc>
          <w:tcPr>
            <w:tcW w:w="2124" w:type="dxa"/>
            <w:shd w:val="clear" w:color="auto" w:fill="FFF2CC" w:themeFill="accent4" w:themeFillTint="33"/>
            <w:vAlign w:val="center"/>
          </w:tcPr>
          <w:p w14:paraId="51B12676" w14:textId="77777777" w:rsidR="001D7F4A" w:rsidRDefault="001D7F4A" w:rsidP="000C6B0B">
            <w:pPr>
              <w:spacing w:after="0"/>
              <w:jc w:val="center"/>
              <w:rPr>
                <w:lang w:eastAsia="es-ES_tradnl"/>
              </w:rPr>
            </w:pPr>
            <w:r>
              <w:rPr>
                <w:lang w:eastAsia="es-ES_tradnl"/>
              </w:rPr>
              <w:t>Lleu</w:t>
            </w:r>
          </w:p>
        </w:tc>
        <w:tc>
          <w:tcPr>
            <w:tcW w:w="2124" w:type="dxa"/>
            <w:shd w:val="clear" w:color="auto" w:fill="FFF2CC" w:themeFill="accent4" w:themeFillTint="33"/>
            <w:vAlign w:val="center"/>
          </w:tcPr>
          <w:p w14:paraId="141D66BE" w14:textId="77777777" w:rsidR="001D7F4A" w:rsidRDefault="001D7F4A" w:rsidP="000C6B0B">
            <w:pPr>
              <w:spacing w:after="0"/>
              <w:jc w:val="center"/>
              <w:rPr>
                <w:lang w:eastAsia="es-ES_tradnl"/>
              </w:rPr>
            </w:pPr>
            <w:r>
              <w:rPr>
                <w:lang w:eastAsia="es-ES_tradnl"/>
              </w:rPr>
              <w:t>Lleu</w:t>
            </w:r>
          </w:p>
        </w:tc>
      </w:tr>
    </w:tbl>
    <w:p w14:paraId="32C8C697" w14:textId="77777777" w:rsidR="001D7F4A" w:rsidRDefault="001D7F4A" w:rsidP="001D7F4A">
      <w:pPr>
        <w:spacing w:after="0"/>
        <w:jc w:val="left"/>
        <w:rPr>
          <w:lang w:val="ca-ES" w:eastAsia="es-ES_tradnl"/>
        </w:rPr>
      </w:pPr>
    </w:p>
    <w:p w14:paraId="5B776087" w14:textId="77777777" w:rsidR="001D7F4A" w:rsidRPr="00A54E8A" w:rsidRDefault="001D7F4A" w:rsidP="00E66419">
      <w:pPr>
        <w:pStyle w:val="Pargrafdellista"/>
        <w:numPr>
          <w:ilvl w:val="0"/>
          <w:numId w:val="77"/>
        </w:numPr>
        <w:spacing w:after="60"/>
        <w:ind w:hanging="357"/>
        <w:rPr>
          <w:lang w:val="ca-ES" w:eastAsia="es-ES_tradnl"/>
        </w:rPr>
      </w:pPr>
      <w:r w:rsidRPr="00A54E8A">
        <w:rPr>
          <w:lang w:val="ca-ES" w:eastAsia="es-ES_tradnl"/>
        </w:rPr>
        <w:t>T &lt; 1 any: avaria existent o previsible en curt termini.</w:t>
      </w:r>
    </w:p>
    <w:p w14:paraId="0DBEF470" w14:textId="77777777" w:rsidR="001D7F4A" w:rsidRPr="00A54E8A" w:rsidRDefault="001D7F4A" w:rsidP="00E66419">
      <w:pPr>
        <w:pStyle w:val="Pargrafdellista"/>
        <w:numPr>
          <w:ilvl w:val="0"/>
          <w:numId w:val="77"/>
        </w:numPr>
        <w:spacing w:after="60"/>
        <w:ind w:hanging="357"/>
        <w:rPr>
          <w:lang w:val="ca-ES" w:eastAsia="es-ES_tradnl"/>
        </w:rPr>
      </w:pPr>
      <w:r w:rsidRPr="00A54E8A">
        <w:rPr>
          <w:lang w:val="ca-ES" w:eastAsia="es-ES_tradnl"/>
        </w:rPr>
        <w:t>1 any &lt; T &lt; 2 anys: avaria previsible a mig termini</w:t>
      </w:r>
    </w:p>
    <w:p w14:paraId="71B4148C" w14:textId="77777777" w:rsidR="001D7F4A" w:rsidRPr="00A54E8A" w:rsidRDefault="001D7F4A" w:rsidP="00E66419">
      <w:pPr>
        <w:pStyle w:val="Pargrafdellista"/>
        <w:numPr>
          <w:ilvl w:val="0"/>
          <w:numId w:val="77"/>
        </w:numPr>
        <w:spacing w:after="60"/>
        <w:ind w:hanging="357"/>
        <w:rPr>
          <w:lang w:val="ca-ES" w:eastAsia="es-ES_tradnl"/>
        </w:rPr>
      </w:pPr>
      <w:r w:rsidRPr="00A54E8A">
        <w:rPr>
          <w:lang w:val="ca-ES" w:eastAsia="es-ES_tradnl"/>
        </w:rPr>
        <w:t>T &gt; 2 anys: avaria previsible a llarg termini</w:t>
      </w:r>
    </w:p>
    <w:p w14:paraId="248530FA" w14:textId="77777777" w:rsidR="001D7F4A" w:rsidRDefault="001D7F4A" w:rsidP="00E66419">
      <w:pPr>
        <w:pStyle w:val="Pargrafdellista"/>
        <w:numPr>
          <w:ilvl w:val="0"/>
          <w:numId w:val="77"/>
        </w:numPr>
        <w:spacing w:after="60"/>
        <w:ind w:hanging="357"/>
        <w:rPr>
          <w:lang w:val="ca-ES" w:eastAsia="es-ES_tradnl"/>
        </w:rPr>
      </w:pPr>
      <w:r w:rsidRPr="00A54E8A">
        <w:rPr>
          <w:lang w:val="ca-ES" w:eastAsia="es-ES_tradnl"/>
        </w:rPr>
        <w:t>Impacte alt:</w:t>
      </w:r>
      <w:r>
        <w:rPr>
          <w:lang w:val="ca-ES" w:eastAsia="es-ES_tradnl"/>
        </w:rPr>
        <w:t xml:space="preserve"> quan l’avaria de l’actiu impliqui alguns dels següents supòsits:</w:t>
      </w:r>
    </w:p>
    <w:p w14:paraId="24B4B2E0" w14:textId="77777777" w:rsidR="001D7F4A" w:rsidRDefault="001D7F4A" w:rsidP="00E66419">
      <w:pPr>
        <w:pStyle w:val="Pargrafdellista"/>
        <w:numPr>
          <w:ilvl w:val="1"/>
          <w:numId w:val="77"/>
        </w:numPr>
        <w:spacing w:after="60"/>
        <w:ind w:hanging="357"/>
        <w:rPr>
          <w:lang w:val="ca-ES" w:eastAsia="es-ES_tradnl"/>
        </w:rPr>
      </w:pPr>
      <w:r>
        <w:rPr>
          <w:lang w:val="ca-ES" w:eastAsia="es-ES_tradnl"/>
        </w:rPr>
        <w:t>La interrupció total o d’algun aspecte essencial de l’activitat del centre.</w:t>
      </w:r>
    </w:p>
    <w:p w14:paraId="433EFCDD" w14:textId="77777777" w:rsidR="001D7F4A" w:rsidRDefault="001D7F4A" w:rsidP="00E66419">
      <w:pPr>
        <w:pStyle w:val="Pargrafdellista"/>
        <w:numPr>
          <w:ilvl w:val="1"/>
          <w:numId w:val="77"/>
        </w:numPr>
        <w:spacing w:after="60"/>
        <w:ind w:hanging="357"/>
        <w:rPr>
          <w:lang w:val="ca-ES" w:eastAsia="es-ES_tradnl"/>
        </w:rPr>
      </w:pPr>
      <w:r>
        <w:rPr>
          <w:lang w:val="ca-ES" w:eastAsia="es-ES_tradnl"/>
        </w:rPr>
        <w:t>L’afectació a la seguretat de les persones o del medi ambient.</w:t>
      </w:r>
    </w:p>
    <w:p w14:paraId="62777AAE" w14:textId="77777777" w:rsidR="001D7F4A" w:rsidRDefault="001D7F4A" w:rsidP="00E66419">
      <w:pPr>
        <w:pStyle w:val="Pargrafdellista"/>
        <w:numPr>
          <w:ilvl w:val="1"/>
          <w:numId w:val="77"/>
        </w:numPr>
        <w:spacing w:after="60"/>
        <w:ind w:hanging="357"/>
        <w:rPr>
          <w:lang w:val="ca-ES" w:eastAsia="es-ES_tradnl"/>
        </w:rPr>
      </w:pPr>
      <w:r>
        <w:rPr>
          <w:lang w:val="ca-ES" w:eastAsia="es-ES_tradnl"/>
        </w:rPr>
        <w:lastRenderedPageBreak/>
        <w:t>La resolució de l’avaria derivi en una actuació d’elevat cost.</w:t>
      </w:r>
    </w:p>
    <w:p w14:paraId="1CAA6198" w14:textId="77777777" w:rsidR="001D7F4A" w:rsidRDefault="001D7F4A" w:rsidP="00E66419">
      <w:pPr>
        <w:pStyle w:val="Pargrafdellista"/>
        <w:numPr>
          <w:ilvl w:val="0"/>
          <w:numId w:val="77"/>
        </w:numPr>
        <w:spacing w:after="60"/>
        <w:ind w:hanging="357"/>
        <w:rPr>
          <w:lang w:val="ca-ES" w:eastAsia="es-ES_tradnl"/>
        </w:rPr>
      </w:pPr>
      <w:r>
        <w:rPr>
          <w:lang w:val="ca-ES" w:eastAsia="es-ES_tradnl"/>
        </w:rPr>
        <w:t>Impacte mitjà: quan l’avaria de l’actiu impliqui que algun aspecte no essencial de l’activitat del centre quedi afectada.</w:t>
      </w:r>
    </w:p>
    <w:p w14:paraId="4F6ECBC6" w14:textId="77777777" w:rsidR="001D7F4A" w:rsidRPr="00A54E8A" w:rsidRDefault="001D7F4A" w:rsidP="00E66419">
      <w:pPr>
        <w:pStyle w:val="Pargrafdellista"/>
        <w:numPr>
          <w:ilvl w:val="0"/>
          <w:numId w:val="77"/>
        </w:numPr>
        <w:spacing w:after="60"/>
        <w:ind w:hanging="357"/>
        <w:rPr>
          <w:lang w:val="ca-ES" w:eastAsia="es-ES_tradnl"/>
        </w:rPr>
      </w:pPr>
      <w:r>
        <w:rPr>
          <w:lang w:val="ca-ES" w:eastAsia="es-ES_tradnl"/>
        </w:rPr>
        <w:t>Impacte baix: quan l’avaria de l’actiu no afecti l’activitat del centre, ni la seguretat de les persones ni el medi ambient.</w:t>
      </w:r>
    </w:p>
    <w:p w14:paraId="688C56AD" w14:textId="77777777" w:rsidR="001D7F4A" w:rsidRDefault="001D7F4A" w:rsidP="001D7F4A">
      <w:pPr>
        <w:rPr>
          <w:noProof/>
          <w:lang w:val="ca-ES" w:eastAsia="ca-ES"/>
        </w:rPr>
      </w:pPr>
      <w:r>
        <w:rPr>
          <w:noProof/>
          <w:lang w:val="ca-ES" w:eastAsia="ca-ES"/>
        </w:rPr>
        <w:t>Un cop l’adjudicatari disposi de les fitxes dels punts de control complimentats i revisats per l’ACdPC, haurà de carregar la informació de les deficiències aplicables al GMAO MantTest. Les fitxes d’aquestes deficiències seran extretes directament des del GMAO, i incorporades a l’informe final de l’auditoria.</w:t>
      </w:r>
    </w:p>
    <w:p w14:paraId="6AE60C54" w14:textId="77777777" w:rsidR="001D7F4A" w:rsidRPr="003E01F2" w:rsidRDefault="001D7F4A" w:rsidP="001D7F4A">
      <w:pPr>
        <w:pStyle w:val="Ttol5"/>
        <w:rPr>
          <w:lang w:val="ca-ES"/>
        </w:rPr>
      </w:pPr>
      <w:bookmarkStart w:id="219" w:name="_Toc134594540"/>
      <w:r w:rsidRPr="003E01F2">
        <w:rPr>
          <w:lang w:val="ca-ES"/>
        </w:rPr>
        <w:t>Auditoria d’estat de funcionament</w:t>
      </w:r>
      <w:bookmarkEnd w:id="219"/>
    </w:p>
    <w:p w14:paraId="1673D86C" w14:textId="77777777" w:rsidR="001D7F4A" w:rsidRPr="003E01F2" w:rsidRDefault="001D7F4A" w:rsidP="001D7F4A">
      <w:pPr>
        <w:rPr>
          <w:lang w:val="ca-ES"/>
        </w:rPr>
      </w:pPr>
      <w:r w:rsidRPr="003E01F2">
        <w:rPr>
          <w:lang w:val="ca-ES"/>
        </w:rPr>
        <w:t>L’auditoria d’estat de funcionament consisteix en conèixer i analitzar l’estat real de funcionament de les instalꞏlacions que s’indiquen a continuació:</w:t>
      </w:r>
    </w:p>
    <w:p w14:paraId="75425BE8" w14:textId="77777777" w:rsidR="001D7F4A" w:rsidRPr="003E01F2" w:rsidRDefault="001D7F4A" w:rsidP="001D7F4A">
      <w:pPr>
        <w:rPr>
          <w:lang w:val="ca-ES"/>
        </w:rPr>
      </w:pPr>
      <w:r w:rsidRPr="003E01F2">
        <w:rPr>
          <w:lang w:val="ca-ES"/>
        </w:rPr>
        <w:t xml:space="preserve"> - Climatització</w:t>
      </w:r>
    </w:p>
    <w:p w14:paraId="0DCCC7B9" w14:textId="77777777" w:rsidR="001D7F4A" w:rsidRPr="003E01F2" w:rsidRDefault="001D7F4A" w:rsidP="001D7F4A">
      <w:pPr>
        <w:rPr>
          <w:lang w:val="ca-ES"/>
        </w:rPr>
      </w:pPr>
      <w:r w:rsidRPr="003E01F2">
        <w:rPr>
          <w:lang w:val="ca-ES"/>
        </w:rPr>
        <w:t xml:space="preserve"> - Sistemes de control (senyals, consignes, operació,...)</w:t>
      </w:r>
    </w:p>
    <w:p w14:paraId="0416C22D" w14:textId="77777777" w:rsidR="001D7F4A" w:rsidRPr="003E01F2" w:rsidRDefault="001D7F4A" w:rsidP="001D7F4A">
      <w:pPr>
        <w:rPr>
          <w:lang w:val="ca-ES"/>
        </w:rPr>
      </w:pPr>
      <w:r w:rsidRPr="003E01F2">
        <w:rPr>
          <w:lang w:val="ca-ES"/>
        </w:rPr>
        <w:t xml:space="preserve"> - Baixa tensió</w:t>
      </w:r>
    </w:p>
    <w:p w14:paraId="7823F423" w14:textId="77777777" w:rsidR="001D7F4A" w:rsidRPr="003E01F2" w:rsidRDefault="001D7F4A" w:rsidP="001D7F4A">
      <w:pPr>
        <w:rPr>
          <w:lang w:val="ca-ES"/>
        </w:rPr>
      </w:pPr>
      <w:r w:rsidRPr="003E01F2">
        <w:rPr>
          <w:lang w:val="ca-ES"/>
        </w:rPr>
        <w:t xml:space="preserve"> - Protecció contra incendis (centraleta)</w:t>
      </w:r>
    </w:p>
    <w:p w14:paraId="1659E0F9" w14:textId="77777777" w:rsidR="001D7F4A" w:rsidRPr="002C798E" w:rsidRDefault="001D7F4A" w:rsidP="001D7F4A">
      <w:pPr>
        <w:rPr>
          <w:lang w:val="ca-ES" w:eastAsia="es-ES_tradnl"/>
        </w:rPr>
      </w:pPr>
      <w:r w:rsidRPr="003E01F2">
        <w:rPr>
          <w:lang w:val="ca-ES"/>
        </w:rPr>
        <w:t xml:space="preserve">L’adjudicatari tindrà present que per a realitzar aquestes auditories, és precís conèixer cada un dels </w:t>
      </w:r>
      <w:r>
        <w:rPr>
          <w:lang w:val="ca-ES"/>
        </w:rPr>
        <w:t>centres</w:t>
      </w:r>
      <w:r w:rsidRPr="003E01F2">
        <w:rPr>
          <w:lang w:val="ca-ES"/>
        </w:rPr>
        <w:t>. Per tant, la informació obtinguda tant en l’auditoria d’estat de manteniment com l’auditoria documental és necessària per poder planificar correctament aquesta auditoria de funcionament. L’objectiu principal és determinar si les instalꞏlacions tenen un funcionament raonable en relació al seu disseny inicial. L’adjudicatari proposarà i supervisarà el protocol de proves de cada edifici del Lot amb l’objectiu de verificar el correcte funcionament de les instalꞏlacions descrites. L’</w:t>
      </w:r>
      <w:r>
        <w:rPr>
          <w:lang w:val="ca-ES"/>
        </w:rPr>
        <w:t>a</w:t>
      </w:r>
      <w:r w:rsidRPr="003E01F2">
        <w:rPr>
          <w:lang w:val="ca-ES"/>
        </w:rPr>
        <w:t xml:space="preserve">djudicatari haurà de tenir en compte que els equipaments estan en ús i, per tant, alguna d’aquestes proves s’hauran de realitzar fora dels horaris habituals de treball, és a dir, de nit, en cap de setmana o festiu. Així mateix, hi ha instalꞏlacions que tenen un ús estacional i, per tant, hi haurà proves que s’hauran de programar per quan aquestes instalꞏlacions estiguin en funcionament. És possible que això impliqui que els treballs no es desenvolupin de forma contínua. </w:t>
      </w:r>
      <w:r>
        <w:rPr>
          <w:lang w:val="ca-ES"/>
        </w:rPr>
        <w:t>L’adjudicatari</w:t>
      </w:r>
      <w:r w:rsidRPr="003E01F2">
        <w:rPr>
          <w:lang w:val="ca-ES"/>
        </w:rPr>
        <w:t xml:space="preserve"> tindrà present que les auditories s’han de fer el més aviat possible i que l’endarreriment de mesures pot ser degut només a aquesta estacionalitat.</w:t>
      </w:r>
    </w:p>
    <w:p w14:paraId="1118667C" w14:textId="77777777" w:rsidR="001D7F4A" w:rsidRPr="002C798E" w:rsidRDefault="001D7F4A" w:rsidP="001D7F4A">
      <w:pPr>
        <w:pStyle w:val="Ttol4"/>
        <w:rPr>
          <w:lang w:val="ca-ES"/>
        </w:rPr>
      </w:pPr>
      <w:bookmarkStart w:id="220" w:name="_Toc134594541"/>
      <w:r w:rsidRPr="002C798E">
        <w:rPr>
          <w:lang w:val="ca-ES"/>
        </w:rPr>
        <w:t>Proves de comprovació de la resposta del servei</w:t>
      </w:r>
      <w:bookmarkEnd w:id="220"/>
    </w:p>
    <w:p w14:paraId="70205519" w14:textId="77777777" w:rsidR="001D7F4A" w:rsidRPr="002C798E" w:rsidRDefault="001D7F4A" w:rsidP="001D7F4A">
      <w:pPr>
        <w:rPr>
          <w:lang w:val="ca-ES"/>
        </w:rPr>
      </w:pPr>
      <w:r w:rsidRPr="002C798E">
        <w:rPr>
          <w:lang w:val="ca-ES"/>
        </w:rPr>
        <w:t>L’ACdPC es reserva el dret d’efectuar proves per a comprovació de la resposta del servei de conservació i manteniment a incidències simulades corresponents a avisos d’urgència, control de temps d’actuació, etc.</w:t>
      </w:r>
    </w:p>
    <w:p w14:paraId="236D86D0" w14:textId="77777777" w:rsidR="001D7F4A" w:rsidRPr="002C798E" w:rsidRDefault="001D7F4A" w:rsidP="001D7F4A">
      <w:pPr>
        <w:rPr>
          <w:lang w:val="ca-ES"/>
        </w:rPr>
      </w:pPr>
      <w:r w:rsidRPr="002C798E">
        <w:rPr>
          <w:lang w:val="ca-ES"/>
        </w:rPr>
        <w:lastRenderedPageBreak/>
        <w:t>Aquestes proves, segons decisió de l’ACdPC, es podran emprar per discriminar l’aptitud per a assumir el servei per part dels adjudicataris.</w:t>
      </w:r>
    </w:p>
    <w:p w14:paraId="79790110" w14:textId="77777777" w:rsidR="00FC5A15" w:rsidRPr="007E3814" w:rsidRDefault="00FC5A15" w:rsidP="00FC5A15">
      <w:pPr>
        <w:pStyle w:val="Ttol3"/>
        <w:rPr>
          <w:lang w:val="ca-ES"/>
        </w:rPr>
      </w:pPr>
      <w:bookmarkStart w:id="221" w:name="_Toc134594542"/>
      <w:r w:rsidRPr="007E3814">
        <w:rPr>
          <w:lang w:val="ca-ES"/>
        </w:rPr>
        <w:lastRenderedPageBreak/>
        <w:t>Nivell de Servei (SLA) i Indicadors (KPI’s)</w:t>
      </w:r>
      <w:bookmarkEnd w:id="221"/>
    </w:p>
    <w:p w14:paraId="322AAA37" w14:textId="77777777" w:rsidR="00FC5A15" w:rsidRPr="002C798E" w:rsidRDefault="00FC5A15" w:rsidP="00FC5A15">
      <w:pPr>
        <w:pStyle w:val="Ttol4"/>
        <w:rPr>
          <w:lang w:val="ca-ES"/>
        </w:rPr>
      </w:pPr>
      <w:bookmarkStart w:id="222" w:name="_Toc134594543"/>
      <w:r w:rsidRPr="00792E92">
        <w:t>Definició</w:t>
      </w:r>
      <w:r w:rsidRPr="002C798E">
        <w:rPr>
          <w:lang w:val="ca-ES"/>
        </w:rPr>
        <w:t xml:space="preserve"> de SLA o Nivell de Servei i KPI’s o Indicador de Desenvolupament</w:t>
      </w:r>
      <w:bookmarkEnd w:id="222"/>
    </w:p>
    <w:p w14:paraId="29D0CCEF" w14:textId="77777777" w:rsidR="00FC5A15" w:rsidRPr="002C798E" w:rsidRDefault="00FC5A15" w:rsidP="00FC5A15">
      <w:pPr>
        <w:spacing w:after="0"/>
        <w:rPr>
          <w:lang w:val="ca-ES"/>
        </w:rPr>
      </w:pPr>
      <w:r w:rsidRPr="002C798E">
        <w:rPr>
          <w:lang w:val="ca-ES"/>
        </w:rPr>
        <w:t>S’entén per "Nivell de servei" o SLA (Service Level Agreement) a un determinada variable relativa a la qualitat del servei i que té per principal objectiu la millora en l’execució del servei.</w:t>
      </w:r>
    </w:p>
    <w:p w14:paraId="4A52B534" w14:textId="77777777" w:rsidR="00FC5A15" w:rsidRPr="002C798E" w:rsidRDefault="00FC5A15" w:rsidP="00FC5A15">
      <w:pPr>
        <w:spacing w:after="0"/>
        <w:rPr>
          <w:lang w:val="ca-ES"/>
        </w:rPr>
      </w:pPr>
    </w:p>
    <w:p w14:paraId="61FE7790" w14:textId="77777777" w:rsidR="00FC5A15" w:rsidRPr="002C798E" w:rsidRDefault="00FC5A15" w:rsidP="00FC5A15">
      <w:pPr>
        <w:spacing w:after="0"/>
        <w:rPr>
          <w:lang w:val="ca-ES"/>
        </w:rPr>
      </w:pPr>
      <w:r w:rsidRPr="002C798E">
        <w:rPr>
          <w:lang w:val="ca-ES"/>
        </w:rPr>
        <w:t xml:space="preserve">Un SLA es composa de la descripció de la variable a mesurar, la seva freqüència de mesura i el seu valor requerit (o llindar a partir del quals estableixen les penalitzacions). </w:t>
      </w:r>
    </w:p>
    <w:p w14:paraId="7A3DA9D3" w14:textId="77777777" w:rsidR="00FC5A15" w:rsidRPr="002C798E" w:rsidRDefault="00FC5A15" w:rsidP="00FC5A15">
      <w:pPr>
        <w:spacing w:after="0"/>
        <w:rPr>
          <w:lang w:val="ca-ES"/>
        </w:rPr>
      </w:pPr>
    </w:p>
    <w:p w14:paraId="2AA8EDAD" w14:textId="77777777" w:rsidR="00FC5A15" w:rsidRPr="002C798E" w:rsidRDefault="00FC5A15" w:rsidP="00FC5A15">
      <w:pPr>
        <w:spacing w:after="0"/>
        <w:rPr>
          <w:lang w:val="ca-ES"/>
        </w:rPr>
      </w:pPr>
      <w:r w:rsidRPr="002C798E">
        <w:rPr>
          <w:lang w:val="ca-ES"/>
        </w:rPr>
        <w:t>D'altra banda, el "Indicador de desenvolupament" o KPI (Key Performance Indicator), relaciona el grau de compliment real del Nivell de servei mesurat, amb el seu potencial de penalització.</w:t>
      </w:r>
    </w:p>
    <w:p w14:paraId="2DB2E096" w14:textId="77777777" w:rsidR="00FC5A15" w:rsidRPr="002C798E" w:rsidRDefault="00FC5A15" w:rsidP="00FC5A15">
      <w:pPr>
        <w:spacing w:after="0"/>
        <w:rPr>
          <w:lang w:val="ca-ES"/>
        </w:rPr>
      </w:pPr>
    </w:p>
    <w:p w14:paraId="425EB30F" w14:textId="77777777" w:rsidR="00FC5A15" w:rsidRPr="002C798E" w:rsidRDefault="00FC5A15" w:rsidP="00FC5A15">
      <w:pPr>
        <w:spacing w:after="0"/>
        <w:rPr>
          <w:lang w:val="ca-ES"/>
        </w:rPr>
      </w:pPr>
      <w:r w:rsidRPr="002C798E">
        <w:rPr>
          <w:lang w:val="ca-ES"/>
        </w:rPr>
        <w:t>Per cada SLA/KPI es determinarà també qu</w:t>
      </w:r>
      <w:r>
        <w:rPr>
          <w:lang w:val="ca-ES"/>
        </w:rPr>
        <w:t>i</w:t>
      </w:r>
      <w:r w:rsidRPr="002C798E">
        <w:rPr>
          <w:lang w:val="ca-ES"/>
        </w:rPr>
        <w:t xml:space="preserve"> el mesura o la font de les dades, que seran els </w:t>
      </w:r>
      <w:r>
        <w:rPr>
          <w:lang w:val="ca-ES"/>
        </w:rPr>
        <w:t>Serveis Generals (SSGG)</w:t>
      </w:r>
      <w:r w:rsidRPr="002C798E">
        <w:rPr>
          <w:lang w:val="ca-ES"/>
        </w:rPr>
        <w:t xml:space="preserve"> de l’ACdPC, l´empresa mantenidora (EM) o l’eina informàtica de gestió (</w:t>
      </w:r>
      <w:r>
        <w:rPr>
          <w:lang w:val="ca-ES"/>
        </w:rPr>
        <w:t>GMAO/CAFM</w:t>
      </w:r>
      <w:r w:rsidRPr="002C798E">
        <w:rPr>
          <w:lang w:val="ca-ES"/>
        </w:rPr>
        <w:t>).</w:t>
      </w:r>
    </w:p>
    <w:p w14:paraId="460814C0" w14:textId="77777777" w:rsidR="00FC5A15" w:rsidRPr="002C798E" w:rsidRDefault="00FC5A15" w:rsidP="00FC5A15">
      <w:pPr>
        <w:spacing w:after="0"/>
        <w:rPr>
          <w:lang w:val="ca-ES"/>
        </w:rPr>
      </w:pPr>
    </w:p>
    <w:p w14:paraId="3F10DC79" w14:textId="77777777" w:rsidR="00FC5A15" w:rsidRPr="002C798E" w:rsidRDefault="00FC5A15" w:rsidP="00FC5A15">
      <w:pPr>
        <w:spacing w:after="0"/>
        <w:rPr>
          <w:b/>
          <w:lang w:val="ca-ES"/>
        </w:rPr>
      </w:pPr>
      <w:r w:rsidRPr="002C798E">
        <w:rPr>
          <w:b/>
          <w:lang w:val="ca-ES"/>
        </w:rPr>
        <w:t>Nivells de servei i Indicadors:</w:t>
      </w:r>
    </w:p>
    <w:p w14:paraId="04E6D5D1" w14:textId="77777777" w:rsidR="00FC5A15" w:rsidRPr="002C798E" w:rsidRDefault="00FC5A15" w:rsidP="00FC5A15">
      <w:pPr>
        <w:spacing w:after="0"/>
        <w:rPr>
          <w:b/>
          <w:lang w:val="ca-ES"/>
        </w:rPr>
      </w:pPr>
    </w:p>
    <w:tbl>
      <w:tblPr>
        <w:tblW w:w="9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08"/>
        <w:gridCol w:w="1100"/>
        <w:gridCol w:w="1400"/>
        <w:gridCol w:w="900"/>
        <w:gridCol w:w="1200"/>
        <w:gridCol w:w="2400"/>
      </w:tblGrid>
      <w:tr w:rsidR="00FC5A15" w:rsidRPr="002C798E" w14:paraId="35B707AC" w14:textId="77777777" w:rsidTr="000C6B0B">
        <w:trPr>
          <w:trHeight w:val="465"/>
        </w:trPr>
        <w:tc>
          <w:tcPr>
            <w:tcW w:w="2308" w:type="dxa"/>
            <w:shd w:val="clear" w:color="auto" w:fill="C0504D"/>
            <w:vAlign w:val="center"/>
          </w:tcPr>
          <w:p w14:paraId="26A56DD2" w14:textId="77777777" w:rsidR="00FC5A15" w:rsidRPr="002C798E" w:rsidRDefault="00FC5A15" w:rsidP="000C6B0B">
            <w:pPr>
              <w:spacing w:after="0"/>
              <w:rPr>
                <w:b/>
                <w:color w:val="FFFFFF"/>
                <w:lang w:val="ca-ES"/>
              </w:rPr>
            </w:pPr>
            <w:r w:rsidRPr="002C798E">
              <w:rPr>
                <w:b/>
                <w:color w:val="FFFFFF"/>
                <w:lang w:val="ca-ES"/>
              </w:rPr>
              <w:t>Nivell de Servei (SLA)</w:t>
            </w:r>
          </w:p>
        </w:tc>
        <w:tc>
          <w:tcPr>
            <w:tcW w:w="1100" w:type="dxa"/>
            <w:shd w:val="clear" w:color="auto" w:fill="C0504D"/>
          </w:tcPr>
          <w:p w14:paraId="3372E24A" w14:textId="77777777" w:rsidR="00FC5A15" w:rsidRPr="002C798E" w:rsidRDefault="00FC5A15" w:rsidP="000C6B0B">
            <w:pPr>
              <w:spacing w:after="0"/>
              <w:rPr>
                <w:b/>
                <w:color w:val="FFFFFF"/>
                <w:lang w:val="ca-ES"/>
              </w:rPr>
            </w:pPr>
            <w:r w:rsidRPr="002C798E">
              <w:rPr>
                <w:b/>
                <w:color w:val="FFFFFF"/>
                <w:lang w:val="ca-ES"/>
              </w:rPr>
              <w:t>Pes ponderat</w:t>
            </w:r>
          </w:p>
        </w:tc>
        <w:tc>
          <w:tcPr>
            <w:tcW w:w="1400" w:type="dxa"/>
            <w:shd w:val="clear" w:color="auto" w:fill="C0504D"/>
          </w:tcPr>
          <w:p w14:paraId="595FF1EB" w14:textId="77777777" w:rsidR="00FC5A15" w:rsidRPr="002C798E" w:rsidRDefault="00FC5A15" w:rsidP="000C6B0B">
            <w:pPr>
              <w:spacing w:after="0"/>
              <w:rPr>
                <w:b/>
                <w:color w:val="FFFFFF"/>
                <w:lang w:val="ca-ES"/>
              </w:rPr>
            </w:pPr>
            <w:r w:rsidRPr="002C798E">
              <w:rPr>
                <w:b/>
                <w:color w:val="FFFFFF"/>
                <w:lang w:val="ca-ES"/>
              </w:rPr>
              <w:t>Freqüència</w:t>
            </w:r>
          </w:p>
        </w:tc>
        <w:tc>
          <w:tcPr>
            <w:tcW w:w="900" w:type="dxa"/>
            <w:shd w:val="clear" w:color="auto" w:fill="C0504D"/>
          </w:tcPr>
          <w:p w14:paraId="50D0B7AF" w14:textId="77777777" w:rsidR="00FC5A15" w:rsidRPr="002C798E" w:rsidRDefault="00FC5A15" w:rsidP="000C6B0B">
            <w:pPr>
              <w:spacing w:after="0"/>
              <w:rPr>
                <w:b/>
                <w:color w:val="FFFFFF"/>
                <w:lang w:val="ca-ES"/>
              </w:rPr>
            </w:pPr>
            <w:r w:rsidRPr="002C798E">
              <w:rPr>
                <w:b/>
                <w:color w:val="FFFFFF"/>
                <w:lang w:val="ca-ES"/>
              </w:rPr>
              <w:t>Font</w:t>
            </w:r>
          </w:p>
        </w:tc>
        <w:tc>
          <w:tcPr>
            <w:tcW w:w="1200" w:type="dxa"/>
            <w:shd w:val="clear" w:color="auto" w:fill="C0504D"/>
          </w:tcPr>
          <w:p w14:paraId="7223A351" w14:textId="77777777" w:rsidR="00FC5A15" w:rsidRPr="002C798E" w:rsidRDefault="00FC5A15" w:rsidP="000C6B0B">
            <w:pPr>
              <w:spacing w:after="0"/>
              <w:rPr>
                <w:b/>
                <w:color w:val="FFFFFF"/>
                <w:lang w:val="ca-ES"/>
              </w:rPr>
            </w:pPr>
            <w:r w:rsidRPr="002C798E">
              <w:rPr>
                <w:b/>
                <w:color w:val="FFFFFF"/>
                <w:lang w:val="ca-ES"/>
              </w:rPr>
              <w:t>Valor requerit</w:t>
            </w:r>
          </w:p>
        </w:tc>
        <w:tc>
          <w:tcPr>
            <w:tcW w:w="2400" w:type="dxa"/>
            <w:shd w:val="clear" w:color="auto" w:fill="C0504D"/>
            <w:vAlign w:val="center"/>
          </w:tcPr>
          <w:p w14:paraId="5C3D4619" w14:textId="77777777" w:rsidR="00FC5A15" w:rsidRPr="002C798E" w:rsidRDefault="00FC5A15" w:rsidP="000C6B0B">
            <w:pPr>
              <w:spacing w:after="0"/>
              <w:rPr>
                <w:b/>
                <w:color w:val="FFFFFF"/>
                <w:lang w:val="ca-ES"/>
              </w:rPr>
            </w:pPr>
            <w:r w:rsidRPr="002C798E">
              <w:rPr>
                <w:b/>
                <w:color w:val="FFFFFF"/>
                <w:lang w:val="ca-ES"/>
              </w:rPr>
              <w:t>Indicador (KPI)</w:t>
            </w:r>
          </w:p>
        </w:tc>
      </w:tr>
      <w:tr w:rsidR="00FC5A15" w:rsidRPr="002C798E" w14:paraId="7BBAAFA3" w14:textId="77777777" w:rsidTr="000C6B0B">
        <w:tc>
          <w:tcPr>
            <w:tcW w:w="2308" w:type="dxa"/>
            <w:vAlign w:val="center"/>
          </w:tcPr>
          <w:p w14:paraId="49AE1C1D" w14:textId="77777777" w:rsidR="00FC5A15" w:rsidRPr="00BF5053" w:rsidRDefault="00FC5A15" w:rsidP="000C6B0B">
            <w:pPr>
              <w:spacing w:after="0"/>
              <w:jc w:val="left"/>
              <w:rPr>
                <w:color w:val="000000"/>
                <w:sz w:val="18"/>
                <w:szCs w:val="18"/>
                <w:lang w:val="ca-ES"/>
              </w:rPr>
            </w:pPr>
            <w:r>
              <w:rPr>
                <w:color w:val="000000"/>
                <w:sz w:val="18"/>
                <w:szCs w:val="18"/>
                <w:lang w:val="ca-ES"/>
              </w:rPr>
              <w:t xml:space="preserve">KPI 1: </w:t>
            </w:r>
            <w:r w:rsidRPr="00BF5053">
              <w:rPr>
                <w:color w:val="000000"/>
                <w:sz w:val="18"/>
                <w:szCs w:val="18"/>
                <w:lang w:val="ca-ES"/>
              </w:rPr>
              <w:t xml:space="preserve">Temps de resposta mig en gestió de sol·licituds d’intervenció (especificant la tipologia: </w:t>
            </w:r>
            <w:r>
              <w:rPr>
                <w:color w:val="000000"/>
                <w:sz w:val="18"/>
                <w:szCs w:val="18"/>
                <w:lang w:val="ca-ES"/>
              </w:rPr>
              <w:t xml:space="preserve">fungible, </w:t>
            </w:r>
            <w:r w:rsidRPr="00BF5053">
              <w:rPr>
                <w:color w:val="000000"/>
                <w:sz w:val="18"/>
                <w:szCs w:val="18"/>
                <w:lang w:val="ca-ES"/>
              </w:rPr>
              <w:t>averia, urgència o emergència)</w:t>
            </w:r>
          </w:p>
        </w:tc>
        <w:tc>
          <w:tcPr>
            <w:tcW w:w="1100" w:type="dxa"/>
            <w:vAlign w:val="center"/>
          </w:tcPr>
          <w:p w14:paraId="37795B14" w14:textId="77777777" w:rsidR="00FC5A15" w:rsidRPr="00BF5053" w:rsidRDefault="00FC5A15" w:rsidP="000C6B0B">
            <w:pPr>
              <w:spacing w:after="0"/>
              <w:jc w:val="center"/>
              <w:rPr>
                <w:color w:val="000000"/>
                <w:sz w:val="18"/>
                <w:szCs w:val="18"/>
                <w:lang w:val="ca-ES"/>
              </w:rPr>
            </w:pPr>
            <w:r>
              <w:rPr>
                <w:color w:val="000000"/>
                <w:sz w:val="18"/>
                <w:szCs w:val="18"/>
                <w:lang w:val="ca-ES"/>
              </w:rPr>
              <w:t>4</w:t>
            </w:r>
            <w:r w:rsidRPr="00BF5053">
              <w:rPr>
                <w:color w:val="000000"/>
                <w:sz w:val="18"/>
                <w:szCs w:val="18"/>
                <w:lang w:val="ca-ES"/>
              </w:rPr>
              <w:t>0%</w:t>
            </w:r>
          </w:p>
        </w:tc>
        <w:tc>
          <w:tcPr>
            <w:tcW w:w="1400" w:type="dxa"/>
            <w:vAlign w:val="center"/>
          </w:tcPr>
          <w:p w14:paraId="45A7E03D" w14:textId="77777777" w:rsidR="00FC5A15" w:rsidRPr="00BF5053" w:rsidRDefault="00FC5A15" w:rsidP="000C6B0B">
            <w:pPr>
              <w:spacing w:after="0"/>
              <w:rPr>
                <w:sz w:val="18"/>
                <w:szCs w:val="18"/>
                <w:lang w:val="ca-ES"/>
              </w:rPr>
            </w:pPr>
            <w:r w:rsidRPr="00BF5053">
              <w:rPr>
                <w:sz w:val="18"/>
                <w:szCs w:val="18"/>
                <w:lang w:val="ca-ES"/>
              </w:rPr>
              <w:t>Mensual</w:t>
            </w:r>
          </w:p>
        </w:tc>
        <w:tc>
          <w:tcPr>
            <w:tcW w:w="900" w:type="dxa"/>
            <w:vAlign w:val="center"/>
          </w:tcPr>
          <w:p w14:paraId="5452530F" w14:textId="77777777" w:rsidR="00FC5A15" w:rsidRPr="002C798E" w:rsidRDefault="00FC5A15" w:rsidP="000C6B0B">
            <w:pPr>
              <w:spacing w:after="0"/>
              <w:rPr>
                <w:sz w:val="18"/>
                <w:szCs w:val="18"/>
                <w:lang w:val="ca-ES"/>
              </w:rPr>
            </w:pPr>
            <w:r>
              <w:rPr>
                <w:sz w:val="18"/>
                <w:szCs w:val="18"/>
                <w:lang w:val="ca-ES"/>
              </w:rPr>
              <w:t>GMAO/CAFM</w:t>
            </w:r>
          </w:p>
        </w:tc>
        <w:tc>
          <w:tcPr>
            <w:tcW w:w="1200" w:type="dxa"/>
            <w:vAlign w:val="center"/>
          </w:tcPr>
          <w:p w14:paraId="75494A8D" w14:textId="77777777" w:rsidR="00FC5A15" w:rsidRPr="002C798E" w:rsidRDefault="00FC5A15" w:rsidP="000C6B0B">
            <w:pPr>
              <w:spacing w:after="0"/>
              <w:rPr>
                <w:sz w:val="18"/>
                <w:szCs w:val="18"/>
                <w:lang w:val="ca-ES"/>
              </w:rPr>
            </w:pPr>
            <w:r w:rsidRPr="002C798E">
              <w:rPr>
                <w:sz w:val="18"/>
                <w:szCs w:val="18"/>
                <w:lang w:val="ca-ES"/>
              </w:rPr>
              <w:t>Temps segons plec</w:t>
            </w:r>
          </w:p>
        </w:tc>
        <w:tc>
          <w:tcPr>
            <w:tcW w:w="2400" w:type="dxa"/>
            <w:vAlign w:val="center"/>
          </w:tcPr>
          <w:p w14:paraId="17BDF6D7" w14:textId="77777777" w:rsidR="00FC5A15" w:rsidRPr="002C798E" w:rsidRDefault="00FC5A15" w:rsidP="000C6B0B">
            <w:pPr>
              <w:spacing w:after="0"/>
              <w:rPr>
                <w:sz w:val="16"/>
                <w:szCs w:val="16"/>
                <w:lang w:val="ca-ES"/>
              </w:rPr>
            </w:pPr>
            <w:r w:rsidRPr="002C798E">
              <w:rPr>
                <w:sz w:val="16"/>
                <w:szCs w:val="16"/>
                <w:lang w:val="ca-ES"/>
              </w:rPr>
              <w:t>≤temps segons plec:100%</w:t>
            </w:r>
          </w:p>
          <w:p w14:paraId="6DB35412" w14:textId="77777777" w:rsidR="00FC5A15" w:rsidRPr="002C798E" w:rsidRDefault="00FC5A15" w:rsidP="000C6B0B">
            <w:pPr>
              <w:spacing w:after="0"/>
              <w:rPr>
                <w:sz w:val="16"/>
                <w:szCs w:val="16"/>
                <w:lang w:val="ca-ES"/>
              </w:rPr>
            </w:pPr>
            <w:r w:rsidRPr="002C798E">
              <w:rPr>
                <w:sz w:val="16"/>
                <w:szCs w:val="16"/>
                <w:lang w:val="ca-ES"/>
              </w:rPr>
              <w:t>Retard &lt;1hora</w:t>
            </w:r>
            <w:r>
              <w:rPr>
                <w:sz w:val="16"/>
                <w:szCs w:val="16"/>
                <w:lang w:val="ca-ES"/>
              </w:rPr>
              <w:t>: 75</w:t>
            </w:r>
            <w:r w:rsidRPr="002C798E">
              <w:rPr>
                <w:sz w:val="16"/>
                <w:szCs w:val="16"/>
                <w:lang w:val="ca-ES"/>
              </w:rPr>
              <w:t>%</w:t>
            </w:r>
          </w:p>
          <w:p w14:paraId="13AD18B3" w14:textId="77777777" w:rsidR="00FC5A15" w:rsidRPr="002C798E" w:rsidRDefault="00FC5A15" w:rsidP="000C6B0B">
            <w:pPr>
              <w:spacing w:after="0"/>
              <w:rPr>
                <w:sz w:val="16"/>
                <w:szCs w:val="16"/>
                <w:lang w:val="ca-ES"/>
              </w:rPr>
            </w:pPr>
            <w:r w:rsidRPr="002C798E">
              <w:rPr>
                <w:sz w:val="16"/>
                <w:szCs w:val="16"/>
                <w:lang w:val="ca-ES"/>
              </w:rPr>
              <w:t>Retard &gt;1hora: 25%</w:t>
            </w:r>
          </w:p>
          <w:p w14:paraId="72993CB4" w14:textId="77777777" w:rsidR="00FC5A15" w:rsidRPr="002C798E" w:rsidRDefault="00FC5A15" w:rsidP="000C6B0B">
            <w:pPr>
              <w:spacing w:after="0"/>
              <w:rPr>
                <w:sz w:val="16"/>
                <w:szCs w:val="16"/>
                <w:lang w:val="ca-ES"/>
              </w:rPr>
            </w:pPr>
            <w:r w:rsidRPr="002C798E">
              <w:rPr>
                <w:sz w:val="16"/>
                <w:szCs w:val="16"/>
                <w:lang w:val="ca-ES"/>
              </w:rPr>
              <w:t>Retard &gt;2hores: 0%</w:t>
            </w:r>
          </w:p>
        </w:tc>
      </w:tr>
      <w:tr w:rsidR="00FC5A15" w:rsidRPr="002C798E" w14:paraId="6C96536E" w14:textId="77777777" w:rsidTr="000C6B0B">
        <w:tc>
          <w:tcPr>
            <w:tcW w:w="2308" w:type="dxa"/>
            <w:vAlign w:val="center"/>
          </w:tcPr>
          <w:p w14:paraId="43F0EFEF" w14:textId="77777777" w:rsidR="00FC5A15" w:rsidRPr="006F6C0A" w:rsidRDefault="00FC5A15" w:rsidP="000C6B0B">
            <w:pPr>
              <w:spacing w:after="0"/>
              <w:jc w:val="left"/>
              <w:rPr>
                <w:color w:val="000000"/>
                <w:sz w:val="18"/>
                <w:szCs w:val="18"/>
                <w:lang w:val="ca-ES"/>
              </w:rPr>
            </w:pPr>
            <w:r>
              <w:rPr>
                <w:color w:val="000000"/>
                <w:sz w:val="18"/>
                <w:szCs w:val="18"/>
                <w:lang w:val="ca-ES"/>
              </w:rPr>
              <w:t xml:space="preserve">KPI 2: </w:t>
            </w:r>
            <w:r w:rsidRPr="006F6C0A">
              <w:rPr>
                <w:color w:val="000000"/>
                <w:sz w:val="18"/>
                <w:szCs w:val="18"/>
                <w:lang w:val="ca-ES"/>
              </w:rPr>
              <w:t>Grau de compliment del manteniment normatiu/preventiu planificat vs realitzat</w:t>
            </w:r>
          </w:p>
        </w:tc>
        <w:tc>
          <w:tcPr>
            <w:tcW w:w="1100" w:type="dxa"/>
            <w:vAlign w:val="center"/>
          </w:tcPr>
          <w:p w14:paraId="0D317713" w14:textId="77777777" w:rsidR="00FC5A15" w:rsidRPr="006F6C0A" w:rsidRDefault="00FC5A15" w:rsidP="000C6B0B">
            <w:pPr>
              <w:spacing w:after="0"/>
              <w:jc w:val="center"/>
              <w:rPr>
                <w:color w:val="000000"/>
                <w:sz w:val="18"/>
                <w:szCs w:val="18"/>
                <w:lang w:val="ca-ES"/>
              </w:rPr>
            </w:pPr>
            <w:r>
              <w:rPr>
                <w:color w:val="000000"/>
                <w:sz w:val="18"/>
                <w:szCs w:val="18"/>
                <w:lang w:val="ca-ES"/>
              </w:rPr>
              <w:t>5</w:t>
            </w:r>
            <w:r w:rsidRPr="006F6C0A">
              <w:rPr>
                <w:color w:val="000000"/>
                <w:sz w:val="18"/>
                <w:szCs w:val="18"/>
                <w:lang w:val="ca-ES"/>
              </w:rPr>
              <w:t>0%</w:t>
            </w:r>
          </w:p>
        </w:tc>
        <w:tc>
          <w:tcPr>
            <w:tcW w:w="1400" w:type="dxa"/>
            <w:vAlign w:val="center"/>
          </w:tcPr>
          <w:p w14:paraId="3DB1BFD0" w14:textId="77777777" w:rsidR="00FC5A15" w:rsidRPr="006F6C0A" w:rsidRDefault="00FC5A15" w:rsidP="000C6B0B">
            <w:pPr>
              <w:spacing w:after="0"/>
              <w:rPr>
                <w:sz w:val="18"/>
                <w:szCs w:val="18"/>
                <w:lang w:val="ca-ES"/>
              </w:rPr>
            </w:pPr>
            <w:r w:rsidRPr="006F6C0A">
              <w:rPr>
                <w:sz w:val="18"/>
                <w:szCs w:val="18"/>
                <w:lang w:val="ca-ES"/>
              </w:rPr>
              <w:t>Mensual</w:t>
            </w:r>
          </w:p>
        </w:tc>
        <w:tc>
          <w:tcPr>
            <w:tcW w:w="900" w:type="dxa"/>
            <w:vAlign w:val="center"/>
          </w:tcPr>
          <w:p w14:paraId="671852F8" w14:textId="77777777" w:rsidR="00FC5A15" w:rsidRPr="006F6C0A" w:rsidRDefault="00FC5A15" w:rsidP="000C6B0B">
            <w:pPr>
              <w:spacing w:after="0"/>
              <w:rPr>
                <w:sz w:val="18"/>
                <w:szCs w:val="18"/>
                <w:lang w:val="ca-ES"/>
              </w:rPr>
            </w:pPr>
            <w:r w:rsidRPr="006F6C0A">
              <w:rPr>
                <w:sz w:val="18"/>
                <w:szCs w:val="18"/>
                <w:lang w:val="ca-ES"/>
              </w:rPr>
              <w:t>GMAO/CAFM</w:t>
            </w:r>
          </w:p>
        </w:tc>
        <w:tc>
          <w:tcPr>
            <w:tcW w:w="1200" w:type="dxa"/>
            <w:vAlign w:val="center"/>
          </w:tcPr>
          <w:p w14:paraId="2B33EE14" w14:textId="77777777" w:rsidR="00FC5A15" w:rsidRPr="006F6C0A" w:rsidRDefault="00FC5A15" w:rsidP="000C6B0B">
            <w:pPr>
              <w:spacing w:after="0"/>
              <w:rPr>
                <w:sz w:val="18"/>
                <w:szCs w:val="18"/>
                <w:lang w:val="ca-ES"/>
              </w:rPr>
            </w:pPr>
            <w:r w:rsidRPr="006F6C0A">
              <w:rPr>
                <w:sz w:val="18"/>
                <w:szCs w:val="18"/>
                <w:lang w:val="ca-ES"/>
              </w:rPr>
              <w:t>100%</w:t>
            </w:r>
          </w:p>
        </w:tc>
        <w:tc>
          <w:tcPr>
            <w:tcW w:w="2400" w:type="dxa"/>
            <w:vAlign w:val="center"/>
          </w:tcPr>
          <w:p w14:paraId="02414405" w14:textId="77777777" w:rsidR="00FC5A15" w:rsidRPr="006F6C0A" w:rsidRDefault="00FC5A15" w:rsidP="000C6B0B">
            <w:pPr>
              <w:spacing w:after="0"/>
              <w:rPr>
                <w:sz w:val="16"/>
                <w:szCs w:val="16"/>
                <w:lang w:val="ca-ES"/>
              </w:rPr>
            </w:pPr>
            <w:r w:rsidRPr="006F6C0A">
              <w:rPr>
                <w:sz w:val="16"/>
                <w:szCs w:val="16"/>
                <w:lang w:val="ca-ES"/>
              </w:rPr>
              <w:t>100%: 100%</w:t>
            </w:r>
          </w:p>
          <w:p w14:paraId="1CDB23A0" w14:textId="77777777" w:rsidR="00FC5A15" w:rsidRPr="006F6C0A" w:rsidRDefault="00FC5A15" w:rsidP="000C6B0B">
            <w:pPr>
              <w:spacing w:after="0"/>
              <w:rPr>
                <w:sz w:val="16"/>
                <w:szCs w:val="16"/>
                <w:lang w:val="ca-ES"/>
              </w:rPr>
            </w:pPr>
            <w:r w:rsidRPr="006F6C0A">
              <w:rPr>
                <w:sz w:val="16"/>
                <w:szCs w:val="16"/>
                <w:lang w:val="ca-ES"/>
              </w:rPr>
              <w:t>9</w:t>
            </w:r>
            <w:r>
              <w:rPr>
                <w:sz w:val="16"/>
                <w:szCs w:val="16"/>
                <w:lang w:val="ca-ES"/>
              </w:rPr>
              <w:t>0 a &lt; 100</w:t>
            </w:r>
            <w:r w:rsidRPr="006F6C0A">
              <w:rPr>
                <w:sz w:val="16"/>
                <w:szCs w:val="16"/>
                <w:lang w:val="ca-ES"/>
              </w:rPr>
              <w:t>%: 9</w:t>
            </w:r>
            <w:r>
              <w:rPr>
                <w:sz w:val="16"/>
                <w:szCs w:val="16"/>
                <w:lang w:val="ca-ES"/>
              </w:rPr>
              <w:t>5</w:t>
            </w:r>
            <w:r w:rsidRPr="006F6C0A">
              <w:rPr>
                <w:sz w:val="16"/>
                <w:szCs w:val="16"/>
                <w:lang w:val="ca-ES"/>
              </w:rPr>
              <w:t>%</w:t>
            </w:r>
          </w:p>
          <w:p w14:paraId="1DF26042" w14:textId="77777777" w:rsidR="00FC5A15" w:rsidRPr="006F6C0A" w:rsidRDefault="00FC5A15" w:rsidP="000C6B0B">
            <w:pPr>
              <w:spacing w:after="0"/>
              <w:rPr>
                <w:sz w:val="16"/>
                <w:szCs w:val="16"/>
                <w:lang w:val="ca-ES"/>
              </w:rPr>
            </w:pPr>
            <w:r>
              <w:rPr>
                <w:sz w:val="16"/>
                <w:szCs w:val="16"/>
                <w:lang w:val="ca-ES"/>
              </w:rPr>
              <w:t>75 a &lt; 90</w:t>
            </w:r>
            <w:r w:rsidRPr="006F6C0A">
              <w:rPr>
                <w:sz w:val="16"/>
                <w:szCs w:val="16"/>
                <w:lang w:val="ca-ES"/>
              </w:rPr>
              <w:t xml:space="preserve">%: </w:t>
            </w:r>
            <w:r>
              <w:rPr>
                <w:sz w:val="16"/>
                <w:szCs w:val="16"/>
                <w:lang w:val="ca-ES"/>
              </w:rPr>
              <w:t>82,</w:t>
            </w:r>
            <w:r w:rsidRPr="006F6C0A">
              <w:rPr>
                <w:sz w:val="16"/>
                <w:szCs w:val="16"/>
                <w:lang w:val="ca-ES"/>
              </w:rPr>
              <w:t>5%</w:t>
            </w:r>
          </w:p>
          <w:p w14:paraId="7663981E" w14:textId="77777777" w:rsidR="00FC5A15" w:rsidRPr="006F6C0A" w:rsidRDefault="00FC5A15" w:rsidP="000C6B0B">
            <w:pPr>
              <w:spacing w:after="0"/>
              <w:rPr>
                <w:sz w:val="16"/>
                <w:szCs w:val="16"/>
                <w:lang w:val="ca-ES"/>
              </w:rPr>
            </w:pPr>
            <w:r>
              <w:rPr>
                <w:sz w:val="16"/>
                <w:szCs w:val="16"/>
                <w:lang w:val="ca-ES"/>
              </w:rPr>
              <w:t>50 a &lt; 75</w:t>
            </w:r>
            <w:r w:rsidRPr="006F6C0A">
              <w:rPr>
                <w:sz w:val="16"/>
                <w:szCs w:val="16"/>
                <w:lang w:val="ca-ES"/>
              </w:rPr>
              <w:t>% : 50%</w:t>
            </w:r>
          </w:p>
          <w:p w14:paraId="65CFB66D" w14:textId="77777777" w:rsidR="00FC5A15" w:rsidRPr="006F6C0A" w:rsidRDefault="00FC5A15" w:rsidP="000C6B0B">
            <w:pPr>
              <w:spacing w:after="0"/>
              <w:rPr>
                <w:sz w:val="16"/>
                <w:szCs w:val="16"/>
                <w:lang w:val="ca-ES"/>
              </w:rPr>
            </w:pPr>
            <w:r w:rsidRPr="006F6C0A">
              <w:rPr>
                <w:sz w:val="16"/>
                <w:szCs w:val="16"/>
                <w:lang w:val="ca-ES"/>
              </w:rPr>
              <w:t>&lt;</w:t>
            </w:r>
            <w:r>
              <w:rPr>
                <w:sz w:val="16"/>
                <w:szCs w:val="16"/>
                <w:lang w:val="ca-ES"/>
              </w:rPr>
              <w:t xml:space="preserve"> 50</w:t>
            </w:r>
            <w:r w:rsidRPr="006F6C0A">
              <w:rPr>
                <w:sz w:val="16"/>
                <w:szCs w:val="16"/>
                <w:lang w:val="ca-ES"/>
              </w:rPr>
              <w:t>%: 0%</w:t>
            </w:r>
          </w:p>
        </w:tc>
      </w:tr>
      <w:tr w:rsidR="00FC5A15" w:rsidRPr="002C798E" w14:paraId="52385D7B" w14:textId="77777777" w:rsidTr="000C6B0B">
        <w:tc>
          <w:tcPr>
            <w:tcW w:w="2308" w:type="dxa"/>
            <w:vAlign w:val="center"/>
          </w:tcPr>
          <w:p w14:paraId="5E0B8903" w14:textId="77777777" w:rsidR="00FC5A15" w:rsidRPr="002C798E" w:rsidRDefault="00FC5A15" w:rsidP="000C6B0B">
            <w:pPr>
              <w:spacing w:after="0"/>
              <w:jc w:val="left"/>
              <w:rPr>
                <w:color w:val="000000"/>
                <w:sz w:val="18"/>
                <w:szCs w:val="18"/>
                <w:lang w:val="ca-ES"/>
              </w:rPr>
            </w:pPr>
            <w:r>
              <w:rPr>
                <w:color w:val="000000"/>
                <w:sz w:val="18"/>
                <w:szCs w:val="18"/>
                <w:lang w:val="ca-ES"/>
              </w:rPr>
              <w:t xml:space="preserve">KPI 3: </w:t>
            </w:r>
            <w:r w:rsidRPr="002C798E">
              <w:rPr>
                <w:color w:val="000000"/>
                <w:sz w:val="18"/>
                <w:szCs w:val="18"/>
                <w:lang w:val="ca-ES"/>
              </w:rPr>
              <w:t>Repetició d’una Ordre de Treball</w:t>
            </w:r>
          </w:p>
        </w:tc>
        <w:tc>
          <w:tcPr>
            <w:tcW w:w="1100" w:type="dxa"/>
            <w:vAlign w:val="center"/>
          </w:tcPr>
          <w:p w14:paraId="7B942136" w14:textId="77777777" w:rsidR="00FC5A15" w:rsidRPr="002C798E" w:rsidRDefault="00FC5A15" w:rsidP="000C6B0B">
            <w:pPr>
              <w:spacing w:after="0"/>
              <w:jc w:val="center"/>
              <w:rPr>
                <w:color w:val="000000"/>
                <w:sz w:val="18"/>
                <w:szCs w:val="18"/>
                <w:lang w:val="ca-ES"/>
              </w:rPr>
            </w:pPr>
            <w:r w:rsidRPr="002C798E">
              <w:rPr>
                <w:color w:val="000000"/>
                <w:sz w:val="18"/>
                <w:szCs w:val="18"/>
                <w:lang w:val="ca-ES"/>
              </w:rPr>
              <w:t>5%</w:t>
            </w:r>
          </w:p>
        </w:tc>
        <w:tc>
          <w:tcPr>
            <w:tcW w:w="1400" w:type="dxa"/>
            <w:vAlign w:val="center"/>
          </w:tcPr>
          <w:p w14:paraId="7CCB0EBF" w14:textId="77777777" w:rsidR="00FC5A15" w:rsidRPr="002C798E" w:rsidRDefault="00FC5A15" w:rsidP="000C6B0B">
            <w:pPr>
              <w:spacing w:after="0"/>
              <w:rPr>
                <w:sz w:val="18"/>
                <w:szCs w:val="18"/>
                <w:lang w:val="ca-ES"/>
              </w:rPr>
            </w:pPr>
            <w:r w:rsidRPr="002C798E">
              <w:rPr>
                <w:sz w:val="18"/>
                <w:szCs w:val="18"/>
                <w:lang w:val="ca-ES"/>
              </w:rPr>
              <w:t>Mensual</w:t>
            </w:r>
          </w:p>
        </w:tc>
        <w:tc>
          <w:tcPr>
            <w:tcW w:w="900" w:type="dxa"/>
            <w:vAlign w:val="center"/>
          </w:tcPr>
          <w:p w14:paraId="1501B897" w14:textId="77777777" w:rsidR="00FC5A15" w:rsidRPr="002C798E" w:rsidRDefault="00FC5A15" w:rsidP="000C6B0B">
            <w:pPr>
              <w:spacing w:after="0"/>
              <w:rPr>
                <w:sz w:val="18"/>
                <w:szCs w:val="18"/>
                <w:lang w:val="ca-ES"/>
              </w:rPr>
            </w:pPr>
            <w:r>
              <w:rPr>
                <w:sz w:val="18"/>
                <w:szCs w:val="18"/>
                <w:lang w:val="ca-ES"/>
              </w:rPr>
              <w:t>GMAO/CAFM</w:t>
            </w:r>
          </w:p>
        </w:tc>
        <w:tc>
          <w:tcPr>
            <w:tcW w:w="1200" w:type="dxa"/>
            <w:vAlign w:val="center"/>
          </w:tcPr>
          <w:p w14:paraId="7E132E6D" w14:textId="77777777" w:rsidR="00FC5A15" w:rsidRPr="002C798E" w:rsidRDefault="00FC5A15" w:rsidP="000C6B0B">
            <w:pPr>
              <w:spacing w:after="0"/>
              <w:rPr>
                <w:sz w:val="18"/>
                <w:szCs w:val="18"/>
                <w:lang w:val="ca-ES"/>
              </w:rPr>
            </w:pPr>
            <w:r w:rsidRPr="002C798E">
              <w:rPr>
                <w:sz w:val="18"/>
                <w:szCs w:val="18"/>
                <w:lang w:val="ca-ES"/>
              </w:rPr>
              <w:t>0 repeticions</w:t>
            </w:r>
          </w:p>
        </w:tc>
        <w:tc>
          <w:tcPr>
            <w:tcW w:w="2400" w:type="dxa"/>
            <w:vAlign w:val="center"/>
          </w:tcPr>
          <w:p w14:paraId="40E906EE" w14:textId="77777777" w:rsidR="00FC5A15" w:rsidRPr="002C798E" w:rsidRDefault="00FC5A15" w:rsidP="000C6B0B">
            <w:pPr>
              <w:spacing w:after="0"/>
              <w:rPr>
                <w:sz w:val="16"/>
                <w:szCs w:val="16"/>
                <w:lang w:val="ca-ES"/>
              </w:rPr>
            </w:pPr>
            <w:r w:rsidRPr="002C798E">
              <w:rPr>
                <w:sz w:val="16"/>
                <w:szCs w:val="16"/>
                <w:lang w:val="ca-ES"/>
              </w:rPr>
              <w:t>0: 100%</w:t>
            </w:r>
          </w:p>
          <w:p w14:paraId="46BBB1B3" w14:textId="77777777" w:rsidR="00FC5A15" w:rsidRPr="002C798E" w:rsidRDefault="00FC5A15" w:rsidP="000C6B0B">
            <w:pPr>
              <w:spacing w:after="0"/>
              <w:rPr>
                <w:sz w:val="16"/>
                <w:szCs w:val="16"/>
                <w:lang w:val="ca-ES"/>
              </w:rPr>
            </w:pPr>
            <w:r w:rsidRPr="002C798E">
              <w:rPr>
                <w:sz w:val="16"/>
                <w:szCs w:val="16"/>
                <w:lang w:val="ca-ES"/>
              </w:rPr>
              <w:t>1: 75%</w:t>
            </w:r>
          </w:p>
          <w:p w14:paraId="299D06AE" w14:textId="77777777" w:rsidR="00FC5A15" w:rsidRPr="002C798E" w:rsidRDefault="00FC5A15" w:rsidP="000C6B0B">
            <w:pPr>
              <w:spacing w:after="0"/>
              <w:rPr>
                <w:sz w:val="16"/>
                <w:szCs w:val="16"/>
                <w:lang w:val="ca-ES"/>
              </w:rPr>
            </w:pPr>
            <w:r w:rsidRPr="002C798E">
              <w:rPr>
                <w:sz w:val="16"/>
                <w:szCs w:val="16"/>
                <w:lang w:val="ca-ES"/>
              </w:rPr>
              <w:t>2: 50%</w:t>
            </w:r>
          </w:p>
          <w:p w14:paraId="08161536" w14:textId="77777777" w:rsidR="00FC5A15" w:rsidRPr="002C798E" w:rsidRDefault="00FC5A15" w:rsidP="000C6B0B">
            <w:pPr>
              <w:spacing w:after="0"/>
              <w:rPr>
                <w:sz w:val="16"/>
                <w:szCs w:val="16"/>
                <w:lang w:val="ca-ES"/>
              </w:rPr>
            </w:pPr>
            <w:r w:rsidRPr="002C798E">
              <w:rPr>
                <w:sz w:val="16"/>
                <w:szCs w:val="16"/>
                <w:lang w:val="ca-ES"/>
              </w:rPr>
              <w:t>&gt;2: 0%</w:t>
            </w:r>
          </w:p>
        </w:tc>
      </w:tr>
      <w:tr w:rsidR="00FC5A15" w:rsidRPr="002C798E" w14:paraId="1E859C7C" w14:textId="77777777" w:rsidTr="000C6B0B">
        <w:tc>
          <w:tcPr>
            <w:tcW w:w="2308" w:type="dxa"/>
            <w:vAlign w:val="center"/>
          </w:tcPr>
          <w:p w14:paraId="57671F9C" w14:textId="77777777" w:rsidR="00FC5A15" w:rsidRPr="002C798E" w:rsidRDefault="00FC5A15" w:rsidP="000C6B0B">
            <w:pPr>
              <w:spacing w:after="0"/>
              <w:jc w:val="left"/>
              <w:rPr>
                <w:color w:val="000000"/>
                <w:sz w:val="18"/>
                <w:szCs w:val="18"/>
                <w:lang w:val="ca-ES"/>
              </w:rPr>
            </w:pPr>
            <w:r>
              <w:rPr>
                <w:color w:val="000000"/>
                <w:sz w:val="18"/>
                <w:szCs w:val="18"/>
                <w:lang w:val="ca-ES"/>
              </w:rPr>
              <w:t xml:space="preserve">KPI 4: </w:t>
            </w:r>
            <w:r w:rsidRPr="002C798E">
              <w:rPr>
                <w:color w:val="000000"/>
                <w:sz w:val="18"/>
                <w:szCs w:val="18"/>
                <w:lang w:val="ca-ES"/>
              </w:rPr>
              <w:t>Presentació dels informes mensuals</w:t>
            </w:r>
          </w:p>
        </w:tc>
        <w:tc>
          <w:tcPr>
            <w:tcW w:w="1100" w:type="dxa"/>
            <w:vAlign w:val="center"/>
          </w:tcPr>
          <w:p w14:paraId="2A347B0A" w14:textId="77777777" w:rsidR="00FC5A15" w:rsidRPr="002C798E" w:rsidRDefault="00FC5A15" w:rsidP="000C6B0B">
            <w:pPr>
              <w:spacing w:after="0"/>
              <w:jc w:val="center"/>
              <w:rPr>
                <w:color w:val="000000"/>
                <w:sz w:val="18"/>
                <w:szCs w:val="18"/>
                <w:lang w:val="ca-ES"/>
              </w:rPr>
            </w:pPr>
            <w:r w:rsidRPr="002C798E">
              <w:rPr>
                <w:color w:val="000000"/>
                <w:sz w:val="18"/>
                <w:szCs w:val="18"/>
                <w:lang w:val="ca-ES"/>
              </w:rPr>
              <w:t>5%</w:t>
            </w:r>
          </w:p>
        </w:tc>
        <w:tc>
          <w:tcPr>
            <w:tcW w:w="1400" w:type="dxa"/>
            <w:vAlign w:val="center"/>
          </w:tcPr>
          <w:p w14:paraId="3A610088" w14:textId="77777777" w:rsidR="00FC5A15" w:rsidRPr="002C798E" w:rsidRDefault="00FC5A15" w:rsidP="000C6B0B">
            <w:pPr>
              <w:spacing w:after="0"/>
              <w:rPr>
                <w:sz w:val="18"/>
                <w:szCs w:val="18"/>
                <w:lang w:val="ca-ES"/>
              </w:rPr>
            </w:pPr>
            <w:r w:rsidRPr="002C798E">
              <w:rPr>
                <w:sz w:val="18"/>
                <w:szCs w:val="18"/>
                <w:lang w:val="ca-ES"/>
              </w:rPr>
              <w:t>Mensual</w:t>
            </w:r>
          </w:p>
        </w:tc>
        <w:tc>
          <w:tcPr>
            <w:tcW w:w="900" w:type="dxa"/>
            <w:vAlign w:val="center"/>
          </w:tcPr>
          <w:p w14:paraId="365E2957" w14:textId="77777777" w:rsidR="00FC5A15" w:rsidRPr="002C798E" w:rsidRDefault="00FC5A15" w:rsidP="000C6B0B">
            <w:pPr>
              <w:spacing w:after="0"/>
              <w:rPr>
                <w:sz w:val="18"/>
                <w:szCs w:val="18"/>
                <w:lang w:val="ca-ES"/>
              </w:rPr>
            </w:pPr>
            <w:r w:rsidRPr="002C798E">
              <w:rPr>
                <w:sz w:val="18"/>
                <w:szCs w:val="18"/>
                <w:lang w:val="ca-ES"/>
              </w:rPr>
              <w:t>EM</w:t>
            </w:r>
          </w:p>
        </w:tc>
        <w:tc>
          <w:tcPr>
            <w:tcW w:w="1200" w:type="dxa"/>
            <w:vAlign w:val="center"/>
          </w:tcPr>
          <w:p w14:paraId="5564B077" w14:textId="77777777" w:rsidR="00FC5A15" w:rsidRPr="002C798E" w:rsidRDefault="00FC5A15" w:rsidP="000C6B0B">
            <w:pPr>
              <w:spacing w:after="0"/>
              <w:rPr>
                <w:sz w:val="18"/>
                <w:szCs w:val="18"/>
                <w:lang w:val="ca-ES"/>
              </w:rPr>
            </w:pPr>
            <w:r w:rsidRPr="002C798E">
              <w:rPr>
                <w:sz w:val="18"/>
                <w:szCs w:val="18"/>
                <w:lang w:val="ca-ES"/>
              </w:rPr>
              <w:t>Abans del dia 7 del mes posterior</w:t>
            </w:r>
          </w:p>
        </w:tc>
        <w:tc>
          <w:tcPr>
            <w:tcW w:w="2400" w:type="dxa"/>
            <w:vAlign w:val="center"/>
          </w:tcPr>
          <w:p w14:paraId="12D2B879" w14:textId="77777777" w:rsidR="00FC5A15" w:rsidRPr="002C798E" w:rsidRDefault="00FC5A15" w:rsidP="000C6B0B">
            <w:pPr>
              <w:spacing w:after="0"/>
              <w:rPr>
                <w:sz w:val="16"/>
                <w:szCs w:val="16"/>
                <w:lang w:val="ca-ES"/>
              </w:rPr>
            </w:pPr>
            <w:r w:rsidRPr="002C798E">
              <w:rPr>
                <w:sz w:val="16"/>
                <w:szCs w:val="16"/>
                <w:lang w:val="ca-ES"/>
              </w:rPr>
              <w:t>&lt;7:100%</w:t>
            </w:r>
          </w:p>
          <w:p w14:paraId="38FBBB5F" w14:textId="77777777" w:rsidR="00FC5A15" w:rsidRPr="002C798E" w:rsidRDefault="00FC5A15" w:rsidP="000C6B0B">
            <w:pPr>
              <w:spacing w:after="0"/>
              <w:rPr>
                <w:sz w:val="16"/>
                <w:szCs w:val="16"/>
                <w:lang w:val="ca-ES"/>
              </w:rPr>
            </w:pPr>
            <w:r w:rsidRPr="002C798E">
              <w:rPr>
                <w:sz w:val="16"/>
                <w:szCs w:val="16"/>
                <w:lang w:val="ca-ES"/>
              </w:rPr>
              <w:t>7-9: 75%</w:t>
            </w:r>
          </w:p>
          <w:p w14:paraId="2C4FF4F1" w14:textId="77777777" w:rsidR="00FC5A15" w:rsidRPr="002C798E" w:rsidRDefault="00FC5A15" w:rsidP="000C6B0B">
            <w:pPr>
              <w:spacing w:after="0"/>
              <w:rPr>
                <w:sz w:val="16"/>
                <w:szCs w:val="16"/>
                <w:lang w:val="ca-ES"/>
              </w:rPr>
            </w:pPr>
            <w:r w:rsidRPr="002C798E">
              <w:rPr>
                <w:sz w:val="16"/>
                <w:szCs w:val="16"/>
                <w:lang w:val="ca-ES"/>
              </w:rPr>
              <w:t>10-15: 50%</w:t>
            </w:r>
          </w:p>
          <w:p w14:paraId="12749BB1" w14:textId="77777777" w:rsidR="00FC5A15" w:rsidRPr="002C798E" w:rsidRDefault="00FC5A15" w:rsidP="000C6B0B">
            <w:pPr>
              <w:spacing w:after="0"/>
              <w:rPr>
                <w:sz w:val="16"/>
                <w:szCs w:val="16"/>
                <w:lang w:val="ca-ES"/>
              </w:rPr>
            </w:pPr>
            <w:r w:rsidRPr="002C798E">
              <w:rPr>
                <w:sz w:val="16"/>
                <w:szCs w:val="16"/>
                <w:lang w:val="ca-ES"/>
              </w:rPr>
              <w:t>&gt;15: 0%</w:t>
            </w:r>
          </w:p>
        </w:tc>
      </w:tr>
    </w:tbl>
    <w:p w14:paraId="06D109F5" w14:textId="77777777" w:rsidR="00FC5A15" w:rsidRPr="002C798E" w:rsidRDefault="00FC5A15" w:rsidP="00FC5A15">
      <w:pPr>
        <w:spacing w:after="0"/>
        <w:rPr>
          <w:b/>
          <w:lang w:val="ca-ES"/>
        </w:rPr>
      </w:pPr>
    </w:p>
    <w:p w14:paraId="1C77A55E" w14:textId="77777777" w:rsidR="00FC5A15" w:rsidRPr="002C798E" w:rsidRDefault="00FC5A15" w:rsidP="00FC5A15">
      <w:pPr>
        <w:spacing w:after="0"/>
        <w:rPr>
          <w:b/>
          <w:lang w:val="ca-ES"/>
        </w:rPr>
      </w:pPr>
      <w:r>
        <w:rPr>
          <w:b/>
          <w:lang w:val="ca-ES"/>
        </w:rPr>
        <w:t>GMAO/CAFM</w:t>
      </w:r>
      <w:r w:rsidRPr="002C798E">
        <w:rPr>
          <w:b/>
          <w:lang w:val="ca-ES"/>
        </w:rPr>
        <w:t>: Gestió de manteniment assistit per ordinador</w:t>
      </w:r>
    </w:p>
    <w:p w14:paraId="350FC4D1" w14:textId="77777777" w:rsidR="00FC5A15" w:rsidRPr="002C798E" w:rsidRDefault="00FC5A15" w:rsidP="00FC5A15">
      <w:pPr>
        <w:spacing w:after="0"/>
        <w:rPr>
          <w:b/>
          <w:lang w:val="ca-ES"/>
        </w:rPr>
      </w:pPr>
      <w:r w:rsidRPr="002C798E">
        <w:rPr>
          <w:b/>
          <w:lang w:val="ca-ES"/>
        </w:rPr>
        <w:t>S</w:t>
      </w:r>
      <w:r>
        <w:rPr>
          <w:b/>
          <w:lang w:val="ca-ES"/>
        </w:rPr>
        <w:t>SGG</w:t>
      </w:r>
      <w:r w:rsidRPr="002C798E">
        <w:rPr>
          <w:b/>
          <w:lang w:val="ca-ES"/>
        </w:rPr>
        <w:t xml:space="preserve">: Serveis </w:t>
      </w:r>
      <w:r>
        <w:rPr>
          <w:b/>
          <w:lang w:val="ca-ES"/>
        </w:rPr>
        <w:t>Generals</w:t>
      </w:r>
      <w:r w:rsidRPr="002C798E">
        <w:rPr>
          <w:b/>
          <w:lang w:val="ca-ES"/>
        </w:rPr>
        <w:t xml:space="preserve"> de l’ACdPC</w:t>
      </w:r>
    </w:p>
    <w:p w14:paraId="38FE4C36" w14:textId="77777777" w:rsidR="00FC5A15" w:rsidRDefault="00FC5A15" w:rsidP="00FC5A15">
      <w:pPr>
        <w:spacing w:after="0"/>
        <w:rPr>
          <w:b/>
          <w:lang w:val="ca-ES"/>
        </w:rPr>
      </w:pPr>
      <w:r w:rsidRPr="002C798E">
        <w:rPr>
          <w:b/>
          <w:lang w:val="ca-ES"/>
        </w:rPr>
        <w:t>EM: Empresa Mantenidora</w:t>
      </w:r>
    </w:p>
    <w:p w14:paraId="0EBE75A2" w14:textId="77777777" w:rsidR="00FC5A15" w:rsidRDefault="00FC5A15" w:rsidP="00FC5A15">
      <w:pPr>
        <w:spacing w:after="0"/>
        <w:rPr>
          <w:b/>
          <w:lang w:val="ca-ES"/>
        </w:rPr>
      </w:pPr>
    </w:p>
    <w:p w14:paraId="3BB37C4D" w14:textId="77777777" w:rsidR="00FC5A15" w:rsidRPr="005C62F6" w:rsidRDefault="00FC5A15" w:rsidP="00FC5A15">
      <w:pPr>
        <w:spacing w:after="0"/>
        <w:rPr>
          <w:lang w:val="ca-ES"/>
        </w:rPr>
      </w:pPr>
      <w:r w:rsidRPr="005C62F6">
        <w:rPr>
          <w:lang w:val="ca-ES"/>
        </w:rPr>
        <w:t>Els KPI 1, 2 i 3 es calculen automàticament amb l’informe de MantTest:</w:t>
      </w:r>
      <w:r>
        <w:rPr>
          <w:lang w:val="ca-ES"/>
        </w:rPr>
        <w:t xml:space="preserve"> </w:t>
      </w:r>
      <w:r w:rsidRPr="00C40997">
        <w:rPr>
          <w:lang w:val="ca-ES"/>
        </w:rPr>
        <w:t>“ACdPC Informe mensual Global”</w:t>
      </w:r>
      <w:r>
        <w:rPr>
          <w:lang w:val="ca-ES"/>
        </w:rPr>
        <w:t>.</w:t>
      </w:r>
    </w:p>
    <w:p w14:paraId="6FB47581" w14:textId="77777777" w:rsidR="00FC5A15" w:rsidRPr="002C798E" w:rsidRDefault="00FC5A15" w:rsidP="00FC5A15">
      <w:pPr>
        <w:pStyle w:val="Ttol3"/>
        <w:rPr>
          <w:lang w:val="ca-ES"/>
        </w:rPr>
      </w:pPr>
      <w:bookmarkStart w:id="223" w:name="_Toc134594544"/>
      <w:r w:rsidRPr="00792E92">
        <w:lastRenderedPageBreak/>
        <w:t>Retribució</w:t>
      </w:r>
      <w:r w:rsidRPr="002C798E">
        <w:rPr>
          <w:lang w:val="ca-ES"/>
        </w:rPr>
        <w:t xml:space="preserve"> del servei</w:t>
      </w:r>
      <w:bookmarkEnd w:id="223"/>
    </w:p>
    <w:p w14:paraId="790CC667" w14:textId="77777777" w:rsidR="00FC5A15" w:rsidRPr="002C798E" w:rsidRDefault="00FC5A15" w:rsidP="00FC5A15">
      <w:pPr>
        <w:rPr>
          <w:lang w:val="ca-ES"/>
        </w:rPr>
      </w:pPr>
      <w:r w:rsidRPr="002C798E">
        <w:rPr>
          <w:lang w:val="ca-ES"/>
        </w:rPr>
        <w:t xml:space="preserve">La retribució del servei de conservació i manteniment es realitzarà mitjançant el pagament a l’adjudicatari d’un preu cada mes i per a cada centre segons les condicions de l’article </w:t>
      </w:r>
      <w:r>
        <w:rPr>
          <w:lang w:val="ca-ES"/>
        </w:rPr>
        <w:t>198</w:t>
      </w:r>
      <w:r w:rsidRPr="002C798E">
        <w:rPr>
          <w:lang w:val="ca-ES"/>
        </w:rPr>
        <w:t xml:space="preserve"> </w:t>
      </w:r>
      <w:r>
        <w:rPr>
          <w:lang w:val="ca-ES"/>
        </w:rPr>
        <w:t xml:space="preserve">de la </w:t>
      </w:r>
      <w:r w:rsidRPr="002C798E">
        <w:rPr>
          <w:lang w:val="ca-ES"/>
        </w:rPr>
        <w:t>LCSP.</w:t>
      </w:r>
    </w:p>
    <w:p w14:paraId="7A245706" w14:textId="77777777" w:rsidR="00FC5A15" w:rsidRPr="002C798E" w:rsidRDefault="00FC5A15" w:rsidP="00FC5A15">
      <w:pPr>
        <w:spacing w:after="120"/>
        <w:rPr>
          <w:lang w:val="ca-ES"/>
        </w:rPr>
      </w:pPr>
      <w:r w:rsidRPr="002C798E">
        <w:rPr>
          <w:lang w:val="ca-ES"/>
        </w:rPr>
        <w:t>El preu es calcularà d’acord amb la fórmula següent:</w:t>
      </w:r>
    </w:p>
    <w:p w14:paraId="5F2B79E3" w14:textId="77777777" w:rsidR="00FC5A15" w:rsidRPr="002C798E" w:rsidRDefault="00FC5A15" w:rsidP="00FC5A15">
      <w:pPr>
        <w:spacing w:before="120" w:after="120"/>
        <w:jc w:val="center"/>
        <w:rPr>
          <w:lang w:val="ca-ES"/>
        </w:rPr>
      </w:pPr>
      <w:r w:rsidRPr="002C798E">
        <w:rPr>
          <w:lang w:val="ca-ES"/>
        </w:rPr>
        <w:t>CM = (</w:t>
      </w:r>
      <w:r>
        <w:rPr>
          <w:lang w:val="ca-ES"/>
        </w:rPr>
        <w:t>TF</w:t>
      </w:r>
      <w:r w:rsidRPr="002C798E">
        <w:rPr>
          <w:lang w:val="ca-ES"/>
        </w:rPr>
        <w:t xml:space="preserve">) x (100% - RsF - </w:t>
      </w:r>
      <w:r w:rsidRPr="002C798E">
        <w:rPr>
          <w:lang w:val="ca-ES"/>
        </w:rPr>
        <w:sym w:font="Symbol" w:char="F053"/>
      </w:r>
      <w:r w:rsidRPr="002C798E">
        <w:rPr>
          <w:lang w:val="ca-ES"/>
        </w:rPr>
        <w:t xml:space="preserve"> PN</w:t>
      </w:r>
      <w:r w:rsidRPr="002C798E">
        <w:rPr>
          <w:vertAlign w:val="subscript"/>
          <w:lang w:val="ca-ES"/>
        </w:rPr>
        <w:t>i</w:t>
      </w:r>
      <w:r w:rsidRPr="002C798E">
        <w:rPr>
          <w:lang w:val="ca-ES"/>
        </w:rPr>
        <w:t>)</w:t>
      </w:r>
    </w:p>
    <w:p w14:paraId="21EFEB48" w14:textId="77777777" w:rsidR="00FC5A15" w:rsidRPr="002C798E" w:rsidRDefault="00FC5A15" w:rsidP="00FC5A15">
      <w:pPr>
        <w:rPr>
          <w:lang w:val="ca-ES"/>
        </w:rPr>
      </w:pPr>
      <w:r w:rsidRPr="002C798E">
        <w:rPr>
          <w:lang w:val="ca-ES"/>
        </w:rPr>
        <w:t>essent,</w:t>
      </w:r>
    </w:p>
    <w:p w14:paraId="0C21FFA1" w14:textId="77777777" w:rsidR="00FC5A15" w:rsidRPr="002C798E" w:rsidRDefault="00FC5A15" w:rsidP="00FC5A15">
      <w:pPr>
        <w:tabs>
          <w:tab w:val="left" w:pos="900"/>
        </w:tabs>
        <w:spacing w:after="120"/>
        <w:rPr>
          <w:lang w:val="ca-ES"/>
        </w:rPr>
      </w:pPr>
      <w:r w:rsidRPr="002C798E">
        <w:rPr>
          <w:lang w:val="ca-ES"/>
        </w:rPr>
        <w:t xml:space="preserve">CM –  </w:t>
      </w:r>
      <w:r w:rsidRPr="002C798E">
        <w:rPr>
          <w:lang w:val="ca-ES"/>
        </w:rPr>
        <w:tab/>
        <w:t>el preu mensual de</w:t>
      </w:r>
      <w:r>
        <w:rPr>
          <w:lang w:val="ca-ES"/>
        </w:rPr>
        <w:t>l servei de</w:t>
      </w:r>
      <w:r w:rsidRPr="002C798E">
        <w:rPr>
          <w:lang w:val="ca-ES"/>
        </w:rPr>
        <w:t xml:space="preserve"> manteniment del centre, en €</w:t>
      </w:r>
    </w:p>
    <w:p w14:paraId="0F586822" w14:textId="77777777" w:rsidR="00FC5A15" w:rsidRPr="002C798E" w:rsidRDefault="00FC5A15" w:rsidP="00FC5A15">
      <w:pPr>
        <w:tabs>
          <w:tab w:val="left" w:pos="900"/>
        </w:tabs>
        <w:spacing w:after="120"/>
        <w:rPr>
          <w:lang w:val="ca-ES"/>
        </w:rPr>
      </w:pPr>
      <w:r w:rsidRPr="002C798E">
        <w:rPr>
          <w:lang w:val="ca-ES"/>
        </w:rPr>
        <w:t xml:space="preserve">TF – </w:t>
      </w:r>
      <w:r w:rsidRPr="002C798E">
        <w:rPr>
          <w:lang w:val="ca-ES"/>
        </w:rPr>
        <w:tab/>
        <w:t xml:space="preserve">el terme fix del preu mensual, en € (TF = PACm = Preu del </w:t>
      </w:r>
      <w:r>
        <w:rPr>
          <w:lang w:val="ca-ES"/>
        </w:rPr>
        <w:t>servei fix</w:t>
      </w:r>
    </w:p>
    <w:p w14:paraId="4D9F8D02" w14:textId="77777777" w:rsidR="00FC5A15" w:rsidRPr="002C798E" w:rsidRDefault="00FC5A15" w:rsidP="00FC5A15">
      <w:pPr>
        <w:tabs>
          <w:tab w:val="left" w:pos="900"/>
        </w:tabs>
        <w:spacing w:after="120"/>
        <w:ind w:left="900" w:hanging="900"/>
        <w:rPr>
          <w:lang w:val="ca-ES"/>
        </w:rPr>
      </w:pPr>
      <w:r w:rsidRPr="002C798E">
        <w:rPr>
          <w:rFonts w:eastAsia="MS Mincho"/>
          <w:lang w:val="ca-ES"/>
        </w:rPr>
        <w:t xml:space="preserve">RsF </w:t>
      </w:r>
      <w:r w:rsidRPr="002C798E">
        <w:rPr>
          <w:lang w:val="ca-ES"/>
        </w:rPr>
        <w:t>–</w:t>
      </w:r>
      <w:r w:rsidRPr="002C798E">
        <w:rPr>
          <w:rFonts w:eastAsia="MS Mincho"/>
          <w:lang w:val="ca-ES"/>
        </w:rPr>
        <w:tab/>
        <w:t xml:space="preserve">Repercussió sobre </w:t>
      </w:r>
      <w:smartTag w:uri="urn:schemas-microsoft-com:office:smarttags" w:element="PersonName">
        <w:smartTagPr>
          <w:attr w:name="ProductID" w:val="la Facturaci￳"/>
        </w:smartTagPr>
        <w:r w:rsidRPr="002C798E">
          <w:rPr>
            <w:rFonts w:eastAsia="MS Mincho"/>
            <w:lang w:val="ca-ES"/>
          </w:rPr>
          <w:t>la Facturació</w:t>
        </w:r>
      </w:smartTag>
      <w:r w:rsidRPr="002C798E">
        <w:rPr>
          <w:rFonts w:eastAsia="MS Mincho"/>
          <w:lang w:val="ca-ES"/>
        </w:rPr>
        <w:t xml:space="preserve"> dels SLA’s i KPI’s, en %,</w:t>
      </w:r>
      <w:r w:rsidRPr="002C798E">
        <w:rPr>
          <w:lang w:val="ca-ES"/>
        </w:rPr>
        <w:t xml:space="preserve"> valorades segons s’indica a l’apartat corresponent.</w:t>
      </w:r>
    </w:p>
    <w:p w14:paraId="7CF16974" w14:textId="77777777" w:rsidR="00FC5A15" w:rsidRPr="002C798E" w:rsidRDefault="00FC5A15" w:rsidP="00FC5A15">
      <w:pPr>
        <w:tabs>
          <w:tab w:val="left" w:pos="900"/>
        </w:tabs>
        <w:spacing w:after="120"/>
        <w:ind w:left="900" w:hanging="900"/>
        <w:rPr>
          <w:lang w:val="ca-ES"/>
        </w:rPr>
      </w:pPr>
      <w:r w:rsidRPr="002C798E">
        <w:rPr>
          <w:lang w:val="ca-ES"/>
        </w:rPr>
        <w:sym w:font="Symbol" w:char="F053"/>
      </w:r>
      <w:r w:rsidRPr="002C798E">
        <w:rPr>
          <w:lang w:val="ca-ES"/>
        </w:rPr>
        <w:t xml:space="preserve"> PN</w:t>
      </w:r>
      <w:r w:rsidRPr="002C798E">
        <w:rPr>
          <w:vertAlign w:val="subscript"/>
          <w:lang w:val="ca-ES"/>
        </w:rPr>
        <w:t>i</w:t>
      </w:r>
      <w:r w:rsidRPr="002C798E">
        <w:rPr>
          <w:lang w:val="ca-ES"/>
        </w:rPr>
        <w:t xml:space="preserve"> – </w:t>
      </w:r>
      <w:r w:rsidRPr="002C798E">
        <w:rPr>
          <w:lang w:val="ca-ES"/>
        </w:rPr>
        <w:tab/>
        <w:t>la suma de les penalitzacions aplicables per deficiències en el servei, en %, valorades segons s’indica a l’apartat corresponent.</w:t>
      </w:r>
    </w:p>
    <w:p w14:paraId="54677E47" w14:textId="77777777" w:rsidR="00FC5A15" w:rsidRPr="002C798E" w:rsidRDefault="00FC5A15" w:rsidP="00FC5A15">
      <w:pPr>
        <w:tabs>
          <w:tab w:val="left" w:pos="900"/>
        </w:tabs>
        <w:spacing w:after="120"/>
        <w:ind w:left="900" w:hanging="900"/>
        <w:rPr>
          <w:lang w:val="ca-ES"/>
        </w:rPr>
      </w:pPr>
      <w:r w:rsidRPr="002C798E">
        <w:rPr>
          <w:lang w:val="ca-ES"/>
        </w:rPr>
        <w:t>PACm –</w:t>
      </w:r>
      <w:r w:rsidRPr="002C798E">
        <w:rPr>
          <w:lang w:val="ca-ES"/>
        </w:rPr>
        <w:tab/>
        <w:t xml:space="preserve">Preu d’adjudicació mensual, expressat en €, que és el preu d’adjudicació “Preu del </w:t>
      </w:r>
      <w:r>
        <w:rPr>
          <w:lang w:val="ca-ES"/>
        </w:rPr>
        <w:t>servei fix</w:t>
      </w:r>
      <w:r w:rsidRPr="002C798E">
        <w:rPr>
          <w:lang w:val="ca-ES"/>
        </w:rPr>
        <w:t xml:space="preserve">” dividit pel termini (expressat en mesos) </w:t>
      </w:r>
    </w:p>
    <w:p w14:paraId="21643C71" w14:textId="77777777" w:rsidR="00FC5A15" w:rsidRPr="002C798E" w:rsidRDefault="00FC5A15" w:rsidP="00FC5A15">
      <w:pPr>
        <w:rPr>
          <w:lang w:val="ca-ES"/>
        </w:rPr>
      </w:pPr>
      <w:r w:rsidRPr="002C798E">
        <w:rPr>
          <w:lang w:val="ca-ES"/>
        </w:rPr>
        <w:t>Es vol destacar que el desenvolupament eficient del servei de conservació i manteniment, sense deficiències que calgui penalitzar i mantenint la plena disponibilitat del centre, manté la retribució exactament en el preu d’adjudicació del servei.</w:t>
      </w:r>
    </w:p>
    <w:p w14:paraId="1D6F7BF1" w14:textId="77777777" w:rsidR="00FC5A15" w:rsidRPr="002C798E" w:rsidRDefault="00FC5A15" w:rsidP="00FC5A15">
      <w:pPr>
        <w:rPr>
          <w:lang w:val="ca-ES"/>
        </w:rPr>
      </w:pPr>
      <w:r w:rsidRPr="002C798E">
        <w:rPr>
          <w:lang w:val="ca-ES"/>
        </w:rPr>
        <w:t xml:space="preserve">La retribució calculada amb la fórmula anterior comprèn la totalitat de tasques compreses en la contractació. </w:t>
      </w:r>
    </w:p>
    <w:p w14:paraId="58F28B90" w14:textId="77777777" w:rsidR="00FC5A15" w:rsidRPr="002C798E" w:rsidRDefault="00FC5A15" w:rsidP="00FC5A15">
      <w:pPr>
        <w:rPr>
          <w:lang w:val="ca-ES"/>
        </w:rPr>
      </w:pPr>
      <w:r w:rsidRPr="002C798E">
        <w:rPr>
          <w:lang w:val="ca-ES"/>
        </w:rPr>
        <w:t>El procediment de facturació serà concretat per l’ACdPC amb cadascun dels adjudicataris segons les instruccions que s’indicaran oportunament.</w:t>
      </w:r>
    </w:p>
    <w:p w14:paraId="6BE10A4C" w14:textId="77777777" w:rsidR="00FC5A15" w:rsidRPr="002C798E" w:rsidRDefault="00FC5A15" w:rsidP="00FC5A15">
      <w:pPr>
        <w:pStyle w:val="Ttol4"/>
        <w:rPr>
          <w:b/>
          <w:color w:val="365F91"/>
          <w:lang w:val="ca-ES"/>
        </w:rPr>
      </w:pPr>
      <w:r w:rsidRPr="002C798E">
        <w:rPr>
          <w:lang w:val="ca-ES"/>
        </w:rPr>
        <w:t xml:space="preserve"> </w:t>
      </w:r>
      <w:bookmarkStart w:id="224" w:name="_Toc134594545"/>
      <w:r w:rsidRPr="002C798E">
        <w:rPr>
          <w:lang w:val="ca-ES"/>
        </w:rPr>
        <w:t>Repercussió sobre la facturació (RsF) dels SLA´s i KPI´s</w:t>
      </w:r>
      <w:bookmarkEnd w:id="224"/>
    </w:p>
    <w:p w14:paraId="3354F088" w14:textId="77777777" w:rsidR="00FC5A15" w:rsidRPr="002C798E" w:rsidRDefault="00FC5A15" w:rsidP="00FC5A15">
      <w:pPr>
        <w:spacing w:after="0"/>
        <w:rPr>
          <w:b/>
          <w:lang w:val="ca-ES"/>
        </w:rPr>
      </w:pPr>
    </w:p>
    <w:p w14:paraId="5C9C7309" w14:textId="77777777" w:rsidR="00FC5A15" w:rsidRPr="002C798E" w:rsidRDefault="00FC5A15" w:rsidP="00FC5A15">
      <w:pPr>
        <w:spacing w:after="0"/>
        <w:rPr>
          <w:lang w:val="ca-ES"/>
        </w:rPr>
      </w:pPr>
      <w:r w:rsidRPr="002C798E">
        <w:rPr>
          <w:lang w:val="ca-ES"/>
        </w:rPr>
        <w:t>Es proposa repercutir les mesures dels SLA´s i KPI´s sobre la facturació mensual, segons el següent índex mensual que ens facilitarà l</w:t>
      </w:r>
      <w:r w:rsidRPr="002C798E">
        <w:rPr>
          <w:rFonts w:eastAsia="MS Mincho"/>
          <w:lang w:val="ca-ES"/>
        </w:rPr>
        <w:t>a Repercussió sobre la Facturació (RsF) que s’aplicarà a la facturació del mes serà un factor de descompte, segons el que s´indica a la taula següent:</w:t>
      </w:r>
    </w:p>
    <w:p w14:paraId="78F6141B" w14:textId="77777777" w:rsidR="00FC5A15" w:rsidRPr="002C798E" w:rsidRDefault="00FC5A15" w:rsidP="00FC5A15">
      <w:pPr>
        <w:spacing w:after="0"/>
        <w:rPr>
          <w:rFonts w:eastAsia="MS Mincho"/>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2126"/>
      </w:tblGrid>
      <w:tr w:rsidR="00FC5A15" w:rsidRPr="002C798E" w14:paraId="4BE89461" w14:textId="77777777" w:rsidTr="000C6B0B">
        <w:trPr>
          <w:trHeight w:val="284"/>
          <w:jc w:val="center"/>
        </w:trPr>
        <w:tc>
          <w:tcPr>
            <w:tcW w:w="2361" w:type="dxa"/>
            <w:shd w:val="clear" w:color="auto" w:fill="C0504D"/>
          </w:tcPr>
          <w:p w14:paraId="136E48F8" w14:textId="77777777" w:rsidR="00FC5A15" w:rsidRPr="002C798E" w:rsidRDefault="00FC5A15" w:rsidP="000C6B0B">
            <w:pPr>
              <w:spacing w:after="0"/>
              <w:jc w:val="center"/>
              <w:rPr>
                <w:rFonts w:eastAsia="MS Mincho"/>
                <w:b/>
                <w:color w:val="FFFFFF"/>
                <w:lang w:val="ca-ES"/>
              </w:rPr>
            </w:pPr>
            <w:r w:rsidRPr="002C798E">
              <w:rPr>
                <w:rFonts w:eastAsia="MS Mincho"/>
                <w:b/>
                <w:color w:val="FFFFFF"/>
                <w:lang w:val="ca-ES"/>
              </w:rPr>
              <w:t>Índex mensual</w:t>
            </w:r>
          </w:p>
        </w:tc>
        <w:tc>
          <w:tcPr>
            <w:tcW w:w="2126" w:type="dxa"/>
            <w:shd w:val="clear" w:color="auto" w:fill="C0504D"/>
          </w:tcPr>
          <w:p w14:paraId="08F220FF" w14:textId="77777777" w:rsidR="00FC5A15" w:rsidRPr="002C798E" w:rsidRDefault="00FC5A15" w:rsidP="000C6B0B">
            <w:pPr>
              <w:spacing w:after="0"/>
              <w:jc w:val="center"/>
              <w:rPr>
                <w:rFonts w:eastAsia="MS Mincho"/>
                <w:b/>
                <w:color w:val="FFFFFF"/>
                <w:lang w:val="ca-ES"/>
              </w:rPr>
            </w:pPr>
            <w:r w:rsidRPr="002C798E">
              <w:rPr>
                <w:rFonts w:eastAsia="MS Mincho"/>
                <w:b/>
                <w:color w:val="FFFFFF"/>
                <w:lang w:val="ca-ES"/>
              </w:rPr>
              <w:t>RsF</w:t>
            </w:r>
          </w:p>
        </w:tc>
      </w:tr>
      <w:tr w:rsidR="00FC5A15" w:rsidRPr="002C798E" w14:paraId="735C81F1" w14:textId="77777777" w:rsidTr="000C6B0B">
        <w:trPr>
          <w:trHeight w:val="170"/>
          <w:jc w:val="center"/>
        </w:trPr>
        <w:tc>
          <w:tcPr>
            <w:tcW w:w="2361" w:type="dxa"/>
            <w:vAlign w:val="center"/>
          </w:tcPr>
          <w:p w14:paraId="34911A7E" w14:textId="77777777" w:rsidR="00FC5A15" w:rsidRPr="002C798E" w:rsidRDefault="00FC5A15" w:rsidP="000C6B0B">
            <w:pPr>
              <w:spacing w:after="0"/>
              <w:jc w:val="center"/>
              <w:rPr>
                <w:rFonts w:eastAsia="MS Mincho"/>
                <w:lang w:val="ca-ES"/>
              </w:rPr>
            </w:pPr>
            <w:r w:rsidRPr="002C798E">
              <w:rPr>
                <w:rFonts w:eastAsia="MS Mincho"/>
                <w:lang w:val="ca-ES"/>
              </w:rPr>
              <w:t>&gt;97,5%</w:t>
            </w:r>
          </w:p>
        </w:tc>
        <w:tc>
          <w:tcPr>
            <w:tcW w:w="2126" w:type="dxa"/>
            <w:vAlign w:val="center"/>
          </w:tcPr>
          <w:p w14:paraId="3DB211AA" w14:textId="77777777" w:rsidR="00FC5A15" w:rsidRPr="002C798E" w:rsidRDefault="00FC5A15" w:rsidP="000C6B0B">
            <w:pPr>
              <w:spacing w:after="0"/>
              <w:jc w:val="center"/>
              <w:rPr>
                <w:rFonts w:eastAsia="MS Mincho"/>
                <w:lang w:val="ca-ES"/>
              </w:rPr>
            </w:pPr>
            <w:r w:rsidRPr="002C798E">
              <w:rPr>
                <w:rFonts w:eastAsia="MS Mincho"/>
                <w:lang w:val="ca-ES"/>
              </w:rPr>
              <w:t>0</w:t>
            </w:r>
          </w:p>
        </w:tc>
      </w:tr>
      <w:tr w:rsidR="00FC5A15" w:rsidRPr="002C798E" w14:paraId="40EBEA3D" w14:textId="77777777" w:rsidTr="000C6B0B">
        <w:trPr>
          <w:trHeight w:val="170"/>
          <w:jc w:val="center"/>
        </w:trPr>
        <w:tc>
          <w:tcPr>
            <w:tcW w:w="2361" w:type="dxa"/>
            <w:vAlign w:val="center"/>
          </w:tcPr>
          <w:p w14:paraId="3EF1FCED" w14:textId="77777777" w:rsidR="00FC5A15" w:rsidRPr="002C798E" w:rsidRDefault="00FC5A15" w:rsidP="000C6B0B">
            <w:pPr>
              <w:spacing w:after="0"/>
              <w:jc w:val="center"/>
              <w:rPr>
                <w:rFonts w:eastAsia="MS Mincho"/>
                <w:lang w:val="ca-ES"/>
              </w:rPr>
            </w:pPr>
            <w:r w:rsidRPr="002C798E">
              <w:rPr>
                <w:rFonts w:eastAsia="MS Mincho"/>
                <w:lang w:val="ca-ES"/>
              </w:rPr>
              <w:t>95-97,4%</w:t>
            </w:r>
          </w:p>
        </w:tc>
        <w:tc>
          <w:tcPr>
            <w:tcW w:w="2126" w:type="dxa"/>
            <w:vAlign w:val="center"/>
          </w:tcPr>
          <w:p w14:paraId="6480EC08" w14:textId="77777777" w:rsidR="00FC5A15" w:rsidRPr="002C798E" w:rsidRDefault="00FC5A15" w:rsidP="000C6B0B">
            <w:pPr>
              <w:spacing w:after="0"/>
              <w:jc w:val="center"/>
              <w:rPr>
                <w:rFonts w:eastAsia="MS Mincho"/>
                <w:lang w:val="ca-ES"/>
              </w:rPr>
            </w:pPr>
            <w:r w:rsidRPr="002C798E">
              <w:rPr>
                <w:rFonts w:eastAsia="MS Mincho"/>
                <w:lang w:val="ca-ES"/>
              </w:rPr>
              <w:t>1,0%</w:t>
            </w:r>
          </w:p>
        </w:tc>
      </w:tr>
      <w:tr w:rsidR="00FC5A15" w:rsidRPr="002C798E" w14:paraId="7B4A69F7" w14:textId="77777777" w:rsidTr="000C6B0B">
        <w:trPr>
          <w:trHeight w:val="170"/>
          <w:jc w:val="center"/>
        </w:trPr>
        <w:tc>
          <w:tcPr>
            <w:tcW w:w="2361" w:type="dxa"/>
            <w:vAlign w:val="center"/>
          </w:tcPr>
          <w:p w14:paraId="3585FF40" w14:textId="77777777" w:rsidR="00FC5A15" w:rsidRPr="002C798E" w:rsidRDefault="00FC5A15" w:rsidP="000C6B0B">
            <w:pPr>
              <w:spacing w:after="0"/>
              <w:jc w:val="center"/>
              <w:rPr>
                <w:rFonts w:eastAsia="MS Mincho"/>
                <w:lang w:val="ca-ES"/>
              </w:rPr>
            </w:pPr>
            <w:r>
              <w:rPr>
                <w:rFonts w:eastAsia="MS Mincho"/>
                <w:lang w:val="ca-ES"/>
              </w:rPr>
              <w:t>92,5-94,9</w:t>
            </w:r>
            <w:r w:rsidRPr="002C798E">
              <w:rPr>
                <w:rFonts w:eastAsia="MS Mincho"/>
                <w:lang w:val="ca-ES"/>
              </w:rPr>
              <w:t>%</w:t>
            </w:r>
          </w:p>
        </w:tc>
        <w:tc>
          <w:tcPr>
            <w:tcW w:w="2126" w:type="dxa"/>
            <w:vAlign w:val="center"/>
          </w:tcPr>
          <w:p w14:paraId="709E12F6" w14:textId="77777777" w:rsidR="00FC5A15" w:rsidRPr="002C798E" w:rsidRDefault="00FC5A15" w:rsidP="000C6B0B">
            <w:pPr>
              <w:spacing w:after="0"/>
              <w:jc w:val="center"/>
              <w:rPr>
                <w:rFonts w:eastAsia="MS Mincho"/>
                <w:lang w:val="ca-ES"/>
              </w:rPr>
            </w:pPr>
            <w:r w:rsidRPr="002C798E">
              <w:rPr>
                <w:rFonts w:eastAsia="MS Mincho"/>
                <w:lang w:val="ca-ES"/>
              </w:rPr>
              <w:t>1,25%</w:t>
            </w:r>
          </w:p>
        </w:tc>
      </w:tr>
      <w:tr w:rsidR="00FC5A15" w:rsidRPr="002C798E" w14:paraId="6CB4A1C6" w14:textId="77777777" w:rsidTr="000C6B0B">
        <w:trPr>
          <w:trHeight w:val="170"/>
          <w:jc w:val="center"/>
        </w:trPr>
        <w:tc>
          <w:tcPr>
            <w:tcW w:w="2361" w:type="dxa"/>
            <w:vAlign w:val="center"/>
          </w:tcPr>
          <w:p w14:paraId="70D019A5" w14:textId="77777777" w:rsidR="00FC5A15" w:rsidRPr="002C798E" w:rsidRDefault="00FC5A15" w:rsidP="000C6B0B">
            <w:pPr>
              <w:spacing w:after="0"/>
              <w:jc w:val="center"/>
              <w:rPr>
                <w:rFonts w:eastAsia="MS Mincho"/>
                <w:lang w:val="ca-ES"/>
              </w:rPr>
            </w:pPr>
            <w:r w:rsidRPr="002C798E">
              <w:rPr>
                <w:rFonts w:eastAsia="MS Mincho"/>
                <w:lang w:val="ca-ES"/>
              </w:rPr>
              <w:t>90-92,4%</w:t>
            </w:r>
          </w:p>
        </w:tc>
        <w:tc>
          <w:tcPr>
            <w:tcW w:w="2126" w:type="dxa"/>
            <w:vAlign w:val="center"/>
          </w:tcPr>
          <w:p w14:paraId="7A74C4F3" w14:textId="77777777" w:rsidR="00FC5A15" w:rsidRPr="002C798E" w:rsidRDefault="00FC5A15" w:rsidP="000C6B0B">
            <w:pPr>
              <w:spacing w:after="0"/>
              <w:jc w:val="center"/>
              <w:rPr>
                <w:rFonts w:eastAsia="MS Mincho"/>
                <w:lang w:val="ca-ES"/>
              </w:rPr>
            </w:pPr>
            <w:r w:rsidRPr="002C798E">
              <w:rPr>
                <w:rFonts w:eastAsia="MS Mincho"/>
                <w:lang w:val="ca-ES"/>
              </w:rPr>
              <w:t>1,625%</w:t>
            </w:r>
          </w:p>
        </w:tc>
      </w:tr>
      <w:tr w:rsidR="00FC5A15" w:rsidRPr="002C798E" w14:paraId="744C7EAF" w14:textId="77777777" w:rsidTr="000C6B0B">
        <w:trPr>
          <w:trHeight w:val="170"/>
          <w:jc w:val="center"/>
        </w:trPr>
        <w:tc>
          <w:tcPr>
            <w:tcW w:w="2361" w:type="dxa"/>
            <w:vAlign w:val="center"/>
          </w:tcPr>
          <w:p w14:paraId="68AF20BD" w14:textId="77777777" w:rsidR="00FC5A15" w:rsidRPr="002C798E" w:rsidRDefault="00FC5A15" w:rsidP="000C6B0B">
            <w:pPr>
              <w:spacing w:after="0"/>
              <w:jc w:val="center"/>
              <w:rPr>
                <w:rFonts w:eastAsia="MS Mincho"/>
                <w:lang w:val="ca-ES"/>
              </w:rPr>
            </w:pPr>
            <w:r>
              <w:rPr>
                <w:rFonts w:eastAsia="MS Mincho"/>
                <w:lang w:val="ca-ES"/>
              </w:rPr>
              <w:t>85-89,9</w:t>
            </w:r>
            <w:r w:rsidRPr="002C798E">
              <w:rPr>
                <w:rFonts w:eastAsia="MS Mincho"/>
                <w:lang w:val="ca-ES"/>
              </w:rPr>
              <w:t>%</w:t>
            </w:r>
          </w:p>
        </w:tc>
        <w:tc>
          <w:tcPr>
            <w:tcW w:w="2126" w:type="dxa"/>
            <w:vAlign w:val="center"/>
          </w:tcPr>
          <w:p w14:paraId="2187DD96" w14:textId="77777777" w:rsidR="00FC5A15" w:rsidRPr="002C798E" w:rsidRDefault="00FC5A15" w:rsidP="000C6B0B">
            <w:pPr>
              <w:spacing w:after="0"/>
              <w:jc w:val="center"/>
              <w:rPr>
                <w:rFonts w:eastAsia="MS Mincho"/>
                <w:lang w:val="ca-ES"/>
              </w:rPr>
            </w:pPr>
            <w:r w:rsidRPr="002C798E">
              <w:rPr>
                <w:rFonts w:eastAsia="MS Mincho"/>
                <w:lang w:val="ca-ES"/>
              </w:rPr>
              <w:t>1,875%</w:t>
            </w:r>
          </w:p>
        </w:tc>
      </w:tr>
      <w:tr w:rsidR="00FC5A15" w:rsidRPr="002C798E" w14:paraId="5ABC7333" w14:textId="77777777" w:rsidTr="000C6B0B">
        <w:trPr>
          <w:trHeight w:val="170"/>
          <w:jc w:val="center"/>
        </w:trPr>
        <w:tc>
          <w:tcPr>
            <w:tcW w:w="2361" w:type="dxa"/>
            <w:vAlign w:val="center"/>
          </w:tcPr>
          <w:p w14:paraId="35A4EC72" w14:textId="77777777" w:rsidR="00FC5A15" w:rsidRPr="002C798E" w:rsidRDefault="00FC5A15" w:rsidP="000C6B0B">
            <w:pPr>
              <w:spacing w:after="0"/>
              <w:jc w:val="center"/>
              <w:rPr>
                <w:rFonts w:eastAsia="MS Mincho"/>
                <w:lang w:val="ca-ES"/>
              </w:rPr>
            </w:pPr>
            <w:r>
              <w:rPr>
                <w:rFonts w:eastAsia="MS Mincho"/>
                <w:lang w:val="ca-ES"/>
              </w:rPr>
              <w:t>80-84,9</w:t>
            </w:r>
            <w:r w:rsidRPr="002C798E">
              <w:rPr>
                <w:rFonts w:eastAsia="MS Mincho"/>
                <w:lang w:val="ca-ES"/>
              </w:rPr>
              <w:t>%</w:t>
            </w:r>
          </w:p>
        </w:tc>
        <w:tc>
          <w:tcPr>
            <w:tcW w:w="2126" w:type="dxa"/>
            <w:vAlign w:val="center"/>
          </w:tcPr>
          <w:p w14:paraId="130FA869" w14:textId="77777777" w:rsidR="00FC5A15" w:rsidRPr="002C798E" w:rsidRDefault="00FC5A15" w:rsidP="000C6B0B">
            <w:pPr>
              <w:spacing w:after="0"/>
              <w:jc w:val="center"/>
              <w:rPr>
                <w:rFonts w:eastAsia="MS Mincho"/>
                <w:lang w:val="ca-ES"/>
              </w:rPr>
            </w:pPr>
            <w:r w:rsidRPr="002C798E">
              <w:rPr>
                <w:rFonts w:eastAsia="MS Mincho"/>
                <w:lang w:val="ca-ES"/>
              </w:rPr>
              <w:t>2,5%</w:t>
            </w:r>
          </w:p>
        </w:tc>
      </w:tr>
      <w:tr w:rsidR="00FC5A15" w:rsidRPr="002C798E" w14:paraId="22C64DBF" w14:textId="77777777" w:rsidTr="000C6B0B">
        <w:trPr>
          <w:trHeight w:val="170"/>
          <w:jc w:val="center"/>
        </w:trPr>
        <w:tc>
          <w:tcPr>
            <w:tcW w:w="2361" w:type="dxa"/>
            <w:vAlign w:val="center"/>
          </w:tcPr>
          <w:p w14:paraId="0A9C4811" w14:textId="77777777" w:rsidR="00FC5A15" w:rsidRPr="002C798E" w:rsidRDefault="00FC5A15" w:rsidP="000C6B0B">
            <w:pPr>
              <w:spacing w:after="0"/>
              <w:jc w:val="center"/>
              <w:rPr>
                <w:rFonts w:eastAsia="MS Mincho"/>
                <w:lang w:val="ca-ES"/>
              </w:rPr>
            </w:pPr>
            <w:r>
              <w:rPr>
                <w:rFonts w:eastAsia="MS Mincho"/>
                <w:lang w:val="ca-ES"/>
              </w:rPr>
              <w:t>60-79,9</w:t>
            </w:r>
            <w:r w:rsidRPr="002C798E">
              <w:rPr>
                <w:rFonts w:eastAsia="MS Mincho"/>
                <w:lang w:val="ca-ES"/>
              </w:rPr>
              <w:t>%</w:t>
            </w:r>
          </w:p>
        </w:tc>
        <w:tc>
          <w:tcPr>
            <w:tcW w:w="2126" w:type="dxa"/>
            <w:vAlign w:val="center"/>
          </w:tcPr>
          <w:p w14:paraId="2885742B" w14:textId="77777777" w:rsidR="00FC5A15" w:rsidRPr="002C798E" w:rsidRDefault="00FC5A15" w:rsidP="000C6B0B">
            <w:pPr>
              <w:spacing w:after="0"/>
              <w:jc w:val="center"/>
              <w:rPr>
                <w:rFonts w:eastAsia="MS Mincho"/>
                <w:lang w:val="ca-ES"/>
              </w:rPr>
            </w:pPr>
            <w:r w:rsidRPr="002C798E">
              <w:rPr>
                <w:rFonts w:eastAsia="MS Mincho"/>
                <w:lang w:val="ca-ES"/>
              </w:rPr>
              <w:t>5%</w:t>
            </w:r>
          </w:p>
        </w:tc>
      </w:tr>
      <w:tr w:rsidR="00FC5A15" w:rsidRPr="002C798E" w14:paraId="253E9DA9" w14:textId="77777777" w:rsidTr="000C6B0B">
        <w:trPr>
          <w:trHeight w:val="170"/>
          <w:jc w:val="center"/>
        </w:trPr>
        <w:tc>
          <w:tcPr>
            <w:tcW w:w="2361" w:type="dxa"/>
            <w:vAlign w:val="center"/>
          </w:tcPr>
          <w:p w14:paraId="2CA14DBD" w14:textId="77777777" w:rsidR="00FC5A15" w:rsidRPr="002C798E" w:rsidRDefault="00FC5A15" w:rsidP="000C6B0B">
            <w:pPr>
              <w:spacing w:after="0"/>
              <w:jc w:val="center"/>
              <w:rPr>
                <w:rFonts w:eastAsia="MS Mincho"/>
                <w:lang w:val="ca-ES"/>
              </w:rPr>
            </w:pPr>
            <w:r>
              <w:rPr>
                <w:rFonts w:eastAsia="MS Mincho"/>
                <w:lang w:val="ca-ES"/>
              </w:rPr>
              <w:t>50-59,9%</w:t>
            </w:r>
          </w:p>
        </w:tc>
        <w:tc>
          <w:tcPr>
            <w:tcW w:w="2126" w:type="dxa"/>
            <w:vAlign w:val="center"/>
          </w:tcPr>
          <w:p w14:paraId="43300BB9" w14:textId="77777777" w:rsidR="00FC5A15" w:rsidRPr="002C798E" w:rsidRDefault="00FC5A15" w:rsidP="000C6B0B">
            <w:pPr>
              <w:spacing w:after="0"/>
              <w:jc w:val="center"/>
              <w:rPr>
                <w:rFonts w:eastAsia="MS Mincho"/>
                <w:lang w:val="ca-ES"/>
              </w:rPr>
            </w:pPr>
            <w:r>
              <w:rPr>
                <w:rFonts w:eastAsia="MS Mincho"/>
                <w:lang w:val="ca-ES"/>
              </w:rPr>
              <w:t>10%</w:t>
            </w:r>
          </w:p>
        </w:tc>
      </w:tr>
    </w:tbl>
    <w:p w14:paraId="790DB67D" w14:textId="77777777" w:rsidR="001D7F4A" w:rsidRDefault="001D7F4A" w:rsidP="001D7F4A">
      <w:pPr>
        <w:rPr>
          <w:lang w:val="ca-ES" w:eastAsia="es-ES_tradnl"/>
        </w:rPr>
      </w:pPr>
    </w:p>
    <w:p w14:paraId="566BD8AC" w14:textId="77777777" w:rsidR="0096593A" w:rsidRPr="002C798E" w:rsidRDefault="0096593A" w:rsidP="0096593A">
      <w:pPr>
        <w:pStyle w:val="Ttol3"/>
        <w:rPr>
          <w:lang w:val="ca-ES"/>
        </w:rPr>
      </w:pPr>
      <w:bookmarkStart w:id="225" w:name="_Toc134594546"/>
      <w:r w:rsidRPr="002C798E">
        <w:rPr>
          <w:lang w:val="ca-ES"/>
        </w:rPr>
        <w:lastRenderedPageBreak/>
        <w:t>Penalitzacions</w:t>
      </w:r>
      <w:bookmarkEnd w:id="225"/>
    </w:p>
    <w:p w14:paraId="026423B7" w14:textId="77777777" w:rsidR="0096593A" w:rsidRPr="002C798E" w:rsidRDefault="0096593A" w:rsidP="0096593A">
      <w:pPr>
        <w:pStyle w:val="Ttol4"/>
        <w:rPr>
          <w:lang w:val="ca-ES"/>
        </w:rPr>
      </w:pPr>
      <w:bookmarkStart w:id="226" w:name="_Toc134594547"/>
      <w:r w:rsidRPr="00792E92">
        <w:t>Deficiències</w:t>
      </w:r>
      <w:r w:rsidRPr="002C798E">
        <w:rPr>
          <w:lang w:val="ca-ES"/>
        </w:rPr>
        <w:t xml:space="preserve"> objecte de penalització</w:t>
      </w:r>
      <w:bookmarkEnd w:id="226"/>
    </w:p>
    <w:p w14:paraId="56BAE62A" w14:textId="77777777" w:rsidR="0096593A" w:rsidRPr="002C798E" w:rsidRDefault="0096593A" w:rsidP="0096593A">
      <w:pPr>
        <w:rPr>
          <w:rFonts w:eastAsia="Arial Unicode MS"/>
          <w:lang w:val="ca-ES"/>
        </w:rPr>
      </w:pPr>
      <w:r w:rsidRPr="002C798E">
        <w:rPr>
          <w:rFonts w:eastAsia="Arial Unicode MS"/>
          <w:lang w:val="ca-ES"/>
        </w:rPr>
        <w:t>Les penalitzacions són el resultat d’incompliments o negligències en l’execució del servei, i són independents dels SLA´s i KPI´s (que són conseqüència de no aconseguir els nivells de qualitat marcats).</w:t>
      </w:r>
    </w:p>
    <w:p w14:paraId="5B1CCC6C" w14:textId="77777777" w:rsidR="0096593A" w:rsidRPr="002C798E" w:rsidRDefault="0096593A" w:rsidP="0096593A">
      <w:pPr>
        <w:spacing w:after="0"/>
        <w:rPr>
          <w:rFonts w:eastAsia="Arial Unicode MS"/>
          <w:lang w:val="ca-ES"/>
        </w:rPr>
      </w:pPr>
      <w:r w:rsidRPr="002C798E">
        <w:rPr>
          <w:rFonts w:eastAsia="Arial Unicode MS"/>
          <w:lang w:val="ca-ES"/>
        </w:rPr>
        <w:t>Aquests incompliments concrets, on s'especifica servei, anomalia, motiu, lloc, torn, data, hora i equip, no computaran en el càlcul dels índexs de qualitat, per evitar doble sanció. Les sancions podran ser:</w:t>
      </w:r>
    </w:p>
    <w:p w14:paraId="7ADB430B" w14:textId="77777777" w:rsidR="0096593A" w:rsidRPr="002C798E" w:rsidRDefault="0096593A" w:rsidP="0096593A">
      <w:pPr>
        <w:spacing w:after="0"/>
        <w:rPr>
          <w:rFonts w:eastAsia="Arial Unicode MS"/>
          <w:lang w:val="ca-ES"/>
        </w:rPr>
      </w:pPr>
    </w:p>
    <w:p w14:paraId="48A7E7D8" w14:textId="77777777" w:rsidR="0096593A" w:rsidRPr="002C798E" w:rsidRDefault="0096593A" w:rsidP="0096593A">
      <w:pPr>
        <w:pStyle w:val="NormalambPunts"/>
        <w:numPr>
          <w:ilvl w:val="0"/>
          <w:numId w:val="23"/>
        </w:numPr>
        <w:spacing w:after="120"/>
        <w:rPr>
          <w:lang w:val="ca-ES"/>
        </w:rPr>
      </w:pPr>
      <w:r w:rsidRPr="002C798E">
        <w:rPr>
          <w:lang w:val="ca-ES"/>
        </w:rPr>
        <w:t>Molt greus</w:t>
      </w:r>
    </w:p>
    <w:p w14:paraId="6C762434" w14:textId="77777777" w:rsidR="0096593A" w:rsidRPr="002C798E" w:rsidRDefault="0096593A" w:rsidP="0096593A">
      <w:pPr>
        <w:pStyle w:val="NormalambPunts"/>
        <w:numPr>
          <w:ilvl w:val="0"/>
          <w:numId w:val="23"/>
        </w:numPr>
        <w:spacing w:after="120"/>
        <w:rPr>
          <w:lang w:val="ca-ES"/>
        </w:rPr>
      </w:pPr>
      <w:r w:rsidRPr="002C798E">
        <w:rPr>
          <w:lang w:val="ca-ES"/>
        </w:rPr>
        <w:t>Greus</w:t>
      </w:r>
    </w:p>
    <w:p w14:paraId="0B57DDD3" w14:textId="77777777" w:rsidR="0096593A" w:rsidRPr="002C798E" w:rsidRDefault="0096593A" w:rsidP="0096593A">
      <w:pPr>
        <w:pStyle w:val="NormalambPunts"/>
        <w:numPr>
          <w:ilvl w:val="0"/>
          <w:numId w:val="23"/>
        </w:numPr>
        <w:spacing w:after="120"/>
        <w:rPr>
          <w:lang w:val="ca-ES"/>
        </w:rPr>
      </w:pPr>
      <w:r w:rsidRPr="002C798E">
        <w:rPr>
          <w:lang w:val="ca-ES"/>
        </w:rPr>
        <w:t>Lleus</w:t>
      </w:r>
    </w:p>
    <w:p w14:paraId="44E58FBD" w14:textId="77777777" w:rsidR="0096593A" w:rsidRPr="002C798E" w:rsidRDefault="0096593A" w:rsidP="0096593A">
      <w:pPr>
        <w:rPr>
          <w:lang w:val="ca-ES" w:eastAsia="es-ES_tradnl"/>
        </w:rPr>
      </w:pPr>
      <w:r w:rsidRPr="002C798E">
        <w:rPr>
          <w:lang w:val="ca-ES" w:eastAsia="es-ES_tradnl"/>
        </w:rPr>
        <w:t>Les deficiències en el servei que podran ser objecte de penalització es classifiquen seguidament segons la seva gravetat:</w:t>
      </w:r>
    </w:p>
    <w:p w14:paraId="35C82652" w14:textId="77777777" w:rsidR="0096593A" w:rsidRPr="002C798E" w:rsidRDefault="0096593A" w:rsidP="0096593A">
      <w:pPr>
        <w:rPr>
          <w:lang w:val="ca-ES" w:eastAsia="es-ES_tradnl"/>
        </w:rPr>
      </w:pPr>
      <w:r w:rsidRPr="002C798E">
        <w:rPr>
          <w:lang w:val="ca-ES" w:eastAsia="es-ES_tradnl"/>
        </w:rPr>
        <w:t>- Penalització per falta molt greu:</w:t>
      </w:r>
    </w:p>
    <w:p w14:paraId="5A72D767" w14:textId="77777777" w:rsidR="0096593A" w:rsidRPr="002C798E" w:rsidRDefault="0096593A" w:rsidP="0096593A">
      <w:pPr>
        <w:pStyle w:val="NormalambPunts"/>
        <w:numPr>
          <w:ilvl w:val="0"/>
          <w:numId w:val="24"/>
        </w:numPr>
        <w:spacing w:after="120"/>
        <w:rPr>
          <w:lang w:val="ca-ES"/>
        </w:rPr>
      </w:pPr>
      <w:r w:rsidRPr="002C798E">
        <w:rPr>
          <w:lang w:val="ca-ES"/>
        </w:rPr>
        <w:t>El retard de l’adjudicatari en la presentació o actualització de la documentació o certificats o informes requerida en aquest plec.</w:t>
      </w:r>
    </w:p>
    <w:p w14:paraId="02BE6C6E" w14:textId="77777777" w:rsidR="0096593A" w:rsidRPr="002C798E" w:rsidRDefault="0096593A" w:rsidP="0096593A">
      <w:pPr>
        <w:pStyle w:val="NormalambPunts"/>
        <w:numPr>
          <w:ilvl w:val="0"/>
          <w:numId w:val="24"/>
        </w:numPr>
        <w:spacing w:after="120"/>
        <w:rPr>
          <w:lang w:val="ca-ES"/>
        </w:rPr>
      </w:pPr>
      <w:r w:rsidRPr="002C798E">
        <w:rPr>
          <w:lang w:val="ca-ES"/>
        </w:rPr>
        <w:t>El retard de l’adjudicatari en la resolució o la resolució deficient d’urgències.</w:t>
      </w:r>
    </w:p>
    <w:p w14:paraId="5E525B8D" w14:textId="77777777" w:rsidR="0096593A" w:rsidRPr="002C798E" w:rsidRDefault="0096593A" w:rsidP="0096593A">
      <w:pPr>
        <w:pStyle w:val="NormalambPunts"/>
        <w:numPr>
          <w:ilvl w:val="0"/>
          <w:numId w:val="24"/>
        </w:numPr>
        <w:spacing w:after="120"/>
        <w:rPr>
          <w:lang w:val="ca-ES"/>
        </w:rPr>
      </w:pPr>
      <w:r w:rsidRPr="002C798E">
        <w:rPr>
          <w:lang w:val="ca-ES"/>
        </w:rPr>
        <w:t>El retard en l’inici de la intervenció de l’adjudicatari o en la presència al centre de l’equip d’intervenció en cas que aquesta sigui necessària per a reparació d’una emergència.</w:t>
      </w:r>
    </w:p>
    <w:p w14:paraId="188F14C8" w14:textId="77777777" w:rsidR="0096593A" w:rsidRPr="002C798E" w:rsidRDefault="0096593A" w:rsidP="0096593A">
      <w:pPr>
        <w:pStyle w:val="NormalambPunts"/>
        <w:numPr>
          <w:ilvl w:val="0"/>
          <w:numId w:val="24"/>
        </w:numPr>
        <w:spacing w:after="120"/>
        <w:rPr>
          <w:lang w:val="ca-ES"/>
        </w:rPr>
      </w:pPr>
      <w:r w:rsidRPr="002C798E">
        <w:rPr>
          <w:lang w:val="ca-ES"/>
        </w:rPr>
        <w:t>El retard de l’adjudicatari en l’execució d’operacions programades de manteniment normatiu respecte a la data que la normativa d’aplicació fixi com a límit per a execució.</w:t>
      </w:r>
    </w:p>
    <w:p w14:paraId="441CFDFE" w14:textId="77777777" w:rsidR="0096593A" w:rsidRPr="002C798E" w:rsidRDefault="0096593A" w:rsidP="0096593A">
      <w:pPr>
        <w:pStyle w:val="NormalambPunts"/>
        <w:numPr>
          <w:ilvl w:val="0"/>
          <w:numId w:val="24"/>
        </w:numPr>
        <w:autoSpaceDE w:val="0"/>
        <w:autoSpaceDN w:val="0"/>
        <w:adjustRightInd w:val="0"/>
        <w:spacing w:after="120"/>
        <w:jc w:val="left"/>
        <w:rPr>
          <w:lang w:val="ca-ES"/>
        </w:rPr>
      </w:pPr>
      <w:r w:rsidRPr="002C798E">
        <w:rPr>
          <w:lang w:val="ca-ES"/>
        </w:rPr>
        <w:t xml:space="preserve">La intervenció als centres de personal de l’adjudicatari o contractat per aquesta que no acrediti estar al corrent de les seves cotitzacions a </w:t>
      </w:r>
      <w:smartTag w:uri="urn:schemas-microsoft-com:office:smarttags" w:element="PersonName">
        <w:smartTagPr>
          <w:attr w:name="ProductID" w:val="la Seguretat Social."/>
        </w:smartTagPr>
        <w:r w:rsidRPr="002C798E">
          <w:rPr>
            <w:lang w:val="ca-ES"/>
          </w:rPr>
          <w:t>la Seguretat Social.</w:t>
        </w:r>
      </w:smartTag>
    </w:p>
    <w:p w14:paraId="2748E21A" w14:textId="77777777" w:rsidR="0096593A" w:rsidRPr="002C798E" w:rsidRDefault="0096593A" w:rsidP="0096593A">
      <w:pPr>
        <w:numPr>
          <w:ilvl w:val="0"/>
          <w:numId w:val="24"/>
        </w:numPr>
        <w:spacing w:after="120"/>
        <w:rPr>
          <w:rFonts w:eastAsia="Arial Unicode MS"/>
          <w:lang w:val="ca-ES"/>
        </w:rPr>
      </w:pPr>
      <w:r w:rsidRPr="002C798E">
        <w:rPr>
          <w:rFonts w:eastAsia="Arial Unicode MS"/>
          <w:lang w:val="ca-ES"/>
        </w:rPr>
        <w:t>Falta de compliment de la normativa vigent en matèria de Prevenció de Riscos Laborals, quan incideixin directament en l'objecte contractual (ex: Prevenció i control de la legionel·la...).</w:t>
      </w:r>
    </w:p>
    <w:p w14:paraId="3216B758" w14:textId="77777777" w:rsidR="0096593A" w:rsidRPr="002C798E" w:rsidRDefault="0096593A" w:rsidP="0096593A">
      <w:pPr>
        <w:numPr>
          <w:ilvl w:val="0"/>
          <w:numId w:val="24"/>
        </w:numPr>
        <w:spacing w:after="120"/>
        <w:rPr>
          <w:rFonts w:eastAsia="Arial Unicode MS"/>
          <w:lang w:val="ca-ES"/>
        </w:rPr>
      </w:pPr>
      <w:r w:rsidRPr="002C798E">
        <w:rPr>
          <w:rFonts w:eastAsia="Arial Unicode MS"/>
          <w:lang w:val="ca-ES"/>
        </w:rPr>
        <w:t>No complir les condicions fixades en la normativa vigent en matèria mediambiental, quan això incideixi directament en l'objecte contractual.</w:t>
      </w:r>
    </w:p>
    <w:p w14:paraId="2C8471C7" w14:textId="77777777" w:rsidR="0096593A" w:rsidRDefault="0096593A" w:rsidP="0096593A">
      <w:pPr>
        <w:numPr>
          <w:ilvl w:val="0"/>
          <w:numId w:val="24"/>
        </w:numPr>
        <w:spacing w:after="120"/>
        <w:rPr>
          <w:rFonts w:eastAsia="Arial Unicode MS"/>
          <w:lang w:val="ca-ES"/>
        </w:rPr>
      </w:pPr>
      <w:r w:rsidRPr="002C798E">
        <w:rPr>
          <w:rFonts w:eastAsia="Arial Unicode MS"/>
          <w:lang w:val="ca-ES"/>
        </w:rPr>
        <w:t>Utilitzar els recursos materials i humans adscrits a aquest contracte fora de l'àmbit d'actuació del mateix sense autorització de l´ACdPC.</w:t>
      </w:r>
    </w:p>
    <w:p w14:paraId="700DABB8" w14:textId="251866DB" w:rsidR="0096593A" w:rsidRPr="00EC5DE7" w:rsidRDefault="0096593A" w:rsidP="00EC5DE7">
      <w:pPr>
        <w:pStyle w:val="Pargrafdellista"/>
        <w:numPr>
          <w:ilvl w:val="0"/>
          <w:numId w:val="24"/>
        </w:numPr>
        <w:rPr>
          <w:rFonts w:eastAsia="Arial Unicode MS"/>
          <w:lang w:val="ca-ES"/>
        </w:rPr>
      </w:pPr>
      <w:r w:rsidRPr="00EC5DE7">
        <w:rPr>
          <w:rFonts w:eastAsia="Arial Unicode MS"/>
          <w:lang w:val="ca-ES"/>
        </w:rPr>
        <w:lastRenderedPageBreak/>
        <w:t>Que les ofertes i/o factures per a “</w:t>
      </w:r>
      <w:r w:rsidR="00EC5DE7" w:rsidRPr="00EC5DE7">
        <w:rPr>
          <w:rFonts w:eastAsia="Arial Unicode MS"/>
          <w:lang w:val="ca-ES"/>
        </w:rPr>
        <w:t>Actuacions i/o correctius extres (C2) ó noves i/o substitutives (C6)</w:t>
      </w:r>
      <w:r w:rsidRPr="00EC5DE7">
        <w:rPr>
          <w:rFonts w:eastAsia="Arial Unicode MS"/>
          <w:lang w:val="ca-ES"/>
        </w:rPr>
        <w:t>” o per a “Actuacions d’Estalvi Energètic/Millora Ambiental (EE/MA)” no segueixin l’estipulat en aquest plec.</w:t>
      </w:r>
    </w:p>
    <w:p w14:paraId="5781962C" w14:textId="77777777" w:rsidR="0096593A" w:rsidRPr="002C798E" w:rsidRDefault="0096593A" w:rsidP="0096593A">
      <w:pPr>
        <w:numPr>
          <w:ilvl w:val="0"/>
          <w:numId w:val="24"/>
        </w:numPr>
        <w:spacing w:after="120"/>
        <w:rPr>
          <w:rFonts w:eastAsia="Arial Unicode MS"/>
          <w:lang w:val="ca-ES"/>
        </w:rPr>
      </w:pPr>
      <w:r w:rsidRPr="002C798E">
        <w:rPr>
          <w:rFonts w:eastAsia="Arial Unicode MS"/>
          <w:lang w:val="ca-ES"/>
        </w:rPr>
        <w:t>No informar de forma immediata a l´ACdPC de qualsevol incidència notòria que sorgeixi durant la realització del Servei (accidents, altercats, etc.).</w:t>
      </w:r>
    </w:p>
    <w:p w14:paraId="216AF838" w14:textId="77777777" w:rsidR="0096593A" w:rsidRPr="002C798E" w:rsidRDefault="0096593A" w:rsidP="0096593A">
      <w:pPr>
        <w:numPr>
          <w:ilvl w:val="0"/>
          <w:numId w:val="24"/>
        </w:numPr>
        <w:spacing w:after="120"/>
        <w:rPr>
          <w:rFonts w:eastAsia="Arial Unicode MS"/>
          <w:lang w:val="ca-ES"/>
        </w:rPr>
      </w:pPr>
      <w:r w:rsidRPr="002C798E">
        <w:rPr>
          <w:rFonts w:eastAsia="Arial Unicode MS"/>
          <w:lang w:val="ca-ES"/>
        </w:rPr>
        <w:t>La presentació d'informes amb informació falsejada.</w:t>
      </w:r>
    </w:p>
    <w:p w14:paraId="1FC134D8" w14:textId="77777777" w:rsidR="0096593A" w:rsidRPr="002C798E" w:rsidRDefault="0096593A" w:rsidP="0096593A">
      <w:pPr>
        <w:numPr>
          <w:ilvl w:val="0"/>
          <w:numId w:val="24"/>
        </w:numPr>
        <w:spacing w:after="120"/>
        <w:rPr>
          <w:rFonts w:eastAsia="Arial Unicode MS"/>
          <w:lang w:val="ca-ES"/>
        </w:rPr>
      </w:pPr>
      <w:r w:rsidRPr="002C798E">
        <w:rPr>
          <w:rFonts w:eastAsia="Arial Unicode MS"/>
          <w:lang w:val="ca-ES"/>
        </w:rPr>
        <w:t>Retirar/substituir personal de l’adjudicatari sense coneixement i acceptació prèvia per part de la l’ACdPC</w:t>
      </w:r>
    </w:p>
    <w:p w14:paraId="5214F44C" w14:textId="4375970E" w:rsidR="0096593A" w:rsidRPr="002C798E" w:rsidRDefault="0096593A" w:rsidP="0096593A">
      <w:pPr>
        <w:pStyle w:val="NormalambPunts"/>
        <w:numPr>
          <w:ilvl w:val="0"/>
          <w:numId w:val="24"/>
        </w:numPr>
        <w:spacing w:after="120"/>
        <w:rPr>
          <w:lang w:val="ca-ES"/>
        </w:rPr>
      </w:pPr>
      <w:r w:rsidRPr="002C798E">
        <w:rPr>
          <w:lang w:val="ca-ES"/>
        </w:rPr>
        <w:t xml:space="preserve">Absència a les reunions del </w:t>
      </w:r>
      <w:r>
        <w:rPr>
          <w:i/>
          <w:iCs/>
          <w:lang w:val="ca-ES"/>
        </w:rPr>
        <w:t>Comitè d’Impuls</w:t>
      </w:r>
      <w:r w:rsidR="00EC5DE7">
        <w:rPr>
          <w:i/>
          <w:iCs/>
          <w:lang w:val="ca-ES"/>
        </w:rPr>
        <w:t xml:space="preserve"> (Lots 1, 2, 3 i 4)</w:t>
      </w:r>
      <w:r w:rsidRPr="002C798E">
        <w:rPr>
          <w:lang w:val="ca-ES"/>
        </w:rPr>
        <w:t>.</w:t>
      </w:r>
    </w:p>
    <w:p w14:paraId="08ECD96F" w14:textId="77777777" w:rsidR="0096593A" w:rsidRDefault="0096593A" w:rsidP="0096593A">
      <w:pPr>
        <w:numPr>
          <w:ilvl w:val="0"/>
          <w:numId w:val="24"/>
        </w:numPr>
        <w:spacing w:after="120"/>
        <w:rPr>
          <w:rFonts w:eastAsia="Arial Unicode MS"/>
          <w:lang w:val="ca-ES"/>
        </w:rPr>
      </w:pPr>
      <w:r w:rsidRPr="002C798E">
        <w:rPr>
          <w:rFonts w:eastAsia="Arial Unicode MS"/>
          <w:lang w:val="ca-ES"/>
        </w:rPr>
        <w:t>La reincidència de tres faltes greus en el termini de dotze mesos.</w:t>
      </w:r>
    </w:p>
    <w:p w14:paraId="015E384B" w14:textId="77777777" w:rsidR="0096593A" w:rsidRPr="00283A3D" w:rsidRDefault="0096593A" w:rsidP="0096593A">
      <w:pPr>
        <w:numPr>
          <w:ilvl w:val="0"/>
          <w:numId w:val="24"/>
        </w:numPr>
        <w:spacing w:after="120"/>
        <w:rPr>
          <w:rFonts w:eastAsia="Arial Unicode MS"/>
          <w:b/>
          <w:lang w:val="ca-ES"/>
        </w:rPr>
      </w:pPr>
      <w:r w:rsidRPr="00283A3D">
        <w:rPr>
          <w:rFonts w:eastAsia="Arial Unicode MS"/>
          <w:b/>
          <w:lang w:val="ca-ES"/>
        </w:rPr>
        <w:t xml:space="preserve">Utilitzar en l’equip d’intervenció personal que no acrediti el nombre mínim d’hores </w:t>
      </w:r>
      <w:r>
        <w:rPr>
          <w:rFonts w:eastAsia="Arial Unicode MS"/>
          <w:b/>
          <w:lang w:val="ca-ES"/>
        </w:rPr>
        <w:t xml:space="preserve">de treball </w:t>
      </w:r>
      <w:r w:rsidRPr="00283A3D">
        <w:rPr>
          <w:rFonts w:eastAsia="Arial Unicode MS"/>
          <w:b/>
          <w:lang w:val="ca-ES"/>
        </w:rPr>
        <w:t>en el centre on s’ha demanat un servei d’urgència o emergència.</w:t>
      </w:r>
    </w:p>
    <w:p w14:paraId="16A234DE" w14:textId="75B76E88" w:rsidR="0096593A" w:rsidRPr="00EC5DE7" w:rsidRDefault="0096593A" w:rsidP="0096593A">
      <w:pPr>
        <w:numPr>
          <w:ilvl w:val="0"/>
          <w:numId w:val="24"/>
        </w:numPr>
        <w:spacing w:after="120"/>
        <w:rPr>
          <w:rFonts w:eastAsia="Arial Unicode MS"/>
          <w:lang w:val="ca-ES"/>
        </w:rPr>
      </w:pPr>
      <w:r w:rsidRPr="005A4330">
        <w:rPr>
          <w:lang w:val="ca-ES"/>
        </w:rPr>
        <w:t>Retard superior a un mes des de la comunicació d’</w:t>
      </w:r>
      <w:r>
        <w:rPr>
          <w:lang w:val="ca-ES"/>
        </w:rPr>
        <w:t>alta d’usuari a la Plataforma eG</w:t>
      </w:r>
      <w:r w:rsidRPr="005A4330">
        <w:rPr>
          <w:lang w:val="ca-ES"/>
        </w:rPr>
        <w:t>esdoc en la càrrega de documentació sol·licitada a l’empresa adjudicatària.</w:t>
      </w:r>
    </w:p>
    <w:p w14:paraId="1D9B4244" w14:textId="68E6A325" w:rsidR="00EC5DE7" w:rsidRDefault="00EC5DE7" w:rsidP="00EC5DE7">
      <w:pPr>
        <w:pStyle w:val="Pargrafdellista"/>
        <w:numPr>
          <w:ilvl w:val="0"/>
          <w:numId w:val="24"/>
        </w:numPr>
        <w:rPr>
          <w:rFonts w:eastAsia="Arial Unicode MS"/>
          <w:lang w:val="ca-ES"/>
        </w:rPr>
      </w:pPr>
      <w:r w:rsidRPr="00241BA2">
        <w:rPr>
          <w:rFonts w:eastAsia="Arial Unicode MS"/>
          <w:lang w:val="ca-ES"/>
        </w:rPr>
        <w:t xml:space="preserve">L'incompliment del temps màxim garantit pel licitador a donar resposta en rebre senyal d'en rebre el senyal d'alarma (CRA), que excedeixi de </w:t>
      </w:r>
      <w:r>
        <w:rPr>
          <w:rFonts w:eastAsia="Arial Unicode MS"/>
          <w:lang w:val="ca-ES"/>
        </w:rPr>
        <w:t>120</w:t>
      </w:r>
      <w:r w:rsidRPr="00241BA2">
        <w:rPr>
          <w:rFonts w:eastAsia="Arial Unicode MS"/>
          <w:lang w:val="ca-ES"/>
        </w:rPr>
        <w:t xml:space="preserve"> segons</w:t>
      </w:r>
      <w:r>
        <w:rPr>
          <w:rFonts w:eastAsia="Arial Unicode MS"/>
          <w:lang w:val="ca-ES"/>
        </w:rPr>
        <w:t>, excepte causa justificades (Lot 5).</w:t>
      </w:r>
    </w:p>
    <w:p w14:paraId="101AD818" w14:textId="73DC94B0" w:rsidR="00EC5DE7" w:rsidRDefault="00EC5DE7" w:rsidP="00EC5DE7">
      <w:pPr>
        <w:pStyle w:val="Pargrafdellista"/>
        <w:numPr>
          <w:ilvl w:val="0"/>
          <w:numId w:val="24"/>
        </w:numPr>
        <w:rPr>
          <w:rFonts w:eastAsia="Arial Unicode MS"/>
          <w:lang w:val="ca-ES"/>
        </w:rPr>
      </w:pPr>
      <w:r w:rsidRPr="00EC5DE7">
        <w:rPr>
          <w:rFonts w:eastAsia="Arial Unicode MS"/>
          <w:lang w:val="ca-ES"/>
        </w:rPr>
        <w:t>La no comunicació</w:t>
      </w:r>
      <w:r>
        <w:rPr>
          <w:rFonts w:eastAsia="Arial Unicode MS"/>
          <w:lang w:val="ca-ES"/>
        </w:rPr>
        <w:t>, per part de la CRA,</w:t>
      </w:r>
      <w:r w:rsidRPr="00EC5DE7">
        <w:rPr>
          <w:rFonts w:eastAsia="Arial Unicode MS"/>
          <w:lang w:val="ca-ES"/>
        </w:rPr>
        <w:t xml:space="preserve"> de la incidència a </w:t>
      </w:r>
      <w:r w:rsidR="003F0136">
        <w:rPr>
          <w:rFonts w:eastAsia="Arial Unicode MS"/>
          <w:lang w:val="ca-ES"/>
        </w:rPr>
        <w:t>Mossos d’Esquadra</w:t>
      </w:r>
      <w:r w:rsidRPr="00EC5DE7">
        <w:rPr>
          <w:rFonts w:eastAsia="Arial Unicode MS"/>
          <w:lang w:val="ca-ES"/>
        </w:rPr>
        <w:t>, Bombers o a l'ACdPC</w:t>
      </w:r>
      <w:r>
        <w:rPr>
          <w:rFonts w:eastAsia="Arial Unicode MS"/>
          <w:lang w:val="ca-ES"/>
        </w:rPr>
        <w:t xml:space="preserve"> (Lot 5)</w:t>
      </w:r>
      <w:r w:rsidRPr="00EC5DE7">
        <w:rPr>
          <w:rFonts w:eastAsia="Arial Unicode MS"/>
          <w:lang w:val="ca-ES"/>
        </w:rPr>
        <w:t>.</w:t>
      </w:r>
    </w:p>
    <w:p w14:paraId="29716E02" w14:textId="4184A47D" w:rsidR="00EC5DE7" w:rsidRPr="00EC5DE7" w:rsidRDefault="00EC5DE7" w:rsidP="00EC5DE7">
      <w:pPr>
        <w:pStyle w:val="Pargrafdellista"/>
        <w:numPr>
          <w:ilvl w:val="0"/>
          <w:numId w:val="24"/>
        </w:numPr>
        <w:rPr>
          <w:rFonts w:eastAsia="Arial Unicode MS"/>
          <w:lang w:val="ca-ES"/>
        </w:rPr>
      </w:pPr>
      <w:r w:rsidRPr="00EC5DE7">
        <w:rPr>
          <w:rFonts w:eastAsia="Arial Unicode MS"/>
          <w:lang w:val="ca-ES"/>
        </w:rPr>
        <w:t>Si en un mateix mes, es produeixen fallades en la connexió</w:t>
      </w:r>
      <w:r>
        <w:rPr>
          <w:rFonts w:eastAsia="Arial Unicode MS"/>
          <w:lang w:val="ca-ES"/>
        </w:rPr>
        <w:t xml:space="preserve"> de la CRA</w:t>
      </w:r>
      <w:r w:rsidRPr="00EC5DE7">
        <w:rPr>
          <w:rFonts w:eastAsia="Arial Unicode MS"/>
          <w:lang w:val="ca-ES"/>
        </w:rPr>
        <w:t xml:space="preserve"> per sobre del 15% de les connexions contractades</w:t>
      </w:r>
      <w:r>
        <w:rPr>
          <w:rFonts w:eastAsia="Arial Unicode MS"/>
          <w:lang w:val="ca-ES"/>
        </w:rPr>
        <w:t xml:space="preserve"> (Lot 5)</w:t>
      </w:r>
      <w:r w:rsidRPr="00EC5DE7">
        <w:rPr>
          <w:rFonts w:eastAsia="Arial Unicode MS"/>
          <w:lang w:val="ca-ES"/>
        </w:rPr>
        <w:t>.</w:t>
      </w:r>
    </w:p>
    <w:p w14:paraId="67D2F526" w14:textId="77777777" w:rsidR="0096593A" w:rsidRPr="002C798E" w:rsidRDefault="0096593A" w:rsidP="0096593A">
      <w:pPr>
        <w:numPr>
          <w:ilvl w:val="0"/>
          <w:numId w:val="24"/>
        </w:numPr>
        <w:spacing w:after="0"/>
        <w:rPr>
          <w:rFonts w:eastAsia="Arial Unicode MS"/>
          <w:lang w:val="ca-ES"/>
        </w:rPr>
      </w:pPr>
      <w:r w:rsidRPr="002C798E">
        <w:rPr>
          <w:rFonts w:eastAsia="Arial Unicode MS"/>
          <w:lang w:val="ca-ES"/>
        </w:rPr>
        <w:t>Qualsevol altra falta no contemplada en aquesta relació i que pugui deteriorar de forma molt notable l'execució d’algun o tots el serveis.</w:t>
      </w:r>
    </w:p>
    <w:p w14:paraId="2313A99B" w14:textId="77777777" w:rsidR="0096593A" w:rsidRPr="002C798E" w:rsidRDefault="0096593A" w:rsidP="0096593A">
      <w:pPr>
        <w:pStyle w:val="NormalambPunts"/>
        <w:ind w:left="720"/>
        <w:rPr>
          <w:lang w:val="ca-ES"/>
        </w:rPr>
      </w:pPr>
    </w:p>
    <w:p w14:paraId="445E6597" w14:textId="77777777" w:rsidR="0096593A" w:rsidRPr="002C798E" w:rsidRDefault="0096593A" w:rsidP="0096593A">
      <w:pPr>
        <w:rPr>
          <w:lang w:val="ca-ES" w:eastAsia="es-ES_tradnl"/>
        </w:rPr>
      </w:pPr>
      <w:r w:rsidRPr="002C798E">
        <w:rPr>
          <w:lang w:val="ca-ES" w:eastAsia="es-ES_tradnl"/>
        </w:rPr>
        <w:t>- Penalització per falta greu:</w:t>
      </w:r>
    </w:p>
    <w:p w14:paraId="746C3A3A" w14:textId="77777777" w:rsidR="0096593A" w:rsidRPr="002C798E" w:rsidRDefault="0096593A" w:rsidP="0096593A">
      <w:pPr>
        <w:pStyle w:val="NormalambPunts"/>
        <w:numPr>
          <w:ilvl w:val="0"/>
          <w:numId w:val="24"/>
        </w:numPr>
        <w:spacing w:after="120"/>
        <w:rPr>
          <w:lang w:val="ca-ES"/>
        </w:rPr>
      </w:pPr>
      <w:r w:rsidRPr="002C798E">
        <w:rPr>
          <w:lang w:val="ca-ES"/>
        </w:rPr>
        <w:t>La manca de substitució del personal de l’Adjudicatari exigit per l’ACdPC, en el termini indicat en aquest plec.</w:t>
      </w:r>
    </w:p>
    <w:p w14:paraId="7702C43E" w14:textId="77777777" w:rsidR="0096593A" w:rsidRPr="002C798E" w:rsidRDefault="0096593A" w:rsidP="0096593A">
      <w:pPr>
        <w:pStyle w:val="NormalambPunts"/>
        <w:numPr>
          <w:ilvl w:val="0"/>
          <w:numId w:val="24"/>
        </w:numPr>
        <w:spacing w:after="120"/>
        <w:rPr>
          <w:lang w:val="ca-ES"/>
        </w:rPr>
      </w:pPr>
      <w:r w:rsidRPr="002C798E">
        <w:rPr>
          <w:lang w:val="ca-ES"/>
        </w:rPr>
        <w:t>El retard de l’adjudicatari en la notificació de recepció de sol·licituds d’intervenció urgents enviat pel director/a o persona en qui delegui.</w:t>
      </w:r>
    </w:p>
    <w:p w14:paraId="402F846C" w14:textId="77777777" w:rsidR="0096593A" w:rsidRPr="002C798E" w:rsidRDefault="0096593A" w:rsidP="0096593A">
      <w:pPr>
        <w:pStyle w:val="NormalambPunts"/>
        <w:numPr>
          <w:ilvl w:val="0"/>
          <w:numId w:val="24"/>
        </w:numPr>
        <w:spacing w:after="120"/>
        <w:rPr>
          <w:lang w:val="ca-ES"/>
        </w:rPr>
      </w:pPr>
      <w:r w:rsidRPr="002C798E">
        <w:rPr>
          <w:lang w:val="ca-ES"/>
        </w:rPr>
        <w:t>El retard en l’inici de la intervenció de l’adjudicatari o en la presència al centre de l’equip d’intervenció en cas que aquesta sigui necessària per a reparació d’una urgència.</w:t>
      </w:r>
    </w:p>
    <w:p w14:paraId="79F7ED7C" w14:textId="77777777" w:rsidR="0096593A" w:rsidRPr="002C798E" w:rsidRDefault="0096593A" w:rsidP="0096593A">
      <w:pPr>
        <w:pStyle w:val="NormalambPunts"/>
        <w:numPr>
          <w:ilvl w:val="0"/>
          <w:numId w:val="24"/>
        </w:numPr>
        <w:spacing w:after="120"/>
        <w:rPr>
          <w:lang w:val="ca-ES"/>
        </w:rPr>
      </w:pPr>
      <w:r w:rsidRPr="002C798E">
        <w:rPr>
          <w:lang w:val="ca-ES"/>
        </w:rPr>
        <w:t>La manca de veracitat en la informació tramesa per l’adjudicatari, en general, i, en particular, en relació al càlcul de nivell de servei.</w:t>
      </w:r>
    </w:p>
    <w:p w14:paraId="375EAE7A" w14:textId="77777777" w:rsidR="0096593A" w:rsidRPr="002C798E" w:rsidRDefault="0096593A" w:rsidP="0096593A">
      <w:pPr>
        <w:numPr>
          <w:ilvl w:val="0"/>
          <w:numId w:val="24"/>
        </w:numPr>
        <w:spacing w:after="120"/>
        <w:rPr>
          <w:rFonts w:eastAsia="Arial Unicode MS"/>
          <w:lang w:val="ca-ES"/>
        </w:rPr>
      </w:pPr>
      <w:r w:rsidRPr="002C798E">
        <w:rPr>
          <w:rFonts w:eastAsia="Arial Unicode MS"/>
          <w:lang w:val="ca-ES"/>
        </w:rPr>
        <w:lastRenderedPageBreak/>
        <w:t>No realitzar algun dels treballs ordenats o realitzar-los de forma incorrecta en sistemes d'alta criticitat.</w:t>
      </w:r>
    </w:p>
    <w:p w14:paraId="46583EAF" w14:textId="77777777" w:rsidR="0096593A" w:rsidRPr="002C798E" w:rsidRDefault="0096593A" w:rsidP="0096593A">
      <w:pPr>
        <w:numPr>
          <w:ilvl w:val="0"/>
          <w:numId w:val="24"/>
        </w:numPr>
        <w:spacing w:after="120"/>
        <w:rPr>
          <w:rFonts w:eastAsia="Arial Unicode MS"/>
          <w:lang w:val="ca-ES"/>
        </w:rPr>
      </w:pPr>
      <w:r w:rsidRPr="002C798E">
        <w:rPr>
          <w:rFonts w:eastAsia="Arial Unicode MS"/>
          <w:lang w:val="ca-ES"/>
        </w:rPr>
        <w:t>Realitzar algun canvi als programes de treball sense autorització dels SSTT de l´ACdPC.</w:t>
      </w:r>
    </w:p>
    <w:p w14:paraId="42699A8A" w14:textId="77777777" w:rsidR="0096593A" w:rsidRPr="002C798E" w:rsidRDefault="0096593A" w:rsidP="0096593A">
      <w:pPr>
        <w:numPr>
          <w:ilvl w:val="0"/>
          <w:numId w:val="24"/>
        </w:numPr>
        <w:spacing w:after="120"/>
        <w:rPr>
          <w:rFonts w:eastAsia="Arial Unicode MS"/>
          <w:lang w:val="ca-ES"/>
        </w:rPr>
      </w:pPr>
      <w:r w:rsidRPr="002C798E">
        <w:rPr>
          <w:rFonts w:eastAsia="Arial Unicode MS"/>
          <w:lang w:val="ca-ES"/>
        </w:rPr>
        <w:t>Utilitzar les instal·lacions per a una altra funció que no sigui la concreta del contracte.</w:t>
      </w:r>
    </w:p>
    <w:p w14:paraId="685A673D" w14:textId="77777777" w:rsidR="0096593A" w:rsidRPr="002C798E" w:rsidRDefault="0096593A" w:rsidP="0096593A">
      <w:pPr>
        <w:numPr>
          <w:ilvl w:val="0"/>
          <w:numId w:val="24"/>
        </w:numPr>
        <w:spacing w:after="120"/>
        <w:rPr>
          <w:rFonts w:eastAsia="Arial Unicode MS"/>
          <w:lang w:val="ca-ES"/>
        </w:rPr>
      </w:pPr>
      <w:r w:rsidRPr="002C798E">
        <w:rPr>
          <w:rFonts w:eastAsia="Arial Unicode MS"/>
          <w:lang w:val="ca-ES"/>
        </w:rPr>
        <w:t>Promoure o realitzar actes que danyin la imatge de l´ACdPC.</w:t>
      </w:r>
    </w:p>
    <w:p w14:paraId="6F377775" w14:textId="77777777" w:rsidR="0096593A" w:rsidRPr="002C798E" w:rsidRDefault="0096593A" w:rsidP="0096593A">
      <w:pPr>
        <w:numPr>
          <w:ilvl w:val="0"/>
          <w:numId w:val="24"/>
        </w:numPr>
        <w:spacing w:after="120"/>
        <w:rPr>
          <w:rFonts w:eastAsia="Arial Unicode MS"/>
          <w:lang w:val="ca-ES"/>
        </w:rPr>
      </w:pPr>
      <w:r w:rsidRPr="002C798E">
        <w:rPr>
          <w:rFonts w:eastAsia="Arial Unicode MS"/>
          <w:lang w:val="ca-ES"/>
        </w:rPr>
        <w:t>No mantenir les garanties sobre els materials</w:t>
      </w:r>
    </w:p>
    <w:p w14:paraId="3DEEBDB6" w14:textId="77777777" w:rsidR="0096593A" w:rsidRPr="005A4330" w:rsidRDefault="0096593A" w:rsidP="0096593A">
      <w:pPr>
        <w:numPr>
          <w:ilvl w:val="0"/>
          <w:numId w:val="24"/>
        </w:numPr>
        <w:spacing w:after="120"/>
        <w:rPr>
          <w:rFonts w:eastAsia="Arial Unicode MS"/>
          <w:lang w:val="ca-ES"/>
        </w:rPr>
      </w:pPr>
      <w:r w:rsidRPr="002C798E">
        <w:rPr>
          <w:rFonts w:eastAsia="Arial Unicode MS"/>
          <w:lang w:val="ca-ES"/>
        </w:rPr>
        <w:t xml:space="preserve">La </w:t>
      </w:r>
      <w:r w:rsidRPr="005A4330">
        <w:rPr>
          <w:rFonts w:eastAsia="Arial Unicode MS"/>
          <w:lang w:val="ca-ES"/>
        </w:rPr>
        <w:t>reincidència de tres faltes lleus en el termini de dotze mesos.</w:t>
      </w:r>
    </w:p>
    <w:p w14:paraId="0AF0D2DA" w14:textId="2288376F" w:rsidR="0096593A" w:rsidRDefault="0096593A" w:rsidP="0096593A">
      <w:pPr>
        <w:numPr>
          <w:ilvl w:val="0"/>
          <w:numId w:val="24"/>
        </w:numPr>
        <w:spacing w:after="120"/>
        <w:rPr>
          <w:rFonts w:eastAsia="Arial Unicode MS"/>
          <w:lang w:val="ca-ES"/>
        </w:rPr>
      </w:pPr>
      <w:r w:rsidRPr="005A4330">
        <w:rPr>
          <w:rFonts w:eastAsia="Arial Unicode MS"/>
          <w:lang w:val="ca-ES"/>
        </w:rPr>
        <w:t>L’omissió de l’acreditació d’haver efectuat la desinfecció de legionel∙la.</w:t>
      </w:r>
    </w:p>
    <w:p w14:paraId="13C7F6ED" w14:textId="5ECC7C4B" w:rsidR="00241BA2" w:rsidRPr="00241BA2" w:rsidRDefault="00241BA2" w:rsidP="00241BA2">
      <w:pPr>
        <w:pStyle w:val="Pargrafdellista"/>
        <w:numPr>
          <w:ilvl w:val="0"/>
          <w:numId w:val="24"/>
        </w:numPr>
        <w:rPr>
          <w:rFonts w:eastAsia="Arial Unicode MS"/>
          <w:lang w:val="ca-ES"/>
        </w:rPr>
      </w:pPr>
      <w:r w:rsidRPr="00241BA2">
        <w:rPr>
          <w:rFonts w:eastAsia="Arial Unicode MS"/>
          <w:lang w:val="ca-ES"/>
        </w:rPr>
        <w:t xml:space="preserve">L'incompliment del temps màxim garantit pel licitador a donar resposta en rebre senyal d'en rebre el senyal d'alarma (CRA), que excedeixi de </w:t>
      </w:r>
      <w:r>
        <w:rPr>
          <w:rFonts w:eastAsia="Arial Unicode MS"/>
          <w:lang w:val="ca-ES"/>
        </w:rPr>
        <w:t>60</w:t>
      </w:r>
      <w:r w:rsidRPr="00241BA2">
        <w:rPr>
          <w:rFonts w:eastAsia="Arial Unicode MS"/>
          <w:lang w:val="ca-ES"/>
        </w:rPr>
        <w:t xml:space="preserve"> segons i no superi els </w:t>
      </w:r>
      <w:r>
        <w:rPr>
          <w:rFonts w:eastAsia="Arial Unicode MS"/>
          <w:lang w:val="ca-ES"/>
        </w:rPr>
        <w:t>120</w:t>
      </w:r>
      <w:r w:rsidRPr="00241BA2">
        <w:rPr>
          <w:rFonts w:eastAsia="Arial Unicode MS"/>
          <w:lang w:val="ca-ES"/>
        </w:rPr>
        <w:t xml:space="preserve"> segons</w:t>
      </w:r>
      <w:r>
        <w:rPr>
          <w:rFonts w:eastAsia="Arial Unicode MS"/>
          <w:lang w:val="ca-ES"/>
        </w:rPr>
        <w:t>, excepte causa justificades (Lot 5).</w:t>
      </w:r>
    </w:p>
    <w:p w14:paraId="53D59F9B" w14:textId="77777777" w:rsidR="0096593A" w:rsidRPr="00E33FEA" w:rsidRDefault="0096593A" w:rsidP="0096593A">
      <w:pPr>
        <w:numPr>
          <w:ilvl w:val="0"/>
          <w:numId w:val="24"/>
        </w:numPr>
        <w:spacing w:after="120"/>
        <w:rPr>
          <w:rFonts w:eastAsia="Arial Unicode MS"/>
          <w:lang w:val="ca-ES"/>
        </w:rPr>
      </w:pPr>
      <w:r w:rsidRPr="005A4330">
        <w:rPr>
          <w:rFonts w:eastAsia="Arial Unicode MS"/>
          <w:lang w:val="ca-ES"/>
        </w:rPr>
        <w:t>Qualsevol altra falta no contemplada en aquesta relació i que pugui deteriorar de forma notable l'execució del Servei</w:t>
      </w:r>
      <w:r w:rsidRPr="00E33FEA">
        <w:rPr>
          <w:rFonts w:eastAsia="Arial Unicode MS"/>
          <w:lang w:val="ca-ES"/>
        </w:rPr>
        <w:t>.</w:t>
      </w:r>
    </w:p>
    <w:p w14:paraId="4558CFCE" w14:textId="77777777" w:rsidR="0096593A" w:rsidRPr="002C798E" w:rsidRDefault="0096593A" w:rsidP="0096593A">
      <w:pPr>
        <w:pStyle w:val="NormalambPunts"/>
        <w:ind w:left="720"/>
        <w:rPr>
          <w:lang w:val="ca-ES"/>
        </w:rPr>
      </w:pPr>
    </w:p>
    <w:p w14:paraId="7B28EB26" w14:textId="77777777" w:rsidR="0096593A" w:rsidRPr="002C798E" w:rsidRDefault="0096593A" w:rsidP="0096593A">
      <w:pPr>
        <w:rPr>
          <w:lang w:val="ca-ES" w:eastAsia="es-ES_tradnl"/>
        </w:rPr>
      </w:pPr>
      <w:r w:rsidRPr="002C798E">
        <w:rPr>
          <w:lang w:val="ca-ES" w:eastAsia="es-ES_tradnl"/>
        </w:rPr>
        <w:t>- Penalització per falta lleu:</w:t>
      </w:r>
    </w:p>
    <w:p w14:paraId="6BD1FE6C" w14:textId="77777777" w:rsidR="0096593A" w:rsidRPr="002C798E" w:rsidRDefault="0096593A" w:rsidP="0096593A">
      <w:pPr>
        <w:pStyle w:val="NormalambPunts"/>
        <w:numPr>
          <w:ilvl w:val="0"/>
          <w:numId w:val="24"/>
        </w:numPr>
        <w:spacing w:after="120"/>
        <w:rPr>
          <w:lang w:val="ca-ES"/>
        </w:rPr>
      </w:pPr>
      <w:r w:rsidRPr="002C798E">
        <w:rPr>
          <w:lang w:val="ca-ES"/>
        </w:rPr>
        <w:t>El retard de l’adjudicatari en la notificació de la sol·licitud d’intervenció no urgents.</w:t>
      </w:r>
    </w:p>
    <w:p w14:paraId="721A6B8B" w14:textId="77777777" w:rsidR="0096593A" w:rsidRPr="002C798E" w:rsidRDefault="0096593A" w:rsidP="0096593A">
      <w:pPr>
        <w:pStyle w:val="NormalambPunts"/>
        <w:numPr>
          <w:ilvl w:val="0"/>
          <w:numId w:val="24"/>
        </w:numPr>
        <w:spacing w:after="120"/>
        <w:rPr>
          <w:lang w:val="ca-ES"/>
        </w:rPr>
      </w:pPr>
      <w:r w:rsidRPr="002C798E">
        <w:rPr>
          <w:lang w:val="ca-ES"/>
        </w:rPr>
        <w:t>El retard de l’adjudicatari en la resolució o la resolució deficient d’intervencions no urgents.</w:t>
      </w:r>
    </w:p>
    <w:p w14:paraId="7A9CAC81" w14:textId="77777777" w:rsidR="0096593A" w:rsidRPr="002C798E" w:rsidRDefault="0096593A" w:rsidP="0096593A">
      <w:pPr>
        <w:pStyle w:val="NormalambPunts"/>
        <w:numPr>
          <w:ilvl w:val="0"/>
          <w:numId w:val="24"/>
        </w:numPr>
        <w:spacing w:after="120"/>
        <w:rPr>
          <w:lang w:val="ca-ES"/>
        </w:rPr>
      </w:pPr>
      <w:r w:rsidRPr="002C798E">
        <w:rPr>
          <w:lang w:val="ca-ES"/>
        </w:rPr>
        <w:t>El retard de l’adjudicatari en l’execució d’operacions programades de manteniment i, en particular, d’operacions de manteniment normatiu respecte a la data programada, si no s’excedeix la data límit prescrita per la normativa.</w:t>
      </w:r>
    </w:p>
    <w:p w14:paraId="6792B830" w14:textId="77777777" w:rsidR="0096593A" w:rsidRPr="002C798E" w:rsidRDefault="0096593A" w:rsidP="0096593A">
      <w:pPr>
        <w:pStyle w:val="NormalambPunts"/>
        <w:numPr>
          <w:ilvl w:val="0"/>
          <w:numId w:val="24"/>
        </w:numPr>
        <w:spacing w:after="120"/>
        <w:rPr>
          <w:lang w:val="ca-ES"/>
        </w:rPr>
      </w:pPr>
      <w:r w:rsidRPr="002C798E">
        <w:rPr>
          <w:lang w:val="ca-ES"/>
        </w:rPr>
        <w:t>L’endarreriment de l’adjudicatari en la tramesa de documentació respecte als terminis fixats per als diferents documents.</w:t>
      </w:r>
    </w:p>
    <w:p w14:paraId="02B0F5DD" w14:textId="77777777" w:rsidR="0096593A" w:rsidRPr="002C798E" w:rsidRDefault="0096593A" w:rsidP="0096593A">
      <w:pPr>
        <w:pStyle w:val="NormalambPunts"/>
        <w:numPr>
          <w:ilvl w:val="0"/>
          <w:numId w:val="24"/>
        </w:numPr>
        <w:spacing w:after="120"/>
        <w:rPr>
          <w:lang w:val="ca-ES"/>
        </w:rPr>
      </w:pPr>
      <w:r w:rsidRPr="002C798E">
        <w:rPr>
          <w:lang w:val="ca-ES"/>
        </w:rPr>
        <w:t>L’absència de la documentació preceptiva dels llocs on sigui exigible.</w:t>
      </w:r>
    </w:p>
    <w:p w14:paraId="59D4CC64" w14:textId="77777777" w:rsidR="0096593A" w:rsidRPr="002C798E" w:rsidRDefault="0096593A" w:rsidP="0096593A">
      <w:pPr>
        <w:pStyle w:val="NormalambPunts"/>
        <w:numPr>
          <w:ilvl w:val="0"/>
          <w:numId w:val="24"/>
        </w:numPr>
        <w:spacing w:after="120"/>
        <w:rPr>
          <w:lang w:val="ca-ES"/>
        </w:rPr>
      </w:pPr>
      <w:r w:rsidRPr="002C798E">
        <w:rPr>
          <w:lang w:val="ca-ES"/>
        </w:rPr>
        <w:t>La classificació incorrecta per part de l’adjudicatari d’una urgència o emergència com a no urgent.</w:t>
      </w:r>
    </w:p>
    <w:p w14:paraId="53B1FF81" w14:textId="77777777" w:rsidR="0096593A" w:rsidRPr="002C798E" w:rsidRDefault="0096593A" w:rsidP="0096593A">
      <w:pPr>
        <w:pStyle w:val="NormalambPunts"/>
        <w:numPr>
          <w:ilvl w:val="0"/>
          <w:numId w:val="24"/>
        </w:numPr>
        <w:spacing w:after="120"/>
        <w:rPr>
          <w:lang w:val="ca-ES"/>
        </w:rPr>
      </w:pPr>
      <w:r w:rsidRPr="002C798E">
        <w:rPr>
          <w:lang w:val="ca-ES"/>
        </w:rPr>
        <w:t>La reiteració sense resolució adequada per part de l’adjudicatari d’avaries, urgències o no, d’idèntiques característiques que afectin els mateixos equips o sistemes repetidament.</w:t>
      </w:r>
    </w:p>
    <w:p w14:paraId="6EA3ED46" w14:textId="77777777" w:rsidR="0096593A" w:rsidRPr="002C798E" w:rsidRDefault="0096593A" w:rsidP="0096593A">
      <w:pPr>
        <w:numPr>
          <w:ilvl w:val="0"/>
          <w:numId w:val="24"/>
        </w:numPr>
        <w:spacing w:after="120"/>
        <w:rPr>
          <w:rFonts w:eastAsia="Arial Unicode MS"/>
          <w:lang w:val="ca-ES"/>
        </w:rPr>
      </w:pPr>
      <w:r w:rsidRPr="002C798E">
        <w:rPr>
          <w:rFonts w:eastAsia="Arial Unicode MS"/>
          <w:lang w:val="ca-ES"/>
        </w:rPr>
        <w:t>La composició inadequada dels equips de treball.</w:t>
      </w:r>
    </w:p>
    <w:p w14:paraId="21D28879" w14:textId="77777777" w:rsidR="0096593A" w:rsidRPr="002C798E" w:rsidRDefault="0096593A" w:rsidP="0096593A">
      <w:pPr>
        <w:numPr>
          <w:ilvl w:val="0"/>
          <w:numId w:val="24"/>
        </w:numPr>
        <w:spacing w:after="120"/>
        <w:rPr>
          <w:rFonts w:eastAsia="Arial Unicode MS"/>
          <w:lang w:val="ca-ES"/>
        </w:rPr>
      </w:pPr>
      <w:r w:rsidRPr="002C798E">
        <w:rPr>
          <w:rFonts w:eastAsia="Arial Unicode MS"/>
          <w:lang w:val="ca-ES"/>
        </w:rPr>
        <w:t>No realitzar algun dels treballs ordenats o realitzar-los de forma incorrecta.</w:t>
      </w:r>
    </w:p>
    <w:p w14:paraId="24CA4F1E" w14:textId="77777777" w:rsidR="0096593A" w:rsidRPr="002C798E" w:rsidRDefault="0096593A" w:rsidP="0096593A">
      <w:pPr>
        <w:numPr>
          <w:ilvl w:val="0"/>
          <w:numId w:val="24"/>
        </w:numPr>
        <w:spacing w:after="120"/>
        <w:rPr>
          <w:rFonts w:eastAsia="Arial Unicode MS"/>
          <w:lang w:val="ca-ES"/>
        </w:rPr>
      </w:pPr>
      <w:r w:rsidRPr="002C798E">
        <w:rPr>
          <w:rFonts w:eastAsia="Arial Unicode MS"/>
          <w:lang w:val="ca-ES"/>
        </w:rPr>
        <w:t>No presentar correcta uniformitat, comportament i decòrum en tot moment, el personal afecte als serveis.</w:t>
      </w:r>
    </w:p>
    <w:p w14:paraId="0049FE7B" w14:textId="77777777" w:rsidR="0096593A" w:rsidRPr="002C798E" w:rsidRDefault="0096593A" w:rsidP="0096593A">
      <w:pPr>
        <w:numPr>
          <w:ilvl w:val="0"/>
          <w:numId w:val="24"/>
        </w:numPr>
        <w:spacing w:after="120"/>
        <w:rPr>
          <w:rFonts w:eastAsia="Arial Unicode MS"/>
          <w:lang w:val="ca-ES"/>
        </w:rPr>
      </w:pPr>
      <w:r w:rsidRPr="002C798E">
        <w:rPr>
          <w:rFonts w:eastAsia="Arial Unicode MS"/>
          <w:lang w:val="ca-ES"/>
        </w:rPr>
        <w:lastRenderedPageBreak/>
        <w:t>Vehicles amb deficiències en els sistemes de senyalització.</w:t>
      </w:r>
    </w:p>
    <w:p w14:paraId="31B45A39" w14:textId="1AC3E37A" w:rsidR="0096593A" w:rsidRDefault="0096593A" w:rsidP="0096593A">
      <w:pPr>
        <w:numPr>
          <w:ilvl w:val="0"/>
          <w:numId w:val="24"/>
        </w:numPr>
        <w:spacing w:after="120"/>
        <w:rPr>
          <w:rFonts w:eastAsia="Arial Unicode MS"/>
          <w:lang w:val="ca-ES"/>
        </w:rPr>
      </w:pPr>
      <w:r w:rsidRPr="002C798E">
        <w:rPr>
          <w:rFonts w:eastAsia="Arial Unicode MS"/>
          <w:lang w:val="ca-ES"/>
        </w:rPr>
        <w:t>No facilitar informació relativa als serveis en el temps sol·licitat.</w:t>
      </w:r>
    </w:p>
    <w:p w14:paraId="285E0720" w14:textId="42C22E1D" w:rsidR="00241BA2" w:rsidRPr="00241BA2" w:rsidRDefault="00241BA2" w:rsidP="00241BA2">
      <w:pPr>
        <w:pStyle w:val="Pargrafdellista"/>
        <w:numPr>
          <w:ilvl w:val="0"/>
          <w:numId w:val="24"/>
        </w:numPr>
        <w:rPr>
          <w:rFonts w:eastAsia="Arial Unicode MS"/>
          <w:lang w:val="ca-ES"/>
        </w:rPr>
      </w:pPr>
      <w:r w:rsidRPr="00241BA2">
        <w:rPr>
          <w:rFonts w:eastAsia="Arial Unicode MS"/>
          <w:lang w:val="ca-ES"/>
        </w:rPr>
        <w:t>L'incompliment del temps màxim garantit pel licitador a donar resposta en rebre senyal d'en rebre el senyal d'alarma (CRA), que excedeixi de 45 segons i no superi els 60 segons</w:t>
      </w:r>
      <w:r>
        <w:rPr>
          <w:rFonts w:eastAsia="Arial Unicode MS"/>
          <w:lang w:val="ca-ES"/>
        </w:rPr>
        <w:t>, excepte causa justificades (Lot 5).</w:t>
      </w:r>
    </w:p>
    <w:p w14:paraId="6EF6169F" w14:textId="77777777" w:rsidR="0096593A" w:rsidRPr="002C798E" w:rsidRDefault="0096593A" w:rsidP="0096593A">
      <w:pPr>
        <w:numPr>
          <w:ilvl w:val="0"/>
          <w:numId w:val="24"/>
        </w:numPr>
        <w:spacing w:after="0"/>
        <w:rPr>
          <w:rFonts w:eastAsia="Arial Unicode MS"/>
          <w:lang w:val="ca-ES"/>
        </w:rPr>
      </w:pPr>
      <w:r w:rsidRPr="002C798E">
        <w:rPr>
          <w:rFonts w:eastAsia="Arial Unicode MS"/>
          <w:lang w:val="ca-ES"/>
        </w:rPr>
        <w:t>Qualsevol anomalia que pugui alterar el normal desenvolupament dels treballs en relació a l'articulat del present contracte i que no sigui constitutiva de falta greu o molt greu.</w:t>
      </w:r>
    </w:p>
    <w:p w14:paraId="71CEB8C9" w14:textId="77777777" w:rsidR="0096593A" w:rsidRPr="002C798E" w:rsidRDefault="0096593A" w:rsidP="0096593A">
      <w:pPr>
        <w:pStyle w:val="NormalambPunts"/>
        <w:autoSpaceDE w:val="0"/>
        <w:autoSpaceDN w:val="0"/>
        <w:adjustRightInd w:val="0"/>
        <w:ind w:left="720"/>
        <w:jc w:val="left"/>
        <w:rPr>
          <w:lang w:val="ca-ES"/>
        </w:rPr>
      </w:pPr>
    </w:p>
    <w:p w14:paraId="2293EDEF" w14:textId="77777777" w:rsidR="0096593A" w:rsidRPr="002C798E" w:rsidRDefault="0096593A" w:rsidP="0096593A">
      <w:pPr>
        <w:rPr>
          <w:lang w:val="ca-ES" w:eastAsia="es-ES_tradnl"/>
        </w:rPr>
      </w:pPr>
      <w:r w:rsidRPr="002C798E">
        <w:rPr>
          <w:lang w:val="ca-ES" w:eastAsia="es-ES_tradnl"/>
        </w:rPr>
        <w:t>Les deficiències que s’hagin penalitzat en un període de facturació i no siguin subsanades, es podran penalitzar novament en el següent període de facturació.</w:t>
      </w:r>
    </w:p>
    <w:p w14:paraId="201BA77E" w14:textId="77777777" w:rsidR="0096593A" w:rsidRPr="002C798E" w:rsidRDefault="0096593A" w:rsidP="0096593A">
      <w:pPr>
        <w:rPr>
          <w:lang w:val="ca-ES" w:eastAsia="es-ES_tradnl"/>
        </w:rPr>
      </w:pPr>
      <w:r w:rsidRPr="002C798E">
        <w:rPr>
          <w:lang w:val="ca-ES" w:eastAsia="es-ES_tradnl"/>
        </w:rPr>
        <w:t xml:space="preserve">Les faltes que, d’acord amb aquest Plec de Prescripcions Tècniques, hagin de ser penalitzades i no apareguin a les relacions anteriors tindran la consideració que s’indiqui al text del Plec o de faltes lleus, si no hi ha cap indicació quant a la seva classificació. </w:t>
      </w:r>
    </w:p>
    <w:p w14:paraId="5FF5530E" w14:textId="77777777" w:rsidR="0096593A" w:rsidRPr="002C798E" w:rsidRDefault="0096593A" w:rsidP="0096593A">
      <w:pPr>
        <w:rPr>
          <w:lang w:val="ca-ES" w:eastAsia="es-ES_tradnl"/>
        </w:rPr>
      </w:pPr>
      <w:r w:rsidRPr="002C798E">
        <w:rPr>
          <w:lang w:val="ca-ES" w:eastAsia="es-ES_tradnl"/>
        </w:rPr>
        <w:t>Les penalitzacions anteriors són acumulables entre si, de manera que una penalització greu que derivi d’una altra lleu prèvia s’aplicarà alhora que aquesta. Les penalitzacions s’avaluaran per cada període mensual de forma que la persistència d’una determinada deficiència en el servei originarà l’aplicació reiterada de la penalització que correspongui en la retribució del servei en cada factura mensual.</w:t>
      </w:r>
    </w:p>
    <w:p w14:paraId="61802876" w14:textId="77777777" w:rsidR="0096593A" w:rsidRPr="002C798E" w:rsidRDefault="0096593A" w:rsidP="0096593A">
      <w:pPr>
        <w:rPr>
          <w:lang w:val="ca-ES" w:eastAsia="es-ES_tradnl"/>
        </w:rPr>
      </w:pPr>
      <w:r w:rsidRPr="002C798E">
        <w:rPr>
          <w:lang w:val="ca-ES" w:eastAsia="es-ES_tradnl"/>
        </w:rPr>
        <w:t>Cal tenir presents, addicionalment, les consideracions següents:</w:t>
      </w:r>
    </w:p>
    <w:p w14:paraId="0C9D11AF" w14:textId="77777777" w:rsidR="0096593A" w:rsidRPr="002C798E" w:rsidRDefault="0096593A" w:rsidP="0096593A">
      <w:pPr>
        <w:pStyle w:val="NormalambPunts"/>
        <w:spacing w:after="120"/>
        <w:ind w:left="709"/>
        <w:rPr>
          <w:lang w:val="ca-ES"/>
        </w:rPr>
      </w:pPr>
      <w:r w:rsidRPr="002C798E">
        <w:rPr>
          <w:lang w:val="ca-ES"/>
        </w:rPr>
        <w:t>a. Els retards per part de l’adjudicatari en l’execució d’operacions de manteniment programades s’assimilen a deficiències de servei i poden originar disminucions de disponibilitat que es consideraran des de la data programada per a la seva execució fins a la data d’execució efectiva.</w:t>
      </w:r>
    </w:p>
    <w:p w14:paraId="00BC1FC0" w14:textId="77777777" w:rsidR="0096593A" w:rsidRPr="002C798E" w:rsidRDefault="0096593A" w:rsidP="0096593A">
      <w:pPr>
        <w:pStyle w:val="NormalambPunts"/>
        <w:ind w:left="709"/>
        <w:rPr>
          <w:lang w:val="ca-ES"/>
        </w:rPr>
      </w:pPr>
      <w:r w:rsidRPr="002C798E">
        <w:rPr>
          <w:lang w:val="ca-ES"/>
        </w:rPr>
        <w:t>b. L’aparició d’avaries pot comportar també la disminució de disponibilitat des del moment de l’avís i fins a l’arranjament de l’avaria.</w:t>
      </w:r>
    </w:p>
    <w:p w14:paraId="4C1AAC91" w14:textId="77777777" w:rsidR="0096593A" w:rsidRPr="002C798E" w:rsidRDefault="0096593A" w:rsidP="0096593A">
      <w:pPr>
        <w:pStyle w:val="NormalambPunts"/>
        <w:ind w:left="709"/>
        <w:rPr>
          <w:lang w:val="ca-ES"/>
        </w:rPr>
      </w:pPr>
    </w:p>
    <w:p w14:paraId="3C4868F4" w14:textId="0A145244" w:rsidR="00241BA2" w:rsidRDefault="0096593A" w:rsidP="0096593A">
      <w:pPr>
        <w:rPr>
          <w:lang w:val="ca-ES" w:eastAsia="es-ES_tradnl"/>
        </w:rPr>
      </w:pPr>
      <w:r w:rsidRPr="002C798E">
        <w:rPr>
          <w:lang w:val="ca-ES" w:eastAsia="es-ES_tradnl"/>
        </w:rPr>
        <w:t>En el cas que l’adjudicatari consideri que una determinada penalització no és procedent i ho acrediti objectivament, l’ACdPC podrà considerar la possibilitat de no aplicar-la o no aplicar-la íntegrament i podrà plantejar opcions alternatives per tractar les eventuals deficiències del servei; aquestes opcions són de compliment obligat per l’adjudicatari.</w:t>
      </w:r>
    </w:p>
    <w:p w14:paraId="5D92C0BA" w14:textId="77777777" w:rsidR="0096593A" w:rsidRPr="002C798E" w:rsidRDefault="0096593A" w:rsidP="0096593A">
      <w:pPr>
        <w:pStyle w:val="Ttol4"/>
        <w:rPr>
          <w:lang w:val="ca-ES"/>
        </w:rPr>
      </w:pPr>
      <w:bookmarkStart w:id="227" w:name="_Toc134594548"/>
      <w:r w:rsidRPr="002C798E">
        <w:rPr>
          <w:lang w:val="ca-ES"/>
        </w:rPr>
        <w:t>Penalitzacions</w:t>
      </w:r>
      <w:bookmarkEnd w:id="227"/>
    </w:p>
    <w:p w14:paraId="61F88A91" w14:textId="77777777" w:rsidR="0096593A" w:rsidRPr="002C798E" w:rsidRDefault="0096593A" w:rsidP="0096593A">
      <w:pPr>
        <w:rPr>
          <w:rFonts w:eastAsia="Arial Unicode MS"/>
          <w:lang w:val="ca-ES"/>
        </w:rPr>
      </w:pPr>
      <w:r w:rsidRPr="002C798E">
        <w:rPr>
          <w:rFonts w:eastAsia="Arial Unicode MS"/>
          <w:lang w:val="ca-ES"/>
        </w:rPr>
        <w:t>Segons el descrit en el present plec de condicions es contemplen les següents penalitzacions, que la l’ACdPC decidirà en cada cas la conveniència de la seva aplicació, independentment d’altres tipus de reclamacions i penalitzacions que es citin en altres documents per a la contractació del present concurs:</w:t>
      </w:r>
    </w:p>
    <w:p w14:paraId="16E8C534" w14:textId="77777777" w:rsidR="0096593A" w:rsidRPr="002C798E" w:rsidRDefault="0096593A" w:rsidP="0096593A">
      <w:pPr>
        <w:spacing w:before="120" w:after="0"/>
        <w:rPr>
          <w:rFonts w:eastAsia="Arial Unicode MS"/>
          <w:lang w:val="ca-ES"/>
        </w:rPr>
      </w:pPr>
      <w:r w:rsidRPr="002C798E">
        <w:rPr>
          <w:rFonts w:eastAsia="Arial Unicode MS"/>
          <w:lang w:val="ca-ES"/>
        </w:rPr>
        <w:lastRenderedPageBreak/>
        <w:t>Sancions per cada falta:</w:t>
      </w:r>
    </w:p>
    <w:p w14:paraId="7AE21E46" w14:textId="77777777" w:rsidR="0096593A" w:rsidRPr="002C798E" w:rsidRDefault="0096593A" w:rsidP="0096593A">
      <w:pPr>
        <w:pStyle w:val="NormalambPunts"/>
        <w:ind w:left="709"/>
        <w:rPr>
          <w:color w:val="auto"/>
          <w:lang w:val="ca-ES"/>
        </w:rPr>
      </w:pPr>
      <w:r w:rsidRPr="002C798E">
        <w:rPr>
          <w:color w:val="auto"/>
          <w:lang w:val="ca-ES"/>
        </w:rPr>
        <w:t>- Cada falta molt greu al llarg d’un període mensual es penalitzarà amb l’5% del PACm en el cànon d’aquest mes.</w:t>
      </w:r>
    </w:p>
    <w:p w14:paraId="4FB06115" w14:textId="77777777" w:rsidR="0096593A" w:rsidRPr="002C798E" w:rsidRDefault="0096593A" w:rsidP="0096593A">
      <w:pPr>
        <w:pStyle w:val="NormalambPunts"/>
        <w:ind w:left="709"/>
        <w:rPr>
          <w:color w:val="auto"/>
          <w:lang w:val="ca-ES"/>
        </w:rPr>
      </w:pPr>
      <w:r w:rsidRPr="002C798E">
        <w:rPr>
          <w:color w:val="auto"/>
          <w:lang w:val="ca-ES"/>
        </w:rPr>
        <w:t>- Cada falta greu al llarg d’un període mensual es pen</w:t>
      </w:r>
      <w:r>
        <w:rPr>
          <w:color w:val="auto"/>
          <w:lang w:val="ca-ES"/>
        </w:rPr>
        <w:t>alitzarà amb l’2</w:t>
      </w:r>
      <w:r w:rsidRPr="002C798E">
        <w:rPr>
          <w:color w:val="auto"/>
          <w:lang w:val="ca-ES"/>
        </w:rPr>
        <w:t>% del PACm en el cànon d’aquest mes.</w:t>
      </w:r>
    </w:p>
    <w:p w14:paraId="3C8953FF" w14:textId="77777777" w:rsidR="0096593A" w:rsidRPr="002C798E" w:rsidRDefault="0096593A" w:rsidP="0096593A">
      <w:pPr>
        <w:pStyle w:val="NormalambPunts"/>
        <w:ind w:left="709"/>
        <w:rPr>
          <w:color w:val="auto"/>
          <w:lang w:val="ca-ES"/>
        </w:rPr>
      </w:pPr>
      <w:r w:rsidRPr="002C798E">
        <w:rPr>
          <w:color w:val="auto"/>
          <w:lang w:val="ca-ES"/>
        </w:rPr>
        <w:t>- Cada falta lleu al llarg d’un períod</w:t>
      </w:r>
      <w:r>
        <w:rPr>
          <w:color w:val="auto"/>
          <w:lang w:val="ca-ES"/>
        </w:rPr>
        <w:t>e mensual es penalitzarà amb l’0,5</w:t>
      </w:r>
      <w:r w:rsidRPr="002C798E">
        <w:rPr>
          <w:color w:val="auto"/>
          <w:lang w:val="ca-ES"/>
        </w:rPr>
        <w:t>% del PACm en el cànon d’aquest mes.</w:t>
      </w:r>
    </w:p>
    <w:p w14:paraId="7B6830A7" w14:textId="77777777" w:rsidR="0096593A" w:rsidRPr="002C798E" w:rsidRDefault="0096593A" w:rsidP="0096593A">
      <w:pPr>
        <w:pStyle w:val="NormalambPunts"/>
        <w:ind w:left="709"/>
        <w:rPr>
          <w:color w:val="auto"/>
          <w:lang w:val="ca-ES"/>
        </w:rPr>
      </w:pPr>
    </w:p>
    <w:p w14:paraId="671F80C2" w14:textId="77777777" w:rsidR="0096593A" w:rsidRPr="002C798E" w:rsidRDefault="0096593A" w:rsidP="0096593A">
      <w:pPr>
        <w:rPr>
          <w:lang w:val="ca-ES"/>
        </w:rPr>
      </w:pPr>
      <w:r w:rsidRPr="002C798E">
        <w:rPr>
          <w:lang w:val="ca-ES"/>
        </w:rPr>
        <w:t xml:space="preserve">L’import acumulat màxim de penalització no depassarà el </w:t>
      </w:r>
      <w:r>
        <w:rPr>
          <w:lang w:val="ca-ES"/>
        </w:rPr>
        <w:t>5</w:t>
      </w:r>
      <w:r w:rsidRPr="002C798E">
        <w:rPr>
          <w:lang w:val="ca-ES"/>
        </w:rPr>
        <w:t xml:space="preserve">% del preu </w:t>
      </w:r>
      <w:r>
        <w:rPr>
          <w:lang w:val="ca-ES"/>
        </w:rPr>
        <w:t>anu</w:t>
      </w:r>
      <w:r w:rsidRPr="002C798E">
        <w:rPr>
          <w:lang w:val="ca-ES"/>
        </w:rPr>
        <w:t xml:space="preserve">al de manteniment del </w:t>
      </w:r>
      <w:r>
        <w:rPr>
          <w:lang w:val="ca-ES"/>
        </w:rPr>
        <w:t>contracte</w:t>
      </w:r>
      <w:r w:rsidRPr="002C798E">
        <w:rPr>
          <w:lang w:val="ca-ES"/>
        </w:rPr>
        <w:t>.</w:t>
      </w:r>
    </w:p>
    <w:p w14:paraId="3E9B89B0" w14:textId="77777777" w:rsidR="0096593A" w:rsidRPr="002C798E" w:rsidRDefault="0096593A" w:rsidP="0096593A">
      <w:pPr>
        <w:rPr>
          <w:rFonts w:eastAsia="Arial Unicode MS"/>
          <w:lang w:val="ca-ES"/>
        </w:rPr>
      </w:pPr>
      <w:r w:rsidRPr="002C798E">
        <w:rPr>
          <w:rFonts w:eastAsia="Arial Unicode MS"/>
          <w:lang w:val="ca-ES"/>
        </w:rPr>
        <w:t>En el cas de les penalitzacions per no compliment dels terminis de lliurament de  documentació, certificats i informes als responsables de la l’ACdPC, els percentatges de penalització seran acumulatius fins que no es regularitzi la situació.</w:t>
      </w:r>
    </w:p>
    <w:p w14:paraId="6FFDFE66" w14:textId="77777777" w:rsidR="0096593A" w:rsidRPr="002C798E" w:rsidRDefault="0096593A" w:rsidP="0096593A">
      <w:pPr>
        <w:rPr>
          <w:rFonts w:eastAsia="Arial Unicode MS"/>
          <w:lang w:val="ca-ES"/>
        </w:rPr>
      </w:pPr>
      <w:r w:rsidRPr="002C798E">
        <w:rPr>
          <w:rFonts w:eastAsia="Arial Unicode MS"/>
          <w:lang w:val="ca-ES"/>
        </w:rPr>
        <w:t>Quan la l’ACdPC decideixi aplicar qualsevol de les penalitzacions establertes en el present plec de condicions, comunicarà per escrit a l’empresa adjudicatària el motiu de la mateixa, el percentatge que representa la penalització i l’import absolut de la mateixa.</w:t>
      </w:r>
    </w:p>
    <w:p w14:paraId="7E158A9C" w14:textId="77777777" w:rsidR="0096593A" w:rsidRPr="002C798E" w:rsidRDefault="0096593A" w:rsidP="0096593A">
      <w:pPr>
        <w:rPr>
          <w:rFonts w:eastAsia="Arial Unicode MS"/>
          <w:lang w:val="ca-ES"/>
        </w:rPr>
      </w:pPr>
      <w:r w:rsidRPr="002C798E">
        <w:rPr>
          <w:rFonts w:eastAsia="Arial Unicode MS"/>
          <w:lang w:val="ca-ES"/>
        </w:rPr>
        <w:t>L’empresa adjudicatària haurà de abonar a la l’ACdPC aquests imports en el període de facturació immediatament següent, mitjançant minoració del corresponent import en la següent factura.</w:t>
      </w:r>
    </w:p>
    <w:p w14:paraId="1B7370BE" w14:textId="77777777" w:rsidR="0096593A" w:rsidRDefault="0096593A" w:rsidP="0096593A">
      <w:pPr>
        <w:rPr>
          <w:rFonts w:eastAsia="Arial Unicode MS"/>
          <w:lang w:val="ca-ES"/>
        </w:rPr>
      </w:pPr>
      <w:r w:rsidRPr="002C798E">
        <w:rPr>
          <w:rFonts w:eastAsia="Arial Unicode MS"/>
          <w:lang w:val="ca-ES"/>
        </w:rPr>
        <w:t>En cas que les penalitzacions executad</w:t>
      </w:r>
      <w:r>
        <w:rPr>
          <w:rFonts w:eastAsia="Arial Unicode MS"/>
          <w:lang w:val="ca-ES"/>
        </w:rPr>
        <w:t>es a l’adjudicatari superin el 9</w:t>
      </w:r>
      <w:r w:rsidRPr="002C798E">
        <w:rPr>
          <w:rFonts w:eastAsia="Arial Unicode MS"/>
          <w:lang w:val="ca-ES"/>
        </w:rPr>
        <w:t>% del import total del contracte, la l’ACdPC quedarà facultada per rescindir unilateralment el contracte sense cap mena d’indemnització.</w:t>
      </w:r>
    </w:p>
    <w:p w14:paraId="36B8FC6B" w14:textId="77777777" w:rsidR="0096593A" w:rsidRDefault="0096593A" w:rsidP="0096593A">
      <w:pPr>
        <w:rPr>
          <w:rFonts w:eastAsia="Arial Unicode MS"/>
          <w:lang w:val="ca-ES"/>
        </w:rPr>
      </w:pPr>
    </w:p>
    <w:p w14:paraId="71B87514" w14:textId="77777777" w:rsidR="0096593A" w:rsidRPr="007E3814" w:rsidRDefault="0096593A" w:rsidP="0096593A">
      <w:pPr>
        <w:pStyle w:val="Ttol3"/>
        <w:rPr>
          <w:lang w:val="ca-ES"/>
        </w:rPr>
      </w:pPr>
      <w:bookmarkStart w:id="228" w:name="_Toc134594549"/>
      <w:r w:rsidRPr="007E3814">
        <w:rPr>
          <w:lang w:val="ca-ES"/>
        </w:rPr>
        <w:lastRenderedPageBreak/>
        <w:t>Bonificacions</w:t>
      </w:r>
      <w:bookmarkEnd w:id="228"/>
    </w:p>
    <w:p w14:paraId="4C7062CC" w14:textId="77777777" w:rsidR="0096593A" w:rsidRPr="007E3814" w:rsidRDefault="0096593A" w:rsidP="0096593A">
      <w:r w:rsidRPr="007E3814">
        <w:t>L´AC</w:t>
      </w:r>
      <w:r>
        <w:t>d</w:t>
      </w:r>
      <w:r w:rsidRPr="007E3814">
        <w:t>PC vol incentivar la qualitat del servei i en aquesta línia introdueix una bonificació en forma de percentatge que s´aplicarà en el cas de que l’adjudicatari compleixi amb els indicadors de qualitat especificats.</w:t>
      </w:r>
    </w:p>
    <w:p w14:paraId="0E8B008F" w14:textId="5A09C42C" w:rsidR="0096593A" w:rsidRPr="007E3814" w:rsidRDefault="0096593A" w:rsidP="0096593A">
      <w:pPr>
        <w:rPr>
          <w:color w:val="000000" w:themeColor="text1"/>
        </w:rPr>
      </w:pPr>
      <w:r w:rsidRPr="007E3814">
        <w:rPr>
          <w:color w:val="000000" w:themeColor="text1"/>
        </w:rPr>
        <w:t>La bonificació s´aplicarà per períodes anuals (és a dir, de 12 mesos consecutius</w:t>
      </w:r>
      <w:r w:rsidR="008D5C1E">
        <w:rPr>
          <w:color w:val="000000" w:themeColor="text1"/>
        </w:rPr>
        <w:t xml:space="preserve"> excepte si la durada del contracte és inferior</w:t>
      </w:r>
      <w:r w:rsidRPr="007E3814">
        <w:rPr>
          <w:color w:val="000000" w:themeColor="text1"/>
        </w:rPr>
        <w:t>).</w:t>
      </w:r>
      <w:r w:rsidR="009D0F34">
        <w:rPr>
          <w:color w:val="000000" w:themeColor="text1"/>
        </w:rPr>
        <w:t xml:space="preserve"> El primer període será a partir </w:t>
      </w:r>
      <w:r w:rsidR="008D5C1E">
        <w:rPr>
          <w:color w:val="000000" w:themeColor="text1"/>
        </w:rPr>
        <w:t>del 1/1/2024 un cop assumit el s</w:t>
      </w:r>
      <w:r w:rsidR="009D0F34">
        <w:rPr>
          <w:color w:val="000000" w:themeColor="text1"/>
        </w:rPr>
        <w:t>ervei.</w:t>
      </w:r>
      <w:r w:rsidRPr="007E3814">
        <w:rPr>
          <w:color w:val="000000" w:themeColor="text1"/>
        </w:rPr>
        <w:t xml:space="preserve"> S´assolirà la bonificació sempre que durant aquest període, en el lot específic del servei, el proveïdor hagi assolit </w:t>
      </w:r>
      <w:r w:rsidR="008D5C1E">
        <w:rPr>
          <w:color w:val="000000" w:themeColor="text1"/>
        </w:rPr>
        <w:t xml:space="preserve">algún o tots </w:t>
      </w:r>
      <w:r w:rsidRPr="007E3814">
        <w:rPr>
          <w:color w:val="000000" w:themeColor="text1"/>
        </w:rPr>
        <w:t xml:space="preserve">els indicadors següents: </w:t>
      </w:r>
    </w:p>
    <w:tbl>
      <w:tblPr>
        <w:tblStyle w:val="Taulaambquadrcula"/>
        <w:tblW w:w="8500" w:type="dxa"/>
        <w:tblLook w:val="04A0" w:firstRow="1" w:lastRow="0" w:firstColumn="1" w:lastColumn="0" w:noHBand="0" w:noVBand="1"/>
      </w:tblPr>
      <w:tblGrid>
        <w:gridCol w:w="3114"/>
        <w:gridCol w:w="567"/>
        <w:gridCol w:w="2268"/>
        <w:gridCol w:w="2551"/>
      </w:tblGrid>
      <w:tr w:rsidR="00E25768" w:rsidRPr="007E3814" w14:paraId="29A501DB" w14:textId="77777777" w:rsidTr="00B0777E">
        <w:trPr>
          <w:trHeight w:val="454"/>
        </w:trPr>
        <w:tc>
          <w:tcPr>
            <w:tcW w:w="3114" w:type="dxa"/>
            <w:shd w:val="clear" w:color="auto" w:fill="C0504D"/>
            <w:vAlign w:val="center"/>
          </w:tcPr>
          <w:p w14:paraId="05A11644" w14:textId="4050E060" w:rsidR="00E25768" w:rsidRPr="007E3814" w:rsidRDefault="00E25768" w:rsidP="000C6B0B">
            <w:pPr>
              <w:spacing w:after="0"/>
              <w:jc w:val="left"/>
              <w:rPr>
                <w:b/>
                <w:color w:val="FFFFFF"/>
              </w:rPr>
            </w:pPr>
            <w:r>
              <w:rPr>
                <w:b/>
                <w:color w:val="FFFFFF"/>
              </w:rPr>
              <w:t>I</w:t>
            </w:r>
            <w:r w:rsidRPr="00E25768">
              <w:rPr>
                <w:b/>
                <w:color w:val="FFFFFF"/>
              </w:rPr>
              <w:t>ndicadors de bonificació (IB)</w:t>
            </w:r>
          </w:p>
        </w:tc>
        <w:tc>
          <w:tcPr>
            <w:tcW w:w="567" w:type="dxa"/>
            <w:shd w:val="clear" w:color="auto" w:fill="C0504D"/>
            <w:vAlign w:val="center"/>
          </w:tcPr>
          <w:p w14:paraId="0FDFD78B" w14:textId="77777777" w:rsidR="00E25768" w:rsidRPr="007E3814" w:rsidRDefault="00E25768" w:rsidP="000C6B0B">
            <w:pPr>
              <w:spacing w:after="0"/>
              <w:jc w:val="left"/>
              <w:rPr>
                <w:b/>
                <w:color w:val="FFFFFF"/>
              </w:rPr>
            </w:pPr>
            <w:r w:rsidRPr="007E3814">
              <w:rPr>
                <w:b/>
                <w:color w:val="FFFFFF"/>
              </w:rPr>
              <w:t>%</w:t>
            </w:r>
          </w:p>
        </w:tc>
        <w:tc>
          <w:tcPr>
            <w:tcW w:w="2268" w:type="dxa"/>
            <w:shd w:val="clear" w:color="auto" w:fill="C0504D"/>
            <w:vAlign w:val="center"/>
          </w:tcPr>
          <w:p w14:paraId="11DC5C85" w14:textId="04804FAE" w:rsidR="00E25768" w:rsidRPr="007E3814" w:rsidRDefault="00E25768" w:rsidP="00E25768">
            <w:pPr>
              <w:spacing w:after="0"/>
              <w:jc w:val="left"/>
              <w:rPr>
                <w:b/>
                <w:color w:val="FFFFFF"/>
              </w:rPr>
            </w:pPr>
            <w:r w:rsidRPr="007E3814">
              <w:rPr>
                <w:b/>
                <w:color w:val="FFFFFF"/>
              </w:rPr>
              <w:t xml:space="preserve">Criteri de </w:t>
            </w:r>
            <w:r>
              <w:rPr>
                <w:b/>
                <w:color w:val="FFFFFF"/>
              </w:rPr>
              <w:t>bonificació</w:t>
            </w:r>
          </w:p>
        </w:tc>
        <w:tc>
          <w:tcPr>
            <w:tcW w:w="2551" w:type="dxa"/>
            <w:shd w:val="clear" w:color="auto" w:fill="C0504D"/>
            <w:vAlign w:val="center"/>
          </w:tcPr>
          <w:p w14:paraId="4DD619B5" w14:textId="651181ED" w:rsidR="00E25768" w:rsidRPr="007E3814" w:rsidRDefault="00E25768" w:rsidP="000C6B0B">
            <w:pPr>
              <w:spacing w:after="0"/>
              <w:jc w:val="left"/>
              <w:rPr>
                <w:b/>
                <w:color w:val="FFFFFF"/>
              </w:rPr>
            </w:pPr>
            <w:r>
              <w:rPr>
                <w:b/>
                <w:color w:val="FFFFFF"/>
              </w:rPr>
              <w:t>Observacions</w:t>
            </w:r>
          </w:p>
        </w:tc>
      </w:tr>
      <w:tr w:rsidR="00E25768" w:rsidRPr="007E3814" w14:paraId="3209D480" w14:textId="77777777" w:rsidTr="00B0777E">
        <w:tc>
          <w:tcPr>
            <w:tcW w:w="3114" w:type="dxa"/>
          </w:tcPr>
          <w:p w14:paraId="3A4504E0" w14:textId="77777777" w:rsidR="00E25768" w:rsidRPr="007E3814" w:rsidRDefault="00E25768" w:rsidP="000C6B0B">
            <w:pPr>
              <w:rPr>
                <w:sz w:val="18"/>
                <w:szCs w:val="18"/>
              </w:rPr>
            </w:pPr>
            <w:r w:rsidRPr="007E3814">
              <w:rPr>
                <w:sz w:val="18"/>
                <w:szCs w:val="18"/>
              </w:rPr>
              <w:t>IB1: Penalitzacions aplicades en els darrers 12 mesos</w:t>
            </w:r>
          </w:p>
        </w:tc>
        <w:tc>
          <w:tcPr>
            <w:tcW w:w="567" w:type="dxa"/>
          </w:tcPr>
          <w:p w14:paraId="04D8E8CF" w14:textId="77777777" w:rsidR="00E25768" w:rsidRPr="007E3814" w:rsidRDefault="00E25768" w:rsidP="000C6B0B">
            <w:pPr>
              <w:rPr>
                <w:sz w:val="18"/>
                <w:szCs w:val="18"/>
              </w:rPr>
            </w:pPr>
            <w:r w:rsidRPr="007E3814">
              <w:rPr>
                <w:sz w:val="18"/>
                <w:szCs w:val="18"/>
              </w:rPr>
              <w:t>1%</w:t>
            </w:r>
          </w:p>
        </w:tc>
        <w:tc>
          <w:tcPr>
            <w:tcW w:w="2268" w:type="dxa"/>
          </w:tcPr>
          <w:p w14:paraId="01255C11" w14:textId="77777777" w:rsidR="00E25768" w:rsidRPr="007E3814" w:rsidRDefault="00E25768" w:rsidP="000C6B0B">
            <w:pPr>
              <w:spacing w:after="0"/>
              <w:rPr>
                <w:sz w:val="18"/>
                <w:szCs w:val="18"/>
                <w:u w:val="single"/>
              </w:rPr>
            </w:pPr>
            <w:r w:rsidRPr="007E3814">
              <w:rPr>
                <w:sz w:val="18"/>
                <w:szCs w:val="18"/>
                <w:u w:val="single"/>
              </w:rPr>
              <w:t>Cap penalització: 1%</w:t>
            </w:r>
          </w:p>
          <w:p w14:paraId="1149A9A2" w14:textId="77777777" w:rsidR="00E25768" w:rsidRPr="007E3814" w:rsidRDefault="00E25768" w:rsidP="000C6B0B">
            <w:pPr>
              <w:spacing w:after="0"/>
              <w:rPr>
                <w:sz w:val="18"/>
                <w:szCs w:val="18"/>
              </w:rPr>
            </w:pPr>
            <w:r w:rsidRPr="007E3814">
              <w:rPr>
                <w:sz w:val="18"/>
                <w:szCs w:val="18"/>
              </w:rPr>
              <w:t>1 penalització: 0,5%</w:t>
            </w:r>
          </w:p>
          <w:p w14:paraId="51FD5AD5" w14:textId="77777777" w:rsidR="00E25768" w:rsidRPr="007E3814" w:rsidRDefault="00E25768" w:rsidP="000C6B0B">
            <w:pPr>
              <w:rPr>
                <w:sz w:val="18"/>
                <w:szCs w:val="18"/>
              </w:rPr>
            </w:pPr>
            <w:r w:rsidRPr="007E3814">
              <w:rPr>
                <w:sz w:val="18"/>
                <w:szCs w:val="18"/>
              </w:rPr>
              <w:t>&gt;2 penalitzacions: 0%</w:t>
            </w:r>
          </w:p>
        </w:tc>
        <w:tc>
          <w:tcPr>
            <w:tcW w:w="2551" w:type="dxa"/>
          </w:tcPr>
          <w:p w14:paraId="7F927E72" w14:textId="77777777" w:rsidR="00E25768" w:rsidRPr="007E3814" w:rsidRDefault="00E25768" w:rsidP="000C6B0B">
            <w:pPr>
              <w:rPr>
                <w:sz w:val="18"/>
                <w:szCs w:val="18"/>
              </w:rPr>
            </w:pPr>
            <w:r w:rsidRPr="007E3814">
              <w:rPr>
                <w:sz w:val="18"/>
                <w:szCs w:val="18"/>
              </w:rPr>
              <w:t>Es farà servir la taula de seguiment del contracte</w:t>
            </w:r>
          </w:p>
        </w:tc>
      </w:tr>
      <w:tr w:rsidR="00E25768" w:rsidRPr="007E3814" w14:paraId="33BA2C75" w14:textId="77777777" w:rsidTr="00B0777E">
        <w:tc>
          <w:tcPr>
            <w:tcW w:w="3114" w:type="dxa"/>
          </w:tcPr>
          <w:p w14:paraId="3E29FA5B" w14:textId="77777777" w:rsidR="00E25768" w:rsidRPr="007E3814" w:rsidRDefault="00E25768" w:rsidP="000C6B0B">
            <w:pPr>
              <w:spacing w:after="0"/>
              <w:rPr>
                <w:color w:val="000000" w:themeColor="text1"/>
                <w:sz w:val="18"/>
                <w:szCs w:val="18"/>
              </w:rPr>
            </w:pPr>
            <w:r w:rsidRPr="007E3814">
              <w:rPr>
                <w:sz w:val="18"/>
                <w:szCs w:val="18"/>
              </w:rPr>
              <w:t xml:space="preserve">IB2: </w:t>
            </w:r>
            <w:r w:rsidRPr="007E3814">
              <w:rPr>
                <w:color w:val="000000" w:themeColor="text1"/>
                <w:sz w:val="18"/>
                <w:szCs w:val="18"/>
              </w:rPr>
              <w:t>Resultats de l’auditoria</w:t>
            </w:r>
          </w:p>
        </w:tc>
        <w:tc>
          <w:tcPr>
            <w:tcW w:w="567" w:type="dxa"/>
          </w:tcPr>
          <w:p w14:paraId="6B765650" w14:textId="77777777" w:rsidR="00E25768" w:rsidRPr="007E3814" w:rsidRDefault="00E25768" w:rsidP="000C6B0B">
            <w:pPr>
              <w:spacing w:after="0"/>
              <w:rPr>
                <w:color w:val="000000" w:themeColor="text1"/>
                <w:sz w:val="18"/>
                <w:szCs w:val="18"/>
              </w:rPr>
            </w:pPr>
            <w:r w:rsidRPr="007E3814">
              <w:rPr>
                <w:color w:val="000000" w:themeColor="text1"/>
                <w:sz w:val="18"/>
                <w:szCs w:val="18"/>
              </w:rPr>
              <w:t>1%</w:t>
            </w:r>
          </w:p>
        </w:tc>
        <w:tc>
          <w:tcPr>
            <w:tcW w:w="2268" w:type="dxa"/>
          </w:tcPr>
          <w:p w14:paraId="0ECD40B7" w14:textId="77777777" w:rsidR="00E25768" w:rsidRPr="007E3814" w:rsidRDefault="00E25768" w:rsidP="000C6B0B">
            <w:pPr>
              <w:spacing w:after="0"/>
              <w:rPr>
                <w:color w:val="000000" w:themeColor="text1"/>
                <w:sz w:val="18"/>
                <w:szCs w:val="18"/>
                <w:u w:val="single"/>
              </w:rPr>
            </w:pPr>
            <w:r w:rsidRPr="007E3814">
              <w:rPr>
                <w:color w:val="000000" w:themeColor="text1"/>
                <w:sz w:val="18"/>
                <w:szCs w:val="18"/>
                <w:u w:val="single"/>
              </w:rPr>
              <w:t>Resultat positiu: 1%</w:t>
            </w:r>
          </w:p>
          <w:p w14:paraId="73385A09" w14:textId="77777777" w:rsidR="00E25768" w:rsidRPr="007E3814" w:rsidRDefault="00E25768" w:rsidP="000C6B0B">
            <w:pPr>
              <w:spacing w:after="0"/>
              <w:rPr>
                <w:color w:val="000000" w:themeColor="text1"/>
                <w:sz w:val="18"/>
                <w:szCs w:val="18"/>
              </w:rPr>
            </w:pPr>
            <w:r w:rsidRPr="007E3814">
              <w:rPr>
                <w:color w:val="000000" w:themeColor="text1"/>
                <w:sz w:val="18"/>
                <w:szCs w:val="18"/>
              </w:rPr>
              <w:t>Deficiències lleus: 0,5%</w:t>
            </w:r>
          </w:p>
          <w:p w14:paraId="53E2F5E4" w14:textId="77777777" w:rsidR="00E25768" w:rsidRPr="007E3814" w:rsidRDefault="00E25768" w:rsidP="000C6B0B">
            <w:pPr>
              <w:spacing w:after="0"/>
              <w:rPr>
                <w:color w:val="000000" w:themeColor="text1"/>
                <w:sz w:val="18"/>
                <w:szCs w:val="18"/>
              </w:rPr>
            </w:pPr>
            <w:r w:rsidRPr="007E3814">
              <w:rPr>
                <w:color w:val="000000" w:themeColor="text1"/>
                <w:sz w:val="18"/>
                <w:szCs w:val="18"/>
              </w:rPr>
              <w:t>Deficiències greus o molt greus: 0%</w:t>
            </w:r>
          </w:p>
          <w:p w14:paraId="450017F3" w14:textId="77777777" w:rsidR="00E25768" w:rsidRPr="007E3814" w:rsidRDefault="00E25768" w:rsidP="000C6B0B">
            <w:pPr>
              <w:spacing w:after="0"/>
              <w:rPr>
                <w:color w:val="000000" w:themeColor="text1"/>
                <w:sz w:val="18"/>
                <w:szCs w:val="18"/>
              </w:rPr>
            </w:pPr>
          </w:p>
        </w:tc>
        <w:tc>
          <w:tcPr>
            <w:tcW w:w="2551" w:type="dxa"/>
          </w:tcPr>
          <w:p w14:paraId="2FA3A33D" w14:textId="77777777" w:rsidR="00E25768" w:rsidRPr="007E3814" w:rsidRDefault="00E25768" w:rsidP="000C6B0B">
            <w:pPr>
              <w:spacing w:after="0"/>
              <w:rPr>
                <w:color w:val="000000" w:themeColor="text1"/>
                <w:sz w:val="18"/>
                <w:szCs w:val="18"/>
              </w:rPr>
            </w:pPr>
            <w:r w:rsidRPr="007E3814">
              <w:rPr>
                <w:color w:val="000000" w:themeColor="text1"/>
                <w:sz w:val="18"/>
                <w:szCs w:val="18"/>
              </w:rPr>
              <w:t>S’avaluarà segons auditoria externa</w:t>
            </w:r>
          </w:p>
        </w:tc>
      </w:tr>
      <w:tr w:rsidR="00E25768" w:rsidRPr="007E3814" w14:paraId="0EA1277B" w14:textId="77777777" w:rsidTr="00B0777E">
        <w:tc>
          <w:tcPr>
            <w:tcW w:w="3114" w:type="dxa"/>
          </w:tcPr>
          <w:p w14:paraId="0848616B" w14:textId="77777777" w:rsidR="00E25768" w:rsidRPr="007E3814" w:rsidRDefault="00E25768" w:rsidP="000C6B0B">
            <w:pPr>
              <w:spacing w:after="0"/>
              <w:rPr>
                <w:color w:val="000000" w:themeColor="text1"/>
                <w:sz w:val="18"/>
                <w:szCs w:val="18"/>
              </w:rPr>
            </w:pPr>
            <w:r w:rsidRPr="007E3814">
              <w:rPr>
                <w:sz w:val="18"/>
                <w:szCs w:val="18"/>
              </w:rPr>
              <w:t xml:space="preserve">IB3: </w:t>
            </w:r>
            <w:r w:rsidRPr="007E3814">
              <w:rPr>
                <w:color w:val="000000" w:themeColor="text1"/>
                <w:sz w:val="18"/>
                <w:szCs w:val="18"/>
              </w:rPr>
              <w:t>Resultats de l’enquesta de l’ACdPC (mitjana per lot)</w:t>
            </w:r>
          </w:p>
        </w:tc>
        <w:tc>
          <w:tcPr>
            <w:tcW w:w="567" w:type="dxa"/>
          </w:tcPr>
          <w:p w14:paraId="5BCE0256" w14:textId="77777777" w:rsidR="00E25768" w:rsidRPr="007E3814" w:rsidRDefault="00E25768" w:rsidP="000C6B0B">
            <w:pPr>
              <w:spacing w:after="0"/>
              <w:rPr>
                <w:color w:val="000000" w:themeColor="text1"/>
                <w:sz w:val="18"/>
                <w:szCs w:val="18"/>
              </w:rPr>
            </w:pPr>
            <w:r w:rsidRPr="007E3814">
              <w:rPr>
                <w:color w:val="000000" w:themeColor="text1"/>
                <w:sz w:val="18"/>
                <w:szCs w:val="18"/>
              </w:rPr>
              <w:t>1%</w:t>
            </w:r>
          </w:p>
        </w:tc>
        <w:tc>
          <w:tcPr>
            <w:tcW w:w="2268" w:type="dxa"/>
          </w:tcPr>
          <w:p w14:paraId="730CABA1" w14:textId="77777777" w:rsidR="00E25768" w:rsidRPr="007E3814" w:rsidRDefault="00E25768" w:rsidP="000C6B0B">
            <w:pPr>
              <w:spacing w:after="0"/>
              <w:rPr>
                <w:color w:val="000000" w:themeColor="text1"/>
                <w:sz w:val="18"/>
                <w:szCs w:val="18"/>
                <w:u w:val="single"/>
              </w:rPr>
            </w:pPr>
            <w:r w:rsidRPr="007E3814">
              <w:rPr>
                <w:color w:val="000000" w:themeColor="text1"/>
                <w:sz w:val="18"/>
                <w:szCs w:val="18"/>
                <w:u w:val="single"/>
              </w:rPr>
              <w:t>Vm &gt;4 punts: 1%</w:t>
            </w:r>
          </w:p>
          <w:p w14:paraId="48213AAC" w14:textId="77777777" w:rsidR="00E25768" w:rsidRPr="007E3814" w:rsidRDefault="00E25768" w:rsidP="000C6B0B">
            <w:pPr>
              <w:spacing w:after="0"/>
              <w:rPr>
                <w:color w:val="000000" w:themeColor="text1"/>
                <w:sz w:val="18"/>
                <w:szCs w:val="18"/>
              </w:rPr>
            </w:pPr>
            <w:r w:rsidRPr="007E3814">
              <w:rPr>
                <w:color w:val="000000" w:themeColor="text1"/>
                <w:sz w:val="18"/>
                <w:szCs w:val="18"/>
              </w:rPr>
              <w:t>Vm de &gt;3 a 4 punts: 0,5%</w:t>
            </w:r>
          </w:p>
          <w:p w14:paraId="3DD4A3A3" w14:textId="77777777" w:rsidR="00E25768" w:rsidRPr="007E3814" w:rsidRDefault="00E25768" w:rsidP="000C6B0B">
            <w:pPr>
              <w:spacing w:after="0"/>
              <w:rPr>
                <w:color w:val="000000" w:themeColor="text1"/>
                <w:sz w:val="18"/>
                <w:szCs w:val="18"/>
              </w:rPr>
            </w:pPr>
            <w:r w:rsidRPr="007E3814">
              <w:rPr>
                <w:color w:val="000000" w:themeColor="text1"/>
                <w:sz w:val="18"/>
                <w:szCs w:val="18"/>
              </w:rPr>
              <w:t>Vm &lt;3 punts: 0%</w:t>
            </w:r>
          </w:p>
        </w:tc>
        <w:tc>
          <w:tcPr>
            <w:tcW w:w="2551" w:type="dxa"/>
          </w:tcPr>
          <w:p w14:paraId="2196852D" w14:textId="77777777" w:rsidR="00E25768" w:rsidRPr="007E3814" w:rsidRDefault="00E25768" w:rsidP="000C6B0B">
            <w:pPr>
              <w:spacing w:after="0"/>
              <w:rPr>
                <w:color w:val="000000" w:themeColor="text1"/>
                <w:sz w:val="18"/>
                <w:szCs w:val="18"/>
              </w:rPr>
            </w:pPr>
            <w:r w:rsidRPr="007E3814">
              <w:rPr>
                <w:color w:val="000000" w:themeColor="text1"/>
                <w:sz w:val="18"/>
                <w:szCs w:val="18"/>
              </w:rPr>
              <w:t>Es realitza a principis d’any i es valora de 1 a 5 per cada centre.</w:t>
            </w:r>
          </w:p>
          <w:p w14:paraId="267FC479" w14:textId="77777777" w:rsidR="00E25768" w:rsidRPr="007E3814" w:rsidRDefault="00E25768" w:rsidP="000C6B0B">
            <w:pPr>
              <w:spacing w:after="0"/>
              <w:rPr>
                <w:color w:val="000000" w:themeColor="text1"/>
                <w:sz w:val="18"/>
                <w:szCs w:val="18"/>
              </w:rPr>
            </w:pPr>
            <w:r w:rsidRPr="007E3814">
              <w:rPr>
                <w:color w:val="000000" w:themeColor="text1"/>
                <w:sz w:val="18"/>
                <w:szCs w:val="18"/>
              </w:rPr>
              <w:t>Valoració mitjana de cada lot del servei = Vm</w:t>
            </w:r>
          </w:p>
        </w:tc>
      </w:tr>
      <w:tr w:rsidR="00E25768" w:rsidRPr="007E3814" w14:paraId="63625029" w14:textId="77777777" w:rsidTr="00B0777E">
        <w:tc>
          <w:tcPr>
            <w:tcW w:w="3114" w:type="dxa"/>
          </w:tcPr>
          <w:p w14:paraId="57746523" w14:textId="0D9563EB" w:rsidR="00E25768" w:rsidRPr="007E3814" w:rsidRDefault="00E25768" w:rsidP="000C6B0B">
            <w:pPr>
              <w:spacing w:after="0"/>
              <w:rPr>
                <w:color w:val="000000" w:themeColor="text1"/>
                <w:sz w:val="18"/>
                <w:szCs w:val="18"/>
                <w:lang w:val="es-ES"/>
              </w:rPr>
            </w:pPr>
            <w:r w:rsidRPr="007E3814">
              <w:rPr>
                <w:sz w:val="18"/>
                <w:szCs w:val="18"/>
              </w:rPr>
              <w:t xml:space="preserve">IB4: </w:t>
            </w:r>
            <w:r w:rsidRPr="007E3814">
              <w:rPr>
                <w:color w:val="000000" w:themeColor="text1"/>
                <w:sz w:val="18"/>
                <w:szCs w:val="18"/>
                <w:lang w:val="es-ES"/>
              </w:rPr>
              <w:t>Presentació de pressupostos amb errors</w:t>
            </w:r>
            <w:r>
              <w:rPr>
                <w:color w:val="000000" w:themeColor="text1"/>
                <w:sz w:val="18"/>
                <w:szCs w:val="18"/>
                <w:lang w:val="es-ES"/>
              </w:rPr>
              <w:t xml:space="preserve"> (Pe)</w:t>
            </w:r>
            <w:r w:rsidRPr="007E3814">
              <w:rPr>
                <w:color w:val="000000" w:themeColor="text1"/>
                <w:sz w:val="18"/>
                <w:szCs w:val="18"/>
                <w:lang w:val="es-ES"/>
              </w:rPr>
              <w:t xml:space="preserve"> per no ajustar-se al model indicat en plecs</w:t>
            </w:r>
          </w:p>
        </w:tc>
        <w:tc>
          <w:tcPr>
            <w:tcW w:w="567" w:type="dxa"/>
          </w:tcPr>
          <w:p w14:paraId="2758C62F" w14:textId="77777777" w:rsidR="00E25768" w:rsidRPr="007E3814" w:rsidRDefault="00E25768" w:rsidP="000C6B0B">
            <w:pPr>
              <w:spacing w:after="0"/>
              <w:rPr>
                <w:color w:val="000000" w:themeColor="text1"/>
                <w:sz w:val="18"/>
                <w:szCs w:val="18"/>
              </w:rPr>
            </w:pPr>
            <w:r w:rsidRPr="007E3814">
              <w:rPr>
                <w:color w:val="000000" w:themeColor="text1"/>
                <w:sz w:val="18"/>
                <w:szCs w:val="18"/>
              </w:rPr>
              <w:t>1%</w:t>
            </w:r>
          </w:p>
        </w:tc>
        <w:tc>
          <w:tcPr>
            <w:tcW w:w="2268" w:type="dxa"/>
          </w:tcPr>
          <w:p w14:paraId="0BEA064A" w14:textId="77777777" w:rsidR="00E25768" w:rsidRPr="007E3814" w:rsidRDefault="00E25768" w:rsidP="000C6B0B">
            <w:pPr>
              <w:spacing w:after="0"/>
              <w:rPr>
                <w:color w:val="000000" w:themeColor="text1"/>
                <w:sz w:val="18"/>
                <w:szCs w:val="18"/>
                <w:u w:val="single"/>
              </w:rPr>
            </w:pPr>
            <w:r w:rsidRPr="007E3814">
              <w:rPr>
                <w:color w:val="000000" w:themeColor="text1"/>
                <w:sz w:val="18"/>
                <w:szCs w:val="18"/>
                <w:u w:val="single"/>
              </w:rPr>
              <w:t>Cap Pe: 1%</w:t>
            </w:r>
          </w:p>
          <w:p w14:paraId="2C000240" w14:textId="77777777" w:rsidR="00E25768" w:rsidRPr="007E3814" w:rsidRDefault="00E25768" w:rsidP="000C6B0B">
            <w:pPr>
              <w:spacing w:after="0"/>
              <w:rPr>
                <w:color w:val="000000" w:themeColor="text1"/>
                <w:sz w:val="18"/>
                <w:szCs w:val="18"/>
              </w:rPr>
            </w:pPr>
            <w:r w:rsidRPr="007E3814">
              <w:rPr>
                <w:color w:val="000000" w:themeColor="text1"/>
                <w:sz w:val="18"/>
                <w:szCs w:val="18"/>
              </w:rPr>
              <w:t>1 Pe: 0,5%</w:t>
            </w:r>
          </w:p>
          <w:p w14:paraId="17632207" w14:textId="77777777" w:rsidR="00E25768" w:rsidRPr="007E3814" w:rsidRDefault="00E25768" w:rsidP="000C6B0B">
            <w:pPr>
              <w:spacing w:after="0"/>
              <w:rPr>
                <w:color w:val="000000" w:themeColor="text1"/>
                <w:sz w:val="18"/>
                <w:szCs w:val="18"/>
              </w:rPr>
            </w:pPr>
            <w:r w:rsidRPr="007E3814">
              <w:rPr>
                <w:color w:val="000000" w:themeColor="text1"/>
                <w:sz w:val="18"/>
                <w:szCs w:val="18"/>
              </w:rPr>
              <w:t>&gt; 1 Pe: 0%</w:t>
            </w:r>
          </w:p>
        </w:tc>
        <w:tc>
          <w:tcPr>
            <w:tcW w:w="2551" w:type="dxa"/>
          </w:tcPr>
          <w:p w14:paraId="511D12AD" w14:textId="77777777" w:rsidR="00E25768" w:rsidRPr="007E3814" w:rsidRDefault="00E25768" w:rsidP="000C6B0B">
            <w:pPr>
              <w:spacing w:after="0"/>
              <w:rPr>
                <w:color w:val="000000" w:themeColor="text1"/>
                <w:sz w:val="18"/>
                <w:szCs w:val="18"/>
              </w:rPr>
            </w:pPr>
            <w:r w:rsidRPr="007E3814">
              <w:rPr>
                <w:color w:val="000000" w:themeColor="text1"/>
                <w:sz w:val="18"/>
                <w:szCs w:val="18"/>
              </w:rPr>
              <w:t>Pressupostos amb errors = Pe</w:t>
            </w:r>
          </w:p>
        </w:tc>
      </w:tr>
      <w:tr w:rsidR="00E25768" w:rsidRPr="007E3814" w14:paraId="52796161" w14:textId="77777777" w:rsidTr="00B0777E">
        <w:tc>
          <w:tcPr>
            <w:tcW w:w="3114" w:type="dxa"/>
          </w:tcPr>
          <w:p w14:paraId="4DAA2284" w14:textId="77777777" w:rsidR="00E25768" w:rsidRPr="007E3814" w:rsidRDefault="00E25768" w:rsidP="000C6B0B">
            <w:pPr>
              <w:spacing w:after="0"/>
              <w:rPr>
                <w:color w:val="000000" w:themeColor="text1"/>
                <w:sz w:val="18"/>
                <w:szCs w:val="18"/>
              </w:rPr>
            </w:pPr>
            <w:r w:rsidRPr="007E3814">
              <w:rPr>
                <w:color w:val="000000" w:themeColor="text1"/>
                <w:sz w:val="18"/>
                <w:szCs w:val="18"/>
              </w:rPr>
              <w:t>IB5: Assoliment de l’excel·lència</w:t>
            </w:r>
          </w:p>
        </w:tc>
        <w:tc>
          <w:tcPr>
            <w:tcW w:w="567" w:type="dxa"/>
          </w:tcPr>
          <w:p w14:paraId="12FAF1D4" w14:textId="77777777" w:rsidR="00E25768" w:rsidRPr="007E3814" w:rsidRDefault="00E25768" w:rsidP="000C6B0B">
            <w:pPr>
              <w:spacing w:after="0"/>
              <w:rPr>
                <w:color w:val="000000" w:themeColor="text1"/>
                <w:sz w:val="18"/>
                <w:szCs w:val="18"/>
              </w:rPr>
            </w:pPr>
            <w:r w:rsidRPr="007E3814">
              <w:rPr>
                <w:color w:val="000000" w:themeColor="text1"/>
                <w:sz w:val="18"/>
                <w:szCs w:val="18"/>
              </w:rPr>
              <w:t>1%</w:t>
            </w:r>
          </w:p>
        </w:tc>
        <w:tc>
          <w:tcPr>
            <w:tcW w:w="2268" w:type="dxa"/>
          </w:tcPr>
          <w:p w14:paraId="11A91ACE" w14:textId="77777777" w:rsidR="00E25768" w:rsidRPr="007E3814" w:rsidRDefault="00E25768" w:rsidP="000C6B0B">
            <w:pPr>
              <w:spacing w:after="0"/>
              <w:rPr>
                <w:color w:val="000000" w:themeColor="text1"/>
                <w:sz w:val="18"/>
                <w:szCs w:val="18"/>
              </w:rPr>
            </w:pPr>
            <w:r w:rsidRPr="007E3814">
              <w:rPr>
                <w:color w:val="000000" w:themeColor="text1"/>
                <w:sz w:val="18"/>
                <w:szCs w:val="18"/>
              </w:rPr>
              <w:t xml:space="preserve">Si els 4 indicadors de bonificació (IB) tenen la </w:t>
            </w:r>
            <w:r w:rsidRPr="007E3814">
              <w:rPr>
                <w:color w:val="000000" w:themeColor="text1"/>
                <w:sz w:val="18"/>
                <w:szCs w:val="18"/>
                <w:u w:val="single"/>
              </w:rPr>
              <w:t>màxima valoració</w:t>
            </w:r>
            <w:r w:rsidRPr="007E3814">
              <w:rPr>
                <w:color w:val="000000" w:themeColor="text1"/>
                <w:sz w:val="18"/>
                <w:szCs w:val="18"/>
              </w:rPr>
              <w:t>: 1%</w:t>
            </w:r>
          </w:p>
          <w:p w14:paraId="1F761399" w14:textId="77777777" w:rsidR="00E25768" w:rsidRPr="007E3814" w:rsidRDefault="00E25768" w:rsidP="000C6B0B">
            <w:pPr>
              <w:spacing w:after="0"/>
              <w:rPr>
                <w:color w:val="000000" w:themeColor="text1"/>
                <w:sz w:val="18"/>
                <w:szCs w:val="18"/>
              </w:rPr>
            </w:pPr>
            <w:r w:rsidRPr="007E3814">
              <w:rPr>
                <w:color w:val="000000" w:themeColor="text1"/>
                <w:sz w:val="18"/>
                <w:szCs w:val="18"/>
              </w:rPr>
              <w:t>En cas contrari: 0%</w:t>
            </w:r>
          </w:p>
        </w:tc>
        <w:tc>
          <w:tcPr>
            <w:tcW w:w="2551" w:type="dxa"/>
          </w:tcPr>
          <w:p w14:paraId="0FDAA85B" w14:textId="77777777" w:rsidR="00E25768" w:rsidRPr="007E3814" w:rsidRDefault="00E25768" w:rsidP="000C6B0B">
            <w:pPr>
              <w:spacing w:after="0"/>
              <w:rPr>
                <w:color w:val="000000" w:themeColor="text1"/>
                <w:sz w:val="18"/>
                <w:szCs w:val="18"/>
              </w:rPr>
            </w:pPr>
          </w:p>
        </w:tc>
      </w:tr>
    </w:tbl>
    <w:p w14:paraId="1599BA88" w14:textId="77777777" w:rsidR="0096593A" w:rsidRPr="007E3814" w:rsidRDefault="0096593A" w:rsidP="0096593A">
      <w:pPr>
        <w:rPr>
          <w:lang w:val="ca-ES"/>
        </w:rPr>
      </w:pPr>
    </w:p>
    <w:p w14:paraId="4595A349" w14:textId="7C2B26D1" w:rsidR="0096593A" w:rsidRDefault="0096593A" w:rsidP="0096593A">
      <w:pPr>
        <w:rPr>
          <w:lang w:val="ca-ES"/>
        </w:rPr>
      </w:pPr>
      <w:r w:rsidRPr="007E3814">
        <w:rPr>
          <w:lang w:val="ca-ES"/>
        </w:rPr>
        <w:t>La bonificació s´aplicarà de la suma dels % dels indicadors de bonificació obtinguts multiplicat per l´import del servei de manteniment fix anual</w:t>
      </w:r>
      <w:r w:rsidR="009D0F34">
        <w:rPr>
          <w:lang w:val="ca-ES"/>
        </w:rPr>
        <w:t xml:space="preserve"> per cada lot on presti servei.</w:t>
      </w:r>
      <w:r w:rsidRPr="007E3814">
        <w:rPr>
          <w:lang w:val="ca-ES"/>
        </w:rPr>
        <w:t>.</w:t>
      </w:r>
    </w:p>
    <w:p w14:paraId="2849365F" w14:textId="61173888" w:rsidR="009D0F34" w:rsidRPr="008D5C1E" w:rsidRDefault="009D0F34" w:rsidP="0096593A">
      <w:pPr>
        <w:rPr>
          <w:u w:val="single"/>
          <w:lang w:val="ca-ES"/>
        </w:rPr>
      </w:pPr>
      <w:r w:rsidRPr="008D5C1E">
        <w:rPr>
          <w:u w:val="single"/>
          <w:lang w:val="ca-ES"/>
        </w:rPr>
        <w:t>En el cas que el mantenidor hagi obtingut una falta molt greu</w:t>
      </w:r>
      <w:r w:rsidR="008D5C1E">
        <w:rPr>
          <w:u w:val="single"/>
          <w:lang w:val="ca-ES"/>
        </w:rPr>
        <w:t xml:space="preserve"> en un lot</w:t>
      </w:r>
      <w:r w:rsidRPr="008D5C1E">
        <w:rPr>
          <w:u w:val="single"/>
          <w:lang w:val="ca-ES"/>
        </w:rPr>
        <w:t xml:space="preserve"> en un dels períodes no rebrà cap bonificació</w:t>
      </w:r>
      <w:r w:rsidR="008D5C1E">
        <w:rPr>
          <w:u w:val="single"/>
          <w:lang w:val="ca-ES"/>
        </w:rPr>
        <w:t xml:space="preserve"> en aquell lot</w:t>
      </w:r>
      <w:r w:rsidRPr="008D5C1E">
        <w:rPr>
          <w:u w:val="single"/>
          <w:lang w:val="ca-ES"/>
        </w:rPr>
        <w:t>.</w:t>
      </w:r>
    </w:p>
    <w:p w14:paraId="18A603FC" w14:textId="7C1C415C" w:rsidR="0096593A" w:rsidRPr="007E3814" w:rsidRDefault="0096593A" w:rsidP="0096593A">
      <w:pPr>
        <w:rPr>
          <w:lang w:val="ca-ES"/>
        </w:rPr>
      </w:pPr>
      <w:r>
        <w:rPr>
          <w:lang w:val="ca-ES"/>
        </w:rPr>
        <w:t>Un cop validat per l’ACdPC, aquest import es facturarà a</w:t>
      </w:r>
      <w:r w:rsidR="00FE1456">
        <w:rPr>
          <w:lang w:val="ca-ES"/>
        </w:rPr>
        <w:t xml:space="preserve"> càrrec del pressupost previst per </w:t>
      </w:r>
      <w:r w:rsidRPr="0096593A">
        <w:rPr>
          <w:lang w:val="ca-ES"/>
        </w:rPr>
        <w:t>"Actuacions i/o correctius extres (C2) ó noves i/o substitutives (C6)"</w:t>
      </w:r>
      <w:r w:rsidR="00FE1456">
        <w:rPr>
          <w:lang w:val="ca-ES"/>
        </w:rPr>
        <w:t xml:space="preserve"> (identificats en Annex 3 del PCAP)</w:t>
      </w:r>
      <w:r>
        <w:rPr>
          <w:lang w:val="ca-ES"/>
        </w:rPr>
        <w:t xml:space="preserve"> en el CG01.</w:t>
      </w:r>
    </w:p>
    <w:p w14:paraId="33F39392" w14:textId="00E25B28" w:rsidR="0096593A" w:rsidRPr="00876389" w:rsidRDefault="00B0777E" w:rsidP="0096593A">
      <w:r>
        <w:t xml:space="preserve">L’adjudicatari </w:t>
      </w:r>
      <w:r w:rsidR="0096593A" w:rsidRPr="007E3814">
        <w:t>es compromet a repercutir el 80%</w:t>
      </w:r>
      <w:r w:rsidR="008D5C1E">
        <w:t xml:space="preserve"> (un cop descomptat l’IVA)</w:t>
      </w:r>
      <w:r w:rsidR="0096593A" w:rsidRPr="007E3814">
        <w:t xml:space="preserve"> de la bonificació</w:t>
      </w:r>
      <w:r>
        <w:t xml:space="preserve"> obtinguda</w:t>
      </w:r>
      <w:r w:rsidR="0096593A" w:rsidRPr="007E3814">
        <w:t xml:space="preserve"> al</w:t>
      </w:r>
      <w:r>
        <w:t xml:space="preserve"> personal adscrit del contracte</w:t>
      </w:r>
      <w:r w:rsidR="0096593A" w:rsidRPr="007E3814">
        <w:t xml:space="preserve"> de forma lineal segons la seva dedicació relativa al conjunt d´hores de dedicació anual.</w:t>
      </w:r>
    </w:p>
    <w:p w14:paraId="3BEC305D" w14:textId="77777777" w:rsidR="0096593A" w:rsidRPr="0096593A" w:rsidRDefault="0096593A" w:rsidP="00A26AFA">
      <w:pPr>
        <w:rPr>
          <w:lang w:eastAsia="es-ES_tradnl"/>
        </w:rPr>
      </w:pPr>
    </w:p>
    <w:p w14:paraId="123C467F" w14:textId="7B9A0C96" w:rsidR="0053203B" w:rsidRPr="002C798E" w:rsidRDefault="0053203B" w:rsidP="00792E92">
      <w:pPr>
        <w:pStyle w:val="Ttol2"/>
        <w:rPr>
          <w:lang w:val="ca-ES" w:eastAsia="es-ES_tradnl"/>
        </w:rPr>
      </w:pPr>
      <w:bookmarkStart w:id="229" w:name="_Toc134594550"/>
      <w:r w:rsidRPr="00792E92">
        <w:lastRenderedPageBreak/>
        <w:t>Facturació</w:t>
      </w:r>
      <w:r w:rsidR="005370DE">
        <w:t xml:space="preserve"> (Lots: Tots)</w:t>
      </w:r>
      <w:bookmarkEnd w:id="229"/>
    </w:p>
    <w:p w14:paraId="2D692D49" w14:textId="77777777" w:rsidR="00242E55" w:rsidRPr="00242E55" w:rsidRDefault="00242E55" w:rsidP="00242E55">
      <w:pPr>
        <w:rPr>
          <w:lang w:val="ca-ES" w:eastAsia="es-ES_tradnl"/>
        </w:rPr>
      </w:pPr>
      <w:r w:rsidRPr="00242E55">
        <w:rPr>
          <w:lang w:val="ca-ES" w:eastAsia="es-ES_tradnl"/>
        </w:rPr>
        <w:t>L’Adjudicatària emetrà mensualment d</w:t>
      </w:r>
      <w:r>
        <w:rPr>
          <w:lang w:val="ca-ES" w:eastAsia="es-ES_tradnl"/>
        </w:rPr>
        <w:t>ues</w:t>
      </w:r>
      <w:r w:rsidRPr="00242E55">
        <w:rPr>
          <w:lang w:val="ca-ES" w:eastAsia="es-ES_tradnl"/>
        </w:rPr>
        <w:t xml:space="preserve"> factures</w:t>
      </w:r>
      <w:r>
        <w:rPr>
          <w:lang w:val="ca-ES" w:eastAsia="es-ES_tradnl"/>
        </w:rPr>
        <w:t xml:space="preserve"> per Lot</w:t>
      </w:r>
      <w:r w:rsidRPr="00242E55">
        <w:rPr>
          <w:lang w:val="ca-ES" w:eastAsia="es-ES_tradnl"/>
        </w:rPr>
        <w:t>, amb els conceptes següents:</w:t>
      </w:r>
    </w:p>
    <w:p w14:paraId="36FB175F" w14:textId="0BE66220" w:rsidR="00242E55" w:rsidRPr="0090286E" w:rsidRDefault="00242E55" w:rsidP="00E66419">
      <w:pPr>
        <w:pStyle w:val="Pargrafdellista"/>
        <w:numPr>
          <w:ilvl w:val="0"/>
          <w:numId w:val="51"/>
        </w:numPr>
        <w:rPr>
          <w:lang w:val="ca-ES" w:eastAsia="es-ES_tradnl"/>
        </w:rPr>
      </w:pPr>
      <w:r w:rsidRPr="0090286E">
        <w:rPr>
          <w:lang w:val="ca-ES" w:eastAsia="es-ES_tradnl"/>
        </w:rPr>
        <w:t>Import Fix (mensual). l’empresa adjudicatària emetrà factures amb periodicitat mensual fins l’import resultant de la seva oferta per a l’apartat “Preu del servei de conservació i manteniment i servei de gestió energètica”.</w:t>
      </w:r>
    </w:p>
    <w:p w14:paraId="59BC66C9" w14:textId="6695102B" w:rsidR="00242E55" w:rsidRPr="0090286E" w:rsidRDefault="00242E55" w:rsidP="00E66419">
      <w:pPr>
        <w:pStyle w:val="Pargrafdellista"/>
        <w:numPr>
          <w:ilvl w:val="0"/>
          <w:numId w:val="51"/>
        </w:numPr>
        <w:rPr>
          <w:lang w:val="ca-ES" w:eastAsia="es-ES_tradnl"/>
        </w:rPr>
      </w:pPr>
      <w:r w:rsidRPr="0090286E">
        <w:rPr>
          <w:lang w:val="ca-ES" w:eastAsia="es-ES_tradnl"/>
        </w:rPr>
        <w:t>Import Variable (mensual). l’empresa adjudicatària podrà incloure les actuacions executades durant el mes en una única factura o emetre factures per cada actuació executada, especificant el centre on ha intervingut, el tipus de treball executat amb detall dels seus preus i acompanyant els comunicats de treball sobre les intervencions realitzades i fotocòpia dels comprovants o preus catàleg dels materials emprats. El servei corresponent a l’import variable no serà tramitat si prèviament no s’acompanya de la validació realitzada pel Director/Coordinador de cada centre o pel responsable de contracte.</w:t>
      </w:r>
    </w:p>
    <w:p w14:paraId="2BC00D9B" w14:textId="77777777" w:rsidR="001E6686" w:rsidRPr="005A4330" w:rsidRDefault="001E6686" w:rsidP="00634287">
      <w:pPr>
        <w:rPr>
          <w:lang w:val="ca-ES" w:eastAsia="es-ES_tradnl"/>
        </w:rPr>
      </w:pPr>
      <w:r w:rsidRPr="005A4330">
        <w:rPr>
          <w:lang w:val="ca-ES" w:eastAsia="es-ES_tradnl"/>
        </w:rPr>
        <w:t>Les factures hauran de ser emeses per via electrònica, en compliment de la normativa vigent.</w:t>
      </w:r>
    </w:p>
    <w:p w14:paraId="01D6ABF5" w14:textId="17A61ECF" w:rsidR="00634287" w:rsidRPr="005A4330" w:rsidRDefault="00634287" w:rsidP="00634287">
      <w:pPr>
        <w:rPr>
          <w:lang w:val="ca-ES" w:eastAsia="es-ES_tradnl"/>
        </w:rPr>
      </w:pPr>
      <w:r w:rsidRPr="005A4330">
        <w:rPr>
          <w:lang w:val="ca-ES" w:eastAsia="es-ES_tradnl"/>
        </w:rPr>
        <w:t xml:space="preserve">La/es factura/es mensual/s emesa/es per l’adjudicatari serà/an </w:t>
      </w:r>
      <w:r w:rsidR="00242E55" w:rsidRPr="005A4330">
        <w:rPr>
          <w:lang w:val="ca-ES" w:eastAsia="es-ES_tradnl"/>
        </w:rPr>
        <w:t xml:space="preserve">verificades per cadascun dels Centres </w:t>
      </w:r>
      <w:r w:rsidR="000A1943">
        <w:rPr>
          <w:lang w:val="ca-ES" w:eastAsia="es-ES_tradnl"/>
        </w:rPr>
        <w:t>Gestor/a</w:t>
      </w:r>
      <w:r w:rsidR="00242E55" w:rsidRPr="005A4330">
        <w:rPr>
          <w:lang w:val="ca-ES" w:eastAsia="es-ES_tradnl"/>
        </w:rPr>
        <w:t xml:space="preserve">s de l’ACdPC </w:t>
      </w:r>
      <w:r w:rsidR="00242E55">
        <w:rPr>
          <w:lang w:val="ca-ES" w:eastAsia="es-ES_tradnl"/>
        </w:rPr>
        <w:t xml:space="preserve">i </w:t>
      </w:r>
      <w:r w:rsidRPr="005A4330">
        <w:rPr>
          <w:lang w:val="ca-ES" w:eastAsia="es-ES_tradnl"/>
        </w:rPr>
        <w:t xml:space="preserve">conformada/es des dels Serveis </w:t>
      </w:r>
      <w:r w:rsidR="008A718E">
        <w:rPr>
          <w:lang w:val="ca-ES" w:eastAsia="es-ES_tradnl"/>
        </w:rPr>
        <w:t>Gener</w:t>
      </w:r>
      <w:r w:rsidRPr="005A4330">
        <w:rPr>
          <w:lang w:val="ca-ES" w:eastAsia="es-ES_tradnl"/>
        </w:rPr>
        <w:t>als de l’ACd</w:t>
      </w:r>
      <w:r w:rsidR="005A4330" w:rsidRPr="005A4330">
        <w:rPr>
          <w:lang w:val="ca-ES" w:eastAsia="es-ES_tradnl"/>
        </w:rPr>
        <w:t>PC (Àrea de Gestió Patrimonial)</w:t>
      </w:r>
      <w:r w:rsidRPr="005A4330">
        <w:rPr>
          <w:lang w:val="ca-ES" w:eastAsia="es-ES_tradnl"/>
        </w:rPr>
        <w:t>.</w:t>
      </w:r>
    </w:p>
    <w:p w14:paraId="238F95C5" w14:textId="77777777" w:rsidR="00634287" w:rsidRPr="005A4330" w:rsidRDefault="00634287" w:rsidP="00634287">
      <w:pPr>
        <w:rPr>
          <w:lang w:val="ca-ES" w:eastAsia="es-ES_tradnl"/>
        </w:rPr>
      </w:pPr>
      <w:r w:rsidRPr="005A4330">
        <w:rPr>
          <w:lang w:val="ca-ES" w:eastAsia="es-ES_tradnl"/>
        </w:rPr>
        <w:t>La/es factura/es mensual/s emesa/es per l’adjudicatari mostraran els conceptes que es detallen en l’exemple a continuació.</w:t>
      </w:r>
    </w:p>
    <w:p w14:paraId="56717026" w14:textId="0E51E90E" w:rsidR="00634287" w:rsidRPr="005A4330" w:rsidRDefault="00634287" w:rsidP="00634287">
      <w:pPr>
        <w:rPr>
          <w:lang w:val="ca-ES" w:eastAsia="es-ES_tradnl"/>
        </w:rPr>
      </w:pPr>
      <w:r w:rsidRPr="005A4330">
        <w:rPr>
          <w:lang w:val="ca-ES" w:eastAsia="es-ES_tradnl"/>
        </w:rPr>
        <w:t xml:space="preserve">Cadascun dels centres que componen  un lot disposa d’un Codi de Compte (que és 443 o 445) i d’un Codi de Centre </w:t>
      </w:r>
      <w:r w:rsidR="000A1943">
        <w:rPr>
          <w:lang w:val="ca-ES" w:eastAsia="es-ES_tradnl"/>
        </w:rPr>
        <w:t>Gestor/a</w:t>
      </w:r>
      <w:r w:rsidRPr="005A4330">
        <w:rPr>
          <w:lang w:val="ca-ES" w:eastAsia="es-ES_tradnl"/>
        </w:rPr>
        <w:t xml:space="preserve"> (CG03, CG04,...). </w:t>
      </w:r>
    </w:p>
    <w:p w14:paraId="58E83A85" w14:textId="33558E00" w:rsidR="001E6686" w:rsidRPr="005A4330" w:rsidRDefault="00634287" w:rsidP="00634287">
      <w:pPr>
        <w:rPr>
          <w:lang w:val="ca-ES" w:eastAsia="es-ES_tradnl"/>
        </w:rPr>
      </w:pPr>
      <w:r w:rsidRPr="005A4330">
        <w:rPr>
          <w:lang w:val="ca-ES" w:eastAsia="es-ES_tradnl"/>
        </w:rPr>
        <w:t xml:space="preserve">Un cop adjudicat el servei, des de l’Àrea de Gestió Patrimonial es definirà l’import a facturar pel conjunt de centres que tenen el mateix Codi de Centre </w:t>
      </w:r>
      <w:r w:rsidR="000A1943">
        <w:rPr>
          <w:lang w:val="ca-ES" w:eastAsia="es-ES_tradnl"/>
        </w:rPr>
        <w:t>Gestor/a</w:t>
      </w:r>
      <w:r w:rsidR="001E6686" w:rsidRPr="005A4330">
        <w:rPr>
          <w:lang w:val="ca-ES" w:eastAsia="es-ES_tradnl"/>
        </w:rPr>
        <w:t xml:space="preserve"> dins d’un mateix Lot</w:t>
      </w:r>
      <w:r w:rsidRPr="005A4330">
        <w:rPr>
          <w:lang w:val="ca-ES" w:eastAsia="es-ES_tradnl"/>
        </w:rPr>
        <w:t>, i serà tasca a fer per part de l’adjudicatari el desglossament d’aquests imports d’acord amb</w:t>
      </w:r>
      <w:r w:rsidR="001E6686" w:rsidRPr="005A4330">
        <w:rPr>
          <w:lang w:val="ca-ES" w:eastAsia="es-ES_tradnl"/>
        </w:rPr>
        <w:t xml:space="preserve"> el servei realitzat.</w:t>
      </w:r>
    </w:p>
    <w:p w14:paraId="6019DC8D" w14:textId="77777777" w:rsidR="001E6686" w:rsidRDefault="001E6686" w:rsidP="001E6686">
      <w:pPr>
        <w:rPr>
          <w:color w:val="000000"/>
        </w:rPr>
      </w:pPr>
      <w:r w:rsidRPr="009E221B">
        <w:rPr>
          <w:color w:val="000000"/>
        </w:rPr>
        <w:t>Les factures han de fer constar</w:t>
      </w:r>
      <w:r>
        <w:rPr>
          <w:color w:val="000000"/>
        </w:rPr>
        <w:t>:</w:t>
      </w:r>
    </w:p>
    <w:p w14:paraId="5B2EFE10" w14:textId="77777777" w:rsidR="001E6686" w:rsidRPr="00242E55" w:rsidRDefault="001E6686" w:rsidP="00C77CAE">
      <w:pPr>
        <w:pStyle w:val="Pargrafdellista"/>
        <w:numPr>
          <w:ilvl w:val="0"/>
          <w:numId w:val="41"/>
        </w:numPr>
        <w:spacing w:after="0"/>
        <w:jc w:val="left"/>
        <w:rPr>
          <w:color w:val="000000"/>
          <w:sz w:val="18"/>
          <w:lang w:eastAsia="ca-ES"/>
        </w:rPr>
      </w:pPr>
      <w:r w:rsidRPr="00242E55">
        <w:rPr>
          <w:color w:val="000000"/>
          <w:sz w:val="18"/>
          <w:lang w:eastAsia="ca-ES"/>
        </w:rPr>
        <w:t>Servei que es realitza</w:t>
      </w:r>
    </w:p>
    <w:p w14:paraId="34D59AC8" w14:textId="0818843B" w:rsidR="001E6686" w:rsidRPr="00242E55" w:rsidRDefault="001E6686" w:rsidP="00C77CAE">
      <w:pPr>
        <w:pStyle w:val="Pargrafdellista"/>
        <w:numPr>
          <w:ilvl w:val="0"/>
          <w:numId w:val="41"/>
        </w:numPr>
        <w:spacing w:after="0"/>
        <w:jc w:val="left"/>
        <w:rPr>
          <w:color w:val="000000"/>
          <w:sz w:val="18"/>
          <w:lang w:eastAsia="ca-ES"/>
        </w:rPr>
      </w:pPr>
      <w:r w:rsidRPr="00242E55">
        <w:rPr>
          <w:color w:val="000000"/>
          <w:sz w:val="18"/>
          <w:lang w:eastAsia="ca-ES"/>
        </w:rPr>
        <w:t>La Referència d’expedient d’aquest contracte (ACPC 20</w:t>
      </w:r>
      <w:r w:rsidR="008A718E">
        <w:rPr>
          <w:color w:val="000000"/>
          <w:sz w:val="18"/>
          <w:lang w:eastAsia="ca-ES"/>
        </w:rPr>
        <w:t>XX</w:t>
      </w:r>
      <w:r w:rsidRPr="00242E55">
        <w:rPr>
          <w:color w:val="000000"/>
          <w:sz w:val="18"/>
          <w:lang w:eastAsia="ca-ES"/>
        </w:rPr>
        <w:t xml:space="preserve"> XX)</w:t>
      </w:r>
    </w:p>
    <w:p w14:paraId="019FC4E0" w14:textId="77777777" w:rsidR="001E6686" w:rsidRPr="00242E55" w:rsidRDefault="001E6686" w:rsidP="00C77CAE">
      <w:pPr>
        <w:pStyle w:val="Pargrafdellista"/>
        <w:numPr>
          <w:ilvl w:val="0"/>
          <w:numId w:val="41"/>
        </w:numPr>
        <w:spacing w:after="0"/>
        <w:jc w:val="left"/>
        <w:rPr>
          <w:color w:val="000000"/>
          <w:sz w:val="18"/>
          <w:lang w:eastAsia="ca-ES"/>
        </w:rPr>
      </w:pPr>
      <w:r w:rsidRPr="00242E55">
        <w:rPr>
          <w:color w:val="000000"/>
          <w:sz w:val="18"/>
          <w:lang w:eastAsia="ca-ES"/>
        </w:rPr>
        <w:t>Lot/s adjudicat/s</w:t>
      </w:r>
    </w:p>
    <w:p w14:paraId="69506D29" w14:textId="77777777" w:rsidR="001E6686" w:rsidRPr="00242E55" w:rsidRDefault="001E6686" w:rsidP="00C77CAE">
      <w:pPr>
        <w:pStyle w:val="Pargrafdellista"/>
        <w:numPr>
          <w:ilvl w:val="0"/>
          <w:numId w:val="41"/>
        </w:numPr>
        <w:spacing w:after="0"/>
        <w:jc w:val="left"/>
        <w:rPr>
          <w:color w:val="000000"/>
          <w:sz w:val="18"/>
          <w:lang w:eastAsia="ca-ES"/>
        </w:rPr>
      </w:pPr>
      <w:r w:rsidRPr="00242E55">
        <w:rPr>
          <w:color w:val="000000"/>
          <w:sz w:val="18"/>
          <w:lang w:eastAsia="ca-ES"/>
        </w:rPr>
        <w:t>El Codi d’Expedient, que es generarà un cop sigui adjudicat el servei..</w:t>
      </w:r>
    </w:p>
    <w:p w14:paraId="4D78A90B" w14:textId="3CD78D68" w:rsidR="001E6686" w:rsidRPr="00242E55" w:rsidRDefault="001E6686" w:rsidP="00C77CAE">
      <w:pPr>
        <w:pStyle w:val="Pargrafdellista"/>
        <w:numPr>
          <w:ilvl w:val="0"/>
          <w:numId w:val="41"/>
        </w:numPr>
        <w:spacing w:after="0"/>
        <w:jc w:val="left"/>
        <w:rPr>
          <w:color w:val="000000"/>
          <w:sz w:val="18"/>
          <w:lang w:eastAsia="ca-ES"/>
        </w:rPr>
      </w:pPr>
      <w:r w:rsidRPr="00242E55">
        <w:rPr>
          <w:color w:val="000000"/>
          <w:sz w:val="18"/>
          <w:lang w:eastAsia="ca-ES"/>
        </w:rPr>
        <w:t xml:space="preserve">Codi de Compte i Codi de Centre </w:t>
      </w:r>
      <w:r w:rsidR="000A1943">
        <w:rPr>
          <w:color w:val="000000"/>
          <w:sz w:val="18"/>
          <w:lang w:eastAsia="ca-ES"/>
        </w:rPr>
        <w:t>Gestor/a</w:t>
      </w:r>
      <w:r w:rsidRPr="00242E55">
        <w:rPr>
          <w:color w:val="000000"/>
          <w:sz w:val="18"/>
          <w:lang w:eastAsia="ca-ES"/>
        </w:rPr>
        <w:t xml:space="preserve"> de cadascun dels centres que hi ha al mateix lot.</w:t>
      </w:r>
    </w:p>
    <w:p w14:paraId="28F9E68F" w14:textId="77777777" w:rsidR="001E6686" w:rsidRPr="005D35A4" w:rsidRDefault="001E6686" w:rsidP="00C77CAE">
      <w:pPr>
        <w:pStyle w:val="Pargrafdellista"/>
        <w:numPr>
          <w:ilvl w:val="0"/>
          <w:numId w:val="41"/>
        </w:numPr>
        <w:spacing w:after="0"/>
        <w:jc w:val="left"/>
        <w:rPr>
          <w:color w:val="000000"/>
          <w:sz w:val="18"/>
          <w:lang w:val="fr-FR" w:eastAsia="ca-ES"/>
        </w:rPr>
      </w:pPr>
      <w:r w:rsidRPr="005D35A4">
        <w:rPr>
          <w:color w:val="000000"/>
          <w:sz w:val="18"/>
          <w:lang w:val="fr-FR" w:eastAsia="ca-ES"/>
        </w:rPr>
        <w:t>Import assignat a cadascun dels centres inclosos a la factura.</w:t>
      </w:r>
    </w:p>
    <w:p w14:paraId="160ED471" w14:textId="77777777" w:rsidR="001E6686" w:rsidRPr="005D35A4" w:rsidRDefault="001E6686" w:rsidP="00C77CAE">
      <w:pPr>
        <w:pStyle w:val="Pargrafdellista"/>
        <w:numPr>
          <w:ilvl w:val="0"/>
          <w:numId w:val="41"/>
        </w:numPr>
        <w:spacing w:after="0"/>
        <w:jc w:val="left"/>
        <w:rPr>
          <w:color w:val="000000"/>
          <w:sz w:val="18"/>
          <w:lang w:val="fr-FR" w:eastAsia="ca-ES"/>
        </w:rPr>
      </w:pPr>
      <w:r w:rsidRPr="005D35A4">
        <w:rPr>
          <w:color w:val="000000"/>
          <w:sz w:val="18"/>
          <w:lang w:val="fr-FR" w:eastAsia="ca-ES"/>
        </w:rPr>
        <w:t>Les Dades Fiscals de l’Adjudicatari:</w:t>
      </w:r>
    </w:p>
    <w:p w14:paraId="51F8BA62" w14:textId="77777777" w:rsidR="001E6686" w:rsidRPr="00242E55" w:rsidRDefault="001E6686" w:rsidP="00C77CAE">
      <w:pPr>
        <w:pStyle w:val="Pargrafdellista"/>
        <w:numPr>
          <w:ilvl w:val="1"/>
          <w:numId w:val="41"/>
        </w:numPr>
        <w:spacing w:after="0"/>
        <w:jc w:val="left"/>
        <w:rPr>
          <w:color w:val="000000"/>
          <w:sz w:val="18"/>
          <w:lang w:eastAsia="ca-ES"/>
        </w:rPr>
      </w:pPr>
      <w:r w:rsidRPr="00242E55">
        <w:rPr>
          <w:color w:val="000000"/>
          <w:sz w:val="18"/>
          <w:lang w:eastAsia="ca-ES"/>
        </w:rPr>
        <w:lastRenderedPageBreak/>
        <w:t>Denominació o raó social</w:t>
      </w:r>
    </w:p>
    <w:p w14:paraId="4E131871" w14:textId="77777777" w:rsidR="001E6686" w:rsidRPr="00242E55" w:rsidRDefault="001E6686" w:rsidP="00C77CAE">
      <w:pPr>
        <w:pStyle w:val="Pargrafdellista"/>
        <w:numPr>
          <w:ilvl w:val="1"/>
          <w:numId w:val="41"/>
        </w:numPr>
        <w:spacing w:after="0"/>
        <w:jc w:val="left"/>
        <w:rPr>
          <w:color w:val="000000"/>
          <w:sz w:val="18"/>
          <w:lang w:eastAsia="ca-ES"/>
        </w:rPr>
      </w:pPr>
      <w:r w:rsidRPr="00242E55">
        <w:rPr>
          <w:color w:val="000000"/>
          <w:sz w:val="18"/>
          <w:lang w:eastAsia="ca-ES"/>
        </w:rPr>
        <w:t>NIF</w:t>
      </w:r>
    </w:p>
    <w:p w14:paraId="4D9D94E5" w14:textId="77777777" w:rsidR="001E6686" w:rsidRPr="00242E55" w:rsidRDefault="001E6686" w:rsidP="00C77CAE">
      <w:pPr>
        <w:pStyle w:val="Pargrafdellista"/>
        <w:numPr>
          <w:ilvl w:val="1"/>
          <w:numId w:val="41"/>
        </w:numPr>
        <w:spacing w:after="0"/>
        <w:jc w:val="left"/>
        <w:rPr>
          <w:color w:val="000000"/>
          <w:sz w:val="18"/>
          <w:lang w:eastAsia="ca-ES"/>
        </w:rPr>
      </w:pPr>
      <w:r w:rsidRPr="00242E55">
        <w:rPr>
          <w:color w:val="000000"/>
          <w:sz w:val="18"/>
          <w:lang w:eastAsia="ca-ES"/>
        </w:rPr>
        <w:t>Adreça social, el telèfon, el correu electrònic</w:t>
      </w:r>
    </w:p>
    <w:p w14:paraId="3165F9F9" w14:textId="77777777" w:rsidR="001E6686" w:rsidRPr="00242E55" w:rsidRDefault="001E6686" w:rsidP="00C77CAE">
      <w:pPr>
        <w:pStyle w:val="Pargrafdellista"/>
        <w:numPr>
          <w:ilvl w:val="1"/>
          <w:numId w:val="41"/>
        </w:numPr>
        <w:spacing w:after="0"/>
        <w:jc w:val="left"/>
        <w:rPr>
          <w:color w:val="000000"/>
          <w:sz w:val="18"/>
          <w:lang w:eastAsia="ca-ES"/>
        </w:rPr>
      </w:pPr>
      <w:r w:rsidRPr="00242E55">
        <w:rPr>
          <w:color w:val="000000"/>
          <w:sz w:val="18"/>
          <w:lang w:eastAsia="ca-ES"/>
        </w:rPr>
        <w:t>Compte corrent en format IBAN</w:t>
      </w:r>
    </w:p>
    <w:p w14:paraId="303384B3" w14:textId="77777777" w:rsidR="001E6686" w:rsidRPr="00242E55" w:rsidRDefault="001E6686" w:rsidP="00C77CAE">
      <w:pPr>
        <w:pStyle w:val="Pargrafdellista"/>
        <w:numPr>
          <w:ilvl w:val="0"/>
          <w:numId w:val="41"/>
        </w:numPr>
        <w:spacing w:after="0"/>
        <w:jc w:val="left"/>
        <w:rPr>
          <w:color w:val="000000"/>
          <w:sz w:val="18"/>
          <w:lang w:eastAsia="ca-ES"/>
        </w:rPr>
      </w:pPr>
      <w:r w:rsidRPr="00242E55">
        <w:rPr>
          <w:color w:val="000000"/>
          <w:sz w:val="18"/>
          <w:lang w:eastAsia="ca-ES"/>
        </w:rPr>
        <w:t>Les Dades Fiscals del Contractant (ACdPC)</w:t>
      </w:r>
    </w:p>
    <w:p w14:paraId="43768631" w14:textId="77777777" w:rsidR="001E6686" w:rsidRPr="00242E55" w:rsidRDefault="001E6686" w:rsidP="00C77CAE">
      <w:pPr>
        <w:pStyle w:val="Pargrafdellista"/>
        <w:numPr>
          <w:ilvl w:val="1"/>
          <w:numId w:val="41"/>
        </w:numPr>
        <w:spacing w:after="0"/>
        <w:jc w:val="left"/>
        <w:rPr>
          <w:color w:val="000000"/>
          <w:sz w:val="18"/>
          <w:lang w:eastAsia="ca-ES"/>
        </w:rPr>
      </w:pPr>
      <w:r w:rsidRPr="00242E55">
        <w:rPr>
          <w:color w:val="000000"/>
          <w:sz w:val="18"/>
          <w:lang w:eastAsia="ca-ES"/>
        </w:rPr>
        <w:t>Agència Catalana del Patrimoni Cultural</w:t>
      </w:r>
    </w:p>
    <w:p w14:paraId="3506E45C" w14:textId="77777777" w:rsidR="001E6686" w:rsidRPr="00242E55" w:rsidRDefault="001E6686" w:rsidP="00C77CAE">
      <w:pPr>
        <w:pStyle w:val="Pargrafdellista"/>
        <w:numPr>
          <w:ilvl w:val="1"/>
          <w:numId w:val="41"/>
        </w:numPr>
        <w:spacing w:after="0"/>
        <w:jc w:val="left"/>
        <w:rPr>
          <w:color w:val="000000"/>
          <w:sz w:val="18"/>
          <w:lang w:eastAsia="ca-ES"/>
        </w:rPr>
      </w:pPr>
      <w:r w:rsidRPr="00242E55">
        <w:rPr>
          <w:color w:val="000000"/>
          <w:sz w:val="18"/>
          <w:lang w:eastAsia="ca-ES"/>
        </w:rPr>
        <w:t>NIF: Q0801970E</w:t>
      </w:r>
    </w:p>
    <w:p w14:paraId="6473801A" w14:textId="77777777" w:rsidR="001E6686" w:rsidRPr="00242E55" w:rsidRDefault="001E6686" w:rsidP="00C77CAE">
      <w:pPr>
        <w:pStyle w:val="Pargrafdellista"/>
        <w:numPr>
          <w:ilvl w:val="1"/>
          <w:numId w:val="41"/>
        </w:numPr>
        <w:spacing w:after="0"/>
        <w:jc w:val="left"/>
        <w:rPr>
          <w:color w:val="000000"/>
          <w:sz w:val="18"/>
          <w:lang w:eastAsia="ca-ES"/>
        </w:rPr>
      </w:pPr>
      <w:r w:rsidRPr="00242E55">
        <w:rPr>
          <w:color w:val="000000"/>
          <w:sz w:val="18"/>
          <w:lang w:eastAsia="ca-ES"/>
        </w:rPr>
        <w:t>Adreça: Carrer Portaferrisa, 1, 08002, Barcelona</w:t>
      </w:r>
    </w:p>
    <w:p w14:paraId="3E0647C0" w14:textId="064D513A" w:rsidR="001E6686" w:rsidRPr="00242E55" w:rsidRDefault="001E6686" w:rsidP="00C77CAE">
      <w:pPr>
        <w:pStyle w:val="Pargrafdellista"/>
        <w:numPr>
          <w:ilvl w:val="0"/>
          <w:numId w:val="41"/>
        </w:numPr>
        <w:spacing w:after="0"/>
        <w:jc w:val="left"/>
        <w:rPr>
          <w:b/>
          <w:bCs/>
          <w:color w:val="000000"/>
          <w:sz w:val="18"/>
          <w:lang w:eastAsia="ca-ES"/>
        </w:rPr>
      </w:pPr>
      <w:r w:rsidRPr="00242E55">
        <w:rPr>
          <w:color w:val="000000"/>
          <w:sz w:val="18"/>
          <w:lang w:eastAsia="ca-ES"/>
        </w:rPr>
        <w:t xml:space="preserve">Centre que us encarrega la feina: </w:t>
      </w:r>
      <w:r w:rsidRPr="00242E55">
        <w:rPr>
          <w:b/>
          <w:bCs/>
          <w:color w:val="000000"/>
          <w:sz w:val="18"/>
          <w:lang w:eastAsia="ca-ES"/>
        </w:rPr>
        <w:t xml:space="preserve">Serveis </w:t>
      </w:r>
      <w:r w:rsidR="008A718E">
        <w:rPr>
          <w:b/>
          <w:bCs/>
          <w:color w:val="000000"/>
          <w:sz w:val="18"/>
          <w:lang w:eastAsia="ca-ES"/>
        </w:rPr>
        <w:t>Gener</w:t>
      </w:r>
      <w:r w:rsidRPr="00242E55">
        <w:rPr>
          <w:b/>
          <w:bCs/>
          <w:color w:val="000000"/>
          <w:sz w:val="18"/>
          <w:lang w:eastAsia="ca-ES"/>
        </w:rPr>
        <w:t xml:space="preserve">als </w:t>
      </w:r>
    </w:p>
    <w:p w14:paraId="11FB7695" w14:textId="77777777" w:rsidR="001E6686" w:rsidRDefault="001E6686" w:rsidP="001E6686">
      <w:pPr>
        <w:pStyle w:val="Pargrafdellista"/>
        <w:spacing w:after="0"/>
        <w:ind w:left="0"/>
        <w:jc w:val="left"/>
        <w:rPr>
          <w:color w:val="000000"/>
          <w:lang w:eastAsia="ca-ES"/>
        </w:rPr>
      </w:pPr>
    </w:p>
    <w:p w14:paraId="7700DFD5" w14:textId="77777777" w:rsidR="001E6686" w:rsidRDefault="001E6686" w:rsidP="001E6686">
      <w:pPr>
        <w:pStyle w:val="Pargrafdellista"/>
        <w:spacing w:after="0"/>
        <w:ind w:left="0"/>
        <w:jc w:val="left"/>
        <w:rPr>
          <w:color w:val="000000"/>
          <w:lang w:eastAsia="ca-ES"/>
        </w:rPr>
      </w:pPr>
      <w:r>
        <w:rPr>
          <w:color w:val="000000"/>
          <w:lang w:eastAsia="ca-ES"/>
        </w:rPr>
        <w:t xml:space="preserve">Segons la plataforma mitjançant la que s’emeti la factura serán necessaris els </w:t>
      </w:r>
      <w:r>
        <w:rPr>
          <w:b/>
          <w:bCs/>
          <w:color w:val="000000"/>
          <w:lang w:eastAsia="ca-ES"/>
        </w:rPr>
        <w:t>codis DIR3</w:t>
      </w:r>
      <w:r>
        <w:rPr>
          <w:color w:val="000000"/>
          <w:lang w:eastAsia="ca-ES"/>
        </w:rPr>
        <w:t>, que serán facilitats per l’ACdPC quan sigui adjudicat el Servei.</w:t>
      </w:r>
    </w:p>
    <w:p w14:paraId="7797E6EF" w14:textId="77777777" w:rsidR="00607555" w:rsidRDefault="001E6686" w:rsidP="0053203B">
      <w:pPr>
        <w:rPr>
          <w:lang w:val="ca-ES" w:eastAsia="es-ES_tradnl"/>
        </w:rPr>
      </w:pPr>
      <w:r>
        <w:rPr>
          <w:lang w:val="ca-ES" w:eastAsia="es-ES_tradnl"/>
        </w:rPr>
        <w:br w:type="page"/>
      </w:r>
      <w:r w:rsidR="002033A8">
        <w:rPr>
          <w:lang w:val="ca-ES" w:eastAsia="es-ES_tradnl"/>
        </w:rPr>
        <w:lastRenderedPageBreak/>
        <w:t xml:space="preserve">Exemple </w:t>
      </w:r>
      <w:r w:rsidR="00324146">
        <w:rPr>
          <w:lang w:val="ca-ES" w:eastAsia="es-ES_tradnl"/>
        </w:rPr>
        <w:t>del detall d’una factura</w:t>
      </w:r>
      <w:r w:rsidR="00242E55">
        <w:rPr>
          <w:lang w:val="ca-ES" w:eastAsia="es-ES_tradnl"/>
        </w:rPr>
        <w:t xml:space="preserve"> d’import fix:</w:t>
      </w:r>
    </w:p>
    <w:p w14:paraId="19836912" w14:textId="77777777" w:rsidR="00242E55" w:rsidRDefault="00242E55" w:rsidP="0053203B">
      <w:pPr>
        <w:rPr>
          <w:lang w:val="ca-ES" w:eastAsia="es-ES_tradnl"/>
        </w:rPr>
      </w:pPr>
      <w:r>
        <w:rPr>
          <w:lang w:val="ca-ES" w:eastAsia="es-ES_tradnl"/>
        </w:rPr>
        <w:t>Factura Lot X:</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3"/>
        <w:gridCol w:w="990"/>
        <w:gridCol w:w="1028"/>
        <w:gridCol w:w="1267"/>
        <w:gridCol w:w="980"/>
        <w:gridCol w:w="1385"/>
      </w:tblGrid>
      <w:tr w:rsidR="003C7B44" w:rsidRPr="001F48F9" w14:paraId="63D365D4" w14:textId="77777777" w:rsidTr="003C7B44">
        <w:trPr>
          <w:trHeight w:val="783"/>
        </w:trPr>
        <w:tc>
          <w:tcPr>
            <w:tcW w:w="3080" w:type="dxa"/>
            <w:shd w:val="clear" w:color="auto" w:fill="C0504D"/>
          </w:tcPr>
          <w:p w14:paraId="61628FF5" w14:textId="77777777" w:rsidR="001E6686" w:rsidRPr="001F48F9" w:rsidRDefault="001E6686" w:rsidP="001E6686">
            <w:pPr>
              <w:spacing w:before="120"/>
              <w:rPr>
                <w:b/>
                <w:color w:val="FFFFFF"/>
                <w:lang w:val="ca-ES" w:eastAsia="es-ES_tradnl"/>
              </w:rPr>
            </w:pPr>
            <w:r w:rsidRPr="001F48F9">
              <w:rPr>
                <w:b/>
                <w:color w:val="FFFFFF"/>
                <w:lang w:val="ca-ES" w:eastAsia="es-ES_tradnl"/>
              </w:rPr>
              <w:t>Nom del centre</w:t>
            </w:r>
          </w:p>
        </w:tc>
        <w:tc>
          <w:tcPr>
            <w:tcW w:w="992" w:type="dxa"/>
            <w:shd w:val="clear" w:color="auto" w:fill="C0504D"/>
          </w:tcPr>
          <w:p w14:paraId="1D39A198" w14:textId="77777777" w:rsidR="001E6686" w:rsidRPr="001F48F9" w:rsidRDefault="001E6686" w:rsidP="001E6686">
            <w:pPr>
              <w:spacing w:before="120"/>
              <w:rPr>
                <w:b/>
                <w:color w:val="FFFFFF"/>
                <w:lang w:val="ca-ES" w:eastAsia="es-ES_tradnl"/>
              </w:rPr>
            </w:pPr>
            <w:r w:rsidRPr="001F48F9">
              <w:rPr>
                <w:b/>
                <w:color w:val="FFFFFF"/>
                <w:lang w:val="ca-ES" w:eastAsia="es-ES_tradnl"/>
              </w:rPr>
              <w:t>C</w:t>
            </w:r>
            <w:r>
              <w:rPr>
                <w:b/>
                <w:color w:val="FFFFFF"/>
                <w:lang w:val="ca-ES" w:eastAsia="es-ES_tradnl"/>
              </w:rPr>
              <w:t>odi</w:t>
            </w:r>
            <w:r w:rsidRPr="001F48F9">
              <w:rPr>
                <w:b/>
                <w:color w:val="FFFFFF"/>
                <w:lang w:val="ca-ES" w:eastAsia="es-ES_tradnl"/>
              </w:rPr>
              <w:t xml:space="preserve"> </w:t>
            </w:r>
            <w:r>
              <w:rPr>
                <w:b/>
                <w:color w:val="FFFFFF"/>
                <w:lang w:val="ca-ES" w:eastAsia="es-ES_tradnl"/>
              </w:rPr>
              <w:t>Compte</w:t>
            </w:r>
          </w:p>
        </w:tc>
        <w:tc>
          <w:tcPr>
            <w:tcW w:w="861" w:type="dxa"/>
            <w:shd w:val="clear" w:color="auto" w:fill="C0504D"/>
          </w:tcPr>
          <w:p w14:paraId="46F8F3CC" w14:textId="44BD564D" w:rsidR="001E6686" w:rsidRPr="001F48F9" w:rsidRDefault="001E6686" w:rsidP="001E6686">
            <w:pPr>
              <w:spacing w:before="120"/>
              <w:rPr>
                <w:b/>
                <w:color w:val="FFFFFF"/>
                <w:lang w:val="ca-ES" w:eastAsia="es-ES_tradnl"/>
              </w:rPr>
            </w:pPr>
            <w:r w:rsidRPr="001F48F9">
              <w:rPr>
                <w:b/>
                <w:color w:val="FFFFFF"/>
                <w:lang w:val="ca-ES" w:eastAsia="es-ES_tradnl"/>
              </w:rPr>
              <w:t xml:space="preserve">Centre </w:t>
            </w:r>
            <w:r w:rsidR="000A1943">
              <w:rPr>
                <w:b/>
                <w:color w:val="FFFFFF"/>
                <w:lang w:val="ca-ES" w:eastAsia="es-ES_tradnl"/>
              </w:rPr>
              <w:t>Gestor/a</w:t>
            </w:r>
          </w:p>
        </w:tc>
        <w:tc>
          <w:tcPr>
            <w:tcW w:w="1271" w:type="dxa"/>
            <w:shd w:val="clear" w:color="auto" w:fill="C0504D"/>
          </w:tcPr>
          <w:p w14:paraId="57ADC00F" w14:textId="77777777" w:rsidR="001E6686" w:rsidRPr="001F48F9" w:rsidRDefault="001E6686" w:rsidP="001E6686">
            <w:pPr>
              <w:spacing w:before="120"/>
              <w:rPr>
                <w:b/>
                <w:color w:val="FFFFFF"/>
                <w:lang w:val="ca-ES" w:eastAsia="es-ES_tradnl"/>
              </w:rPr>
            </w:pPr>
            <w:r w:rsidRPr="001F48F9">
              <w:rPr>
                <w:b/>
                <w:color w:val="FFFFFF"/>
                <w:lang w:val="ca-ES" w:eastAsia="es-ES_tradnl"/>
              </w:rPr>
              <w:t>Base imposable</w:t>
            </w:r>
          </w:p>
        </w:tc>
        <w:tc>
          <w:tcPr>
            <w:tcW w:w="992" w:type="dxa"/>
            <w:shd w:val="clear" w:color="auto" w:fill="C0504D"/>
          </w:tcPr>
          <w:p w14:paraId="3FADEF51" w14:textId="77777777" w:rsidR="001E6686" w:rsidRPr="001F48F9" w:rsidRDefault="001E6686" w:rsidP="001E6686">
            <w:pPr>
              <w:spacing w:before="120"/>
              <w:rPr>
                <w:b/>
                <w:color w:val="FFFFFF"/>
                <w:lang w:val="ca-ES" w:eastAsia="es-ES_tradnl"/>
              </w:rPr>
            </w:pPr>
            <w:r w:rsidRPr="001F48F9">
              <w:rPr>
                <w:b/>
                <w:color w:val="FFFFFF"/>
                <w:lang w:val="ca-ES" w:eastAsia="es-ES_tradnl"/>
              </w:rPr>
              <w:t>IVA</w:t>
            </w:r>
          </w:p>
        </w:tc>
        <w:tc>
          <w:tcPr>
            <w:tcW w:w="1417" w:type="dxa"/>
            <w:shd w:val="clear" w:color="auto" w:fill="C0504D"/>
          </w:tcPr>
          <w:p w14:paraId="0EC2D789" w14:textId="77777777" w:rsidR="001E6686" w:rsidRPr="001F48F9" w:rsidRDefault="001E6686" w:rsidP="001E6686">
            <w:pPr>
              <w:spacing w:before="120"/>
              <w:rPr>
                <w:b/>
                <w:color w:val="FFFFFF"/>
                <w:lang w:val="ca-ES" w:eastAsia="es-ES_tradnl"/>
              </w:rPr>
            </w:pPr>
            <w:r w:rsidRPr="001F48F9">
              <w:rPr>
                <w:b/>
                <w:color w:val="FFFFFF"/>
                <w:lang w:val="ca-ES" w:eastAsia="es-ES_tradnl"/>
              </w:rPr>
              <w:t>Total amb IVA</w:t>
            </w:r>
          </w:p>
        </w:tc>
      </w:tr>
      <w:tr w:rsidR="003C7B44" w:rsidRPr="001F48F9" w14:paraId="752031A7" w14:textId="77777777" w:rsidTr="003C7B44">
        <w:trPr>
          <w:trHeight w:val="637"/>
        </w:trPr>
        <w:tc>
          <w:tcPr>
            <w:tcW w:w="3080" w:type="dxa"/>
            <w:shd w:val="clear" w:color="auto" w:fill="auto"/>
          </w:tcPr>
          <w:p w14:paraId="3FF665A9" w14:textId="77777777" w:rsidR="001E6686" w:rsidRPr="003C7B44" w:rsidRDefault="001E6686" w:rsidP="001E6686">
            <w:pPr>
              <w:spacing w:before="60" w:afterLines="60" w:after="144"/>
              <w:rPr>
                <w:sz w:val="18"/>
                <w:lang w:val="pt-BR"/>
              </w:rPr>
            </w:pPr>
            <w:r w:rsidRPr="003C7B44">
              <w:rPr>
                <w:sz w:val="18"/>
                <w:lang w:val="pt-BR"/>
              </w:rPr>
              <w:t>Palau de Mar (Museu d'Història de Catalunya)</w:t>
            </w:r>
          </w:p>
        </w:tc>
        <w:tc>
          <w:tcPr>
            <w:tcW w:w="992" w:type="dxa"/>
          </w:tcPr>
          <w:p w14:paraId="6AA6D098" w14:textId="77777777" w:rsidR="001E6686" w:rsidRPr="003C7B44" w:rsidRDefault="003C7B44" w:rsidP="003C7B44">
            <w:pPr>
              <w:spacing w:before="60" w:afterLines="60" w:after="144"/>
              <w:rPr>
                <w:sz w:val="18"/>
              </w:rPr>
            </w:pPr>
            <w:r w:rsidRPr="003C7B44">
              <w:rPr>
                <w:sz w:val="18"/>
              </w:rPr>
              <w:t>443</w:t>
            </w:r>
          </w:p>
        </w:tc>
        <w:tc>
          <w:tcPr>
            <w:tcW w:w="861" w:type="dxa"/>
            <w:shd w:val="clear" w:color="auto" w:fill="auto"/>
          </w:tcPr>
          <w:p w14:paraId="1C9D4D02" w14:textId="77777777" w:rsidR="001E6686" w:rsidRPr="003C7B44" w:rsidRDefault="001E6686" w:rsidP="001E6686">
            <w:pPr>
              <w:spacing w:before="60" w:afterLines="60" w:after="144"/>
              <w:rPr>
                <w:sz w:val="18"/>
              </w:rPr>
            </w:pPr>
            <w:r w:rsidRPr="003C7B44">
              <w:rPr>
                <w:sz w:val="18"/>
              </w:rPr>
              <w:t>CG07</w:t>
            </w:r>
          </w:p>
        </w:tc>
        <w:tc>
          <w:tcPr>
            <w:tcW w:w="1271" w:type="dxa"/>
            <w:shd w:val="clear" w:color="auto" w:fill="auto"/>
          </w:tcPr>
          <w:p w14:paraId="59A00DE2" w14:textId="77777777" w:rsidR="001E6686" w:rsidRPr="003C7B44" w:rsidRDefault="001E6686" w:rsidP="001E6686">
            <w:pPr>
              <w:spacing w:before="60" w:afterLines="60" w:after="144"/>
              <w:jc w:val="right"/>
              <w:rPr>
                <w:sz w:val="18"/>
                <w:lang w:val="ca-ES" w:eastAsia="es-ES_tradnl"/>
              </w:rPr>
            </w:pPr>
            <w:r w:rsidRPr="003C7B44">
              <w:rPr>
                <w:sz w:val="18"/>
                <w:lang w:val="ca-ES" w:eastAsia="es-ES_tradnl"/>
              </w:rPr>
              <w:t>XX.XXX €</w:t>
            </w:r>
          </w:p>
        </w:tc>
        <w:tc>
          <w:tcPr>
            <w:tcW w:w="992" w:type="dxa"/>
            <w:shd w:val="clear" w:color="auto" w:fill="auto"/>
          </w:tcPr>
          <w:p w14:paraId="6C416DDE" w14:textId="77777777" w:rsidR="001E6686" w:rsidRPr="003C7B44" w:rsidRDefault="001E6686" w:rsidP="001E6686">
            <w:pPr>
              <w:spacing w:before="60" w:afterLines="60" w:after="144"/>
              <w:jc w:val="right"/>
              <w:rPr>
                <w:sz w:val="18"/>
                <w:lang w:val="ca-ES" w:eastAsia="es-ES_tradnl"/>
              </w:rPr>
            </w:pPr>
            <w:r w:rsidRPr="003C7B44">
              <w:rPr>
                <w:sz w:val="18"/>
                <w:lang w:val="ca-ES" w:eastAsia="es-ES_tradnl"/>
              </w:rPr>
              <w:t>X.XXX €</w:t>
            </w:r>
          </w:p>
        </w:tc>
        <w:tc>
          <w:tcPr>
            <w:tcW w:w="1417" w:type="dxa"/>
            <w:shd w:val="clear" w:color="auto" w:fill="auto"/>
          </w:tcPr>
          <w:p w14:paraId="2520C487" w14:textId="77777777" w:rsidR="001E6686" w:rsidRPr="003C7B44" w:rsidRDefault="001E6686" w:rsidP="001E6686">
            <w:pPr>
              <w:spacing w:before="60" w:afterLines="60" w:after="144"/>
              <w:jc w:val="right"/>
              <w:rPr>
                <w:sz w:val="18"/>
                <w:lang w:val="ca-ES" w:eastAsia="es-ES_tradnl"/>
              </w:rPr>
            </w:pPr>
            <w:r w:rsidRPr="003C7B44">
              <w:rPr>
                <w:sz w:val="18"/>
                <w:lang w:val="ca-ES" w:eastAsia="es-ES_tradnl"/>
              </w:rPr>
              <w:t>XX.XXX €</w:t>
            </w:r>
          </w:p>
        </w:tc>
      </w:tr>
      <w:tr w:rsidR="003C7B44" w:rsidRPr="001F48F9" w14:paraId="30BC3706" w14:textId="77777777" w:rsidTr="003C7B44">
        <w:trPr>
          <w:trHeight w:val="411"/>
        </w:trPr>
        <w:tc>
          <w:tcPr>
            <w:tcW w:w="3080" w:type="dxa"/>
            <w:shd w:val="clear" w:color="auto" w:fill="EEECE1"/>
          </w:tcPr>
          <w:p w14:paraId="6F1DBFDD" w14:textId="7C7EBEA1" w:rsidR="001E6686" w:rsidRPr="003C7B44" w:rsidRDefault="001E6686" w:rsidP="001E6686">
            <w:pPr>
              <w:spacing w:before="60" w:afterLines="60" w:after="144"/>
              <w:rPr>
                <w:b/>
                <w:sz w:val="18"/>
              </w:rPr>
            </w:pPr>
            <w:r w:rsidRPr="003C7B44">
              <w:rPr>
                <w:b/>
                <w:sz w:val="18"/>
              </w:rPr>
              <w:t xml:space="preserve">SUBTOTAL per Centre </w:t>
            </w:r>
            <w:r w:rsidR="000A1943">
              <w:rPr>
                <w:b/>
                <w:sz w:val="18"/>
              </w:rPr>
              <w:t>Gestor/a</w:t>
            </w:r>
          </w:p>
        </w:tc>
        <w:tc>
          <w:tcPr>
            <w:tcW w:w="992" w:type="dxa"/>
            <w:shd w:val="clear" w:color="auto" w:fill="EEECE1"/>
          </w:tcPr>
          <w:p w14:paraId="63566636" w14:textId="77777777" w:rsidR="001E6686" w:rsidRPr="003C7B44" w:rsidRDefault="003C7B44" w:rsidP="003C7B44">
            <w:pPr>
              <w:spacing w:before="60" w:afterLines="60" w:after="144"/>
              <w:rPr>
                <w:b/>
                <w:sz w:val="18"/>
              </w:rPr>
            </w:pPr>
            <w:r w:rsidRPr="003C7B44">
              <w:rPr>
                <w:b/>
                <w:sz w:val="18"/>
              </w:rPr>
              <w:t>443</w:t>
            </w:r>
          </w:p>
        </w:tc>
        <w:tc>
          <w:tcPr>
            <w:tcW w:w="861" w:type="dxa"/>
            <w:shd w:val="clear" w:color="auto" w:fill="EEECE1"/>
          </w:tcPr>
          <w:p w14:paraId="049C193C" w14:textId="77777777" w:rsidR="001E6686" w:rsidRPr="003C7B44" w:rsidRDefault="001E6686" w:rsidP="001E6686">
            <w:pPr>
              <w:spacing w:before="60" w:afterLines="60" w:after="144"/>
              <w:rPr>
                <w:b/>
                <w:sz w:val="18"/>
              </w:rPr>
            </w:pPr>
            <w:r w:rsidRPr="003C7B44">
              <w:rPr>
                <w:b/>
                <w:sz w:val="18"/>
              </w:rPr>
              <w:t>CG07</w:t>
            </w:r>
          </w:p>
        </w:tc>
        <w:tc>
          <w:tcPr>
            <w:tcW w:w="1271" w:type="dxa"/>
            <w:shd w:val="clear" w:color="auto" w:fill="EEECE1"/>
          </w:tcPr>
          <w:p w14:paraId="7380D0AF" w14:textId="77777777" w:rsidR="001E6686" w:rsidRPr="003C7B44" w:rsidRDefault="001E6686" w:rsidP="001E6686">
            <w:pPr>
              <w:spacing w:before="60" w:afterLines="60" w:after="144"/>
              <w:jc w:val="right"/>
              <w:rPr>
                <w:b/>
                <w:sz w:val="18"/>
                <w:lang w:val="ca-ES" w:eastAsia="es-ES_tradnl"/>
              </w:rPr>
            </w:pPr>
            <w:r w:rsidRPr="003C7B44">
              <w:rPr>
                <w:b/>
                <w:sz w:val="18"/>
                <w:lang w:val="ca-ES" w:eastAsia="es-ES_tradnl"/>
              </w:rPr>
              <w:t>XX.XXX €</w:t>
            </w:r>
          </w:p>
        </w:tc>
        <w:tc>
          <w:tcPr>
            <w:tcW w:w="992" w:type="dxa"/>
            <w:shd w:val="clear" w:color="auto" w:fill="EEECE1"/>
          </w:tcPr>
          <w:p w14:paraId="2FD2CB20" w14:textId="77777777" w:rsidR="001E6686" w:rsidRPr="003C7B44" w:rsidRDefault="001E6686" w:rsidP="001E6686">
            <w:pPr>
              <w:spacing w:before="60" w:afterLines="60" w:after="144"/>
              <w:jc w:val="right"/>
              <w:rPr>
                <w:b/>
                <w:sz w:val="18"/>
                <w:lang w:val="ca-ES" w:eastAsia="es-ES_tradnl"/>
              </w:rPr>
            </w:pPr>
            <w:r w:rsidRPr="003C7B44">
              <w:rPr>
                <w:b/>
                <w:sz w:val="18"/>
                <w:lang w:val="ca-ES" w:eastAsia="es-ES_tradnl"/>
              </w:rPr>
              <w:t>X.XXX €</w:t>
            </w:r>
          </w:p>
        </w:tc>
        <w:tc>
          <w:tcPr>
            <w:tcW w:w="1417" w:type="dxa"/>
            <w:shd w:val="clear" w:color="auto" w:fill="EEECE1"/>
          </w:tcPr>
          <w:p w14:paraId="44C766B6" w14:textId="77777777" w:rsidR="001E6686" w:rsidRPr="003C7B44" w:rsidRDefault="001E6686" w:rsidP="001E6686">
            <w:pPr>
              <w:spacing w:before="60" w:afterLines="60" w:after="144"/>
              <w:jc w:val="right"/>
              <w:rPr>
                <w:b/>
                <w:sz w:val="18"/>
                <w:lang w:val="ca-ES" w:eastAsia="es-ES_tradnl"/>
              </w:rPr>
            </w:pPr>
            <w:r w:rsidRPr="003C7B44">
              <w:rPr>
                <w:b/>
                <w:sz w:val="18"/>
                <w:lang w:val="ca-ES" w:eastAsia="es-ES_tradnl"/>
              </w:rPr>
              <w:t>XX.XXX €</w:t>
            </w:r>
          </w:p>
        </w:tc>
      </w:tr>
      <w:tr w:rsidR="003C7B44" w:rsidRPr="001F48F9" w14:paraId="1D7A2912" w14:textId="77777777" w:rsidTr="003C7B44">
        <w:trPr>
          <w:trHeight w:val="411"/>
        </w:trPr>
        <w:tc>
          <w:tcPr>
            <w:tcW w:w="3080" w:type="dxa"/>
            <w:shd w:val="clear" w:color="auto" w:fill="auto"/>
          </w:tcPr>
          <w:p w14:paraId="3F97B207" w14:textId="77777777" w:rsidR="001E6686" w:rsidRPr="003C7B44" w:rsidRDefault="001E6686" w:rsidP="001E6686">
            <w:pPr>
              <w:spacing w:before="60" w:afterLines="60" w:after="144"/>
              <w:rPr>
                <w:sz w:val="18"/>
              </w:rPr>
            </w:pPr>
            <w:r w:rsidRPr="003C7B44">
              <w:rPr>
                <w:sz w:val="18"/>
              </w:rPr>
              <w:t>Casa-Museu Prat de la Riba</w:t>
            </w:r>
          </w:p>
        </w:tc>
        <w:tc>
          <w:tcPr>
            <w:tcW w:w="992" w:type="dxa"/>
          </w:tcPr>
          <w:p w14:paraId="39959002" w14:textId="77777777" w:rsidR="001E6686" w:rsidRPr="003C7B44" w:rsidRDefault="003C7B44" w:rsidP="003C7B44">
            <w:pPr>
              <w:spacing w:before="60" w:afterLines="60" w:after="144"/>
              <w:rPr>
                <w:sz w:val="18"/>
              </w:rPr>
            </w:pPr>
            <w:r w:rsidRPr="003C7B44">
              <w:rPr>
                <w:sz w:val="18"/>
              </w:rPr>
              <w:t>443</w:t>
            </w:r>
          </w:p>
        </w:tc>
        <w:tc>
          <w:tcPr>
            <w:tcW w:w="861" w:type="dxa"/>
            <w:shd w:val="clear" w:color="auto" w:fill="auto"/>
          </w:tcPr>
          <w:p w14:paraId="39C271EC" w14:textId="77777777" w:rsidR="001E6686" w:rsidRPr="003C7B44" w:rsidRDefault="001E6686" w:rsidP="001E6686">
            <w:pPr>
              <w:spacing w:before="60" w:afterLines="60" w:after="144"/>
              <w:rPr>
                <w:sz w:val="18"/>
              </w:rPr>
            </w:pPr>
            <w:r w:rsidRPr="003C7B44">
              <w:rPr>
                <w:sz w:val="18"/>
              </w:rPr>
              <w:t>CG03</w:t>
            </w:r>
          </w:p>
        </w:tc>
        <w:tc>
          <w:tcPr>
            <w:tcW w:w="1271" w:type="dxa"/>
            <w:shd w:val="clear" w:color="auto" w:fill="auto"/>
          </w:tcPr>
          <w:p w14:paraId="7399325D" w14:textId="77777777" w:rsidR="001E6686" w:rsidRPr="003C7B44" w:rsidRDefault="001E6686" w:rsidP="001E6686">
            <w:pPr>
              <w:spacing w:before="60" w:afterLines="60" w:after="144"/>
              <w:jc w:val="right"/>
              <w:rPr>
                <w:sz w:val="18"/>
                <w:lang w:val="ca-ES" w:eastAsia="es-ES_tradnl"/>
              </w:rPr>
            </w:pPr>
            <w:r w:rsidRPr="003C7B44">
              <w:rPr>
                <w:sz w:val="18"/>
                <w:lang w:val="ca-ES" w:eastAsia="es-ES_tradnl"/>
              </w:rPr>
              <w:t>XX.XXX €</w:t>
            </w:r>
          </w:p>
        </w:tc>
        <w:tc>
          <w:tcPr>
            <w:tcW w:w="992" w:type="dxa"/>
            <w:shd w:val="clear" w:color="auto" w:fill="auto"/>
          </w:tcPr>
          <w:p w14:paraId="572E0C80" w14:textId="77777777" w:rsidR="001E6686" w:rsidRPr="003C7B44" w:rsidRDefault="001E6686" w:rsidP="001E6686">
            <w:pPr>
              <w:spacing w:before="60" w:afterLines="60" w:after="144"/>
              <w:jc w:val="right"/>
              <w:rPr>
                <w:sz w:val="18"/>
                <w:lang w:val="ca-ES" w:eastAsia="es-ES_tradnl"/>
              </w:rPr>
            </w:pPr>
            <w:r w:rsidRPr="003C7B44">
              <w:rPr>
                <w:sz w:val="18"/>
                <w:lang w:val="ca-ES" w:eastAsia="es-ES_tradnl"/>
              </w:rPr>
              <w:t>X.XXX €</w:t>
            </w:r>
          </w:p>
        </w:tc>
        <w:tc>
          <w:tcPr>
            <w:tcW w:w="1417" w:type="dxa"/>
            <w:shd w:val="clear" w:color="auto" w:fill="auto"/>
          </w:tcPr>
          <w:p w14:paraId="1CA267F0" w14:textId="77777777" w:rsidR="001E6686" w:rsidRPr="003C7B44" w:rsidRDefault="001E6686" w:rsidP="001E6686">
            <w:pPr>
              <w:spacing w:before="60" w:afterLines="60" w:after="144"/>
              <w:jc w:val="right"/>
              <w:rPr>
                <w:sz w:val="18"/>
                <w:lang w:val="ca-ES" w:eastAsia="es-ES_tradnl"/>
              </w:rPr>
            </w:pPr>
            <w:r w:rsidRPr="003C7B44">
              <w:rPr>
                <w:sz w:val="18"/>
                <w:lang w:val="ca-ES" w:eastAsia="es-ES_tradnl"/>
              </w:rPr>
              <w:t>XX.XXX €</w:t>
            </w:r>
          </w:p>
        </w:tc>
      </w:tr>
      <w:tr w:rsidR="003C7B44" w:rsidRPr="001F48F9" w14:paraId="4E0F1129" w14:textId="77777777" w:rsidTr="003C7B44">
        <w:trPr>
          <w:trHeight w:val="411"/>
        </w:trPr>
        <w:tc>
          <w:tcPr>
            <w:tcW w:w="3080" w:type="dxa"/>
            <w:shd w:val="clear" w:color="auto" w:fill="auto"/>
          </w:tcPr>
          <w:p w14:paraId="72866AEE" w14:textId="77777777" w:rsidR="001E6686" w:rsidRPr="003C7B44" w:rsidRDefault="001E6686" w:rsidP="001E6686">
            <w:pPr>
              <w:spacing w:before="60" w:afterLines="60" w:after="144"/>
              <w:rPr>
                <w:sz w:val="18"/>
              </w:rPr>
            </w:pPr>
            <w:r w:rsidRPr="003C7B44">
              <w:rPr>
                <w:sz w:val="18"/>
              </w:rPr>
              <w:t>Casa-Museu Rafael Casanova</w:t>
            </w:r>
          </w:p>
        </w:tc>
        <w:tc>
          <w:tcPr>
            <w:tcW w:w="992" w:type="dxa"/>
          </w:tcPr>
          <w:p w14:paraId="29C13309" w14:textId="77777777" w:rsidR="001E6686" w:rsidRPr="003C7B44" w:rsidRDefault="003C7B44" w:rsidP="001E6686">
            <w:pPr>
              <w:spacing w:before="60" w:afterLines="60" w:after="144"/>
              <w:rPr>
                <w:sz w:val="18"/>
              </w:rPr>
            </w:pPr>
            <w:r w:rsidRPr="003C7B44">
              <w:rPr>
                <w:sz w:val="18"/>
              </w:rPr>
              <w:t>443</w:t>
            </w:r>
          </w:p>
        </w:tc>
        <w:tc>
          <w:tcPr>
            <w:tcW w:w="861" w:type="dxa"/>
            <w:shd w:val="clear" w:color="auto" w:fill="auto"/>
          </w:tcPr>
          <w:p w14:paraId="73CF9C6F" w14:textId="77777777" w:rsidR="001E6686" w:rsidRPr="003C7B44" w:rsidRDefault="001E6686" w:rsidP="001E6686">
            <w:pPr>
              <w:spacing w:before="60" w:afterLines="60" w:after="144"/>
              <w:rPr>
                <w:sz w:val="18"/>
              </w:rPr>
            </w:pPr>
            <w:r w:rsidRPr="003C7B44">
              <w:rPr>
                <w:sz w:val="18"/>
              </w:rPr>
              <w:t>CG03</w:t>
            </w:r>
          </w:p>
        </w:tc>
        <w:tc>
          <w:tcPr>
            <w:tcW w:w="1271" w:type="dxa"/>
            <w:shd w:val="clear" w:color="auto" w:fill="auto"/>
          </w:tcPr>
          <w:p w14:paraId="7EB1490E" w14:textId="77777777" w:rsidR="001E6686" w:rsidRPr="003C7B44" w:rsidRDefault="001E6686" w:rsidP="001E6686">
            <w:pPr>
              <w:spacing w:before="60" w:afterLines="60" w:after="144"/>
              <w:jc w:val="right"/>
              <w:rPr>
                <w:sz w:val="18"/>
                <w:lang w:val="ca-ES" w:eastAsia="es-ES_tradnl"/>
              </w:rPr>
            </w:pPr>
            <w:r w:rsidRPr="003C7B44">
              <w:rPr>
                <w:sz w:val="18"/>
                <w:lang w:val="ca-ES" w:eastAsia="es-ES_tradnl"/>
              </w:rPr>
              <w:t>XX.XXX €</w:t>
            </w:r>
          </w:p>
        </w:tc>
        <w:tc>
          <w:tcPr>
            <w:tcW w:w="992" w:type="dxa"/>
            <w:shd w:val="clear" w:color="auto" w:fill="auto"/>
          </w:tcPr>
          <w:p w14:paraId="724C8C4D" w14:textId="77777777" w:rsidR="001E6686" w:rsidRPr="003C7B44" w:rsidRDefault="001E6686" w:rsidP="001E6686">
            <w:pPr>
              <w:spacing w:before="60" w:afterLines="60" w:after="144"/>
              <w:jc w:val="right"/>
              <w:rPr>
                <w:sz w:val="18"/>
                <w:lang w:val="ca-ES" w:eastAsia="es-ES_tradnl"/>
              </w:rPr>
            </w:pPr>
            <w:r w:rsidRPr="003C7B44">
              <w:rPr>
                <w:sz w:val="18"/>
                <w:lang w:val="ca-ES" w:eastAsia="es-ES_tradnl"/>
              </w:rPr>
              <w:t>X.XXX €</w:t>
            </w:r>
          </w:p>
        </w:tc>
        <w:tc>
          <w:tcPr>
            <w:tcW w:w="1417" w:type="dxa"/>
            <w:shd w:val="clear" w:color="auto" w:fill="auto"/>
          </w:tcPr>
          <w:p w14:paraId="7DAF6DAA" w14:textId="77777777" w:rsidR="001E6686" w:rsidRPr="003C7B44" w:rsidRDefault="001E6686" w:rsidP="001E6686">
            <w:pPr>
              <w:spacing w:before="60" w:afterLines="60" w:after="144"/>
              <w:jc w:val="right"/>
              <w:rPr>
                <w:sz w:val="18"/>
                <w:lang w:val="ca-ES" w:eastAsia="es-ES_tradnl"/>
              </w:rPr>
            </w:pPr>
            <w:r w:rsidRPr="003C7B44">
              <w:rPr>
                <w:sz w:val="18"/>
                <w:lang w:val="ca-ES" w:eastAsia="es-ES_tradnl"/>
              </w:rPr>
              <w:t>XX.XXX €</w:t>
            </w:r>
          </w:p>
        </w:tc>
      </w:tr>
      <w:tr w:rsidR="003C7B44" w:rsidRPr="001F48F9" w14:paraId="3AA32F96" w14:textId="77777777" w:rsidTr="003C7B44">
        <w:trPr>
          <w:trHeight w:val="411"/>
        </w:trPr>
        <w:tc>
          <w:tcPr>
            <w:tcW w:w="3080" w:type="dxa"/>
            <w:shd w:val="clear" w:color="auto" w:fill="auto"/>
          </w:tcPr>
          <w:p w14:paraId="33123C38" w14:textId="77777777" w:rsidR="001E6686" w:rsidRPr="003C7B44" w:rsidRDefault="001E6686" w:rsidP="001E6686">
            <w:pPr>
              <w:spacing w:before="60" w:afterLines="60" w:after="144"/>
              <w:rPr>
                <w:sz w:val="18"/>
              </w:rPr>
            </w:pPr>
            <w:r w:rsidRPr="003C7B44">
              <w:rPr>
                <w:sz w:val="18"/>
              </w:rPr>
              <w:t>Castell de Claramunt</w:t>
            </w:r>
          </w:p>
        </w:tc>
        <w:tc>
          <w:tcPr>
            <w:tcW w:w="992" w:type="dxa"/>
          </w:tcPr>
          <w:p w14:paraId="5D9D0084" w14:textId="77777777" w:rsidR="001E6686" w:rsidRPr="003C7B44" w:rsidRDefault="003C7B44" w:rsidP="003C7B44">
            <w:pPr>
              <w:spacing w:before="60" w:afterLines="60" w:after="144"/>
              <w:rPr>
                <w:sz w:val="18"/>
              </w:rPr>
            </w:pPr>
            <w:r w:rsidRPr="003C7B44">
              <w:rPr>
                <w:sz w:val="18"/>
              </w:rPr>
              <w:t>443</w:t>
            </w:r>
          </w:p>
        </w:tc>
        <w:tc>
          <w:tcPr>
            <w:tcW w:w="861" w:type="dxa"/>
            <w:shd w:val="clear" w:color="auto" w:fill="auto"/>
          </w:tcPr>
          <w:p w14:paraId="6B29AF6D" w14:textId="77777777" w:rsidR="001E6686" w:rsidRPr="003C7B44" w:rsidRDefault="001E6686" w:rsidP="001E6686">
            <w:pPr>
              <w:spacing w:before="60" w:afterLines="60" w:after="144"/>
              <w:rPr>
                <w:sz w:val="18"/>
              </w:rPr>
            </w:pPr>
            <w:r w:rsidRPr="003C7B44">
              <w:rPr>
                <w:sz w:val="18"/>
              </w:rPr>
              <w:t>CG03</w:t>
            </w:r>
          </w:p>
        </w:tc>
        <w:tc>
          <w:tcPr>
            <w:tcW w:w="1271" w:type="dxa"/>
            <w:shd w:val="clear" w:color="auto" w:fill="auto"/>
          </w:tcPr>
          <w:p w14:paraId="393BE2E2" w14:textId="77777777" w:rsidR="001E6686" w:rsidRPr="003C7B44" w:rsidRDefault="001E6686" w:rsidP="001E6686">
            <w:pPr>
              <w:spacing w:before="60" w:afterLines="60" w:after="144"/>
              <w:jc w:val="right"/>
              <w:rPr>
                <w:sz w:val="18"/>
                <w:lang w:val="ca-ES" w:eastAsia="es-ES_tradnl"/>
              </w:rPr>
            </w:pPr>
            <w:r w:rsidRPr="003C7B44">
              <w:rPr>
                <w:sz w:val="18"/>
                <w:lang w:val="ca-ES" w:eastAsia="es-ES_tradnl"/>
              </w:rPr>
              <w:t>XX.XXX €</w:t>
            </w:r>
          </w:p>
        </w:tc>
        <w:tc>
          <w:tcPr>
            <w:tcW w:w="992" w:type="dxa"/>
            <w:shd w:val="clear" w:color="auto" w:fill="auto"/>
          </w:tcPr>
          <w:p w14:paraId="497BBC5C" w14:textId="77777777" w:rsidR="001E6686" w:rsidRPr="003C7B44" w:rsidRDefault="001E6686" w:rsidP="001E6686">
            <w:pPr>
              <w:spacing w:before="60" w:afterLines="60" w:after="144"/>
              <w:jc w:val="right"/>
              <w:rPr>
                <w:sz w:val="18"/>
                <w:lang w:val="ca-ES" w:eastAsia="es-ES_tradnl"/>
              </w:rPr>
            </w:pPr>
            <w:r w:rsidRPr="003C7B44">
              <w:rPr>
                <w:sz w:val="18"/>
                <w:lang w:val="ca-ES" w:eastAsia="es-ES_tradnl"/>
              </w:rPr>
              <w:t>X.XXX €</w:t>
            </w:r>
          </w:p>
        </w:tc>
        <w:tc>
          <w:tcPr>
            <w:tcW w:w="1417" w:type="dxa"/>
            <w:shd w:val="clear" w:color="auto" w:fill="auto"/>
          </w:tcPr>
          <w:p w14:paraId="2AF60178" w14:textId="77777777" w:rsidR="001E6686" w:rsidRPr="003C7B44" w:rsidRDefault="001E6686" w:rsidP="001E6686">
            <w:pPr>
              <w:spacing w:before="60" w:afterLines="60" w:after="144"/>
              <w:jc w:val="right"/>
              <w:rPr>
                <w:sz w:val="18"/>
                <w:lang w:val="ca-ES" w:eastAsia="es-ES_tradnl"/>
              </w:rPr>
            </w:pPr>
            <w:r w:rsidRPr="003C7B44">
              <w:rPr>
                <w:sz w:val="18"/>
                <w:lang w:val="ca-ES" w:eastAsia="es-ES_tradnl"/>
              </w:rPr>
              <w:t>XX.XXX €</w:t>
            </w:r>
          </w:p>
        </w:tc>
      </w:tr>
      <w:tr w:rsidR="003C7B44" w:rsidRPr="001F48F9" w14:paraId="600FE66F" w14:textId="77777777" w:rsidTr="003C7B44">
        <w:trPr>
          <w:trHeight w:val="411"/>
        </w:trPr>
        <w:tc>
          <w:tcPr>
            <w:tcW w:w="3080" w:type="dxa"/>
            <w:shd w:val="clear" w:color="auto" w:fill="EEECE1"/>
          </w:tcPr>
          <w:p w14:paraId="216562EA" w14:textId="0C1C3DD9" w:rsidR="001E6686" w:rsidRPr="003C7B44" w:rsidRDefault="001E6686" w:rsidP="001E6686">
            <w:pPr>
              <w:spacing w:before="60" w:afterLines="60" w:after="144"/>
              <w:rPr>
                <w:b/>
                <w:sz w:val="18"/>
              </w:rPr>
            </w:pPr>
            <w:r w:rsidRPr="003C7B44">
              <w:rPr>
                <w:b/>
                <w:sz w:val="18"/>
              </w:rPr>
              <w:t xml:space="preserve">SUBTOTAL per Centre </w:t>
            </w:r>
            <w:r w:rsidR="000A1943">
              <w:rPr>
                <w:b/>
                <w:sz w:val="18"/>
              </w:rPr>
              <w:t>Gestor/a</w:t>
            </w:r>
          </w:p>
        </w:tc>
        <w:tc>
          <w:tcPr>
            <w:tcW w:w="992" w:type="dxa"/>
            <w:shd w:val="clear" w:color="auto" w:fill="EEECE1"/>
          </w:tcPr>
          <w:p w14:paraId="4990612E" w14:textId="77777777" w:rsidR="001E6686" w:rsidRPr="003C7B44" w:rsidRDefault="003C7B44" w:rsidP="003C7B44">
            <w:pPr>
              <w:spacing w:before="60" w:afterLines="60" w:after="144"/>
              <w:rPr>
                <w:b/>
                <w:sz w:val="18"/>
                <w:lang w:val="ca-ES" w:eastAsia="es-ES_tradnl"/>
              </w:rPr>
            </w:pPr>
            <w:r w:rsidRPr="003C7B44">
              <w:rPr>
                <w:b/>
                <w:sz w:val="18"/>
                <w:lang w:val="ca-ES" w:eastAsia="es-ES_tradnl"/>
              </w:rPr>
              <w:t>443</w:t>
            </w:r>
          </w:p>
        </w:tc>
        <w:tc>
          <w:tcPr>
            <w:tcW w:w="861" w:type="dxa"/>
            <w:shd w:val="clear" w:color="auto" w:fill="EEECE1"/>
          </w:tcPr>
          <w:p w14:paraId="42ED0810" w14:textId="77777777" w:rsidR="001E6686" w:rsidRPr="003C7B44" w:rsidRDefault="001E6686" w:rsidP="001E6686">
            <w:pPr>
              <w:spacing w:before="60" w:afterLines="60" w:after="144"/>
              <w:rPr>
                <w:b/>
                <w:sz w:val="18"/>
                <w:lang w:val="ca-ES" w:eastAsia="es-ES_tradnl"/>
              </w:rPr>
            </w:pPr>
            <w:r w:rsidRPr="003C7B44">
              <w:rPr>
                <w:b/>
                <w:sz w:val="18"/>
                <w:lang w:val="ca-ES" w:eastAsia="es-ES_tradnl"/>
              </w:rPr>
              <w:t>CG03</w:t>
            </w:r>
          </w:p>
        </w:tc>
        <w:tc>
          <w:tcPr>
            <w:tcW w:w="1271" w:type="dxa"/>
            <w:shd w:val="clear" w:color="auto" w:fill="EEECE1"/>
          </w:tcPr>
          <w:p w14:paraId="1A5B2C4D" w14:textId="77777777" w:rsidR="001E6686" w:rsidRPr="003C7B44" w:rsidRDefault="001E6686" w:rsidP="001E6686">
            <w:pPr>
              <w:spacing w:before="60" w:afterLines="60" w:after="144"/>
              <w:jc w:val="right"/>
              <w:rPr>
                <w:b/>
                <w:sz w:val="18"/>
                <w:lang w:val="ca-ES" w:eastAsia="es-ES_tradnl"/>
              </w:rPr>
            </w:pPr>
            <w:r w:rsidRPr="003C7B44">
              <w:rPr>
                <w:b/>
                <w:sz w:val="18"/>
                <w:lang w:val="ca-ES" w:eastAsia="es-ES_tradnl"/>
              </w:rPr>
              <w:t>XX.XXX €</w:t>
            </w:r>
          </w:p>
        </w:tc>
        <w:tc>
          <w:tcPr>
            <w:tcW w:w="992" w:type="dxa"/>
            <w:shd w:val="clear" w:color="auto" w:fill="EEECE1"/>
          </w:tcPr>
          <w:p w14:paraId="36BF3B53" w14:textId="77777777" w:rsidR="001E6686" w:rsidRPr="003C7B44" w:rsidRDefault="001E6686" w:rsidP="001E6686">
            <w:pPr>
              <w:spacing w:before="60" w:afterLines="60" w:after="144"/>
              <w:jc w:val="right"/>
              <w:rPr>
                <w:b/>
                <w:sz w:val="18"/>
                <w:lang w:val="ca-ES" w:eastAsia="es-ES_tradnl"/>
              </w:rPr>
            </w:pPr>
            <w:r w:rsidRPr="003C7B44">
              <w:rPr>
                <w:b/>
                <w:sz w:val="18"/>
                <w:lang w:val="ca-ES" w:eastAsia="es-ES_tradnl"/>
              </w:rPr>
              <w:t>X.XXX €</w:t>
            </w:r>
          </w:p>
        </w:tc>
        <w:tc>
          <w:tcPr>
            <w:tcW w:w="1417" w:type="dxa"/>
            <w:shd w:val="clear" w:color="auto" w:fill="EEECE1"/>
          </w:tcPr>
          <w:p w14:paraId="61539F37" w14:textId="77777777" w:rsidR="001E6686" w:rsidRPr="003C7B44" w:rsidRDefault="001E6686" w:rsidP="001E6686">
            <w:pPr>
              <w:spacing w:before="60" w:afterLines="60" w:after="144"/>
              <w:jc w:val="right"/>
              <w:rPr>
                <w:b/>
                <w:sz w:val="18"/>
                <w:lang w:val="ca-ES" w:eastAsia="es-ES_tradnl"/>
              </w:rPr>
            </w:pPr>
            <w:r w:rsidRPr="003C7B44">
              <w:rPr>
                <w:b/>
                <w:sz w:val="18"/>
                <w:lang w:val="ca-ES" w:eastAsia="es-ES_tradnl"/>
              </w:rPr>
              <w:t>XX.XXX €</w:t>
            </w:r>
          </w:p>
        </w:tc>
      </w:tr>
      <w:tr w:rsidR="003C7B44" w:rsidRPr="001F48F9" w14:paraId="1D41A1B7" w14:textId="77777777" w:rsidTr="003C7B44">
        <w:trPr>
          <w:trHeight w:val="411"/>
        </w:trPr>
        <w:tc>
          <w:tcPr>
            <w:tcW w:w="3080" w:type="dxa"/>
            <w:shd w:val="clear" w:color="auto" w:fill="auto"/>
          </w:tcPr>
          <w:p w14:paraId="5D0807EA" w14:textId="77777777" w:rsidR="001E6686" w:rsidRPr="003C7B44" w:rsidRDefault="001E6686" w:rsidP="001E6686">
            <w:pPr>
              <w:spacing w:before="60" w:afterLines="60" w:after="144"/>
              <w:rPr>
                <w:sz w:val="18"/>
              </w:rPr>
            </w:pPr>
            <w:r w:rsidRPr="003C7B44">
              <w:rPr>
                <w:sz w:val="18"/>
              </w:rPr>
              <w:t>Museu d'Arqueologia de Catalunya</w:t>
            </w:r>
          </w:p>
        </w:tc>
        <w:tc>
          <w:tcPr>
            <w:tcW w:w="992" w:type="dxa"/>
          </w:tcPr>
          <w:p w14:paraId="182482D0" w14:textId="77777777" w:rsidR="001E6686" w:rsidRPr="003C7B44" w:rsidRDefault="003C7B44" w:rsidP="003C7B44">
            <w:pPr>
              <w:spacing w:before="60" w:afterLines="60" w:after="144"/>
              <w:rPr>
                <w:sz w:val="18"/>
                <w:lang w:val="ca-ES" w:eastAsia="es-ES_tradnl"/>
              </w:rPr>
            </w:pPr>
            <w:r w:rsidRPr="003C7B44">
              <w:rPr>
                <w:sz w:val="18"/>
              </w:rPr>
              <w:t>445</w:t>
            </w:r>
          </w:p>
        </w:tc>
        <w:tc>
          <w:tcPr>
            <w:tcW w:w="861" w:type="dxa"/>
            <w:shd w:val="clear" w:color="auto" w:fill="auto"/>
          </w:tcPr>
          <w:p w14:paraId="4BBB2121" w14:textId="77777777" w:rsidR="001E6686" w:rsidRPr="003C7B44" w:rsidRDefault="001E6686" w:rsidP="001E6686">
            <w:pPr>
              <w:spacing w:before="60" w:afterLines="60" w:after="144"/>
              <w:rPr>
                <w:sz w:val="18"/>
                <w:lang w:val="ca-ES" w:eastAsia="es-ES_tradnl"/>
              </w:rPr>
            </w:pPr>
            <w:r w:rsidRPr="003C7B44">
              <w:rPr>
                <w:sz w:val="18"/>
              </w:rPr>
              <w:t>CG05</w:t>
            </w:r>
          </w:p>
        </w:tc>
        <w:tc>
          <w:tcPr>
            <w:tcW w:w="1271" w:type="dxa"/>
            <w:shd w:val="clear" w:color="auto" w:fill="auto"/>
          </w:tcPr>
          <w:p w14:paraId="64F2D856" w14:textId="77777777" w:rsidR="001E6686" w:rsidRPr="003C7B44" w:rsidRDefault="001E6686" w:rsidP="001E6686">
            <w:pPr>
              <w:spacing w:before="60" w:afterLines="60" w:after="144"/>
              <w:jc w:val="right"/>
              <w:rPr>
                <w:sz w:val="18"/>
                <w:lang w:val="ca-ES" w:eastAsia="es-ES_tradnl"/>
              </w:rPr>
            </w:pPr>
            <w:r w:rsidRPr="003C7B44">
              <w:rPr>
                <w:sz w:val="18"/>
                <w:lang w:val="ca-ES" w:eastAsia="es-ES_tradnl"/>
              </w:rPr>
              <w:t>XX.XXX €</w:t>
            </w:r>
          </w:p>
        </w:tc>
        <w:tc>
          <w:tcPr>
            <w:tcW w:w="992" w:type="dxa"/>
            <w:shd w:val="clear" w:color="auto" w:fill="auto"/>
          </w:tcPr>
          <w:p w14:paraId="536243EB" w14:textId="77777777" w:rsidR="001E6686" w:rsidRPr="003C7B44" w:rsidRDefault="001E6686" w:rsidP="001E6686">
            <w:pPr>
              <w:spacing w:before="60" w:afterLines="60" w:after="144"/>
              <w:jc w:val="right"/>
              <w:rPr>
                <w:sz w:val="18"/>
                <w:lang w:val="ca-ES" w:eastAsia="es-ES_tradnl"/>
              </w:rPr>
            </w:pPr>
            <w:r w:rsidRPr="003C7B44">
              <w:rPr>
                <w:sz w:val="18"/>
                <w:lang w:val="ca-ES" w:eastAsia="es-ES_tradnl"/>
              </w:rPr>
              <w:t>X.XXX €</w:t>
            </w:r>
          </w:p>
        </w:tc>
        <w:tc>
          <w:tcPr>
            <w:tcW w:w="1417" w:type="dxa"/>
            <w:shd w:val="clear" w:color="auto" w:fill="auto"/>
          </w:tcPr>
          <w:p w14:paraId="7BD45EB1" w14:textId="77777777" w:rsidR="001E6686" w:rsidRPr="003C7B44" w:rsidRDefault="001E6686" w:rsidP="001E6686">
            <w:pPr>
              <w:spacing w:before="60" w:afterLines="60" w:after="144"/>
              <w:jc w:val="right"/>
              <w:rPr>
                <w:sz w:val="18"/>
                <w:lang w:val="ca-ES" w:eastAsia="es-ES_tradnl"/>
              </w:rPr>
            </w:pPr>
            <w:r w:rsidRPr="003C7B44">
              <w:rPr>
                <w:sz w:val="18"/>
                <w:lang w:val="ca-ES" w:eastAsia="es-ES_tradnl"/>
              </w:rPr>
              <w:t>XX.XXX €</w:t>
            </w:r>
          </w:p>
        </w:tc>
      </w:tr>
      <w:tr w:rsidR="003C7B44" w:rsidRPr="001F48F9" w14:paraId="40E09D28" w14:textId="77777777" w:rsidTr="003C7B44">
        <w:trPr>
          <w:trHeight w:val="411"/>
        </w:trPr>
        <w:tc>
          <w:tcPr>
            <w:tcW w:w="3080" w:type="dxa"/>
            <w:shd w:val="clear" w:color="auto" w:fill="EEECE1"/>
          </w:tcPr>
          <w:p w14:paraId="79E5B53B" w14:textId="0EAC09A4" w:rsidR="001E6686" w:rsidRPr="003C7B44" w:rsidRDefault="001E6686" w:rsidP="001E6686">
            <w:pPr>
              <w:spacing w:before="60" w:afterLines="60" w:after="144"/>
              <w:rPr>
                <w:b/>
                <w:sz w:val="18"/>
                <w:lang w:val="ca-ES" w:eastAsia="es-ES_tradnl"/>
              </w:rPr>
            </w:pPr>
            <w:r w:rsidRPr="003C7B44">
              <w:rPr>
                <w:b/>
                <w:sz w:val="18"/>
              </w:rPr>
              <w:t xml:space="preserve">SUBTOTAL per Centre </w:t>
            </w:r>
            <w:r w:rsidR="000A1943">
              <w:rPr>
                <w:b/>
                <w:sz w:val="18"/>
              </w:rPr>
              <w:t>Gestor/a</w:t>
            </w:r>
          </w:p>
        </w:tc>
        <w:tc>
          <w:tcPr>
            <w:tcW w:w="992" w:type="dxa"/>
            <w:shd w:val="clear" w:color="auto" w:fill="EEECE1"/>
          </w:tcPr>
          <w:p w14:paraId="7C668AC5" w14:textId="77777777" w:rsidR="001E6686" w:rsidRPr="003C7B44" w:rsidRDefault="003C7B44" w:rsidP="003C7B44">
            <w:pPr>
              <w:spacing w:before="60" w:afterLines="60" w:after="144"/>
              <w:rPr>
                <w:b/>
                <w:sz w:val="18"/>
                <w:lang w:val="ca-ES" w:eastAsia="es-ES_tradnl"/>
              </w:rPr>
            </w:pPr>
            <w:r w:rsidRPr="003C7B44">
              <w:rPr>
                <w:b/>
                <w:sz w:val="18"/>
                <w:lang w:val="ca-ES" w:eastAsia="es-ES_tradnl"/>
              </w:rPr>
              <w:t>445</w:t>
            </w:r>
          </w:p>
        </w:tc>
        <w:tc>
          <w:tcPr>
            <w:tcW w:w="861" w:type="dxa"/>
            <w:shd w:val="clear" w:color="auto" w:fill="EEECE1"/>
          </w:tcPr>
          <w:p w14:paraId="04E6AEF7" w14:textId="77777777" w:rsidR="001E6686" w:rsidRPr="003C7B44" w:rsidRDefault="001E6686" w:rsidP="001E6686">
            <w:pPr>
              <w:spacing w:before="60" w:afterLines="60" w:after="144"/>
              <w:rPr>
                <w:b/>
                <w:sz w:val="18"/>
                <w:lang w:val="ca-ES" w:eastAsia="es-ES_tradnl"/>
              </w:rPr>
            </w:pPr>
            <w:r w:rsidRPr="003C7B44">
              <w:rPr>
                <w:b/>
                <w:sz w:val="18"/>
                <w:lang w:val="ca-ES" w:eastAsia="es-ES_tradnl"/>
              </w:rPr>
              <w:t>CG05</w:t>
            </w:r>
          </w:p>
        </w:tc>
        <w:tc>
          <w:tcPr>
            <w:tcW w:w="1271" w:type="dxa"/>
            <w:shd w:val="clear" w:color="auto" w:fill="EEECE1"/>
          </w:tcPr>
          <w:p w14:paraId="20D2F5E6" w14:textId="77777777" w:rsidR="001E6686" w:rsidRPr="003C7B44" w:rsidRDefault="001E6686" w:rsidP="001E6686">
            <w:pPr>
              <w:spacing w:before="60" w:afterLines="60" w:after="144"/>
              <w:jc w:val="right"/>
              <w:rPr>
                <w:b/>
                <w:sz w:val="18"/>
                <w:lang w:val="ca-ES" w:eastAsia="es-ES_tradnl"/>
              </w:rPr>
            </w:pPr>
            <w:r w:rsidRPr="003C7B44">
              <w:rPr>
                <w:b/>
                <w:sz w:val="18"/>
                <w:lang w:val="ca-ES" w:eastAsia="es-ES_tradnl"/>
              </w:rPr>
              <w:t>XX.XXX €</w:t>
            </w:r>
          </w:p>
        </w:tc>
        <w:tc>
          <w:tcPr>
            <w:tcW w:w="992" w:type="dxa"/>
            <w:shd w:val="clear" w:color="auto" w:fill="EEECE1"/>
          </w:tcPr>
          <w:p w14:paraId="58304CEC" w14:textId="77777777" w:rsidR="001E6686" w:rsidRPr="003C7B44" w:rsidRDefault="001E6686" w:rsidP="001E6686">
            <w:pPr>
              <w:spacing w:before="60" w:afterLines="60" w:after="144"/>
              <w:jc w:val="right"/>
              <w:rPr>
                <w:b/>
                <w:sz w:val="18"/>
                <w:lang w:val="ca-ES" w:eastAsia="es-ES_tradnl"/>
              </w:rPr>
            </w:pPr>
            <w:r w:rsidRPr="003C7B44">
              <w:rPr>
                <w:b/>
                <w:sz w:val="18"/>
                <w:lang w:val="ca-ES" w:eastAsia="es-ES_tradnl"/>
              </w:rPr>
              <w:t>X.XXX €</w:t>
            </w:r>
          </w:p>
        </w:tc>
        <w:tc>
          <w:tcPr>
            <w:tcW w:w="1417" w:type="dxa"/>
            <w:shd w:val="clear" w:color="auto" w:fill="EEECE1"/>
          </w:tcPr>
          <w:p w14:paraId="5003E7CE" w14:textId="77777777" w:rsidR="001E6686" w:rsidRPr="003C7B44" w:rsidRDefault="001E6686" w:rsidP="001E6686">
            <w:pPr>
              <w:spacing w:before="60" w:afterLines="60" w:after="144"/>
              <w:jc w:val="right"/>
              <w:rPr>
                <w:b/>
                <w:sz w:val="18"/>
                <w:lang w:val="ca-ES" w:eastAsia="es-ES_tradnl"/>
              </w:rPr>
            </w:pPr>
            <w:r w:rsidRPr="003C7B44">
              <w:rPr>
                <w:b/>
                <w:sz w:val="18"/>
                <w:lang w:val="ca-ES" w:eastAsia="es-ES_tradnl"/>
              </w:rPr>
              <w:t>XX.XXX €</w:t>
            </w:r>
          </w:p>
        </w:tc>
      </w:tr>
      <w:tr w:rsidR="003C7B44" w:rsidRPr="001F48F9" w14:paraId="080C3971" w14:textId="77777777" w:rsidTr="003C7B44">
        <w:trPr>
          <w:trHeight w:val="690"/>
        </w:trPr>
        <w:tc>
          <w:tcPr>
            <w:tcW w:w="3080" w:type="dxa"/>
            <w:shd w:val="clear" w:color="auto" w:fill="DDD9C4"/>
          </w:tcPr>
          <w:p w14:paraId="03F9E0C6" w14:textId="77777777" w:rsidR="001E6686" w:rsidRPr="003C7B44" w:rsidRDefault="001E6686" w:rsidP="001E6686">
            <w:pPr>
              <w:spacing w:before="240"/>
              <w:rPr>
                <w:b/>
                <w:szCs w:val="22"/>
                <w:lang w:val="ca-ES" w:eastAsia="es-ES_tradnl"/>
              </w:rPr>
            </w:pPr>
            <w:r w:rsidRPr="003C7B44">
              <w:rPr>
                <w:b/>
                <w:szCs w:val="22"/>
              </w:rPr>
              <w:t>TOTAL per Lot X</w:t>
            </w:r>
          </w:p>
        </w:tc>
        <w:tc>
          <w:tcPr>
            <w:tcW w:w="992" w:type="dxa"/>
            <w:shd w:val="clear" w:color="auto" w:fill="DDD9C4"/>
          </w:tcPr>
          <w:p w14:paraId="2430CC38" w14:textId="77777777" w:rsidR="001E6686" w:rsidRPr="003C7B44" w:rsidRDefault="001E6686" w:rsidP="001E6686">
            <w:pPr>
              <w:spacing w:before="240"/>
              <w:rPr>
                <w:b/>
                <w:szCs w:val="22"/>
                <w:lang w:val="ca-ES" w:eastAsia="es-ES_tradnl"/>
              </w:rPr>
            </w:pPr>
          </w:p>
        </w:tc>
        <w:tc>
          <w:tcPr>
            <w:tcW w:w="861" w:type="dxa"/>
            <w:shd w:val="clear" w:color="auto" w:fill="DDD9C4"/>
          </w:tcPr>
          <w:p w14:paraId="7F175456" w14:textId="77777777" w:rsidR="001E6686" w:rsidRPr="003C7B44" w:rsidRDefault="001E6686" w:rsidP="001E6686">
            <w:pPr>
              <w:spacing w:before="240"/>
              <w:rPr>
                <w:b/>
                <w:szCs w:val="22"/>
                <w:lang w:val="ca-ES" w:eastAsia="es-ES_tradnl"/>
              </w:rPr>
            </w:pPr>
          </w:p>
        </w:tc>
        <w:tc>
          <w:tcPr>
            <w:tcW w:w="1271" w:type="dxa"/>
            <w:shd w:val="clear" w:color="auto" w:fill="DDD9C4"/>
          </w:tcPr>
          <w:p w14:paraId="3D0B58D5" w14:textId="77777777" w:rsidR="001E6686" w:rsidRPr="003C7B44" w:rsidRDefault="001E6686" w:rsidP="001E6686">
            <w:pPr>
              <w:spacing w:before="240"/>
              <w:jc w:val="right"/>
              <w:rPr>
                <w:b/>
                <w:szCs w:val="22"/>
                <w:lang w:val="ca-ES" w:eastAsia="es-ES_tradnl"/>
              </w:rPr>
            </w:pPr>
            <w:r w:rsidRPr="003C7B44">
              <w:rPr>
                <w:b/>
                <w:szCs w:val="22"/>
                <w:lang w:val="ca-ES" w:eastAsia="es-ES_tradnl"/>
              </w:rPr>
              <w:t>XX.XXX €</w:t>
            </w:r>
          </w:p>
        </w:tc>
        <w:tc>
          <w:tcPr>
            <w:tcW w:w="992" w:type="dxa"/>
            <w:shd w:val="clear" w:color="auto" w:fill="DDD9C4"/>
          </w:tcPr>
          <w:p w14:paraId="775BCB4D" w14:textId="77777777" w:rsidR="001E6686" w:rsidRPr="003C7B44" w:rsidRDefault="001E6686" w:rsidP="001E6686">
            <w:pPr>
              <w:spacing w:before="240"/>
              <w:jc w:val="right"/>
              <w:rPr>
                <w:b/>
                <w:szCs w:val="22"/>
                <w:lang w:val="ca-ES" w:eastAsia="es-ES_tradnl"/>
              </w:rPr>
            </w:pPr>
            <w:r w:rsidRPr="003C7B44">
              <w:rPr>
                <w:b/>
                <w:szCs w:val="22"/>
                <w:lang w:val="ca-ES" w:eastAsia="es-ES_tradnl"/>
              </w:rPr>
              <w:t>X.XXX €</w:t>
            </w:r>
          </w:p>
        </w:tc>
        <w:tc>
          <w:tcPr>
            <w:tcW w:w="1417" w:type="dxa"/>
            <w:shd w:val="clear" w:color="auto" w:fill="DDD9C4"/>
          </w:tcPr>
          <w:p w14:paraId="179346B5" w14:textId="77777777" w:rsidR="001E6686" w:rsidRPr="003C7B44" w:rsidRDefault="001E6686" w:rsidP="001E6686">
            <w:pPr>
              <w:spacing w:before="240"/>
              <w:jc w:val="right"/>
              <w:rPr>
                <w:b/>
                <w:szCs w:val="22"/>
                <w:lang w:val="ca-ES" w:eastAsia="es-ES_tradnl"/>
              </w:rPr>
            </w:pPr>
            <w:r w:rsidRPr="003C7B44">
              <w:rPr>
                <w:b/>
                <w:szCs w:val="22"/>
                <w:lang w:val="ca-ES" w:eastAsia="es-ES_tradnl"/>
              </w:rPr>
              <w:t>XX.XXX €</w:t>
            </w:r>
          </w:p>
        </w:tc>
      </w:tr>
    </w:tbl>
    <w:p w14:paraId="5804538E" w14:textId="4CCC1521" w:rsidR="008E0537" w:rsidRPr="005845CC" w:rsidRDefault="008E5E5C" w:rsidP="00792E92">
      <w:pPr>
        <w:pStyle w:val="Ttol2"/>
        <w:rPr>
          <w:lang w:val="ca-ES" w:eastAsia="es-ES_tradnl"/>
        </w:rPr>
      </w:pPr>
      <w:bookmarkStart w:id="230" w:name="_Toc134594551"/>
      <w:r w:rsidRPr="005845CC">
        <w:rPr>
          <w:lang w:val="ca-ES" w:eastAsia="es-ES_tradnl"/>
        </w:rPr>
        <w:lastRenderedPageBreak/>
        <w:t>Resum de terminis</w:t>
      </w:r>
      <w:r w:rsidR="005370DE" w:rsidRPr="005845CC">
        <w:rPr>
          <w:lang w:val="fr-FR"/>
        </w:rPr>
        <w:t xml:space="preserve"> (Lots: Tots)</w:t>
      </w:r>
      <w:bookmarkEnd w:id="230"/>
    </w:p>
    <w:p w14:paraId="39064E92" w14:textId="56777BF7" w:rsidR="00C41A52" w:rsidRDefault="005870B1" w:rsidP="00C41A52">
      <w:pPr>
        <w:rPr>
          <w:lang w:val="ca-ES" w:eastAsia="es-ES_tradnl"/>
        </w:rPr>
      </w:pPr>
      <w:r w:rsidRPr="002C798E">
        <w:rPr>
          <w:lang w:val="ca-ES" w:eastAsia="es-ES_tradnl"/>
        </w:rPr>
        <w:t>Resum terminis: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1571"/>
        <w:gridCol w:w="2208"/>
        <w:gridCol w:w="1777"/>
      </w:tblGrid>
      <w:tr w:rsidR="001A484C" w:rsidRPr="002C798E" w14:paraId="513E46F1" w14:textId="5F196B38" w:rsidTr="001A484C">
        <w:tc>
          <w:tcPr>
            <w:tcW w:w="2404" w:type="dxa"/>
            <w:tcBorders>
              <w:top w:val="single" w:sz="4" w:space="0" w:color="auto"/>
              <w:left w:val="single" w:sz="4" w:space="0" w:color="auto"/>
              <w:bottom w:val="single" w:sz="4" w:space="0" w:color="auto"/>
              <w:right w:val="single" w:sz="4" w:space="0" w:color="auto"/>
            </w:tcBorders>
            <w:shd w:val="clear" w:color="auto" w:fill="C0504D"/>
          </w:tcPr>
          <w:p w14:paraId="420104AA" w14:textId="77777777" w:rsidR="001A484C" w:rsidRPr="002C798E" w:rsidRDefault="001A484C" w:rsidP="002C6613">
            <w:pPr>
              <w:spacing w:before="40" w:after="40"/>
              <w:jc w:val="center"/>
              <w:rPr>
                <w:rFonts w:eastAsia="Arial Unicode MS"/>
                <w:b/>
                <w:color w:val="FFFFFF"/>
                <w:lang w:val="ca-ES"/>
              </w:rPr>
            </w:pPr>
            <w:r w:rsidRPr="002C798E">
              <w:rPr>
                <w:b/>
                <w:color w:val="FFFFFF"/>
                <w:lang w:val="ca-ES"/>
              </w:rPr>
              <w:t>Documentació</w:t>
            </w:r>
          </w:p>
        </w:tc>
        <w:tc>
          <w:tcPr>
            <w:tcW w:w="1571" w:type="dxa"/>
            <w:tcBorders>
              <w:top w:val="single" w:sz="4" w:space="0" w:color="auto"/>
              <w:left w:val="single" w:sz="4" w:space="0" w:color="auto"/>
              <w:bottom w:val="single" w:sz="4" w:space="0" w:color="auto"/>
              <w:right w:val="single" w:sz="4" w:space="0" w:color="auto"/>
            </w:tcBorders>
            <w:shd w:val="clear" w:color="auto" w:fill="C0504D"/>
          </w:tcPr>
          <w:p w14:paraId="3C1CCE7E" w14:textId="77777777" w:rsidR="001A484C" w:rsidRPr="002C798E" w:rsidRDefault="001A484C" w:rsidP="002C6613">
            <w:pPr>
              <w:spacing w:before="40" w:after="40"/>
              <w:jc w:val="center"/>
              <w:rPr>
                <w:b/>
                <w:color w:val="FFFFFF"/>
                <w:lang w:val="ca-ES"/>
              </w:rPr>
            </w:pPr>
            <w:r w:rsidRPr="002C798E">
              <w:rPr>
                <w:b/>
                <w:color w:val="FFFFFF"/>
                <w:lang w:val="ca-ES"/>
              </w:rPr>
              <w:t>Termini</w:t>
            </w:r>
          </w:p>
        </w:tc>
        <w:tc>
          <w:tcPr>
            <w:tcW w:w="2208" w:type="dxa"/>
            <w:tcBorders>
              <w:top w:val="single" w:sz="4" w:space="0" w:color="auto"/>
              <w:left w:val="single" w:sz="4" w:space="0" w:color="auto"/>
              <w:bottom w:val="single" w:sz="4" w:space="0" w:color="auto"/>
              <w:right w:val="single" w:sz="4" w:space="0" w:color="auto"/>
            </w:tcBorders>
            <w:shd w:val="clear" w:color="auto" w:fill="C0504D"/>
          </w:tcPr>
          <w:p w14:paraId="382A7E5B" w14:textId="77777777" w:rsidR="001A484C" w:rsidRPr="002C798E" w:rsidRDefault="001A484C" w:rsidP="002C6613">
            <w:pPr>
              <w:spacing w:before="40" w:after="40"/>
              <w:jc w:val="center"/>
              <w:rPr>
                <w:b/>
                <w:color w:val="FFFFFF"/>
                <w:lang w:val="ca-ES"/>
              </w:rPr>
            </w:pPr>
            <w:r w:rsidRPr="002C798E">
              <w:rPr>
                <w:b/>
                <w:color w:val="FFFFFF"/>
                <w:lang w:val="ca-ES"/>
              </w:rPr>
              <w:t>Data</w:t>
            </w:r>
          </w:p>
        </w:tc>
        <w:tc>
          <w:tcPr>
            <w:tcW w:w="1777" w:type="dxa"/>
            <w:tcBorders>
              <w:top w:val="single" w:sz="4" w:space="0" w:color="auto"/>
              <w:left w:val="single" w:sz="4" w:space="0" w:color="auto"/>
              <w:bottom w:val="single" w:sz="4" w:space="0" w:color="auto"/>
              <w:right w:val="single" w:sz="4" w:space="0" w:color="auto"/>
            </w:tcBorders>
            <w:shd w:val="clear" w:color="auto" w:fill="C0504D"/>
          </w:tcPr>
          <w:p w14:paraId="667B47E4" w14:textId="77777777" w:rsidR="001A484C" w:rsidRDefault="001A484C" w:rsidP="001A484C">
            <w:pPr>
              <w:spacing w:before="40" w:after="40"/>
              <w:jc w:val="center"/>
              <w:rPr>
                <w:b/>
                <w:color w:val="FFFFFF"/>
                <w:lang w:val="ca-ES"/>
              </w:rPr>
            </w:pPr>
            <w:r>
              <w:rPr>
                <w:b/>
                <w:color w:val="FFFFFF"/>
                <w:lang w:val="ca-ES"/>
              </w:rPr>
              <w:t>Estat</w:t>
            </w:r>
          </w:p>
          <w:p w14:paraId="6D333EAC" w14:textId="13380096" w:rsidR="001A484C" w:rsidRPr="002C798E" w:rsidRDefault="001A484C" w:rsidP="001A484C">
            <w:pPr>
              <w:spacing w:before="40" w:after="40"/>
              <w:jc w:val="center"/>
              <w:rPr>
                <w:b/>
                <w:color w:val="FFFFFF"/>
                <w:lang w:val="ca-ES"/>
              </w:rPr>
            </w:pPr>
            <w:r>
              <w:rPr>
                <w:b/>
                <w:color w:val="FFFFFF"/>
                <w:lang w:val="ca-ES"/>
              </w:rPr>
              <w:t>(seguiment)</w:t>
            </w:r>
          </w:p>
        </w:tc>
      </w:tr>
      <w:tr w:rsidR="001A484C" w:rsidRPr="002C798E" w14:paraId="46C0E466" w14:textId="61F84BF0" w:rsidTr="001A484C">
        <w:tc>
          <w:tcPr>
            <w:tcW w:w="2404" w:type="dxa"/>
            <w:tcBorders>
              <w:top w:val="single" w:sz="4" w:space="0" w:color="auto"/>
              <w:left w:val="single" w:sz="4" w:space="0" w:color="auto"/>
              <w:bottom w:val="single" w:sz="4" w:space="0" w:color="auto"/>
              <w:right w:val="single" w:sz="4" w:space="0" w:color="auto"/>
            </w:tcBorders>
          </w:tcPr>
          <w:p w14:paraId="5D347C3E" w14:textId="77777777" w:rsidR="001A484C" w:rsidRPr="002C798E" w:rsidRDefault="001A484C" w:rsidP="00960F26">
            <w:pPr>
              <w:spacing w:before="40" w:after="40"/>
              <w:rPr>
                <w:rFonts w:eastAsia="Arial Unicode MS"/>
                <w:sz w:val="16"/>
                <w:szCs w:val="16"/>
                <w:lang w:val="ca-ES"/>
              </w:rPr>
            </w:pPr>
            <w:r w:rsidRPr="002C798E">
              <w:rPr>
                <w:sz w:val="16"/>
                <w:szCs w:val="16"/>
                <w:lang w:val="ca-ES"/>
              </w:rPr>
              <w:t xml:space="preserve">Informe </w:t>
            </w:r>
            <w:r>
              <w:rPr>
                <w:sz w:val="16"/>
                <w:szCs w:val="16"/>
                <w:lang w:val="ca-ES"/>
              </w:rPr>
              <w:t>de l’</w:t>
            </w:r>
            <w:r w:rsidRPr="002C798E">
              <w:rPr>
                <w:sz w:val="16"/>
                <w:szCs w:val="16"/>
                <w:lang w:val="ca-ES"/>
              </w:rPr>
              <w:t xml:space="preserve">estat </w:t>
            </w:r>
            <w:r>
              <w:rPr>
                <w:sz w:val="16"/>
                <w:szCs w:val="16"/>
                <w:lang w:val="ca-ES"/>
              </w:rPr>
              <w:t>de l’</w:t>
            </w:r>
            <w:r w:rsidRPr="002C798E">
              <w:rPr>
                <w:sz w:val="16"/>
                <w:szCs w:val="16"/>
                <w:lang w:val="ca-ES"/>
              </w:rPr>
              <w:t>edifici</w:t>
            </w:r>
          </w:p>
        </w:tc>
        <w:tc>
          <w:tcPr>
            <w:tcW w:w="1571" w:type="dxa"/>
            <w:tcBorders>
              <w:top w:val="single" w:sz="4" w:space="0" w:color="auto"/>
              <w:left w:val="single" w:sz="4" w:space="0" w:color="auto"/>
              <w:bottom w:val="single" w:sz="4" w:space="0" w:color="auto"/>
              <w:right w:val="single" w:sz="4" w:space="0" w:color="auto"/>
            </w:tcBorders>
          </w:tcPr>
          <w:p w14:paraId="418F378E" w14:textId="77777777" w:rsidR="001A484C" w:rsidRPr="002C798E" w:rsidRDefault="001A484C" w:rsidP="002C6613">
            <w:pPr>
              <w:spacing w:before="40" w:after="40"/>
              <w:jc w:val="center"/>
              <w:rPr>
                <w:rFonts w:eastAsia="Arial Unicode MS"/>
                <w:sz w:val="16"/>
                <w:szCs w:val="16"/>
                <w:lang w:val="ca-ES"/>
              </w:rPr>
            </w:pPr>
            <w:r w:rsidRPr="002C798E">
              <w:rPr>
                <w:sz w:val="16"/>
                <w:szCs w:val="16"/>
                <w:lang w:val="ca-ES"/>
              </w:rPr>
              <w:t>30 dies</w:t>
            </w:r>
          </w:p>
        </w:tc>
        <w:tc>
          <w:tcPr>
            <w:tcW w:w="2208" w:type="dxa"/>
            <w:tcBorders>
              <w:top w:val="single" w:sz="4" w:space="0" w:color="auto"/>
              <w:left w:val="single" w:sz="4" w:space="0" w:color="auto"/>
              <w:bottom w:val="single" w:sz="4" w:space="0" w:color="auto"/>
              <w:right w:val="single" w:sz="4" w:space="0" w:color="auto"/>
            </w:tcBorders>
          </w:tcPr>
          <w:p w14:paraId="2E53250B" w14:textId="77777777" w:rsidR="001A484C" w:rsidRPr="002C798E" w:rsidRDefault="001A484C" w:rsidP="002C6613">
            <w:pPr>
              <w:spacing w:before="40" w:after="40"/>
              <w:jc w:val="center"/>
              <w:rPr>
                <w:rFonts w:eastAsia="Arial Unicode MS"/>
                <w:sz w:val="16"/>
                <w:szCs w:val="16"/>
                <w:lang w:val="ca-ES"/>
              </w:rPr>
            </w:pPr>
            <w:r w:rsidRPr="002C798E">
              <w:rPr>
                <w:sz w:val="16"/>
                <w:szCs w:val="16"/>
                <w:lang w:val="ca-ES"/>
              </w:rPr>
              <w:t>Formalització del contracte</w:t>
            </w:r>
          </w:p>
        </w:tc>
        <w:tc>
          <w:tcPr>
            <w:tcW w:w="1777" w:type="dxa"/>
            <w:tcBorders>
              <w:top w:val="single" w:sz="4" w:space="0" w:color="auto"/>
              <w:left w:val="single" w:sz="4" w:space="0" w:color="auto"/>
              <w:bottom w:val="single" w:sz="4" w:space="0" w:color="auto"/>
              <w:right w:val="single" w:sz="4" w:space="0" w:color="auto"/>
            </w:tcBorders>
          </w:tcPr>
          <w:p w14:paraId="0D860EFB" w14:textId="77777777" w:rsidR="001A484C" w:rsidRPr="002C798E" w:rsidRDefault="001A484C" w:rsidP="002C6613">
            <w:pPr>
              <w:spacing w:before="40" w:after="40"/>
              <w:jc w:val="center"/>
              <w:rPr>
                <w:sz w:val="16"/>
                <w:szCs w:val="16"/>
                <w:lang w:val="ca-ES"/>
              </w:rPr>
            </w:pPr>
          </w:p>
        </w:tc>
      </w:tr>
      <w:tr w:rsidR="001A484C" w:rsidRPr="002C798E" w14:paraId="4E364007" w14:textId="6AF97006" w:rsidTr="001A484C">
        <w:tc>
          <w:tcPr>
            <w:tcW w:w="2404" w:type="dxa"/>
            <w:tcBorders>
              <w:top w:val="single" w:sz="4" w:space="0" w:color="auto"/>
              <w:left w:val="single" w:sz="4" w:space="0" w:color="auto"/>
              <w:bottom w:val="single" w:sz="4" w:space="0" w:color="auto"/>
              <w:right w:val="single" w:sz="4" w:space="0" w:color="auto"/>
            </w:tcBorders>
          </w:tcPr>
          <w:p w14:paraId="7106E8E1" w14:textId="77777777" w:rsidR="001A484C" w:rsidRPr="002C798E" w:rsidRDefault="001A484C" w:rsidP="002C6613">
            <w:pPr>
              <w:spacing w:before="40" w:after="40"/>
              <w:rPr>
                <w:rFonts w:eastAsia="Arial Unicode MS"/>
                <w:sz w:val="16"/>
                <w:szCs w:val="16"/>
                <w:lang w:val="ca-ES"/>
              </w:rPr>
            </w:pPr>
            <w:r w:rsidRPr="002C798E">
              <w:rPr>
                <w:sz w:val="16"/>
                <w:szCs w:val="16"/>
                <w:lang w:val="ca-ES"/>
              </w:rPr>
              <w:t>Inventari</w:t>
            </w:r>
          </w:p>
        </w:tc>
        <w:tc>
          <w:tcPr>
            <w:tcW w:w="1571" w:type="dxa"/>
            <w:tcBorders>
              <w:top w:val="single" w:sz="4" w:space="0" w:color="auto"/>
              <w:left w:val="single" w:sz="4" w:space="0" w:color="auto"/>
              <w:bottom w:val="single" w:sz="4" w:space="0" w:color="auto"/>
              <w:right w:val="single" w:sz="4" w:space="0" w:color="auto"/>
            </w:tcBorders>
          </w:tcPr>
          <w:p w14:paraId="3120F90C" w14:textId="77777777" w:rsidR="001A484C" w:rsidRPr="002C798E" w:rsidRDefault="001A484C" w:rsidP="002C6613">
            <w:pPr>
              <w:spacing w:before="40" w:after="40"/>
              <w:jc w:val="center"/>
              <w:rPr>
                <w:rFonts w:eastAsia="Arial Unicode MS"/>
                <w:sz w:val="16"/>
                <w:szCs w:val="16"/>
                <w:lang w:val="ca-ES"/>
              </w:rPr>
            </w:pPr>
            <w:r w:rsidRPr="002C798E">
              <w:rPr>
                <w:sz w:val="16"/>
                <w:szCs w:val="16"/>
                <w:lang w:val="ca-ES"/>
              </w:rPr>
              <w:t>2 mesos</w:t>
            </w:r>
          </w:p>
        </w:tc>
        <w:tc>
          <w:tcPr>
            <w:tcW w:w="2208" w:type="dxa"/>
            <w:tcBorders>
              <w:top w:val="single" w:sz="4" w:space="0" w:color="auto"/>
              <w:left w:val="single" w:sz="4" w:space="0" w:color="auto"/>
              <w:bottom w:val="single" w:sz="4" w:space="0" w:color="auto"/>
              <w:right w:val="single" w:sz="4" w:space="0" w:color="auto"/>
            </w:tcBorders>
          </w:tcPr>
          <w:p w14:paraId="58FF1E32" w14:textId="77777777" w:rsidR="001A484C" w:rsidRPr="002C798E" w:rsidRDefault="001A484C" w:rsidP="002C6613">
            <w:pPr>
              <w:spacing w:before="40" w:after="40"/>
              <w:jc w:val="center"/>
              <w:rPr>
                <w:sz w:val="16"/>
                <w:szCs w:val="16"/>
                <w:lang w:val="ca-ES"/>
              </w:rPr>
            </w:pPr>
            <w:r w:rsidRPr="002C798E">
              <w:rPr>
                <w:sz w:val="16"/>
                <w:szCs w:val="16"/>
                <w:lang w:val="ca-ES"/>
              </w:rPr>
              <w:t>Formalització del contracte</w:t>
            </w:r>
          </w:p>
        </w:tc>
        <w:tc>
          <w:tcPr>
            <w:tcW w:w="1777" w:type="dxa"/>
            <w:tcBorders>
              <w:top w:val="single" w:sz="4" w:space="0" w:color="auto"/>
              <w:left w:val="single" w:sz="4" w:space="0" w:color="auto"/>
              <w:bottom w:val="single" w:sz="4" w:space="0" w:color="auto"/>
              <w:right w:val="single" w:sz="4" w:space="0" w:color="auto"/>
            </w:tcBorders>
          </w:tcPr>
          <w:p w14:paraId="7E4B82E6" w14:textId="77777777" w:rsidR="001A484C" w:rsidRPr="002C798E" w:rsidRDefault="001A484C" w:rsidP="002C6613">
            <w:pPr>
              <w:spacing w:before="40" w:after="40"/>
              <w:jc w:val="center"/>
              <w:rPr>
                <w:sz w:val="16"/>
                <w:szCs w:val="16"/>
                <w:lang w:val="ca-ES"/>
              </w:rPr>
            </w:pPr>
          </w:p>
        </w:tc>
      </w:tr>
      <w:tr w:rsidR="001A484C" w:rsidRPr="002C798E" w14:paraId="59260B7A" w14:textId="31E9A0F9" w:rsidTr="001A484C">
        <w:tc>
          <w:tcPr>
            <w:tcW w:w="2404" w:type="dxa"/>
            <w:tcBorders>
              <w:top w:val="single" w:sz="4" w:space="0" w:color="auto"/>
              <w:left w:val="single" w:sz="4" w:space="0" w:color="auto"/>
              <w:bottom w:val="single" w:sz="4" w:space="0" w:color="auto"/>
              <w:right w:val="single" w:sz="4" w:space="0" w:color="auto"/>
            </w:tcBorders>
          </w:tcPr>
          <w:p w14:paraId="12431A8C" w14:textId="77777777" w:rsidR="001A484C" w:rsidRPr="002C798E" w:rsidRDefault="001A484C" w:rsidP="002C6613">
            <w:pPr>
              <w:spacing w:before="40" w:after="40"/>
              <w:rPr>
                <w:rFonts w:eastAsia="Arial Unicode MS"/>
                <w:sz w:val="16"/>
                <w:szCs w:val="16"/>
                <w:lang w:val="ca-ES"/>
              </w:rPr>
            </w:pPr>
            <w:r w:rsidRPr="002C798E">
              <w:rPr>
                <w:rFonts w:eastAsia="Arial Unicode MS"/>
                <w:sz w:val="16"/>
                <w:szCs w:val="16"/>
                <w:lang w:val="ca-ES"/>
              </w:rPr>
              <w:t xml:space="preserve">Inventari en </w:t>
            </w:r>
            <w:r>
              <w:rPr>
                <w:rFonts w:eastAsia="Arial Unicode MS"/>
                <w:sz w:val="16"/>
                <w:szCs w:val="16"/>
                <w:lang w:val="ca-ES"/>
              </w:rPr>
              <w:t>GMAO/CAFM</w:t>
            </w:r>
          </w:p>
        </w:tc>
        <w:tc>
          <w:tcPr>
            <w:tcW w:w="1571" w:type="dxa"/>
            <w:tcBorders>
              <w:top w:val="single" w:sz="4" w:space="0" w:color="auto"/>
              <w:left w:val="single" w:sz="4" w:space="0" w:color="auto"/>
              <w:bottom w:val="single" w:sz="4" w:space="0" w:color="auto"/>
              <w:right w:val="single" w:sz="4" w:space="0" w:color="auto"/>
            </w:tcBorders>
          </w:tcPr>
          <w:p w14:paraId="335E23B5" w14:textId="77777777" w:rsidR="001A484C" w:rsidRPr="002C798E" w:rsidRDefault="001A484C" w:rsidP="002C6613">
            <w:pPr>
              <w:spacing w:before="40" w:after="40"/>
              <w:jc w:val="center"/>
              <w:rPr>
                <w:rFonts w:eastAsia="Arial Unicode MS"/>
                <w:sz w:val="16"/>
                <w:szCs w:val="16"/>
                <w:lang w:val="ca-ES"/>
              </w:rPr>
            </w:pPr>
            <w:r w:rsidRPr="002C798E">
              <w:rPr>
                <w:rFonts w:eastAsia="Arial Unicode MS"/>
                <w:sz w:val="16"/>
                <w:szCs w:val="16"/>
                <w:lang w:val="ca-ES"/>
              </w:rPr>
              <w:t>90 dies</w:t>
            </w:r>
          </w:p>
        </w:tc>
        <w:tc>
          <w:tcPr>
            <w:tcW w:w="2208" w:type="dxa"/>
            <w:tcBorders>
              <w:top w:val="single" w:sz="4" w:space="0" w:color="auto"/>
              <w:left w:val="single" w:sz="4" w:space="0" w:color="auto"/>
              <w:bottom w:val="single" w:sz="4" w:space="0" w:color="auto"/>
              <w:right w:val="single" w:sz="4" w:space="0" w:color="auto"/>
            </w:tcBorders>
          </w:tcPr>
          <w:p w14:paraId="3D8CAF18" w14:textId="77777777" w:rsidR="001A484C" w:rsidRPr="002C798E" w:rsidRDefault="001A484C" w:rsidP="002C6613">
            <w:pPr>
              <w:spacing w:before="40" w:after="40"/>
              <w:jc w:val="center"/>
              <w:rPr>
                <w:sz w:val="16"/>
                <w:szCs w:val="16"/>
                <w:lang w:val="ca-ES"/>
              </w:rPr>
            </w:pPr>
            <w:r w:rsidRPr="002C798E">
              <w:rPr>
                <w:sz w:val="16"/>
                <w:szCs w:val="16"/>
                <w:lang w:val="ca-ES"/>
              </w:rPr>
              <w:t>Formalització del contracte</w:t>
            </w:r>
          </w:p>
        </w:tc>
        <w:tc>
          <w:tcPr>
            <w:tcW w:w="1777" w:type="dxa"/>
            <w:tcBorders>
              <w:top w:val="single" w:sz="4" w:space="0" w:color="auto"/>
              <w:left w:val="single" w:sz="4" w:space="0" w:color="auto"/>
              <w:bottom w:val="single" w:sz="4" w:space="0" w:color="auto"/>
              <w:right w:val="single" w:sz="4" w:space="0" w:color="auto"/>
            </w:tcBorders>
          </w:tcPr>
          <w:p w14:paraId="6AD14E31" w14:textId="77777777" w:rsidR="001A484C" w:rsidRPr="002C798E" w:rsidRDefault="001A484C" w:rsidP="002C6613">
            <w:pPr>
              <w:spacing w:before="40" w:after="40"/>
              <w:jc w:val="center"/>
              <w:rPr>
                <w:sz w:val="16"/>
                <w:szCs w:val="16"/>
                <w:lang w:val="ca-ES"/>
              </w:rPr>
            </w:pPr>
          </w:p>
        </w:tc>
      </w:tr>
      <w:tr w:rsidR="001A484C" w:rsidRPr="002C798E" w14:paraId="219DD799" w14:textId="7AB1908E" w:rsidTr="001A484C">
        <w:tc>
          <w:tcPr>
            <w:tcW w:w="2404" w:type="dxa"/>
            <w:tcBorders>
              <w:top w:val="single" w:sz="4" w:space="0" w:color="auto"/>
              <w:left w:val="single" w:sz="4" w:space="0" w:color="auto"/>
              <w:bottom w:val="single" w:sz="4" w:space="0" w:color="auto"/>
              <w:right w:val="single" w:sz="4" w:space="0" w:color="auto"/>
            </w:tcBorders>
          </w:tcPr>
          <w:p w14:paraId="23932668" w14:textId="77777777" w:rsidR="001A484C" w:rsidRPr="002C798E" w:rsidRDefault="001A484C" w:rsidP="00D0058B">
            <w:pPr>
              <w:spacing w:before="40" w:after="40"/>
              <w:rPr>
                <w:rFonts w:eastAsia="Arial Unicode MS"/>
                <w:sz w:val="16"/>
                <w:szCs w:val="16"/>
                <w:lang w:val="ca-ES"/>
              </w:rPr>
            </w:pPr>
            <w:r w:rsidRPr="002C798E">
              <w:rPr>
                <w:sz w:val="16"/>
                <w:szCs w:val="16"/>
                <w:lang w:val="ca-ES"/>
              </w:rPr>
              <w:t>Redacció Pla Executiu Manteniment</w:t>
            </w:r>
          </w:p>
        </w:tc>
        <w:tc>
          <w:tcPr>
            <w:tcW w:w="1571" w:type="dxa"/>
            <w:tcBorders>
              <w:top w:val="single" w:sz="4" w:space="0" w:color="auto"/>
              <w:left w:val="single" w:sz="4" w:space="0" w:color="auto"/>
              <w:bottom w:val="single" w:sz="4" w:space="0" w:color="auto"/>
              <w:right w:val="single" w:sz="4" w:space="0" w:color="auto"/>
            </w:tcBorders>
          </w:tcPr>
          <w:p w14:paraId="5F352A83" w14:textId="77777777" w:rsidR="001A484C" w:rsidRPr="002C798E" w:rsidRDefault="001A484C" w:rsidP="00D0058B">
            <w:pPr>
              <w:spacing w:before="40" w:after="40"/>
              <w:jc w:val="center"/>
              <w:rPr>
                <w:rFonts w:eastAsia="Arial Unicode MS"/>
                <w:sz w:val="16"/>
                <w:szCs w:val="16"/>
                <w:lang w:val="ca-ES"/>
              </w:rPr>
            </w:pPr>
            <w:r w:rsidRPr="002C798E">
              <w:rPr>
                <w:sz w:val="16"/>
                <w:szCs w:val="16"/>
                <w:lang w:val="ca-ES"/>
              </w:rPr>
              <w:t>3 mesos</w:t>
            </w:r>
          </w:p>
        </w:tc>
        <w:tc>
          <w:tcPr>
            <w:tcW w:w="2208" w:type="dxa"/>
            <w:tcBorders>
              <w:top w:val="single" w:sz="4" w:space="0" w:color="auto"/>
              <w:left w:val="single" w:sz="4" w:space="0" w:color="auto"/>
              <w:bottom w:val="single" w:sz="4" w:space="0" w:color="auto"/>
              <w:right w:val="single" w:sz="4" w:space="0" w:color="auto"/>
            </w:tcBorders>
          </w:tcPr>
          <w:p w14:paraId="15ACCF6A" w14:textId="77777777" w:rsidR="001A484C" w:rsidRPr="002C798E" w:rsidRDefault="001A484C" w:rsidP="00D0058B">
            <w:pPr>
              <w:spacing w:before="40" w:after="40"/>
              <w:jc w:val="center"/>
              <w:rPr>
                <w:sz w:val="16"/>
                <w:szCs w:val="16"/>
                <w:lang w:val="ca-ES"/>
              </w:rPr>
            </w:pPr>
            <w:r w:rsidRPr="002C798E">
              <w:rPr>
                <w:sz w:val="16"/>
                <w:szCs w:val="16"/>
                <w:lang w:val="ca-ES"/>
              </w:rPr>
              <w:t>Formalització del contracte</w:t>
            </w:r>
          </w:p>
        </w:tc>
        <w:tc>
          <w:tcPr>
            <w:tcW w:w="1777" w:type="dxa"/>
            <w:tcBorders>
              <w:top w:val="single" w:sz="4" w:space="0" w:color="auto"/>
              <w:left w:val="single" w:sz="4" w:space="0" w:color="auto"/>
              <w:bottom w:val="single" w:sz="4" w:space="0" w:color="auto"/>
              <w:right w:val="single" w:sz="4" w:space="0" w:color="auto"/>
            </w:tcBorders>
          </w:tcPr>
          <w:p w14:paraId="09038104" w14:textId="77777777" w:rsidR="001A484C" w:rsidRPr="002C798E" w:rsidRDefault="001A484C" w:rsidP="00D0058B">
            <w:pPr>
              <w:spacing w:before="40" w:after="40"/>
              <w:jc w:val="center"/>
              <w:rPr>
                <w:sz w:val="16"/>
                <w:szCs w:val="16"/>
                <w:lang w:val="ca-ES"/>
              </w:rPr>
            </w:pPr>
          </w:p>
        </w:tc>
      </w:tr>
      <w:tr w:rsidR="001A484C" w:rsidRPr="002C798E" w14:paraId="5806D563" w14:textId="66791971" w:rsidTr="001A484C">
        <w:tc>
          <w:tcPr>
            <w:tcW w:w="2404" w:type="dxa"/>
            <w:tcBorders>
              <w:top w:val="single" w:sz="4" w:space="0" w:color="auto"/>
              <w:left w:val="single" w:sz="4" w:space="0" w:color="auto"/>
              <w:bottom w:val="single" w:sz="4" w:space="0" w:color="auto"/>
              <w:right w:val="single" w:sz="4" w:space="0" w:color="auto"/>
            </w:tcBorders>
          </w:tcPr>
          <w:p w14:paraId="3F64C400" w14:textId="77777777" w:rsidR="001A484C" w:rsidRPr="002C798E" w:rsidRDefault="001A484C" w:rsidP="00D0058B">
            <w:pPr>
              <w:spacing w:before="40" w:after="40"/>
              <w:rPr>
                <w:sz w:val="16"/>
                <w:szCs w:val="16"/>
                <w:lang w:val="ca-ES"/>
              </w:rPr>
            </w:pPr>
            <w:r>
              <w:rPr>
                <w:sz w:val="16"/>
                <w:szCs w:val="16"/>
                <w:lang w:val="ca-ES"/>
              </w:rPr>
              <w:t>Certificat experiència en cada centre del equip d’intervenció</w:t>
            </w:r>
          </w:p>
        </w:tc>
        <w:tc>
          <w:tcPr>
            <w:tcW w:w="1571" w:type="dxa"/>
            <w:tcBorders>
              <w:top w:val="single" w:sz="4" w:space="0" w:color="auto"/>
              <w:left w:val="single" w:sz="4" w:space="0" w:color="auto"/>
              <w:bottom w:val="single" w:sz="4" w:space="0" w:color="auto"/>
              <w:right w:val="single" w:sz="4" w:space="0" w:color="auto"/>
            </w:tcBorders>
          </w:tcPr>
          <w:p w14:paraId="17C00F6A" w14:textId="77777777" w:rsidR="001A484C" w:rsidRPr="002C798E" w:rsidRDefault="001A484C" w:rsidP="00D0058B">
            <w:pPr>
              <w:spacing w:before="40" w:after="40"/>
              <w:jc w:val="center"/>
              <w:rPr>
                <w:sz w:val="16"/>
                <w:szCs w:val="16"/>
                <w:lang w:val="ca-ES"/>
              </w:rPr>
            </w:pPr>
            <w:r w:rsidRPr="002C798E">
              <w:rPr>
                <w:sz w:val="16"/>
                <w:szCs w:val="16"/>
                <w:lang w:val="ca-ES"/>
              </w:rPr>
              <w:t>3 mesos</w:t>
            </w:r>
          </w:p>
        </w:tc>
        <w:tc>
          <w:tcPr>
            <w:tcW w:w="2208" w:type="dxa"/>
            <w:tcBorders>
              <w:top w:val="single" w:sz="4" w:space="0" w:color="auto"/>
              <w:left w:val="single" w:sz="4" w:space="0" w:color="auto"/>
              <w:bottom w:val="single" w:sz="4" w:space="0" w:color="auto"/>
              <w:right w:val="single" w:sz="4" w:space="0" w:color="auto"/>
            </w:tcBorders>
          </w:tcPr>
          <w:p w14:paraId="3E1C2010" w14:textId="77777777" w:rsidR="001A484C" w:rsidRPr="002C798E" w:rsidRDefault="001A484C" w:rsidP="00D0058B">
            <w:pPr>
              <w:spacing w:before="40" w:after="40"/>
              <w:jc w:val="center"/>
              <w:rPr>
                <w:sz w:val="16"/>
                <w:szCs w:val="16"/>
                <w:lang w:val="ca-ES"/>
              </w:rPr>
            </w:pPr>
            <w:r w:rsidRPr="002C798E">
              <w:rPr>
                <w:sz w:val="16"/>
                <w:szCs w:val="16"/>
                <w:lang w:val="ca-ES"/>
              </w:rPr>
              <w:t>Formalització del contracte</w:t>
            </w:r>
          </w:p>
        </w:tc>
        <w:tc>
          <w:tcPr>
            <w:tcW w:w="1777" w:type="dxa"/>
            <w:tcBorders>
              <w:top w:val="single" w:sz="4" w:space="0" w:color="auto"/>
              <w:left w:val="single" w:sz="4" w:space="0" w:color="auto"/>
              <w:bottom w:val="single" w:sz="4" w:space="0" w:color="auto"/>
              <w:right w:val="single" w:sz="4" w:space="0" w:color="auto"/>
            </w:tcBorders>
          </w:tcPr>
          <w:p w14:paraId="4ED1FD95" w14:textId="77777777" w:rsidR="001A484C" w:rsidRPr="002C798E" w:rsidRDefault="001A484C" w:rsidP="00D0058B">
            <w:pPr>
              <w:spacing w:before="40" w:after="40"/>
              <w:jc w:val="center"/>
              <w:rPr>
                <w:sz w:val="16"/>
                <w:szCs w:val="16"/>
                <w:lang w:val="ca-ES"/>
              </w:rPr>
            </w:pPr>
          </w:p>
        </w:tc>
      </w:tr>
      <w:tr w:rsidR="001A484C" w:rsidRPr="002C798E" w14:paraId="2639D57D" w14:textId="68FA2ECB" w:rsidTr="001A484C">
        <w:tc>
          <w:tcPr>
            <w:tcW w:w="2404" w:type="dxa"/>
            <w:tcBorders>
              <w:top w:val="single" w:sz="4" w:space="0" w:color="auto"/>
              <w:left w:val="single" w:sz="4" w:space="0" w:color="auto"/>
              <w:bottom w:val="single" w:sz="4" w:space="0" w:color="auto"/>
              <w:right w:val="single" w:sz="4" w:space="0" w:color="auto"/>
            </w:tcBorders>
          </w:tcPr>
          <w:p w14:paraId="19350D0F" w14:textId="77777777" w:rsidR="001A484C" w:rsidRPr="002C798E" w:rsidRDefault="001A484C" w:rsidP="00D0058B">
            <w:pPr>
              <w:spacing w:before="40" w:after="40"/>
              <w:rPr>
                <w:rFonts w:eastAsia="Arial Unicode MS"/>
                <w:sz w:val="16"/>
                <w:szCs w:val="16"/>
                <w:lang w:val="ca-ES"/>
              </w:rPr>
            </w:pPr>
            <w:r w:rsidRPr="002C798E">
              <w:rPr>
                <w:sz w:val="16"/>
                <w:szCs w:val="16"/>
                <w:lang w:val="ca-ES"/>
              </w:rPr>
              <w:t xml:space="preserve">Implementació </w:t>
            </w:r>
            <w:r>
              <w:rPr>
                <w:sz w:val="16"/>
                <w:szCs w:val="16"/>
                <w:lang w:val="ca-ES"/>
              </w:rPr>
              <w:t>GMAO/CAFM</w:t>
            </w:r>
          </w:p>
        </w:tc>
        <w:tc>
          <w:tcPr>
            <w:tcW w:w="1571" w:type="dxa"/>
            <w:tcBorders>
              <w:top w:val="single" w:sz="4" w:space="0" w:color="auto"/>
              <w:left w:val="single" w:sz="4" w:space="0" w:color="auto"/>
              <w:bottom w:val="single" w:sz="4" w:space="0" w:color="auto"/>
              <w:right w:val="single" w:sz="4" w:space="0" w:color="auto"/>
            </w:tcBorders>
          </w:tcPr>
          <w:p w14:paraId="2342C6FA" w14:textId="77777777" w:rsidR="001A484C" w:rsidRPr="002C798E" w:rsidRDefault="001A484C" w:rsidP="00D0058B">
            <w:pPr>
              <w:spacing w:before="40" w:after="40"/>
              <w:jc w:val="center"/>
              <w:rPr>
                <w:rFonts w:eastAsia="Arial Unicode MS"/>
                <w:sz w:val="16"/>
                <w:szCs w:val="16"/>
                <w:lang w:val="ca-ES"/>
              </w:rPr>
            </w:pPr>
            <w:r w:rsidRPr="002C798E">
              <w:rPr>
                <w:sz w:val="16"/>
                <w:szCs w:val="16"/>
                <w:lang w:val="ca-ES"/>
              </w:rPr>
              <w:t>1 mes</w:t>
            </w:r>
          </w:p>
        </w:tc>
        <w:tc>
          <w:tcPr>
            <w:tcW w:w="2208" w:type="dxa"/>
            <w:tcBorders>
              <w:top w:val="single" w:sz="4" w:space="0" w:color="auto"/>
              <w:left w:val="single" w:sz="4" w:space="0" w:color="auto"/>
              <w:bottom w:val="single" w:sz="4" w:space="0" w:color="auto"/>
              <w:right w:val="single" w:sz="4" w:space="0" w:color="auto"/>
            </w:tcBorders>
          </w:tcPr>
          <w:p w14:paraId="53D82615" w14:textId="77777777" w:rsidR="001A484C" w:rsidRPr="002C798E" w:rsidRDefault="001A484C" w:rsidP="00D0058B">
            <w:pPr>
              <w:spacing w:before="40" w:after="40"/>
              <w:jc w:val="center"/>
              <w:rPr>
                <w:rFonts w:eastAsia="Arial Unicode MS"/>
                <w:sz w:val="16"/>
                <w:szCs w:val="16"/>
                <w:lang w:val="ca-ES"/>
              </w:rPr>
            </w:pPr>
            <w:r w:rsidRPr="002C798E">
              <w:rPr>
                <w:sz w:val="16"/>
                <w:szCs w:val="16"/>
                <w:lang w:val="ca-ES"/>
              </w:rPr>
              <w:t>Data aprovació pla executiu manteniment</w:t>
            </w:r>
          </w:p>
        </w:tc>
        <w:tc>
          <w:tcPr>
            <w:tcW w:w="1777" w:type="dxa"/>
            <w:tcBorders>
              <w:top w:val="single" w:sz="4" w:space="0" w:color="auto"/>
              <w:left w:val="single" w:sz="4" w:space="0" w:color="auto"/>
              <w:bottom w:val="single" w:sz="4" w:space="0" w:color="auto"/>
              <w:right w:val="single" w:sz="4" w:space="0" w:color="auto"/>
            </w:tcBorders>
          </w:tcPr>
          <w:p w14:paraId="60E210A3" w14:textId="77777777" w:rsidR="001A484C" w:rsidRPr="002C798E" w:rsidRDefault="001A484C" w:rsidP="00D0058B">
            <w:pPr>
              <w:spacing w:before="40" w:after="40"/>
              <w:jc w:val="center"/>
              <w:rPr>
                <w:sz w:val="16"/>
                <w:szCs w:val="16"/>
                <w:lang w:val="ca-ES"/>
              </w:rPr>
            </w:pPr>
          </w:p>
        </w:tc>
      </w:tr>
      <w:tr w:rsidR="001A484C" w:rsidRPr="002C798E" w14:paraId="076A5A27" w14:textId="5BA536D2" w:rsidTr="001A484C">
        <w:tc>
          <w:tcPr>
            <w:tcW w:w="2404" w:type="dxa"/>
            <w:tcBorders>
              <w:top w:val="single" w:sz="4" w:space="0" w:color="auto"/>
              <w:left w:val="single" w:sz="4" w:space="0" w:color="auto"/>
              <w:bottom w:val="single" w:sz="4" w:space="0" w:color="auto"/>
              <w:right w:val="single" w:sz="4" w:space="0" w:color="auto"/>
            </w:tcBorders>
          </w:tcPr>
          <w:p w14:paraId="13BFD86E" w14:textId="6A998F79" w:rsidR="001A484C" w:rsidRPr="008D173A" w:rsidRDefault="001A484C" w:rsidP="00D0058B">
            <w:pPr>
              <w:spacing w:before="40" w:after="40"/>
              <w:rPr>
                <w:sz w:val="16"/>
                <w:szCs w:val="16"/>
                <w:lang w:val="ca-ES"/>
              </w:rPr>
            </w:pPr>
            <w:r>
              <w:rPr>
                <w:sz w:val="16"/>
                <w:szCs w:val="16"/>
                <w:lang w:val="ca-ES"/>
              </w:rPr>
              <w:t>MantTest</w:t>
            </w:r>
            <w:r w:rsidRPr="008D173A">
              <w:rPr>
                <w:sz w:val="16"/>
                <w:szCs w:val="16"/>
                <w:lang w:val="ca-ES"/>
              </w:rPr>
              <w:t>: Dades usuaris</w:t>
            </w:r>
          </w:p>
        </w:tc>
        <w:tc>
          <w:tcPr>
            <w:tcW w:w="1571" w:type="dxa"/>
            <w:tcBorders>
              <w:top w:val="single" w:sz="4" w:space="0" w:color="auto"/>
              <w:left w:val="single" w:sz="4" w:space="0" w:color="auto"/>
              <w:bottom w:val="single" w:sz="4" w:space="0" w:color="auto"/>
              <w:right w:val="single" w:sz="4" w:space="0" w:color="auto"/>
            </w:tcBorders>
          </w:tcPr>
          <w:p w14:paraId="41DEBA65" w14:textId="77777777" w:rsidR="001A484C" w:rsidRPr="008D173A" w:rsidRDefault="001A484C" w:rsidP="00D0058B">
            <w:pPr>
              <w:spacing w:before="40" w:after="40"/>
              <w:jc w:val="center"/>
              <w:rPr>
                <w:sz w:val="16"/>
                <w:szCs w:val="16"/>
                <w:lang w:val="ca-ES"/>
              </w:rPr>
            </w:pPr>
            <w:r w:rsidRPr="008D173A">
              <w:rPr>
                <w:sz w:val="16"/>
                <w:szCs w:val="16"/>
                <w:lang w:val="ca-ES"/>
              </w:rPr>
              <w:t>15 dies</w:t>
            </w:r>
          </w:p>
        </w:tc>
        <w:tc>
          <w:tcPr>
            <w:tcW w:w="2208" w:type="dxa"/>
            <w:tcBorders>
              <w:top w:val="single" w:sz="4" w:space="0" w:color="auto"/>
              <w:left w:val="single" w:sz="4" w:space="0" w:color="auto"/>
              <w:bottom w:val="single" w:sz="4" w:space="0" w:color="auto"/>
              <w:right w:val="single" w:sz="4" w:space="0" w:color="auto"/>
            </w:tcBorders>
          </w:tcPr>
          <w:p w14:paraId="18A184A5" w14:textId="77777777" w:rsidR="001A484C" w:rsidRPr="008D173A" w:rsidRDefault="001A484C" w:rsidP="00D0058B">
            <w:pPr>
              <w:spacing w:before="40" w:after="40"/>
              <w:jc w:val="center"/>
              <w:rPr>
                <w:sz w:val="16"/>
                <w:szCs w:val="16"/>
                <w:lang w:val="ca-ES"/>
              </w:rPr>
            </w:pPr>
            <w:r w:rsidRPr="008D173A">
              <w:rPr>
                <w:sz w:val="16"/>
                <w:szCs w:val="16"/>
                <w:lang w:val="ca-ES"/>
              </w:rPr>
              <w:t>Formalització del contracte</w:t>
            </w:r>
          </w:p>
        </w:tc>
        <w:tc>
          <w:tcPr>
            <w:tcW w:w="1777" w:type="dxa"/>
            <w:tcBorders>
              <w:top w:val="single" w:sz="4" w:space="0" w:color="auto"/>
              <w:left w:val="single" w:sz="4" w:space="0" w:color="auto"/>
              <w:bottom w:val="single" w:sz="4" w:space="0" w:color="auto"/>
              <w:right w:val="single" w:sz="4" w:space="0" w:color="auto"/>
            </w:tcBorders>
          </w:tcPr>
          <w:p w14:paraId="6C350EEC" w14:textId="77777777" w:rsidR="001A484C" w:rsidRPr="008D173A" w:rsidRDefault="001A484C" w:rsidP="00D0058B">
            <w:pPr>
              <w:spacing w:before="40" w:after="40"/>
              <w:jc w:val="center"/>
              <w:rPr>
                <w:sz w:val="16"/>
                <w:szCs w:val="16"/>
                <w:lang w:val="ca-ES"/>
              </w:rPr>
            </w:pPr>
          </w:p>
        </w:tc>
      </w:tr>
      <w:tr w:rsidR="001A484C" w:rsidRPr="002C798E" w14:paraId="634E4942" w14:textId="4A8A5E82" w:rsidTr="001A484C">
        <w:tc>
          <w:tcPr>
            <w:tcW w:w="2404" w:type="dxa"/>
            <w:tcBorders>
              <w:top w:val="single" w:sz="4" w:space="0" w:color="auto"/>
              <w:left w:val="single" w:sz="4" w:space="0" w:color="auto"/>
              <w:bottom w:val="single" w:sz="4" w:space="0" w:color="auto"/>
              <w:right w:val="single" w:sz="4" w:space="0" w:color="auto"/>
            </w:tcBorders>
          </w:tcPr>
          <w:p w14:paraId="16114417" w14:textId="24AB7325" w:rsidR="001A484C" w:rsidRPr="008D173A" w:rsidRDefault="001A484C" w:rsidP="005E44F9">
            <w:pPr>
              <w:spacing w:before="40" w:after="40"/>
              <w:rPr>
                <w:sz w:val="16"/>
                <w:szCs w:val="16"/>
                <w:lang w:val="ca-ES"/>
              </w:rPr>
            </w:pPr>
            <w:r>
              <w:rPr>
                <w:sz w:val="16"/>
                <w:szCs w:val="16"/>
                <w:lang w:val="ca-ES"/>
              </w:rPr>
              <w:t>MantTest</w:t>
            </w:r>
            <w:r w:rsidRPr="008D173A">
              <w:rPr>
                <w:sz w:val="16"/>
                <w:szCs w:val="16"/>
                <w:lang w:val="ca-ES"/>
              </w:rPr>
              <w:t>: Implementació</w:t>
            </w:r>
            <w:r>
              <w:rPr>
                <w:sz w:val="16"/>
                <w:szCs w:val="16"/>
                <w:lang w:val="ca-ES"/>
              </w:rPr>
              <w:t xml:space="preserve"> i acceptació ús eina informàtica</w:t>
            </w:r>
          </w:p>
        </w:tc>
        <w:tc>
          <w:tcPr>
            <w:tcW w:w="1571" w:type="dxa"/>
            <w:tcBorders>
              <w:top w:val="single" w:sz="4" w:space="0" w:color="auto"/>
              <w:left w:val="single" w:sz="4" w:space="0" w:color="auto"/>
              <w:bottom w:val="single" w:sz="4" w:space="0" w:color="auto"/>
              <w:right w:val="single" w:sz="4" w:space="0" w:color="auto"/>
            </w:tcBorders>
          </w:tcPr>
          <w:p w14:paraId="2F6DE97E" w14:textId="77777777" w:rsidR="001A484C" w:rsidRPr="008D173A" w:rsidRDefault="001A484C" w:rsidP="00D0058B">
            <w:pPr>
              <w:spacing w:before="40" w:after="40"/>
              <w:jc w:val="center"/>
              <w:rPr>
                <w:sz w:val="16"/>
                <w:szCs w:val="16"/>
                <w:lang w:val="ca-ES"/>
              </w:rPr>
            </w:pPr>
            <w:r w:rsidRPr="008D173A">
              <w:rPr>
                <w:sz w:val="16"/>
                <w:szCs w:val="16"/>
                <w:lang w:val="ca-ES"/>
              </w:rPr>
              <w:t>1 mes</w:t>
            </w:r>
          </w:p>
        </w:tc>
        <w:tc>
          <w:tcPr>
            <w:tcW w:w="2208" w:type="dxa"/>
            <w:tcBorders>
              <w:top w:val="single" w:sz="4" w:space="0" w:color="auto"/>
              <w:left w:val="single" w:sz="4" w:space="0" w:color="auto"/>
              <w:bottom w:val="single" w:sz="4" w:space="0" w:color="auto"/>
              <w:right w:val="single" w:sz="4" w:space="0" w:color="auto"/>
            </w:tcBorders>
          </w:tcPr>
          <w:p w14:paraId="26A35706" w14:textId="77777777" w:rsidR="001A484C" w:rsidRPr="008D173A" w:rsidRDefault="001A484C" w:rsidP="00D0058B">
            <w:pPr>
              <w:spacing w:before="40" w:after="40"/>
              <w:jc w:val="center"/>
              <w:rPr>
                <w:sz w:val="16"/>
                <w:szCs w:val="16"/>
                <w:lang w:val="ca-ES"/>
              </w:rPr>
            </w:pPr>
            <w:r w:rsidRPr="008D173A">
              <w:rPr>
                <w:sz w:val="16"/>
                <w:szCs w:val="16"/>
                <w:lang w:val="ca-ES"/>
              </w:rPr>
              <w:t>Formalització del contracte</w:t>
            </w:r>
          </w:p>
        </w:tc>
        <w:tc>
          <w:tcPr>
            <w:tcW w:w="1777" w:type="dxa"/>
            <w:tcBorders>
              <w:top w:val="single" w:sz="4" w:space="0" w:color="auto"/>
              <w:left w:val="single" w:sz="4" w:space="0" w:color="auto"/>
              <w:bottom w:val="single" w:sz="4" w:space="0" w:color="auto"/>
              <w:right w:val="single" w:sz="4" w:space="0" w:color="auto"/>
            </w:tcBorders>
          </w:tcPr>
          <w:p w14:paraId="395874EC" w14:textId="77777777" w:rsidR="001A484C" w:rsidRPr="008D173A" w:rsidRDefault="001A484C" w:rsidP="00D0058B">
            <w:pPr>
              <w:spacing w:before="40" w:after="40"/>
              <w:jc w:val="center"/>
              <w:rPr>
                <w:sz w:val="16"/>
                <w:szCs w:val="16"/>
                <w:lang w:val="ca-ES"/>
              </w:rPr>
            </w:pPr>
          </w:p>
        </w:tc>
      </w:tr>
      <w:tr w:rsidR="001A484C" w:rsidRPr="002C798E" w14:paraId="72243E53" w14:textId="118A5775" w:rsidTr="001A484C">
        <w:tc>
          <w:tcPr>
            <w:tcW w:w="2404" w:type="dxa"/>
            <w:tcBorders>
              <w:top w:val="single" w:sz="4" w:space="0" w:color="auto"/>
              <w:left w:val="single" w:sz="4" w:space="0" w:color="auto"/>
              <w:bottom w:val="single" w:sz="4" w:space="0" w:color="auto"/>
              <w:right w:val="single" w:sz="4" w:space="0" w:color="auto"/>
            </w:tcBorders>
          </w:tcPr>
          <w:p w14:paraId="4D5D5F23" w14:textId="77777777" w:rsidR="001A484C" w:rsidRPr="00F87F3F" w:rsidRDefault="001A484C" w:rsidP="00D0058B">
            <w:pPr>
              <w:spacing w:before="40" w:after="40"/>
              <w:rPr>
                <w:rFonts w:eastAsia="Arial Unicode MS"/>
                <w:sz w:val="16"/>
                <w:szCs w:val="16"/>
                <w:lang w:val="ca-ES"/>
              </w:rPr>
            </w:pPr>
            <w:r w:rsidRPr="00F87F3F">
              <w:rPr>
                <w:sz w:val="16"/>
                <w:szCs w:val="16"/>
                <w:lang w:val="ca-ES"/>
              </w:rPr>
              <w:t>Substitució personal a petició de l’ACdPC</w:t>
            </w:r>
          </w:p>
        </w:tc>
        <w:tc>
          <w:tcPr>
            <w:tcW w:w="1571" w:type="dxa"/>
            <w:tcBorders>
              <w:top w:val="single" w:sz="4" w:space="0" w:color="auto"/>
              <w:left w:val="single" w:sz="4" w:space="0" w:color="auto"/>
              <w:bottom w:val="single" w:sz="4" w:space="0" w:color="auto"/>
              <w:right w:val="single" w:sz="4" w:space="0" w:color="auto"/>
            </w:tcBorders>
          </w:tcPr>
          <w:p w14:paraId="1217ACB7" w14:textId="77777777" w:rsidR="001A484C" w:rsidRPr="00F87F3F" w:rsidRDefault="001A484C" w:rsidP="00F87F3F">
            <w:pPr>
              <w:spacing w:before="40" w:after="40"/>
              <w:jc w:val="center"/>
              <w:rPr>
                <w:sz w:val="16"/>
                <w:szCs w:val="16"/>
                <w:lang w:val="ca-ES"/>
              </w:rPr>
            </w:pPr>
            <w:r w:rsidRPr="00F87F3F">
              <w:rPr>
                <w:sz w:val="16"/>
                <w:szCs w:val="16"/>
                <w:lang w:val="ca-ES"/>
              </w:rPr>
              <w:t xml:space="preserve">48 hores </w:t>
            </w:r>
          </w:p>
        </w:tc>
        <w:tc>
          <w:tcPr>
            <w:tcW w:w="2208" w:type="dxa"/>
            <w:tcBorders>
              <w:top w:val="single" w:sz="4" w:space="0" w:color="auto"/>
              <w:left w:val="single" w:sz="4" w:space="0" w:color="auto"/>
              <w:bottom w:val="single" w:sz="4" w:space="0" w:color="auto"/>
              <w:right w:val="single" w:sz="4" w:space="0" w:color="auto"/>
            </w:tcBorders>
          </w:tcPr>
          <w:p w14:paraId="3149AAA5" w14:textId="77777777" w:rsidR="001A484C" w:rsidRPr="00F87F3F" w:rsidRDefault="001A484C" w:rsidP="00D0058B">
            <w:pPr>
              <w:spacing w:before="40" w:after="40"/>
              <w:jc w:val="center"/>
              <w:rPr>
                <w:rFonts w:eastAsia="Arial Unicode MS"/>
                <w:sz w:val="16"/>
                <w:szCs w:val="16"/>
                <w:lang w:val="ca-ES"/>
              </w:rPr>
            </w:pPr>
            <w:r w:rsidRPr="00F87F3F">
              <w:rPr>
                <w:sz w:val="16"/>
                <w:szCs w:val="16"/>
                <w:lang w:val="ca-ES"/>
              </w:rPr>
              <w:t>Data petició</w:t>
            </w:r>
          </w:p>
        </w:tc>
        <w:tc>
          <w:tcPr>
            <w:tcW w:w="1777" w:type="dxa"/>
            <w:tcBorders>
              <w:top w:val="single" w:sz="4" w:space="0" w:color="auto"/>
              <w:left w:val="single" w:sz="4" w:space="0" w:color="auto"/>
              <w:bottom w:val="single" w:sz="4" w:space="0" w:color="auto"/>
              <w:right w:val="single" w:sz="4" w:space="0" w:color="auto"/>
            </w:tcBorders>
          </w:tcPr>
          <w:p w14:paraId="0349CF31" w14:textId="77777777" w:rsidR="001A484C" w:rsidRPr="00F87F3F" w:rsidRDefault="001A484C" w:rsidP="00D0058B">
            <w:pPr>
              <w:spacing w:before="40" w:after="40"/>
              <w:jc w:val="center"/>
              <w:rPr>
                <w:sz w:val="16"/>
                <w:szCs w:val="16"/>
                <w:lang w:val="ca-ES"/>
              </w:rPr>
            </w:pPr>
          </w:p>
        </w:tc>
      </w:tr>
      <w:tr w:rsidR="001A484C" w:rsidRPr="002C798E" w14:paraId="1F23C63F" w14:textId="419E3A4E" w:rsidTr="001A484C">
        <w:tc>
          <w:tcPr>
            <w:tcW w:w="2404" w:type="dxa"/>
            <w:tcBorders>
              <w:top w:val="single" w:sz="4" w:space="0" w:color="auto"/>
              <w:left w:val="single" w:sz="4" w:space="0" w:color="auto"/>
              <w:bottom w:val="single" w:sz="4" w:space="0" w:color="auto"/>
              <w:right w:val="single" w:sz="4" w:space="0" w:color="auto"/>
            </w:tcBorders>
          </w:tcPr>
          <w:p w14:paraId="7377F3CE" w14:textId="75DEAFE0" w:rsidR="001A484C" w:rsidRPr="005845CC" w:rsidRDefault="001A484C" w:rsidP="00D0058B">
            <w:pPr>
              <w:spacing w:before="40" w:after="40"/>
              <w:rPr>
                <w:rFonts w:eastAsia="Arial Unicode MS"/>
                <w:sz w:val="16"/>
                <w:szCs w:val="16"/>
                <w:lang w:val="ca-ES"/>
              </w:rPr>
            </w:pPr>
            <w:r w:rsidRPr="005845CC">
              <w:rPr>
                <w:sz w:val="16"/>
                <w:szCs w:val="16"/>
                <w:lang w:val="ca-ES"/>
              </w:rPr>
              <w:t>Lliurament informes periòdics</w:t>
            </w:r>
            <w:r w:rsidR="005845CC" w:rsidRPr="005845CC">
              <w:rPr>
                <w:sz w:val="16"/>
                <w:szCs w:val="16"/>
                <w:lang w:val="ca-ES"/>
              </w:rPr>
              <w:t xml:space="preserve"> (mensuals)</w:t>
            </w:r>
          </w:p>
        </w:tc>
        <w:tc>
          <w:tcPr>
            <w:tcW w:w="1571" w:type="dxa"/>
            <w:tcBorders>
              <w:top w:val="single" w:sz="4" w:space="0" w:color="auto"/>
              <w:left w:val="single" w:sz="4" w:space="0" w:color="auto"/>
              <w:bottom w:val="single" w:sz="4" w:space="0" w:color="auto"/>
              <w:right w:val="single" w:sz="4" w:space="0" w:color="auto"/>
            </w:tcBorders>
          </w:tcPr>
          <w:p w14:paraId="5BD11733" w14:textId="77777777" w:rsidR="001A484C" w:rsidRPr="005845CC" w:rsidRDefault="001A484C" w:rsidP="00D0058B">
            <w:pPr>
              <w:spacing w:before="40" w:after="40"/>
              <w:jc w:val="center"/>
              <w:rPr>
                <w:rFonts w:eastAsia="Arial Unicode MS"/>
                <w:sz w:val="16"/>
                <w:szCs w:val="16"/>
                <w:lang w:val="ca-ES"/>
              </w:rPr>
            </w:pPr>
            <w:r w:rsidRPr="005845CC">
              <w:rPr>
                <w:sz w:val="16"/>
                <w:szCs w:val="16"/>
                <w:lang w:val="ca-ES"/>
              </w:rPr>
              <w:t>Mensual</w:t>
            </w:r>
          </w:p>
        </w:tc>
        <w:tc>
          <w:tcPr>
            <w:tcW w:w="2208" w:type="dxa"/>
            <w:tcBorders>
              <w:top w:val="single" w:sz="4" w:space="0" w:color="auto"/>
              <w:left w:val="single" w:sz="4" w:space="0" w:color="auto"/>
              <w:bottom w:val="single" w:sz="4" w:space="0" w:color="auto"/>
              <w:right w:val="single" w:sz="4" w:space="0" w:color="auto"/>
            </w:tcBorders>
          </w:tcPr>
          <w:p w14:paraId="7F73F8FC" w14:textId="2B79BBE7" w:rsidR="001A484C" w:rsidRPr="005845CC" w:rsidRDefault="001A484C" w:rsidP="001A484C">
            <w:pPr>
              <w:spacing w:before="40" w:after="40"/>
              <w:jc w:val="center"/>
              <w:rPr>
                <w:rFonts w:eastAsia="Arial Unicode MS"/>
                <w:sz w:val="16"/>
                <w:szCs w:val="16"/>
                <w:lang w:val="ca-ES"/>
              </w:rPr>
            </w:pPr>
            <w:r w:rsidRPr="005845CC">
              <w:rPr>
                <w:sz w:val="16"/>
                <w:szCs w:val="16"/>
                <w:lang w:val="ca-ES"/>
              </w:rPr>
              <w:t>Abans del dia 7 de cada mes següent.</w:t>
            </w:r>
          </w:p>
        </w:tc>
        <w:tc>
          <w:tcPr>
            <w:tcW w:w="1777" w:type="dxa"/>
            <w:tcBorders>
              <w:top w:val="single" w:sz="4" w:space="0" w:color="auto"/>
              <w:left w:val="single" w:sz="4" w:space="0" w:color="auto"/>
              <w:bottom w:val="single" w:sz="4" w:space="0" w:color="auto"/>
              <w:right w:val="single" w:sz="4" w:space="0" w:color="auto"/>
            </w:tcBorders>
          </w:tcPr>
          <w:p w14:paraId="6E2FA252" w14:textId="77777777" w:rsidR="001A484C" w:rsidRPr="005845CC" w:rsidRDefault="001A484C" w:rsidP="00D0058B">
            <w:pPr>
              <w:spacing w:before="40" w:after="40"/>
              <w:jc w:val="center"/>
              <w:rPr>
                <w:sz w:val="16"/>
                <w:szCs w:val="16"/>
                <w:lang w:val="ca-ES"/>
              </w:rPr>
            </w:pPr>
          </w:p>
        </w:tc>
      </w:tr>
      <w:tr w:rsidR="001A484C" w:rsidRPr="002C798E" w14:paraId="219A2EAF" w14:textId="3473086B" w:rsidTr="001A484C">
        <w:tc>
          <w:tcPr>
            <w:tcW w:w="2404" w:type="dxa"/>
            <w:tcBorders>
              <w:top w:val="single" w:sz="4" w:space="0" w:color="auto"/>
              <w:left w:val="single" w:sz="4" w:space="0" w:color="auto"/>
              <w:bottom w:val="single" w:sz="4" w:space="0" w:color="auto"/>
              <w:right w:val="single" w:sz="4" w:space="0" w:color="auto"/>
            </w:tcBorders>
          </w:tcPr>
          <w:p w14:paraId="12BCBB76" w14:textId="66278BCE" w:rsidR="001A484C" w:rsidRPr="005845CC" w:rsidRDefault="001A484C" w:rsidP="0090286E">
            <w:pPr>
              <w:spacing w:before="40" w:after="40"/>
              <w:rPr>
                <w:sz w:val="16"/>
                <w:szCs w:val="16"/>
                <w:lang w:val="ca-ES"/>
              </w:rPr>
            </w:pPr>
            <w:r w:rsidRPr="005845CC">
              <w:rPr>
                <w:sz w:val="16"/>
                <w:szCs w:val="16"/>
                <w:lang w:val="ca-ES"/>
              </w:rPr>
              <w:t>Lliurament informes periòdics</w:t>
            </w:r>
            <w:r w:rsidR="005845CC" w:rsidRPr="005845CC">
              <w:rPr>
                <w:sz w:val="16"/>
                <w:szCs w:val="16"/>
                <w:lang w:val="ca-ES"/>
              </w:rPr>
              <w:t xml:space="preserve"> (semestral)</w:t>
            </w:r>
          </w:p>
        </w:tc>
        <w:tc>
          <w:tcPr>
            <w:tcW w:w="1571" w:type="dxa"/>
            <w:tcBorders>
              <w:top w:val="single" w:sz="4" w:space="0" w:color="auto"/>
              <w:left w:val="single" w:sz="4" w:space="0" w:color="auto"/>
              <w:bottom w:val="single" w:sz="4" w:space="0" w:color="auto"/>
              <w:right w:val="single" w:sz="4" w:space="0" w:color="auto"/>
            </w:tcBorders>
          </w:tcPr>
          <w:p w14:paraId="6D705037" w14:textId="0F5FE38D" w:rsidR="001A484C" w:rsidRPr="005845CC" w:rsidRDefault="001A484C" w:rsidP="0090286E">
            <w:pPr>
              <w:spacing w:before="40" w:after="40"/>
              <w:jc w:val="center"/>
              <w:rPr>
                <w:sz w:val="16"/>
                <w:szCs w:val="16"/>
                <w:lang w:val="ca-ES"/>
              </w:rPr>
            </w:pPr>
            <w:r w:rsidRPr="005845CC">
              <w:rPr>
                <w:sz w:val="16"/>
                <w:szCs w:val="16"/>
                <w:lang w:val="ca-ES"/>
              </w:rPr>
              <w:t>Semestral</w:t>
            </w:r>
          </w:p>
        </w:tc>
        <w:tc>
          <w:tcPr>
            <w:tcW w:w="2208" w:type="dxa"/>
            <w:tcBorders>
              <w:top w:val="single" w:sz="4" w:space="0" w:color="auto"/>
              <w:left w:val="single" w:sz="4" w:space="0" w:color="auto"/>
              <w:bottom w:val="single" w:sz="4" w:space="0" w:color="auto"/>
              <w:right w:val="single" w:sz="4" w:space="0" w:color="auto"/>
            </w:tcBorders>
          </w:tcPr>
          <w:p w14:paraId="08C25096" w14:textId="24B1FB7E" w:rsidR="001A484C" w:rsidRPr="005845CC" w:rsidRDefault="001A484C" w:rsidP="001A484C">
            <w:pPr>
              <w:spacing w:before="40" w:after="40"/>
              <w:jc w:val="center"/>
              <w:rPr>
                <w:sz w:val="16"/>
                <w:szCs w:val="16"/>
                <w:lang w:val="ca-ES"/>
              </w:rPr>
            </w:pPr>
            <w:r w:rsidRPr="005845CC">
              <w:rPr>
                <w:sz w:val="16"/>
                <w:szCs w:val="16"/>
                <w:lang w:val="ca-ES"/>
              </w:rPr>
              <w:t>Abans del dia 15 de juliol i abans del 15 de gener</w:t>
            </w:r>
          </w:p>
        </w:tc>
        <w:tc>
          <w:tcPr>
            <w:tcW w:w="1777" w:type="dxa"/>
            <w:tcBorders>
              <w:top w:val="single" w:sz="4" w:space="0" w:color="auto"/>
              <w:left w:val="single" w:sz="4" w:space="0" w:color="auto"/>
              <w:bottom w:val="single" w:sz="4" w:space="0" w:color="auto"/>
              <w:right w:val="single" w:sz="4" w:space="0" w:color="auto"/>
            </w:tcBorders>
          </w:tcPr>
          <w:p w14:paraId="3C16C89D" w14:textId="77777777" w:rsidR="001A484C" w:rsidRPr="005845CC" w:rsidRDefault="001A484C" w:rsidP="0090286E">
            <w:pPr>
              <w:spacing w:before="40" w:after="40"/>
              <w:jc w:val="center"/>
              <w:rPr>
                <w:sz w:val="16"/>
                <w:szCs w:val="16"/>
                <w:lang w:val="ca-ES"/>
              </w:rPr>
            </w:pPr>
          </w:p>
        </w:tc>
      </w:tr>
      <w:tr w:rsidR="001A484C" w:rsidRPr="002C798E" w14:paraId="63B3838B" w14:textId="511AFD69" w:rsidTr="001A484C">
        <w:tc>
          <w:tcPr>
            <w:tcW w:w="2404" w:type="dxa"/>
            <w:tcBorders>
              <w:top w:val="single" w:sz="4" w:space="0" w:color="auto"/>
              <w:left w:val="single" w:sz="4" w:space="0" w:color="auto"/>
              <w:bottom w:val="single" w:sz="4" w:space="0" w:color="auto"/>
              <w:right w:val="single" w:sz="4" w:space="0" w:color="auto"/>
            </w:tcBorders>
          </w:tcPr>
          <w:p w14:paraId="3A792B8A" w14:textId="77777777" w:rsidR="001A484C" w:rsidRPr="002C798E" w:rsidRDefault="001A484C" w:rsidP="00D0058B">
            <w:pPr>
              <w:spacing w:before="40" w:after="40"/>
              <w:rPr>
                <w:sz w:val="16"/>
                <w:szCs w:val="16"/>
                <w:lang w:val="ca-ES"/>
              </w:rPr>
            </w:pPr>
            <w:r w:rsidRPr="002C798E">
              <w:rPr>
                <w:sz w:val="16"/>
                <w:szCs w:val="16"/>
                <w:lang w:val="ca-ES"/>
              </w:rPr>
              <w:t>Lliurament informe final</w:t>
            </w:r>
          </w:p>
        </w:tc>
        <w:tc>
          <w:tcPr>
            <w:tcW w:w="1571" w:type="dxa"/>
            <w:tcBorders>
              <w:top w:val="single" w:sz="4" w:space="0" w:color="auto"/>
              <w:left w:val="single" w:sz="4" w:space="0" w:color="auto"/>
              <w:bottom w:val="single" w:sz="4" w:space="0" w:color="auto"/>
              <w:right w:val="single" w:sz="4" w:space="0" w:color="auto"/>
            </w:tcBorders>
          </w:tcPr>
          <w:p w14:paraId="55882001" w14:textId="77777777" w:rsidR="001A484C" w:rsidRPr="002C798E" w:rsidRDefault="001A484C" w:rsidP="00D0058B">
            <w:pPr>
              <w:spacing w:before="40" w:after="40"/>
              <w:jc w:val="center"/>
              <w:rPr>
                <w:sz w:val="16"/>
                <w:szCs w:val="16"/>
                <w:lang w:val="ca-ES"/>
              </w:rPr>
            </w:pPr>
            <w:r w:rsidRPr="002C798E">
              <w:rPr>
                <w:sz w:val="16"/>
                <w:szCs w:val="16"/>
                <w:lang w:val="ca-ES"/>
              </w:rPr>
              <w:t>1 mes</w:t>
            </w:r>
          </w:p>
        </w:tc>
        <w:tc>
          <w:tcPr>
            <w:tcW w:w="2208" w:type="dxa"/>
            <w:tcBorders>
              <w:top w:val="single" w:sz="4" w:space="0" w:color="auto"/>
              <w:left w:val="single" w:sz="4" w:space="0" w:color="auto"/>
              <w:bottom w:val="single" w:sz="4" w:space="0" w:color="auto"/>
              <w:right w:val="single" w:sz="4" w:space="0" w:color="auto"/>
            </w:tcBorders>
          </w:tcPr>
          <w:p w14:paraId="62409C28" w14:textId="77777777" w:rsidR="001A484C" w:rsidRPr="002C798E" w:rsidRDefault="001A484C" w:rsidP="00D0058B">
            <w:pPr>
              <w:spacing w:before="40" w:after="40"/>
              <w:jc w:val="center"/>
              <w:rPr>
                <w:sz w:val="16"/>
                <w:szCs w:val="16"/>
                <w:lang w:val="ca-ES"/>
              </w:rPr>
            </w:pPr>
            <w:r w:rsidRPr="002C798E">
              <w:rPr>
                <w:sz w:val="16"/>
                <w:szCs w:val="16"/>
                <w:lang w:val="ca-ES"/>
              </w:rPr>
              <w:t>Data finalització contracte</w:t>
            </w:r>
          </w:p>
        </w:tc>
        <w:tc>
          <w:tcPr>
            <w:tcW w:w="1777" w:type="dxa"/>
            <w:tcBorders>
              <w:top w:val="single" w:sz="4" w:space="0" w:color="auto"/>
              <w:left w:val="single" w:sz="4" w:space="0" w:color="auto"/>
              <w:bottom w:val="single" w:sz="4" w:space="0" w:color="auto"/>
              <w:right w:val="single" w:sz="4" w:space="0" w:color="auto"/>
            </w:tcBorders>
          </w:tcPr>
          <w:p w14:paraId="13787ED6" w14:textId="77777777" w:rsidR="001A484C" w:rsidRPr="002C798E" w:rsidRDefault="001A484C" w:rsidP="00D0058B">
            <w:pPr>
              <w:spacing w:before="40" w:after="40"/>
              <w:jc w:val="center"/>
              <w:rPr>
                <w:sz w:val="16"/>
                <w:szCs w:val="16"/>
                <w:lang w:val="ca-ES"/>
              </w:rPr>
            </w:pPr>
          </w:p>
        </w:tc>
      </w:tr>
      <w:tr w:rsidR="001A484C" w:rsidRPr="002C798E" w14:paraId="1AA217F1" w14:textId="10A69B7B" w:rsidTr="001A484C">
        <w:tc>
          <w:tcPr>
            <w:tcW w:w="2404" w:type="dxa"/>
            <w:tcBorders>
              <w:top w:val="single" w:sz="4" w:space="0" w:color="auto"/>
              <w:left w:val="single" w:sz="4" w:space="0" w:color="auto"/>
              <w:bottom w:val="single" w:sz="4" w:space="0" w:color="auto"/>
              <w:right w:val="single" w:sz="4" w:space="0" w:color="auto"/>
            </w:tcBorders>
          </w:tcPr>
          <w:p w14:paraId="78CA639A" w14:textId="77777777" w:rsidR="001A484C" w:rsidRPr="002C798E" w:rsidRDefault="001A484C" w:rsidP="002C6613">
            <w:pPr>
              <w:spacing w:before="40" w:after="40"/>
              <w:rPr>
                <w:sz w:val="16"/>
                <w:szCs w:val="16"/>
                <w:lang w:val="ca-ES"/>
              </w:rPr>
            </w:pPr>
            <w:r w:rsidRPr="002C798E">
              <w:rPr>
                <w:sz w:val="16"/>
                <w:szCs w:val="16"/>
                <w:lang w:val="ca-ES"/>
              </w:rPr>
              <w:t>Quadre d’actuacions per centre</w:t>
            </w:r>
          </w:p>
        </w:tc>
        <w:tc>
          <w:tcPr>
            <w:tcW w:w="1571" w:type="dxa"/>
            <w:tcBorders>
              <w:top w:val="single" w:sz="4" w:space="0" w:color="auto"/>
              <w:left w:val="single" w:sz="4" w:space="0" w:color="auto"/>
              <w:bottom w:val="single" w:sz="4" w:space="0" w:color="auto"/>
              <w:right w:val="single" w:sz="4" w:space="0" w:color="auto"/>
            </w:tcBorders>
          </w:tcPr>
          <w:p w14:paraId="075C11AC" w14:textId="77777777" w:rsidR="001A484C" w:rsidRPr="002C798E" w:rsidRDefault="001A484C" w:rsidP="002C6613">
            <w:pPr>
              <w:spacing w:before="40" w:after="40"/>
              <w:jc w:val="center"/>
              <w:rPr>
                <w:sz w:val="16"/>
                <w:szCs w:val="16"/>
                <w:lang w:val="ca-ES"/>
              </w:rPr>
            </w:pPr>
            <w:r w:rsidRPr="002C798E">
              <w:rPr>
                <w:sz w:val="16"/>
                <w:szCs w:val="16"/>
                <w:lang w:val="ca-ES"/>
              </w:rPr>
              <w:t>60 dies</w:t>
            </w:r>
          </w:p>
        </w:tc>
        <w:tc>
          <w:tcPr>
            <w:tcW w:w="2208" w:type="dxa"/>
            <w:tcBorders>
              <w:top w:val="single" w:sz="4" w:space="0" w:color="auto"/>
              <w:left w:val="single" w:sz="4" w:space="0" w:color="auto"/>
              <w:bottom w:val="single" w:sz="4" w:space="0" w:color="auto"/>
              <w:right w:val="single" w:sz="4" w:space="0" w:color="auto"/>
            </w:tcBorders>
          </w:tcPr>
          <w:p w14:paraId="721E975F" w14:textId="77777777" w:rsidR="001A484C" w:rsidRPr="002C798E" w:rsidRDefault="001A484C" w:rsidP="002C6613">
            <w:pPr>
              <w:spacing w:before="40" w:after="40"/>
              <w:jc w:val="center"/>
              <w:rPr>
                <w:sz w:val="16"/>
                <w:szCs w:val="16"/>
                <w:lang w:val="ca-ES"/>
              </w:rPr>
            </w:pPr>
            <w:r w:rsidRPr="002C798E">
              <w:rPr>
                <w:sz w:val="16"/>
                <w:szCs w:val="16"/>
                <w:lang w:val="ca-ES"/>
              </w:rPr>
              <w:t>Formalització del contracte</w:t>
            </w:r>
          </w:p>
        </w:tc>
        <w:tc>
          <w:tcPr>
            <w:tcW w:w="1777" w:type="dxa"/>
            <w:tcBorders>
              <w:top w:val="single" w:sz="4" w:space="0" w:color="auto"/>
              <w:left w:val="single" w:sz="4" w:space="0" w:color="auto"/>
              <w:bottom w:val="single" w:sz="4" w:space="0" w:color="auto"/>
              <w:right w:val="single" w:sz="4" w:space="0" w:color="auto"/>
            </w:tcBorders>
          </w:tcPr>
          <w:p w14:paraId="62A778F3" w14:textId="77777777" w:rsidR="001A484C" w:rsidRPr="002C798E" w:rsidRDefault="001A484C" w:rsidP="002C6613">
            <w:pPr>
              <w:spacing w:before="40" w:after="40"/>
              <w:jc w:val="center"/>
              <w:rPr>
                <w:sz w:val="16"/>
                <w:szCs w:val="16"/>
                <w:lang w:val="ca-ES"/>
              </w:rPr>
            </w:pPr>
          </w:p>
        </w:tc>
      </w:tr>
      <w:tr w:rsidR="001A484C" w:rsidRPr="002C798E" w14:paraId="2B0F72B0" w14:textId="4DD7F61E" w:rsidTr="001A484C">
        <w:tc>
          <w:tcPr>
            <w:tcW w:w="2404" w:type="dxa"/>
            <w:tcBorders>
              <w:top w:val="single" w:sz="4" w:space="0" w:color="auto"/>
              <w:left w:val="single" w:sz="4" w:space="0" w:color="auto"/>
              <w:bottom w:val="single" w:sz="4" w:space="0" w:color="auto"/>
              <w:right w:val="single" w:sz="4" w:space="0" w:color="auto"/>
            </w:tcBorders>
          </w:tcPr>
          <w:p w14:paraId="577D38EA" w14:textId="77777777" w:rsidR="001A484C" w:rsidRPr="002C798E" w:rsidRDefault="001A484C" w:rsidP="002C6613">
            <w:pPr>
              <w:spacing w:before="40" w:after="40"/>
              <w:rPr>
                <w:sz w:val="16"/>
                <w:szCs w:val="16"/>
                <w:lang w:val="ca-ES"/>
              </w:rPr>
            </w:pPr>
            <w:r w:rsidRPr="002C798E">
              <w:rPr>
                <w:sz w:val="16"/>
                <w:szCs w:val="16"/>
                <w:lang w:val="ca-ES"/>
              </w:rPr>
              <w:t>Quadre d’actuacions conjunt</w:t>
            </w:r>
          </w:p>
        </w:tc>
        <w:tc>
          <w:tcPr>
            <w:tcW w:w="1571" w:type="dxa"/>
            <w:tcBorders>
              <w:top w:val="single" w:sz="4" w:space="0" w:color="auto"/>
              <w:left w:val="single" w:sz="4" w:space="0" w:color="auto"/>
              <w:bottom w:val="single" w:sz="4" w:space="0" w:color="auto"/>
              <w:right w:val="single" w:sz="4" w:space="0" w:color="auto"/>
            </w:tcBorders>
          </w:tcPr>
          <w:p w14:paraId="79FD43F8" w14:textId="77777777" w:rsidR="001A484C" w:rsidRPr="002C798E" w:rsidRDefault="001A484C" w:rsidP="002C6613">
            <w:pPr>
              <w:spacing w:before="40" w:after="40"/>
              <w:jc w:val="center"/>
              <w:rPr>
                <w:sz w:val="16"/>
                <w:szCs w:val="16"/>
                <w:lang w:val="ca-ES"/>
              </w:rPr>
            </w:pPr>
            <w:r w:rsidRPr="002C798E">
              <w:rPr>
                <w:sz w:val="16"/>
                <w:szCs w:val="16"/>
                <w:lang w:val="ca-ES"/>
              </w:rPr>
              <w:t>60 dies</w:t>
            </w:r>
          </w:p>
        </w:tc>
        <w:tc>
          <w:tcPr>
            <w:tcW w:w="2208" w:type="dxa"/>
            <w:tcBorders>
              <w:top w:val="single" w:sz="4" w:space="0" w:color="auto"/>
              <w:left w:val="single" w:sz="4" w:space="0" w:color="auto"/>
              <w:bottom w:val="single" w:sz="4" w:space="0" w:color="auto"/>
              <w:right w:val="single" w:sz="4" w:space="0" w:color="auto"/>
            </w:tcBorders>
          </w:tcPr>
          <w:p w14:paraId="04256E91" w14:textId="77777777" w:rsidR="001A484C" w:rsidRPr="002C798E" w:rsidRDefault="001A484C" w:rsidP="002C6613">
            <w:pPr>
              <w:spacing w:before="40" w:after="40"/>
              <w:jc w:val="center"/>
              <w:rPr>
                <w:sz w:val="16"/>
                <w:szCs w:val="16"/>
                <w:lang w:val="ca-ES"/>
              </w:rPr>
            </w:pPr>
            <w:r w:rsidRPr="002C798E">
              <w:rPr>
                <w:sz w:val="16"/>
                <w:szCs w:val="16"/>
                <w:lang w:val="ca-ES"/>
              </w:rPr>
              <w:t>Formalització del contracte</w:t>
            </w:r>
          </w:p>
        </w:tc>
        <w:tc>
          <w:tcPr>
            <w:tcW w:w="1777" w:type="dxa"/>
            <w:tcBorders>
              <w:top w:val="single" w:sz="4" w:space="0" w:color="auto"/>
              <w:left w:val="single" w:sz="4" w:space="0" w:color="auto"/>
              <w:bottom w:val="single" w:sz="4" w:space="0" w:color="auto"/>
              <w:right w:val="single" w:sz="4" w:space="0" w:color="auto"/>
            </w:tcBorders>
          </w:tcPr>
          <w:p w14:paraId="7109AFB1" w14:textId="77777777" w:rsidR="001A484C" w:rsidRPr="002C798E" w:rsidRDefault="001A484C" w:rsidP="002C6613">
            <w:pPr>
              <w:spacing w:before="40" w:after="40"/>
              <w:jc w:val="center"/>
              <w:rPr>
                <w:sz w:val="16"/>
                <w:szCs w:val="16"/>
                <w:lang w:val="ca-ES"/>
              </w:rPr>
            </w:pPr>
          </w:p>
        </w:tc>
      </w:tr>
      <w:tr w:rsidR="001A484C" w:rsidRPr="002C798E" w14:paraId="3F73F920" w14:textId="1BA60E7E" w:rsidTr="001A484C">
        <w:tc>
          <w:tcPr>
            <w:tcW w:w="2404" w:type="dxa"/>
            <w:tcBorders>
              <w:top w:val="single" w:sz="4" w:space="0" w:color="auto"/>
              <w:left w:val="single" w:sz="4" w:space="0" w:color="auto"/>
              <w:bottom w:val="single" w:sz="4" w:space="0" w:color="auto"/>
              <w:right w:val="single" w:sz="4" w:space="0" w:color="auto"/>
            </w:tcBorders>
          </w:tcPr>
          <w:p w14:paraId="0AAFA4C1" w14:textId="77777777" w:rsidR="001A484C" w:rsidRPr="002C798E" w:rsidRDefault="001A484C" w:rsidP="002C6613">
            <w:pPr>
              <w:spacing w:before="40" w:after="40"/>
              <w:rPr>
                <w:sz w:val="16"/>
                <w:szCs w:val="16"/>
                <w:lang w:val="ca-ES"/>
              </w:rPr>
            </w:pPr>
            <w:r w:rsidRPr="002C798E">
              <w:rPr>
                <w:sz w:val="16"/>
                <w:szCs w:val="16"/>
                <w:lang w:val="ca-ES"/>
              </w:rPr>
              <w:t>Llibre manteniment</w:t>
            </w:r>
          </w:p>
        </w:tc>
        <w:tc>
          <w:tcPr>
            <w:tcW w:w="1571" w:type="dxa"/>
            <w:tcBorders>
              <w:top w:val="single" w:sz="4" w:space="0" w:color="auto"/>
              <w:left w:val="single" w:sz="4" w:space="0" w:color="auto"/>
              <w:bottom w:val="single" w:sz="4" w:space="0" w:color="auto"/>
              <w:right w:val="single" w:sz="4" w:space="0" w:color="auto"/>
            </w:tcBorders>
          </w:tcPr>
          <w:p w14:paraId="0F503949" w14:textId="77777777" w:rsidR="001A484C" w:rsidRPr="002C798E" w:rsidRDefault="001A484C" w:rsidP="002C6613">
            <w:pPr>
              <w:spacing w:before="40" w:after="40"/>
              <w:jc w:val="center"/>
              <w:rPr>
                <w:sz w:val="16"/>
                <w:szCs w:val="16"/>
                <w:lang w:val="ca-ES"/>
              </w:rPr>
            </w:pPr>
            <w:r w:rsidRPr="002C798E">
              <w:rPr>
                <w:sz w:val="16"/>
                <w:szCs w:val="16"/>
                <w:lang w:val="ca-ES"/>
              </w:rPr>
              <w:t>90 dies</w:t>
            </w:r>
          </w:p>
        </w:tc>
        <w:tc>
          <w:tcPr>
            <w:tcW w:w="2208" w:type="dxa"/>
            <w:tcBorders>
              <w:top w:val="single" w:sz="4" w:space="0" w:color="auto"/>
              <w:left w:val="single" w:sz="4" w:space="0" w:color="auto"/>
              <w:bottom w:val="single" w:sz="4" w:space="0" w:color="auto"/>
              <w:right w:val="single" w:sz="4" w:space="0" w:color="auto"/>
            </w:tcBorders>
          </w:tcPr>
          <w:p w14:paraId="13B26FB4" w14:textId="77777777" w:rsidR="001A484C" w:rsidRPr="002C798E" w:rsidRDefault="001A484C" w:rsidP="002C6613">
            <w:pPr>
              <w:spacing w:before="40" w:after="40"/>
              <w:jc w:val="center"/>
              <w:rPr>
                <w:sz w:val="16"/>
                <w:szCs w:val="16"/>
                <w:lang w:val="ca-ES"/>
              </w:rPr>
            </w:pPr>
            <w:r w:rsidRPr="002C798E">
              <w:rPr>
                <w:sz w:val="16"/>
                <w:szCs w:val="16"/>
                <w:lang w:val="ca-ES"/>
              </w:rPr>
              <w:t>Formalització del contracte</w:t>
            </w:r>
          </w:p>
        </w:tc>
        <w:tc>
          <w:tcPr>
            <w:tcW w:w="1777" w:type="dxa"/>
            <w:tcBorders>
              <w:top w:val="single" w:sz="4" w:space="0" w:color="auto"/>
              <w:left w:val="single" w:sz="4" w:space="0" w:color="auto"/>
              <w:bottom w:val="single" w:sz="4" w:space="0" w:color="auto"/>
              <w:right w:val="single" w:sz="4" w:space="0" w:color="auto"/>
            </w:tcBorders>
          </w:tcPr>
          <w:p w14:paraId="4C86AE8C" w14:textId="77777777" w:rsidR="001A484C" w:rsidRPr="002C798E" w:rsidRDefault="001A484C" w:rsidP="002C6613">
            <w:pPr>
              <w:spacing w:before="40" w:after="40"/>
              <w:jc w:val="center"/>
              <w:rPr>
                <w:sz w:val="16"/>
                <w:szCs w:val="16"/>
                <w:lang w:val="ca-ES"/>
              </w:rPr>
            </w:pPr>
          </w:p>
        </w:tc>
      </w:tr>
      <w:tr w:rsidR="001A484C" w:rsidRPr="002C798E" w14:paraId="002ECDBC" w14:textId="65E3023B" w:rsidTr="001A484C">
        <w:tc>
          <w:tcPr>
            <w:tcW w:w="2404" w:type="dxa"/>
            <w:tcBorders>
              <w:top w:val="single" w:sz="4" w:space="0" w:color="auto"/>
              <w:left w:val="single" w:sz="4" w:space="0" w:color="auto"/>
              <w:bottom w:val="single" w:sz="4" w:space="0" w:color="auto"/>
              <w:right w:val="single" w:sz="4" w:space="0" w:color="auto"/>
            </w:tcBorders>
          </w:tcPr>
          <w:p w14:paraId="5F2904F5" w14:textId="77777777" w:rsidR="001A484C" w:rsidRPr="002C798E" w:rsidRDefault="001A484C" w:rsidP="002C6613">
            <w:pPr>
              <w:spacing w:before="40" w:after="40"/>
              <w:rPr>
                <w:sz w:val="16"/>
                <w:szCs w:val="16"/>
                <w:lang w:val="ca-ES"/>
              </w:rPr>
            </w:pPr>
            <w:r w:rsidRPr="002C798E">
              <w:rPr>
                <w:sz w:val="16"/>
                <w:szCs w:val="16"/>
                <w:lang w:val="ca-ES"/>
              </w:rPr>
              <w:t>Assegurança</w:t>
            </w:r>
          </w:p>
        </w:tc>
        <w:tc>
          <w:tcPr>
            <w:tcW w:w="1571" w:type="dxa"/>
            <w:tcBorders>
              <w:top w:val="single" w:sz="4" w:space="0" w:color="auto"/>
              <w:left w:val="single" w:sz="4" w:space="0" w:color="auto"/>
              <w:bottom w:val="single" w:sz="4" w:space="0" w:color="auto"/>
              <w:right w:val="single" w:sz="4" w:space="0" w:color="auto"/>
            </w:tcBorders>
          </w:tcPr>
          <w:p w14:paraId="43B01E05" w14:textId="77777777" w:rsidR="001A484C" w:rsidRPr="002C798E" w:rsidRDefault="001A484C" w:rsidP="002C6613">
            <w:pPr>
              <w:spacing w:before="40" w:after="40"/>
              <w:jc w:val="center"/>
              <w:rPr>
                <w:sz w:val="16"/>
                <w:szCs w:val="16"/>
                <w:lang w:val="ca-ES"/>
              </w:rPr>
            </w:pPr>
            <w:r w:rsidRPr="002C798E">
              <w:rPr>
                <w:sz w:val="16"/>
                <w:szCs w:val="16"/>
                <w:lang w:val="ca-ES"/>
              </w:rPr>
              <w:t>10 dies</w:t>
            </w:r>
          </w:p>
        </w:tc>
        <w:tc>
          <w:tcPr>
            <w:tcW w:w="2208" w:type="dxa"/>
            <w:tcBorders>
              <w:top w:val="single" w:sz="4" w:space="0" w:color="auto"/>
              <w:left w:val="single" w:sz="4" w:space="0" w:color="auto"/>
              <w:bottom w:val="single" w:sz="4" w:space="0" w:color="auto"/>
              <w:right w:val="single" w:sz="4" w:space="0" w:color="auto"/>
            </w:tcBorders>
          </w:tcPr>
          <w:p w14:paraId="567C78B0" w14:textId="77777777" w:rsidR="001A484C" w:rsidRPr="002C798E" w:rsidRDefault="001A484C" w:rsidP="002C6613">
            <w:pPr>
              <w:spacing w:before="40" w:after="40"/>
              <w:jc w:val="center"/>
              <w:rPr>
                <w:sz w:val="16"/>
                <w:szCs w:val="16"/>
                <w:lang w:val="ca-ES"/>
              </w:rPr>
            </w:pPr>
            <w:r w:rsidRPr="002C798E">
              <w:rPr>
                <w:sz w:val="16"/>
                <w:szCs w:val="16"/>
                <w:lang w:val="ca-ES"/>
              </w:rPr>
              <w:t>Comunicació d’adjudicació</w:t>
            </w:r>
          </w:p>
        </w:tc>
        <w:tc>
          <w:tcPr>
            <w:tcW w:w="1777" w:type="dxa"/>
            <w:tcBorders>
              <w:top w:val="single" w:sz="4" w:space="0" w:color="auto"/>
              <w:left w:val="single" w:sz="4" w:space="0" w:color="auto"/>
              <w:bottom w:val="single" w:sz="4" w:space="0" w:color="auto"/>
              <w:right w:val="single" w:sz="4" w:space="0" w:color="auto"/>
            </w:tcBorders>
          </w:tcPr>
          <w:p w14:paraId="50D97550" w14:textId="77777777" w:rsidR="001A484C" w:rsidRPr="002C798E" w:rsidRDefault="001A484C" w:rsidP="002C6613">
            <w:pPr>
              <w:spacing w:before="40" w:after="40"/>
              <w:jc w:val="center"/>
              <w:rPr>
                <w:sz w:val="16"/>
                <w:szCs w:val="16"/>
                <w:lang w:val="ca-ES"/>
              </w:rPr>
            </w:pPr>
          </w:p>
        </w:tc>
      </w:tr>
      <w:tr w:rsidR="001A484C" w:rsidRPr="002C798E" w14:paraId="7D8F1C67" w14:textId="41765CC6" w:rsidTr="001A484C">
        <w:tc>
          <w:tcPr>
            <w:tcW w:w="2404" w:type="dxa"/>
            <w:tcBorders>
              <w:top w:val="single" w:sz="4" w:space="0" w:color="auto"/>
              <w:left w:val="single" w:sz="4" w:space="0" w:color="auto"/>
              <w:bottom w:val="single" w:sz="4" w:space="0" w:color="auto"/>
              <w:right w:val="single" w:sz="4" w:space="0" w:color="auto"/>
            </w:tcBorders>
          </w:tcPr>
          <w:p w14:paraId="1E9757F3" w14:textId="77777777" w:rsidR="001A484C" w:rsidRPr="002C798E" w:rsidRDefault="001A484C" w:rsidP="002C6613">
            <w:pPr>
              <w:spacing w:before="40" w:after="40"/>
              <w:rPr>
                <w:sz w:val="16"/>
                <w:szCs w:val="16"/>
                <w:lang w:val="ca-ES"/>
              </w:rPr>
            </w:pPr>
            <w:r>
              <w:rPr>
                <w:sz w:val="16"/>
                <w:szCs w:val="16"/>
                <w:lang w:val="ca-ES"/>
              </w:rPr>
              <w:t>Carrega a plataforma eGesdoc</w:t>
            </w:r>
          </w:p>
        </w:tc>
        <w:tc>
          <w:tcPr>
            <w:tcW w:w="1571" w:type="dxa"/>
            <w:tcBorders>
              <w:top w:val="single" w:sz="4" w:space="0" w:color="auto"/>
              <w:left w:val="single" w:sz="4" w:space="0" w:color="auto"/>
              <w:bottom w:val="single" w:sz="4" w:space="0" w:color="auto"/>
              <w:right w:val="single" w:sz="4" w:space="0" w:color="auto"/>
            </w:tcBorders>
          </w:tcPr>
          <w:p w14:paraId="2F15D707" w14:textId="77777777" w:rsidR="001A484C" w:rsidRPr="002C798E" w:rsidRDefault="001A484C" w:rsidP="002C6613">
            <w:pPr>
              <w:spacing w:before="40" w:after="40"/>
              <w:jc w:val="center"/>
              <w:rPr>
                <w:sz w:val="16"/>
                <w:szCs w:val="16"/>
                <w:lang w:val="ca-ES"/>
              </w:rPr>
            </w:pPr>
            <w:r>
              <w:rPr>
                <w:sz w:val="16"/>
                <w:szCs w:val="16"/>
                <w:lang w:val="ca-ES"/>
              </w:rPr>
              <w:t>10 dies</w:t>
            </w:r>
          </w:p>
        </w:tc>
        <w:tc>
          <w:tcPr>
            <w:tcW w:w="2208" w:type="dxa"/>
            <w:tcBorders>
              <w:top w:val="single" w:sz="4" w:space="0" w:color="auto"/>
              <w:left w:val="single" w:sz="4" w:space="0" w:color="auto"/>
              <w:bottom w:val="single" w:sz="4" w:space="0" w:color="auto"/>
              <w:right w:val="single" w:sz="4" w:space="0" w:color="auto"/>
            </w:tcBorders>
          </w:tcPr>
          <w:p w14:paraId="73E6EFEC" w14:textId="77777777" w:rsidR="001A484C" w:rsidRPr="002C798E" w:rsidRDefault="001A484C" w:rsidP="002C6613">
            <w:pPr>
              <w:spacing w:before="40" w:after="40"/>
              <w:jc w:val="center"/>
              <w:rPr>
                <w:sz w:val="16"/>
                <w:szCs w:val="16"/>
                <w:lang w:val="ca-ES"/>
              </w:rPr>
            </w:pPr>
            <w:r w:rsidRPr="002C798E">
              <w:rPr>
                <w:sz w:val="16"/>
                <w:szCs w:val="16"/>
                <w:lang w:val="ca-ES"/>
              </w:rPr>
              <w:t>Formalització del contracte</w:t>
            </w:r>
          </w:p>
        </w:tc>
        <w:tc>
          <w:tcPr>
            <w:tcW w:w="1777" w:type="dxa"/>
            <w:tcBorders>
              <w:top w:val="single" w:sz="4" w:space="0" w:color="auto"/>
              <w:left w:val="single" w:sz="4" w:space="0" w:color="auto"/>
              <w:bottom w:val="single" w:sz="4" w:space="0" w:color="auto"/>
              <w:right w:val="single" w:sz="4" w:space="0" w:color="auto"/>
            </w:tcBorders>
          </w:tcPr>
          <w:p w14:paraId="74D1E22E" w14:textId="77777777" w:rsidR="001A484C" w:rsidRPr="002C798E" w:rsidRDefault="001A484C" w:rsidP="002C6613">
            <w:pPr>
              <w:spacing w:before="40" w:after="40"/>
              <w:jc w:val="center"/>
              <w:rPr>
                <w:sz w:val="16"/>
                <w:szCs w:val="16"/>
                <w:lang w:val="ca-ES"/>
              </w:rPr>
            </w:pPr>
          </w:p>
        </w:tc>
      </w:tr>
      <w:tr w:rsidR="001A484C" w:rsidRPr="002C798E" w14:paraId="2E5AE97F" w14:textId="32DEFF24" w:rsidTr="001A484C">
        <w:tc>
          <w:tcPr>
            <w:tcW w:w="2404" w:type="dxa"/>
            <w:tcBorders>
              <w:top w:val="single" w:sz="4" w:space="0" w:color="auto"/>
              <w:left w:val="single" w:sz="4" w:space="0" w:color="auto"/>
              <w:bottom w:val="single" w:sz="4" w:space="0" w:color="auto"/>
              <w:right w:val="single" w:sz="4" w:space="0" w:color="auto"/>
            </w:tcBorders>
          </w:tcPr>
          <w:p w14:paraId="76419C5E" w14:textId="77777777" w:rsidR="001A484C" w:rsidRPr="002C798E" w:rsidRDefault="001A484C" w:rsidP="002C6613">
            <w:pPr>
              <w:spacing w:before="40" w:after="40"/>
              <w:rPr>
                <w:sz w:val="16"/>
                <w:szCs w:val="16"/>
                <w:lang w:val="ca-ES"/>
              </w:rPr>
            </w:pPr>
            <w:r w:rsidRPr="002C798E">
              <w:rPr>
                <w:sz w:val="16"/>
                <w:szCs w:val="16"/>
                <w:lang w:val="ca-ES"/>
              </w:rPr>
              <w:t>Gestió de residus</w:t>
            </w:r>
          </w:p>
        </w:tc>
        <w:tc>
          <w:tcPr>
            <w:tcW w:w="1571" w:type="dxa"/>
            <w:tcBorders>
              <w:top w:val="single" w:sz="4" w:space="0" w:color="auto"/>
              <w:left w:val="single" w:sz="4" w:space="0" w:color="auto"/>
              <w:bottom w:val="single" w:sz="4" w:space="0" w:color="auto"/>
              <w:right w:val="single" w:sz="4" w:space="0" w:color="auto"/>
            </w:tcBorders>
          </w:tcPr>
          <w:p w14:paraId="4E18B337" w14:textId="77777777" w:rsidR="001A484C" w:rsidRPr="002C798E" w:rsidRDefault="001A484C" w:rsidP="002C6613">
            <w:pPr>
              <w:spacing w:before="40" w:after="40"/>
              <w:jc w:val="center"/>
              <w:rPr>
                <w:sz w:val="16"/>
                <w:szCs w:val="16"/>
                <w:lang w:val="ca-ES"/>
              </w:rPr>
            </w:pPr>
            <w:r w:rsidRPr="002C798E">
              <w:rPr>
                <w:sz w:val="16"/>
                <w:szCs w:val="16"/>
                <w:lang w:val="ca-ES"/>
              </w:rPr>
              <w:t>Semestralment</w:t>
            </w:r>
          </w:p>
        </w:tc>
        <w:tc>
          <w:tcPr>
            <w:tcW w:w="2208" w:type="dxa"/>
            <w:tcBorders>
              <w:top w:val="single" w:sz="4" w:space="0" w:color="auto"/>
              <w:left w:val="single" w:sz="4" w:space="0" w:color="auto"/>
              <w:bottom w:val="single" w:sz="4" w:space="0" w:color="auto"/>
              <w:right w:val="single" w:sz="4" w:space="0" w:color="auto"/>
            </w:tcBorders>
          </w:tcPr>
          <w:p w14:paraId="24A02291" w14:textId="77777777" w:rsidR="001A484C" w:rsidRPr="002C798E" w:rsidRDefault="001A484C" w:rsidP="002C6613">
            <w:pPr>
              <w:spacing w:before="40" w:after="40"/>
              <w:jc w:val="center"/>
              <w:rPr>
                <w:sz w:val="16"/>
                <w:szCs w:val="16"/>
                <w:lang w:val="ca-ES"/>
              </w:rPr>
            </w:pPr>
            <w:r w:rsidRPr="002C798E">
              <w:rPr>
                <w:sz w:val="16"/>
                <w:szCs w:val="16"/>
                <w:lang w:val="ca-ES"/>
              </w:rPr>
              <w:t>Formalització del contracte</w:t>
            </w:r>
          </w:p>
        </w:tc>
        <w:tc>
          <w:tcPr>
            <w:tcW w:w="1777" w:type="dxa"/>
            <w:tcBorders>
              <w:top w:val="single" w:sz="4" w:space="0" w:color="auto"/>
              <w:left w:val="single" w:sz="4" w:space="0" w:color="auto"/>
              <w:bottom w:val="single" w:sz="4" w:space="0" w:color="auto"/>
              <w:right w:val="single" w:sz="4" w:space="0" w:color="auto"/>
            </w:tcBorders>
          </w:tcPr>
          <w:p w14:paraId="2FEEC871" w14:textId="77777777" w:rsidR="001A484C" w:rsidRPr="002C798E" w:rsidRDefault="001A484C" w:rsidP="002C6613">
            <w:pPr>
              <w:spacing w:before="40" w:after="40"/>
              <w:jc w:val="center"/>
              <w:rPr>
                <w:sz w:val="16"/>
                <w:szCs w:val="16"/>
                <w:lang w:val="ca-ES"/>
              </w:rPr>
            </w:pPr>
          </w:p>
        </w:tc>
      </w:tr>
    </w:tbl>
    <w:p w14:paraId="70BC784A" w14:textId="77777777" w:rsidR="00C41A52" w:rsidRPr="002C798E" w:rsidRDefault="00C41A52" w:rsidP="001B6251">
      <w:pPr>
        <w:rPr>
          <w:lang w:val="ca-ES" w:eastAsia="es-ES_tradnl"/>
        </w:rPr>
      </w:pPr>
    </w:p>
    <w:p w14:paraId="095F8FD8" w14:textId="77777777" w:rsidR="001B6251" w:rsidRPr="002C798E" w:rsidRDefault="001B6251" w:rsidP="001B6251">
      <w:pPr>
        <w:rPr>
          <w:lang w:val="ca-ES" w:eastAsia="es-ES_tradnl"/>
        </w:rPr>
      </w:pPr>
    </w:p>
    <w:p w14:paraId="321E06BE" w14:textId="77777777" w:rsidR="007416C8" w:rsidRPr="002C798E" w:rsidRDefault="007416C8">
      <w:pPr>
        <w:rPr>
          <w:lang w:val="ca-ES"/>
        </w:rPr>
        <w:sectPr w:rsidR="007416C8" w:rsidRPr="002C798E" w:rsidSect="006E2328">
          <w:headerReference w:type="default" r:id="rId22"/>
          <w:footerReference w:type="default" r:id="rId23"/>
          <w:type w:val="continuous"/>
          <w:pgSz w:w="11906" w:h="16838" w:code="9"/>
          <w:pgMar w:top="747" w:right="1701" w:bottom="1701" w:left="1701" w:header="1134" w:footer="851" w:gutter="0"/>
          <w:pgNumType w:start="1"/>
          <w:cols w:space="708"/>
          <w:docGrid w:linePitch="360"/>
        </w:sectPr>
      </w:pPr>
    </w:p>
    <w:p w14:paraId="44F5867B" w14:textId="77777777" w:rsidR="00F15303" w:rsidRPr="002C798E" w:rsidRDefault="00F15303" w:rsidP="00112EBF">
      <w:pPr>
        <w:pStyle w:val="Ttol1"/>
        <w:rPr>
          <w:lang w:val="ca-ES"/>
        </w:rPr>
      </w:pPr>
      <w:bookmarkStart w:id="231" w:name="_Toc134594552"/>
      <w:r w:rsidRPr="002C798E">
        <w:rPr>
          <w:lang w:val="ca-ES"/>
        </w:rPr>
        <w:lastRenderedPageBreak/>
        <w:t>Annex 1:</w:t>
      </w:r>
      <w:r w:rsidR="005D4EFA" w:rsidRPr="002C798E">
        <w:rPr>
          <w:lang w:val="ca-ES"/>
        </w:rPr>
        <w:t xml:space="preserve"> </w:t>
      </w:r>
      <w:r w:rsidRPr="002C798E">
        <w:rPr>
          <w:lang w:val="ca-ES"/>
        </w:rPr>
        <w:t>Relació d’agrupacions de centres</w:t>
      </w:r>
      <w:r w:rsidR="00922962" w:rsidRPr="002C798E">
        <w:rPr>
          <w:lang w:val="ca-ES"/>
        </w:rPr>
        <w:t xml:space="preserve"> per lots</w:t>
      </w:r>
      <w:bookmarkEnd w:id="231"/>
    </w:p>
    <w:p w14:paraId="1A350643" w14:textId="3D67EA66" w:rsidR="00F15303" w:rsidRPr="00464445" w:rsidRDefault="006C7248" w:rsidP="002012D0">
      <w:pPr>
        <w:rPr>
          <w:lang w:val="ca-ES"/>
        </w:rPr>
      </w:pPr>
      <w:r w:rsidRPr="006C7248">
        <w:rPr>
          <w:noProof/>
          <w:lang w:val="ca-ES" w:eastAsia="ca-ES"/>
        </w:rPr>
        <w:drawing>
          <wp:inline distT="0" distB="0" distL="0" distR="0" wp14:anchorId="7273EBE2" wp14:editId="7EFE2420">
            <wp:extent cx="8639810" cy="2967153"/>
            <wp:effectExtent l="0" t="0" r="0" b="508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639810" cy="2967153"/>
                    </a:xfrm>
                    <a:prstGeom prst="rect">
                      <a:avLst/>
                    </a:prstGeom>
                    <a:noFill/>
                    <a:ln>
                      <a:noFill/>
                    </a:ln>
                  </pic:spPr>
                </pic:pic>
              </a:graphicData>
            </a:graphic>
          </wp:inline>
        </w:drawing>
      </w:r>
    </w:p>
    <w:p w14:paraId="7F3DE931" w14:textId="14048FC4" w:rsidR="00CA2D35" w:rsidRDefault="00B54FFC" w:rsidP="00CA2D35">
      <w:pPr>
        <w:spacing w:after="0"/>
        <w:rPr>
          <w:lang w:val="ca-ES"/>
        </w:rPr>
      </w:pPr>
      <w:r>
        <w:rPr>
          <w:lang w:val="ca-ES"/>
        </w:rPr>
        <w:t xml:space="preserve">Per a una millor </w:t>
      </w:r>
      <w:r w:rsidR="000875CE">
        <w:rPr>
          <w:lang w:val="ca-ES"/>
        </w:rPr>
        <w:t>visió i/o impressió</w:t>
      </w:r>
      <w:r>
        <w:rPr>
          <w:lang w:val="ca-ES"/>
        </w:rPr>
        <w:t>, veure excel adjunt en plecs.</w:t>
      </w:r>
    </w:p>
    <w:p w14:paraId="0527E721" w14:textId="77777777" w:rsidR="00CA2D35" w:rsidRDefault="00CA2D35" w:rsidP="00112EBF">
      <w:pPr>
        <w:rPr>
          <w:lang w:val="ca-ES"/>
        </w:rPr>
      </w:pPr>
      <w:r>
        <w:rPr>
          <w:lang w:val="ca-ES"/>
        </w:rPr>
        <w:t>Adjuntem arxiu Mapa.zip on trobareu archiu *.kmz que si l’importeu al Google Earth, podreu veure la ubicació de tots els centres de l’ACdPC.</w:t>
      </w:r>
    </w:p>
    <w:p w14:paraId="66DA86DF" w14:textId="77777777" w:rsidR="00CA2D35" w:rsidRPr="002C798E" w:rsidRDefault="00CA2D35" w:rsidP="00112EBF">
      <w:pPr>
        <w:rPr>
          <w:lang w:val="ca-ES"/>
        </w:rPr>
        <w:sectPr w:rsidR="00CA2D35" w:rsidRPr="002C798E" w:rsidSect="00A55ACD">
          <w:pgSz w:w="16838" w:h="11906" w:orient="landscape" w:code="9"/>
          <w:pgMar w:top="1701" w:right="1531" w:bottom="1701" w:left="1701" w:header="1134" w:footer="851" w:gutter="0"/>
          <w:cols w:space="708"/>
          <w:docGrid w:linePitch="360"/>
        </w:sectPr>
      </w:pPr>
    </w:p>
    <w:p w14:paraId="68750774" w14:textId="77777777" w:rsidR="00A40736" w:rsidRPr="002C798E" w:rsidRDefault="00BB2B65" w:rsidP="00AC4CE7">
      <w:pPr>
        <w:pStyle w:val="Ttol1"/>
        <w:rPr>
          <w:lang w:val="ca-ES"/>
        </w:rPr>
      </w:pPr>
      <w:bookmarkStart w:id="232" w:name="_Toc134594553"/>
      <w:r w:rsidRPr="002C798E">
        <w:rPr>
          <w:lang w:val="ca-ES"/>
        </w:rPr>
        <w:lastRenderedPageBreak/>
        <w:t>A</w:t>
      </w:r>
      <w:r w:rsidR="00E412CF" w:rsidRPr="002C798E">
        <w:rPr>
          <w:lang w:val="ca-ES"/>
        </w:rPr>
        <w:t xml:space="preserve">nnex </w:t>
      </w:r>
      <w:r w:rsidR="00AB153E" w:rsidRPr="002C798E">
        <w:rPr>
          <w:lang w:val="ca-ES"/>
        </w:rPr>
        <w:t>2</w:t>
      </w:r>
      <w:r w:rsidR="005D4EFA" w:rsidRPr="002C798E">
        <w:rPr>
          <w:lang w:val="ca-ES"/>
        </w:rPr>
        <w:t xml:space="preserve">: </w:t>
      </w:r>
      <w:r w:rsidR="00112EBF" w:rsidRPr="002C798E">
        <w:rPr>
          <w:lang w:val="ca-ES"/>
        </w:rPr>
        <w:t>I</w:t>
      </w:r>
      <w:r w:rsidR="00AB153E" w:rsidRPr="002C798E">
        <w:rPr>
          <w:lang w:val="ca-ES"/>
        </w:rPr>
        <w:t>nstal·lacions i elements afectes al servei</w:t>
      </w:r>
      <w:bookmarkEnd w:id="232"/>
    </w:p>
    <w:p w14:paraId="6CABE34D" w14:textId="77777777" w:rsidR="007533E7" w:rsidRPr="00A70372" w:rsidRDefault="007533E7" w:rsidP="00E66419">
      <w:pPr>
        <w:pStyle w:val="Ttol2"/>
        <w:numPr>
          <w:ilvl w:val="1"/>
          <w:numId w:val="66"/>
        </w:numPr>
        <w:rPr>
          <w:lang w:val="ca-ES" w:eastAsia="es-ES_tradnl"/>
        </w:rPr>
      </w:pPr>
      <w:bookmarkStart w:id="233" w:name="_Toc134594554"/>
      <w:r w:rsidRPr="00792E92">
        <w:lastRenderedPageBreak/>
        <w:t>Arbre</w:t>
      </w:r>
      <w:r w:rsidRPr="00A70372">
        <w:rPr>
          <w:lang w:val="ca-ES" w:eastAsia="es-ES_tradnl"/>
        </w:rPr>
        <w:t xml:space="preserve"> de gammes:</w:t>
      </w:r>
      <w:bookmarkEnd w:id="233"/>
    </w:p>
    <w:p w14:paraId="193BEBF9" w14:textId="2C556D8C" w:rsidR="008C540E" w:rsidRDefault="00112EBF" w:rsidP="00112EBF">
      <w:pPr>
        <w:rPr>
          <w:lang w:val="ca-ES" w:eastAsia="es-ES_tradnl"/>
        </w:rPr>
      </w:pPr>
      <w:r w:rsidRPr="002C798E">
        <w:rPr>
          <w:lang w:val="ca-ES" w:eastAsia="es-ES_tradnl"/>
        </w:rPr>
        <w:t>S’enumeren, a títol orientatiu i sense caràcter limitatiu, el conjunt d’elements</w:t>
      </w:r>
      <w:r w:rsidR="00B10B8B">
        <w:rPr>
          <w:lang w:val="ca-ES" w:eastAsia="es-ES_tradnl"/>
        </w:rPr>
        <w:t xml:space="preserve"> i el sistema o instal·lació </w:t>
      </w:r>
      <w:r w:rsidRPr="002C798E">
        <w:rPr>
          <w:lang w:val="ca-ES" w:eastAsia="es-ES_tradnl"/>
        </w:rPr>
        <w:t xml:space="preserve">que s’adscriuen </w:t>
      </w:r>
      <w:r w:rsidR="00B10B8B">
        <w:rPr>
          <w:lang w:val="ca-ES" w:eastAsia="es-ES_tradnl"/>
        </w:rPr>
        <w:t xml:space="preserve">al </w:t>
      </w:r>
      <w:r w:rsidRPr="002C798E">
        <w:rPr>
          <w:lang w:val="ca-ES" w:eastAsia="es-ES_tradnl"/>
        </w:rPr>
        <w:t>objecte del servei de conservació i manteniment</w:t>
      </w:r>
      <w:r w:rsidR="006B04AB">
        <w:rPr>
          <w:lang w:val="ca-ES" w:eastAsia="es-ES_tradnl"/>
        </w:rPr>
        <w:t xml:space="preserve"> integral, gestió energètica i </w:t>
      </w:r>
      <w:r w:rsidR="00A42659">
        <w:rPr>
          <w:lang w:val="ca-ES" w:eastAsia="es-ES_tradnl"/>
        </w:rPr>
        <w:t>millora ambiental</w:t>
      </w:r>
      <w:r w:rsidRPr="002C798E">
        <w:rPr>
          <w:lang w:val="ca-ES" w:eastAsia="es-ES_tradnl"/>
        </w:rPr>
        <w:t>, sobre els quals s’apliquen les gammes de manteniment:</w:t>
      </w:r>
    </w:p>
    <w:tbl>
      <w:tblPr>
        <w:tblW w:w="8997" w:type="dxa"/>
        <w:tblInd w:w="70" w:type="dxa"/>
        <w:tblCellMar>
          <w:left w:w="70" w:type="dxa"/>
          <w:right w:w="70" w:type="dxa"/>
        </w:tblCellMar>
        <w:tblLook w:val="04A0" w:firstRow="1" w:lastRow="0" w:firstColumn="1" w:lastColumn="0" w:noHBand="0" w:noVBand="1"/>
      </w:tblPr>
      <w:tblGrid>
        <w:gridCol w:w="1291"/>
        <w:gridCol w:w="5722"/>
        <w:gridCol w:w="1984"/>
      </w:tblGrid>
      <w:tr w:rsidR="008C6211" w:rsidRPr="00E41EB7" w14:paraId="4C8BA326" w14:textId="5550CA49" w:rsidTr="008C6211">
        <w:trPr>
          <w:trHeight w:val="510"/>
          <w:tblHeader/>
        </w:trPr>
        <w:tc>
          <w:tcPr>
            <w:tcW w:w="8997" w:type="dxa"/>
            <w:gridSpan w:val="3"/>
            <w:tcBorders>
              <w:top w:val="single" w:sz="4" w:space="0" w:color="auto"/>
              <w:left w:val="single" w:sz="4" w:space="0" w:color="auto"/>
              <w:bottom w:val="single" w:sz="4" w:space="0" w:color="auto"/>
              <w:right w:val="single" w:sz="4" w:space="0" w:color="000000"/>
            </w:tcBorders>
            <w:shd w:val="clear" w:color="000000" w:fill="C0504D"/>
            <w:noWrap/>
            <w:vAlign w:val="center"/>
            <w:hideMark/>
          </w:tcPr>
          <w:p w14:paraId="176D32A8" w14:textId="5E63A0F5" w:rsidR="008C6211" w:rsidRPr="00E41EB7" w:rsidRDefault="008C6211" w:rsidP="00E41EB7">
            <w:pPr>
              <w:spacing w:after="0"/>
              <w:ind w:firstLineChars="100" w:firstLine="240"/>
              <w:jc w:val="left"/>
              <w:rPr>
                <w:b/>
                <w:bCs/>
                <w:color w:val="FFFFFF"/>
                <w:sz w:val="24"/>
                <w:szCs w:val="24"/>
                <w:lang w:val="ca-ES" w:eastAsia="ca-ES"/>
              </w:rPr>
            </w:pPr>
            <w:r w:rsidRPr="00E41EB7">
              <w:rPr>
                <w:b/>
                <w:bCs/>
                <w:color w:val="FFFFFF"/>
                <w:sz w:val="24"/>
                <w:szCs w:val="24"/>
                <w:lang w:val="ca-ES" w:eastAsia="ca-ES"/>
              </w:rPr>
              <w:t>Arbre de gammes</w:t>
            </w:r>
          </w:p>
        </w:tc>
      </w:tr>
      <w:tr w:rsidR="008C6211" w:rsidRPr="00E41EB7" w14:paraId="7B502124" w14:textId="533D0C3B" w:rsidTr="00D42C47">
        <w:trPr>
          <w:trHeight w:val="510"/>
          <w:tblHeader/>
        </w:trPr>
        <w:tc>
          <w:tcPr>
            <w:tcW w:w="1291" w:type="dxa"/>
            <w:tcBorders>
              <w:top w:val="nil"/>
              <w:left w:val="single" w:sz="4" w:space="0" w:color="auto"/>
              <w:bottom w:val="single" w:sz="4" w:space="0" w:color="auto"/>
              <w:right w:val="single" w:sz="4" w:space="0" w:color="auto"/>
            </w:tcBorders>
            <w:shd w:val="clear" w:color="000000" w:fill="C0504D"/>
            <w:noWrap/>
            <w:vAlign w:val="center"/>
            <w:hideMark/>
          </w:tcPr>
          <w:p w14:paraId="23FEC019" w14:textId="77777777" w:rsidR="008C6211" w:rsidRPr="00E41EB7" w:rsidRDefault="008C6211" w:rsidP="00E41EB7">
            <w:pPr>
              <w:spacing w:after="0"/>
              <w:ind w:firstLineChars="100" w:firstLine="220"/>
              <w:jc w:val="left"/>
              <w:rPr>
                <w:b/>
                <w:bCs/>
                <w:color w:val="FFFFFF"/>
                <w:sz w:val="22"/>
                <w:szCs w:val="22"/>
                <w:lang w:val="ca-ES" w:eastAsia="ca-ES"/>
              </w:rPr>
            </w:pPr>
            <w:r w:rsidRPr="00E41EB7">
              <w:rPr>
                <w:b/>
                <w:bCs/>
                <w:color w:val="FFFFFF"/>
                <w:sz w:val="22"/>
                <w:szCs w:val="22"/>
                <w:lang w:val="ca-ES" w:eastAsia="ca-ES"/>
              </w:rPr>
              <w:t>Codi</w:t>
            </w:r>
          </w:p>
        </w:tc>
        <w:tc>
          <w:tcPr>
            <w:tcW w:w="5722" w:type="dxa"/>
            <w:tcBorders>
              <w:top w:val="nil"/>
              <w:left w:val="nil"/>
              <w:bottom w:val="single" w:sz="4" w:space="0" w:color="auto"/>
              <w:right w:val="single" w:sz="4" w:space="0" w:color="auto"/>
            </w:tcBorders>
            <w:shd w:val="clear" w:color="000000" w:fill="C0504D"/>
            <w:noWrap/>
            <w:vAlign w:val="center"/>
            <w:hideMark/>
          </w:tcPr>
          <w:p w14:paraId="7F1C4A02" w14:textId="77777777" w:rsidR="008C6211" w:rsidRPr="00E41EB7" w:rsidRDefault="008C6211" w:rsidP="00E41EB7">
            <w:pPr>
              <w:spacing w:after="0"/>
              <w:ind w:firstLineChars="100" w:firstLine="220"/>
              <w:jc w:val="left"/>
              <w:rPr>
                <w:b/>
                <w:bCs/>
                <w:color w:val="FFFFFF"/>
                <w:sz w:val="22"/>
                <w:szCs w:val="22"/>
                <w:lang w:val="ca-ES" w:eastAsia="ca-ES"/>
              </w:rPr>
            </w:pPr>
            <w:r w:rsidRPr="00E41EB7">
              <w:rPr>
                <w:b/>
                <w:bCs/>
                <w:color w:val="FFFFFF"/>
                <w:sz w:val="22"/>
                <w:szCs w:val="22"/>
                <w:lang w:val="ca-ES" w:eastAsia="ca-ES"/>
              </w:rPr>
              <w:t>Instal·lació / Element</w:t>
            </w:r>
          </w:p>
        </w:tc>
        <w:tc>
          <w:tcPr>
            <w:tcW w:w="1984" w:type="dxa"/>
            <w:tcBorders>
              <w:top w:val="nil"/>
              <w:left w:val="nil"/>
              <w:bottom w:val="single" w:sz="4" w:space="0" w:color="auto"/>
              <w:right w:val="single" w:sz="4" w:space="0" w:color="auto"/>
            </w:tcBorders>
            <w:shd w:val="clear" w:color="000000" w:fill="C0504D"/>
            <w:vAlign w:val="center"/>
          </w:tcPr>
          <w:p w14:paraId="680B0BEC" w14:textId="65D1E4C3" w:rsidR="008C6211" w:rsidRPr="00E41EB7" w:rsidRDefault="00D42C47" w:rsidP="00A15457">
            <w:pPr>
              <w:spacing w:after="0"/>
              <w:ind w:leftChars="-37" w:left="-1" w:hangingChars="33" w:hanging="73"/>
              <w:jc w:val="center"/>
              <w:rPr>
                <w:b/>
                <w:bCs/>
                <w:color w:val="FFFFFF"/>
                <w:sz w:val="22"/>
                <w:szCs w:val="22"/>
                <w:lang w:val="ca-ES" w:eastAsia="ca-ES"/>
              </w:rPr>
            </w:pPr>
            <w:r>
              <w:rPr>
                <w:b/>
                <w:bCs/>
                <w:color w:val="FFFFFF"/>
                <w:sz w:val="22"/>
                <w:szCs w:val="22"/>
                <w:lang w:val="ca-ES" w:eastAsia="ca-ES"/>
              </w:rPr>
              <w:t xml:space="preserve">Lots </w:t>
            </w:r>
            <w:r w:rsidR="00A15457">
              <w:rPr>
                <w:b/>
                <w:bCs/>
                <w:color w:val="FFFFFF"/>
                <w:sz w:val="22"/>
                <w:szCs w:val="22"/>
                <w:lang w:val="ca-ES" w:eastAsia="ca-ES"/>
              </w:rPr>
              <w:t>on s’inclou</w:t>
            </w:r>
          </w:p>
        </w:tc>
      </w:tr>
      <w:tr w:rsidR="008C6211" w:rsidRPr="00E41EB7" w14:paraId="4901BAB3" w14:textId="0AD54A6F" w:rsidTr="00D42C47">
        <w:trPr>
          <w:trHeight w:val="195"/>
          <w:tblHeader/>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C144A01" w14:textId="77777777" w:rsidR="008C6211" w:rsidRPr="00E41EB7" w:rsidRDefault="008C6211" w:rsidP="00E41EB7">
            <w:pPr>
              <w:spacing w:after="0"/>
              <w:ind w:firstLineChars="100" w:firstLine="180"/>
              <w:jc w:val="left"/>
              <w:rPr>
                <w:color w:val="000000"/>
                <w:sz w:val="18"/>
                <w:szCs w:val="18"/>
                <w:lang w:val="ca-ES" w:eastAsia="ca-ES"/>
              </w:rPr>
            </w:pPr>
            <w:r w:rsidRPr="00E41EB7">
              <w:rPr>
                <w:color w:val="000000"/>
                <w:sz w:val="18"/>
                <w:szCs w:val="18"/>
                <w:lang w:val="ca-ES" w:eastAsia="ca-ES"/>
              </w:rPr>
              <w:t> </w:t>
            </w:r>
          </w:p>
        </w:tc>
        <w:tc>
          <w:tcPr>
            <w:tcW w:w="5722" w:type="dxa"/>
            <w:tcBorders>
              <w:top w:val="nil"/>
              <w:left w:val="nil"/>
              <w:bottom w:val="single" w:sz="4" w:space="0" w:color="auto"/>
              <w:right w:val="single" w:sz="4" w:space="0" w:color="auto"/>
            </w:tcBorders>
            <w:shd w:val="clear" w:color="000000" w:fill="DDD9C4"/>
            <w:noWrap/>
            <w:vAlign w:val="center"/>
            <w:hideMark/>
          </w:tcPr>
          <w:p w14:paraId="4167DFCE" w14:textId="77777777" w:rsidR="008C6211" w:rsidRPr="00E41EB7" w:rsidRDefault="008C6211" w:rsidP="00E41EB7">
            <w:pPr>
              <w:spacing w:after="0"/>
              <w:ind w:firstLineChars="100" w:firstLine="100"/>
              <w:jc w:val="left"/>
              <w:rPr>
                <w:color w:val="000000"/>
                <w:sz w:val="10"/>
                <w:szCs w:val="10"/>
                <w:lang w:val="ca-ES" w:eastAsia="ca-ES"/>
              </w:rPr>
            </w:pPr>
            <w:r w:rsidRPr="00E41EB7">
              <w:rPr>
                <w:color w:val="000000"/>
                <w:sz w:val="10"/>
                <w:szCs w:val="10"/>
                <w:lang w:val="ca-ES" w:eastAsia="ca-ES"/>
              </w:rPr>
              <w:t> </w:t>
            </w:r>
          </w:p>
        </w:tc>
        <w:tc>
          <w:tcPr>
            <w:tcW w:w="1984" w:type="dxa"/>
            <w:tcBorders>
              <w:top w:val="nil"/>
              <w:left w:val="nil"/>
              <w:bottom w:val="single" w:sz="4" w:space="0" w:color="auto"/>
              <w:right w:val="single" w:sz="4" w:space="0" w:color="auto"/>
            </w:tcBorders>
            <w:shd w:val="clear" w:color="000000" w:fill="DDD9C4"/>
            <w:vAlign w:val="center"/>
          </w:tcPr>
          <w:p w14:paraId="339534CE" w14:textId="77777777" w:rsidR="008C6211" w:rsidRPr="00E41EB7" w:rsidRDefault="008C6211" w:rsidP="00D42C47">
            <w:pPr>
              <w:spacing w:after="0"/>
              <w:ind w:firstLineChars="100" w:firstLine="100"/>
              <w:jc w:val="center"/>
              <w:rPr>
                <w:color w:val="000000"/>
                <w:sz w:val="10"/>
                <w:szCs w:val="10"/>
                <w:lang w:val="ca-ES" w:eastAsia="ca-ES"/>
              </w:rPr>
            </w:pPr>
          </w:p>
        </w:tc>
      </w:tr>
      <w:tr w:rsidR="008C6211" w:rsidRPr="00E41EB7" w14:paraId="3E8BFB58" w14:textId="7E178A50"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62644F33" w14:textId="77777777" w:rsidR="008C6211" w:rsidRPr="00E41EB7" w:rsidRDefault="008C6211" w:rsidP="00E41EB7">
            <w:pPr>
              <w:spacing w:after="0"/>
              <w:ind w:firstLineChars="100" w:firstLine="180"/>
              <w:jc w:val="left"/>
              <w:rPr>
                <w:b/>
                <w:bCs/>
                <w:color w:val="000000"/>
                <w:sz w:val="18"/>
                <w:szCs w:val="18"/>
                <w:lang w:val="ca-ES" w:eastAsia="ca-ES"/>
              </w:rPr>
            </w:pPr>
            <w:r w:rsidRPr="00E41EB7">
              <w:rPr>
                <w:b/>
                <w:bCs/>
                <w:color w:val="000000"/>
                <w:sz w:val="18"/>
                <w:szCs w:val="18"/>
                <w:lang w:val="ca-ES" w:eastAsia="ca-ES"/>
              </w:rPr>
              <w:t xml:space="preserve">01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D3F4021" w14:textId="77777777" w:rsidR="008C6211" w:rsidRPr="00E41EB7" w:rsidRDefault="008C6211" w:rsidP="00E41EB7">
            <w:pPr>
              <w:spacing w:after="0"/>
              <w:ind w:firstLineChars="100" w:firstLine="180"/>
              <w:jc w:val="left"/>
              <w:rPr>
                <w:b/>
                <w:bCs/>
                <w:color w:val="000000"/>
                <w:sz w:val="18"/>
                <w:szCs w:val="18"/>
                <w:lang w:val="ca-ES" w:eastAsia="ca-ES"/>
              </w:rPr>
            </w:pPr>
            <w:r w:rsidRPr="00E41EB7">
              <w:rPr>
                <w:b/>
                <w:bCs/>
                <w:color w:val="000000"/>
                <w:sz w:val="18"/>
                <w:szCs w:val="18"/>
                <w:lang w:val="ca-ES" w:eastAsia="ca-ES"/>
              </w:rPr>
              <w:t>GENERADORS D'ENERGIA</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68222A34" w14:textId="2D684320" w:rsidR="008C6211" w:rsidRPr="00E41EB7" w:rsidRDefault="00D42C47" w:rsidP="00D42C47">
            <w:pPr>
              <w:spacing w:after="0"/>
              <w:jc w:val="center"/>
              <w:rPr>
                <w:b/>
                <w:bCs/>
                <w:color w:val="000000"/>
                <w:sz w:val="18"/>
                <w:szCs w:val="18"/>
                <w:lang w:val="ca-ES" w:eastAsia="ca-ES"/>
              </w:rPr>
            </w:pPr>
            <w:r>
              <w:rPr>
                <w:b/>
                <w:bCs/>
                <w:color w:val="000000"/>
                <w:sz w:val="18"/>
                <w:szCs w:val="18"/>
                <w:lang w:val="ca-ES" w:eastAsia="ca-ES"/>
              </w:rPr>
              <w:t>1, 2, 3 i 4</w:t>
            </w:r>
          </w:p>
        </w:tc>
      </w:tr>
      <w:tr w:rsidR="008C6211" w:rsidRPr="00E41EB7" w14:paraId="524E2A22" w14:textId="01B9F29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B363224" w14:textId="77777777" w:rsidR="008C6211" w:rsidRPr="00E41EB7" w:rsidRDefault="008C6211" w:rsidP="00E41EB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01.01 </w:t>
            </w:r>
          </w:p>
        </w:tc>
        <w:tc>
          <w:tcPr>
            <w:tcW w:w="5722" w:type="dxa"/>
            <w:tcBorders>
              <w:top w:val="nil"/>
              <w:left w:val="nil"/>
              <w:bottom w:val="single" w:sz="4" w:space="0" w:color="auto"/>
              <w:right w:val="single" w:sz="4" w:space="0" w:color="auto"/>
            </w:tcBorders>
            <w:shd w:val="clear" w:color="auto" w:fill="auto"/>
            <w:noWrap/>
            <w:vAlign w:val="center"/>
            <w:hideMark/>
          </w:tcPr>
          <w:p w14:paraId="092E5A62" w14:textId="77777777" w:rsidR="008C6211" w:rsidRPr="00E41EB7" w:rsidRDefault="008C6211" w:rsidP="00E41EB7">
            <w:pPr>
              <w:spacing w:after="0"/>
              <w:ind w:firstLineChars="200" w:firstLine="360"/>
              <w:jc w:val="left"/>
              <w:rPr>
                <w:color w:val="000000"/>
                <w:sz w:val="18"/>
                <w:szCs w:val="18"/>
                <w:lang w:val="ca-ES" w:eastAsia="ca-ES"/>
              </w:rPr>
            </w:pPr>
            <w:r w:rsidRPr="00E41EB7">
              <w:rPr>
                <w:color w:val="000000"/>
                <w:sz w:val="18"/>
                <w:szCs w:val="18"/>
                <w:lang w:val="ca-ES" w:eastAsia="ca-ES"/>
              </w:rPr>
              <w:t>PLANTES REFREDADORES</w:t>
            </w:r>
          </w:p>
        </w:tc>
        <w:tc>
          <w:tcPr>
            <w:tcW w:w="1984" w:type="dxa"/>
            <w:tcBorders>
              <w:top w:val="nil"/>
              <w:left w:val="nil"/>
              <w:bottom w:val="single" w:sz="4" w:space="0" w:color="auto"/>
              <w:right w:val="single" w:sz="4" w:space="0" w:color="auto"/>
            </w:tcBorders>
            <w:vAlign w:val="center"/>
          </w:tcPr>
          <w:p w14:paraId="559B912C" w14:textId="01DA3577" w:rsidR="008C6211" w:rsidRPr="00E41EB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41EB7" w14:paraId="606B4DF7" w14:textId="4C1D1F6D"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BB32D99"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01.02 </w:t>
            </w:r>
          </w:p>
        </w:tc>
        <w:tc>
          <w:tcPr>
            <w:tcW w:w="5722" w:type="dxa"/>
            <w:tcBorders>
              <w:top w:val="nil"/>
              <w:left w:val="nil"/>
              <w:bottom w:val="single" w:sz="4" w:space="0" w:color="auto"/>
              <w:right w:val="single" w:sz="4" w:space="0" w:color="auto"/>
            </w:tcBorders>
            <w:shd w:val="clear" w:color="auto" w:fill="auto"/>
            <w:noWrap/>
            <w:vAlign w:val="center"/>
            <w:hideMark/>
          </w:tcPr>
          <w:p w14:paraId="43E918DA" w14:textId="77777777" w:rsidR="00D42C47" w:rsidRPr="00E41EB7" w:rsidRDefault="00D42C47" w:rsidP="00D42C47">
            <w:pPr>
              <w:spacing w:after="0"/>
              <w:ind w:firstLineChars="200" w:firstLine="360"/>
              <w:jc w:val="left"/>
              <w:rPr>
                <w:color w:val="000000"/>
                <w:sz w:val="18"/>
                <w:szCs w:val="18"/>
                <w:lang w:val="ca-ES" w:eastAsia="ca-ES"/>
              </w:rPr>
            </w:pPr>
            <w:r w:rsidRPr="00E41EB7">
              <w:rPr>
                <w:color w:val="000000"/>
                <w:sz w:val="18"/>
                <w:szCs w:val="18"/>
                <w:lang w:val="ca-ES" w:eastAsia="ca-ES"/>
              </w:rPr>
              <w:t>BOMBES DE CALOR</w:t>
            </w:r>
          </w:p>
        </w:tc>
        <w:tc>
          <w:tcPr>
            <w:tcW w:w="1984" w:type="dxa"/>
            <w:tcBorders>
              <w:top w:val="nil"/>
              <w:left w:val="nil"/>
              <w:bottom w:val="single" w:sz="4" w:space="0" w:color="auto"/>
              <w:right w:val="single" w:sz="4" w:space="0" w:color="auto"/>
            </w:tcBorders>
            <w:vAlign w:val="center"/>
          </w:tcPr>
          <w:p w14:paraId="144B6C4C" w14:textId="142C09C3" w:rsidR="00D42C47" w:rsidRPr="00E41EB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41EB7" w14:paraId="23BE429A" w14:textId="2C864EF7"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F9AF6B8"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01.03 </w:t>
            </w:r>
          </w:p>
        </w:tc>
        <w:tc>
          <w:tcPr>
            <w:tcW w:w="5722" w:type="dxa"/>
            <w:tcBorders>
              <w:top w:val="nil"/>
              <w:left w:val="nil"/>
              <w:bottom w:val="single" w:sz="4" w:space="0" w:color="auto"/>
              <w:right w:val="single" w:sz="4" w:space="0" w:color="auto"/>
            </w:tcBorders>
            <w:shd w:val="clear" w:color="auto" w:fill="auto"/>
            <w:noWrap/>
            <w:vAlign w:val="center"/>
            <w:hideMark/>
          </w:tcPr>
          <w:p w14:paraId="46F7993B" w14:textId="77777777" w:rsidR="00D42C47" w:rsidRPr="00E41EB7" w:rsidRDefault="00D42C47" w:rsidP="00D42C47">
            <w:pPr>
              <w:spacing w:after="0"/>
              <w:ind w:firstLineChars="200" w:firstLine="360"/>
              <w:jc w:val="left"/>
              <w:rPr>
                <w:color w:val="000000"/>
                <w:sz w:val="18"/>
                <w:szCs w:val="18"/>
                <w:lang w:val="ca-ES" w:eastAsia="ca-ES"/>
              </w:rPr>
            </w:pPr>
            <w:r w:rsidRPr="00E41EB7">
              <w:rPr>
                <w:color w:val="000000"/>
                <w:sz w:val="18"/>
                <w:szCs w:val="18"/>
                <w:lang w:val="ca-ES" w:eastAsia="ca-ES"/>
              </w:rPr>
              <w:t>CALDERES</w:t>
            </w:r>
          </w:p>
        </w:tc>
        <w:tc>
          <w:tcPr>
            <w:tcW w:w="1984" w:type="dxa"/>
            <w:tcBorders>
              <w:top w:val="nil"/>
              <w:left w:val="nil"/>
              <w:bottom w:val="single" w:sz="4" w:space="0" w:color="auto"/>
              <w:right w:val="single" w:sz="4" w:space="0" w:color="auto"/>
            </w:tcBorders>
            <w:vAlign w:val="center"/>
          </w:tcPr>
          <w:p w14:paraId="37902BC7" w14:textId="787F2B78" w:rsidR="00D42C47" w:rsidRPr="00E41EB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41EB7" w14:paraId="41E1F108" w14:textId="30EC4729"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50DE370"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01.04 </w:t>
            </w:r>
          </w:p>
        </w:tc>
        <w:tc>
          <w:tcPr>
            <w:tcW w:w="5722" w:type="dxa"/>
            <w:tcBorders>
              <w:top w:val="nil"/>
              <w:left w:val="nil"/>
              <w:bottom w:val="single" w:sz="4" w:space="0" w:color="auto"/>
              <w:right w:val="single" w:sz="4" w:space="0" w:color="auto"/>
            </w:tcBorders>
            <w:shd w:val="clear" w:color="auto" w:fill="auto"/>
            <w:noWrap/>
            <w:vAlign w:val="center"/>
            <w:hideMark/>
          </w:tcPr>
          <w:p w14:paraId="10DB2332" w14:textId="77777777" w:rsidR="00D42C47" w:rsidRPr="00E41EB7" w:rsidRDefault="00D42C47" w:rsidP="00D42C47">
            <w:pPr>
              <w:spacing w:after="0"/>
              <w:ind w:firstLineChars="200" w:firstLine="360"/>
              <w:jc w:val="left"/>
              <w:rPr>
                <w:color w:val="000000"/>
                <w:sz w:val="18"/>
                <w:szCs w:val="18"/>
                <w:lang w:val="ca-ES" w:eastAsia="ca-ES"/>
              </w:rPr>
            </w:pPr>
            <w:r w:rsidRPr="00E41EB7">
              <w:rPr>
                <w:color w:val="000000"/>
                <w:sz w:val="18"/>
                <w:szCs w:val="18"/>
                <w:lang w:val="ca-ES" w:eastAsia="ca-ES"/>
              </w:rPr>
              <w:t>APARELLS AUTÒNOMS</w:t>
            </w:r>
          </w:p>
        </w:tc>
        <w:tc>
          <w:tcPr>
            <w:tcW w:w="1984" w:type="dxa"/>
            <w:tcBorders>
              <w:top w:val="nil"/>
              <w:left w:val="nil"/>
              <w:bottom w:val="single" w:sz="4" w:space="0" w:color="auto"/>
              <w:right w:val="single" w:sz="4" w:space="0" w:color="auto"/>
            </w:tcBorders>
            <w:vAlign w:val="center"/>
          </w:tcPr>
          <w:p w14:paraId="7372CFE0" w14:textId="41B38C2F" w:rsidR="00D42C47" w:rsidRPr="00E41EB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41EB7" w14:paraId="7DE5FD82" w14:textId="169DB85E"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3E89EC5"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01.05 </w:t>
            </w:r>
          </w:p>
        </w:tc>
        <w:tc>
          <w:tcPr>
            <w:tcW w:w="5722" w:type="dxa"/>
            <w:tcBorders>
              <w:top w:val="nil"/>
              <w:left w:val="nil"/>
              <w:bottom w:val="single" w:sz="4" w:space="0" w:color="auto"/>
              <w:right w:val="single" w:sz="4" w:space="0" w:color="auto"/>
            </w:tcBorders>
            <w:shd w:val="clear" w:color="auto" w:fill="auto"/>
            <w:noWrap/>
            <w:vAlign w:val="center"/>
            <w:hideMark/>
          </w:tcPr>
          <w:p w14:paraId="5E1F9D64" w14:textId="77777777" w:rsidR="00D42C47" w:rsidRPr="00E41EB7" w:rsidRDefault="00D42C47" w:rsidP="00D42C47">
            <w:pPr>
              <w:spacing w:after="0"/>
              <w:ind w:firstLineChars="200" w:firstLine="360"/>
              <w:jc w:val="left"/>
              <w:rPr>
                <w:color w:val="000000"/>
                <w:sz w:val="18"/>
                <w:szCs w:val="18"/>
                <w:lang w:val="ca-ES" w:eastAsia="ca-ES"/>
              </w:rPr>
            </w:pPr>
            <w:r w:rsidRPr="00E41EB7">
              <w:rPr>
                <w:color w:val="000000"/>
                <w:sz w:val="18"/>
                <w:szCs w:val="18"/>
                <w:lang w:val="ca-ES" w:eastAsia="ca-ES"/>
              </w:rPr>
              <w:t>TERMOS</w:t>
            </w:r>
          </w:p>
        </w:tc>
        <w:tc>
          <w:tcPr>
            <w:tcW w:w="1984" w:type="dxa"/>
            <w:tcBorders>
              <w:top w:val="nil"/>
              <w:left w:val="nil"/>
              <w:bottom w:val="single" w:sz="4" w:space="0" w:color="auto"/>
              <w:right w:val="single" w:sz="4" w:space="0" w:color="auto"/>
            </w:tcBorders>
            <w:vAlign w:val="center"/>
          </w:tcPr>
          <w:p w14:paraId="3BB6A885" w14:textId="2015CF01" w:rsidR="00D42C47" w:rsidRPr="00E41EB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41EB7" w14:paraId="0E32F182" w14:textId="696BBCE6"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B3B71EA"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01.06 </w:t>
            </w:r>
          </w:p>
        </w:tc>
        <w:tc>
          <w:tcPr>
            <w:tcW w:w="5722" w:type="dxa"/>
            <w:tcBorders>
              <w:top w:val="nil"/>
              <w:left w:val="nil"/>
              <w:bottom w:val="single" w:sz="4" w:space="0" w:color="auto"/>
              <w:right w:val="single" w:sz="4" w:space="0" w:color="auto"/>
            </w:tcBorders>
            <w:shd w:val="clear" w:color="auto" w:fill="auto"/>
            <w:noWrap/>
            <w:vAlign w:val="center"/>
            <w:hideMark/>
          </w:tcPr>
          <w:p w14:paraId="328E0A6E" w14:textId="77777777" w:rsidR="00D42C47" w:rsidRPr="00E41EB7" w:rsidRDefault="00D42C47" w:rsidP="00D42C47">
            <w:pPr>
              <w:spacing w:after="0"/>
              <w:ind w:firstLineChars="200" w:firstLine="360"/>
              <w:jc w:val="left"/>
              <w:rPr>
                <w:color w:val="000000"/>
                <w:sz w:val="18"/>
                <w:szCs w:val="18"/>
                <w:lang w:val="ca-ES" w:eastAsia="ca-ES"/>
              </w:rPr>
            </w:pPr>
            <w:r w:rsidRPr="00E41EB7">
              <w:rPr>
                <w:color w:val="000000"/>
                <w:sz w:val="18"/>
                <w:szCs w:val="18"/>
                <w:lang w:val="ca-ES" w:eastAsia="ca-ES"/>
              </w:rPr>
              <w:t>EQUIPS FRIGORÍFICS</w:t>
            </w:r>
          </w:p>
        </w:tc>
        <w:tc>
          <w:tcPr>
            <w:tcW w:w="1984" w:type="dxa"/>
            <w:tcBorders>
              <w:top w:val="nil"/>
              <w:left w:val="nil"/>
              <w:bottom w:val="single" w:sz="4" w:space="0" w:color="auto"/>
              <w:right w:val="single" w:sz="4" w:space="0" w:color="auto"/>
            </w:tcBorders>
            <w:vAlign w:val="center"/>
          </w:tcPr>
          <w:p w14:paraId="653AA170" w14:textId="7FB30A5D" w:rsidR="00D42C47" w:rsidRPr="00E41EB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41EB7" w14:paraId="33B0E993" w14:textId="15503662"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367D002"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01.06.A </w:t>
            </w:r>
          </w:p>
        </w:tc>
        <w:tc>
          <w:tcPr>
            <w:tcW w:w="5722" w:type="dxa"/>
            <w:tcBorders>
              <w:top w:val="nil"/>
              <w:left w:val="nil"/>
              <w:bottom w:val="single" w:sz="4" w:space="0" w:color="auto"/>
              <w:right w:val="single" w:sz="4" w:space="0" w:color="auto"/>
            </w:tcBorders>
            <w:shd w:val="clear" w:color="auto" w:fill="auto"/>
            <w:noWrap/>
            <w:vAlign w:val="center"/>
            <w:hideMark/>
          </w:tcPr>
          <w:p w14:paraId="50A3B704" w14:textId="77777777" w:rsidR="00D42C47" w:rsidRPr="00E41EB7" w:rsidRDefault="00D42C47" w:rsidP="00D42C47">
            <w:pPr>
              <w:spacing w:after="0"/>
              <w:ind w:firstLineChars="300" w:firstLine="480"/>
              <w:jc w:val="left"/>
              <w:rPr>
                <w:color w:val="000000"/>
                <w:sz w:val="16"/>
                <w:szCs w:val="16"/>
                <w:lang w:val="ca-ES" w:eastAsia="ca-ES"/>
              </w:rPr>
            </w:pPr>
            <w:r w:rsidRPr="00E41EB7">
              <w:rPr>
                <w:color w:val="000000"/>
                <w:sz w:val="16"/>
                <w:szCs w:val="16"/>
                <w:lang w:val="ca-ES" w:eastAsia="ca-ES"/>
              </w:rPr>
              <w:t>COMPRESSORS</w:t>
            </w:r>
          </w:p>
        </w:tc>
        <w:tc>
          <w:tcPr>
            <w:tcW w:w="1984" w:type="dxa"/>
            <w:tcBorders>
              <w:top w:val="nil"/>
              <w:left w:val="nil"/>
              <w:bottom w:val="single" w:sz="4" w:space="0" w:color="auto"/>
              <w:right w:val="single" w:sz="4" w:space="0" w:color="auto"/>
            </w:tcBorders>
            <w:vAlign w:val="center"/>
          </w:tcPr>
          <w:p w14:paraId="41430845" w14:textId="12A18A0C" w:rsidR="00D42C47" w:rsidRPr="00D42C4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41EB7" w14:paraId="2ED5BE4B" w14:textId="43A12186"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4FD6D11"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01.06.B </w:t>
            </w:r>
          </w:p>
        </w:tc>
        <w:tc>
          <w:tcPr>
            <w:tcW w:w="5722" w:type="dxa"/>
            <w:tcBorders>
              <w:top w:val="nil"/>
              <w:left w:val="nil"/>
              <w:bottom w:val="single" w:sz="4" w:space="0" w:color="auto"/>
              <w:right w:val="single" w:sz="4" w:space="0" w:color="auto"/>
            </w:tcBorders>
            <w:shd w:val="clear" w:color="auto" w:fill="auto"/>
            <w:noWrap/>
            <w:vAlign w:val="center"/>
            <w:hideMark/>
          </w:tcPr>
          <w:p w14:paraId="294DF5A7" w14:textId="77777777" w:rsidR="00D42C47" w:rsidRPr="00E41EB7" w:rsidRDefault="00D42C47" w:rsidP="00D42C47">
            <w:pPr>
              <w:spacing w:after="0"/>
              <w:ind w:firstLineChars="300" w:firstLine="480"/>
              <w:jc w:val="left"/>
              <w:rPr>
                <w:color w:val="000000"/>
                <w:sz w:val="16"/>
                <w:szCs w:val="16"/>
                <w:lang w:val="ca-ES" w:eastAsia="ca-ES"/>
              </w:rPr>
            </w:pPr>
            <w:r w:rsidRPr="00E41EB7">
              <w:rPr>
                <w:color w:val="000000"/>
                <w:sz w:val="16"/>
                <w:szCs w:val="16"/>
                <w:lang w:val="ca-ES" w:eastAsia="ca-ES"/>
              </w:rPr>
              <w:t xml:space="preserve">CÀMARA FRIGORÍFICA </w:t>
            </w:r>
          </w:p>
        </w:tc>
        <w:tc>
          <w:tcPr>
            <w:tcW w:w="1984" w:type="dxa"/>
            <w:tcBorders>
              <w:top w:val="nil"/>
              <w:left w:val="nil"/>
              <w:bottom w:val="single" w:sz="4" w:space="0" w:color="auto"/>
              <w:right w:val="single" w:sz="4" w:space="0" w:color="auto"/>
            </w:tcBorders>
            <w:vAlign w:val="center"/>
          </w:tcPr>
          <w:p w14:paraId="178FDF15" w14:textId="5A39B65D" w:rsidR="00D42C47" w:rsidRPr="00D42C4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41EB7" w14:paraId="4092F3D7" w14:textId="056DF476"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8F206AE"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01.06.C </w:t>
            </w:r>
          </w:p>
        </w:tc>
        <w:tc>
          <w:tcPr>
            <w:tcW w:w="5722" w:type="dxa"/>
            <w:tcBorders>
              <w:top w:val="nil"/>
              <w:left w:val="nil"/>
              <w:bottom w:val="single" w:sz="4" w:space="0" w:color="auto"/>
              <w:right w:val="single" w:sz="4" w:space="0" w:color="auto"/>
            </w:tcBorders>
            <w:shd w:val="clear" w:color="auto" w:fill="auto"/>
            <w:noWrap/>
            <w:vAlign w:val="center"/>
            <w:hideMark/>
          </w:tcPr>
          <w:p w14:paraId="57F72D55" w14:textId="77777777" w:rsidR="00D42C47" w:rsidRPr="00E41EB7" w:rsidRDefault="00D42C47" w:rsidP="00D42C47">
            <w:pPr>
              <w:spacing w:after="0"/>
              <w:ind w:firstLineChars="300" w:firstLine="480"/>
              <w:jc w:val="left"/>
              <w:rPr>
                <w:color w:val="000000"/>
                <w:sz w:val="16"/>
                <w:szCs w:val="16"/>
                <w:lang w:val="ca-ES" w:eastAsia="ca-ES"/>
              </w:rPr>
            </w:pPr>
            <w:r w:rsidRPr="00E41EB7">
              <w:rPr>
                <w:color w:val="000000"/>
                <w:sz w:val="16"/>
                <w:szCs w:val="16"/>
                <w:lang w:val="ca-ES" w:eastAsia="ca-ES"/>
              </w:rPr>
              <w:t>CÀMARA FRIGORÍFICA AUTÒNOMA</w:t>
            </w:r>
          </w:p>
        </w:tc>
        <w:tc>
          <w:tcPr>
            <w:tcW w:w="1984" w:type="dxa"/>
            <w:tcBorders>
              <w:top w:val="nil"/>
              <w:left w:val="nil"/>
              <w:bottom w:val="single" w:sz="4" w:space="0" w:color="auto"/>
              <w:right w:val="single" w:sz="4" w:space="0" w:color="auto"/>
            </w:tcBorders>
            <w:vAlign w:val="center"/>
          </w:tcPr>
          <w:p w14:paraId="6647FF73" w14:textId="7315FCFA" w:rsidR="00D42C47" w:rsidRPr="00D42C4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41EB7" w14:paraId="4E60E558" w14:textId="731FBB89"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0A15067"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01.06.D </w:t>
            </w:r>
          </w:p>
        </w:tc>
        <w:tc>
          <w:tcPr>
            <w:tcW w:w="5722" w:type="dxa"/>
            <w:tcBorders>
              <w:top w:val="nil"/>
              <w:left w:val="nil"/>
              <w:bottom w:val="single" w:sz="4" w:space="0" w:color="auto"/>
              <w:right w:val="single" w:sz="4" w:space="0" w:color="auto"/>
            </w:tcBorders>
            <w:shd w:val="clear" w:color="auto" w:fill="auto"/>
            <w:noWrap/>
            <w:vAlign w:val="center"/>
            <w:hideMark/>
          </w:tcPr>
          <w:p w14:paraId="27965C55" w14:textId="77777777" w:rsidR="00D42C47" w:rsidRPr="00E41EB7" w:rsidRDefault="00D42C47" w:rsidP="00D42C47">
            <w:pPr>
              <w:spacing w:after="0"/>
              <w:ind w:firstLineChars="300" w:firstLine="480"/>
              <w:jc w:val="left"/>
              <w:rPr>
                <w:color w:val="000000"/>
                <w:sz w:val="16"/>
                <w:szCs w:val="16"/>
                <w:lang w:val="ca-ES" w:eastAsia="ca-ES"/>
              </w:rPr>
            </w:pPr>
            <w:r w:rsidRPr="00E41EB7">
              <w:rPr>
                <w:color w:val="000000"/>
                <w:sz w:val="16"/>
                <w:szCs w:val="16"/>
                <w:lang w:val="ca-ES" w:eastAsia="ca-ES"/>
              </w:rPr>
              <w:t>MÀQUINA DE GEL</w:t>
            </w:r>
          </w:p>
        </w:tc>
        <w:tc>
          <w:tcPr>
            <w:tcW w:w="1984" w:type="dxa"/>
            <w:tcBorders>
              <w:top w:val="nil"/>
              <w:left w:val="nil"/>
              <w:bottom w:val="single" w:sz="4" w:space="0" w:color="auto"/>
              <w:right w:val="single" w:sz="4" w:space="0" w:color="auto"/>
            </w:tcBorders>
            <w:vAlign w:val="center"/>
          </w:tcPr>
          <w:p w14:paraId="236A7207" w14:textId="2D96F1F1" w:rsidR="00D42C47" w:rsidRPr="00D42C4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41EB7" w14:paraId="78FF39C8" w14:textId="45A548BD"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64B5135"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01.07 </w:t>
            </w:r>
          </w:p>
        </w:tc>
        <w:tc>
          <w:tcPr>
            <w:tcW w:w="5722" w:type="dxa"/>
            <w:tcBorders>
              <w:top w:val="nil"/>
              <w:left w:val="nil"/>
              <w:bottom w:val="single" w:sz="4" w:space="0" w:color="auto"/>
              <w:right w:val="single" w:sz="4" w:space="0" w:color="auto"/>
            </w:tcBorders>
            <w:shd w:val="clear" w:color="auto" w:fill="auto"/>
            <w:noWrap/>
            <w:vAlign w:val="center"/>
            <w:hideMark/>
          </w:tcPr>
          <w:p w14:paraId="42776234" w14:textId="77777777" w:rsidR="00D42C47" w:rsidRPr="00E41EB7" w:rsidRDefault="00D42C47" w:rsidP="00D42C47">
            <w:pPr>
              <w:spacing w:after="0"/>
              <w:ind w:firstLineChars="200" w:firstLine="360"/>
              <w:jc w:val="left"/>
              <w:rPr>
                <w:color w:val="000000"/>
                <w:sz w:val="18"/>
                <w:szCs w:val="18"/>
                <w:lang w:val="ca-ES" w:eastAsia="ca-ES"/>
              </w:rPr>
            </w:pPr>
            <w:r w:rsidRPr="00E41EB7">
              <w:rPr>
                <w:color w:val="000000"/>
                <w:sz w:val="18"/>
                <w:szCs w:val="18"/>
                <w:lang w:val="ca-ES" w:eastAsia="ca-ES"/>
              </w:rPr>
              <w:t>EQUIPS DE COGENERACIÓ</w:t>
            </w:r>
          </w:p>
        </w:tc>
        <w:tc>
          <w:tcPr>
            <w:tcW w:w="1984" w:type="dxa"/>
            <w:tcBorders>
              <w:top w:val="nil"/>
              <w:left w:val="nil"/>
              <w:bottom w:val="single" w:sz="4" w:space="0" w:color="auto"/>
              <w:right w:val="single" w:sz="4" w:space="0" w:color="auto"/>
            </w:tcBorders>
            <w:vAlign w:val="center"/>
          </w:tcPr>
          <w:p w14:paraId="70E45E76" w14:textId="12CC6C6A" w:rsidR="00D42C47" w:rsidRPr="00E41EB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41EB7" w14:paraId="3A9FDFF2" w14:textId="0408D2F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258A623"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01.08 </w:t>
            </w:r>
          </w:p>
        </w:tc>
        <w:tc>
          <w:tcPr>
            <w:tcW w:w="5722" w:type="dxa"/>
            <w:tcBorders>
              <w:top w:val="nil"/>
              <w:left w:val="nil"/>
              <w:bottom w:val="single" w:sz="4" w:space="0" w:color="auto"/>
              <w:right w:val="single" w:sz="4" w:space="0" w:color="auto"/>
            </w:tcBorders>
            <w:shd w:val="clear" w:color="auto" w:fill="auto"/>
            <w:noWrap/>
            <w:vAlign w:val="center"/>
            <w:hideMark/>
          </w:tcPr>
          <w:p w14:paraId="4DEA8FEA" w14:textId="77777777" w:rsidR="00D42C47" w:rsidRPr="00E41EB7" w:rsidRDefault="00D42C47" w:rsidP="00D42C47">
            <w:pPr>
              <w:spacing w:after="0"/>
              <w:ind w:firstLineChars="200" w:firstLine="360"/>
              <w:jc w:val="left"/>
              <w:rPr>
                <w:color w:val="000000"/>
                <w:sz w:val="18"/>
                <w:szCs w:val="18"/>
                <w:lang w:val="ca-ES" w:eastAsia="ca-ES"/>
              </w:rPr>
            </w:pPr>
            <w:r w:rsidRPr="00E41EB7">
              <w:rPr>
                <w:color w:val="000000"/>
                <w:sz w:val="18"/>
                <w:szCs w:val="18"/>
                <w:lang w:val="ca-ES" w:eastAsia="ca-ES"/>
              </w:rPr>
              <w:t>SISTEMA VRV</w:t>
            </w:r>
          </w:p>
        </w:tc>
        <w:tc>
          <w:tcPr>
            <w:tcW w:w="1984" w:type="dxa"/>
            <w:tcBorders>
              <w:top w:val="nil"/>
              <w:left w:val="nil"/>
              <w:bottom w:val="single" w:sz="4" w:space="0" w:color="auto"/>
              <w:right w:val="single" w:sz="4" w:space="0" w:color="auto"/>
            </w:tcBorders>
            <w:vAlign w:val="center"/>
          </w:tcPr>
          <w:p w14:paraId="619268E8" w14:textId="4767EB62" w:rsidR="00D42C47" w:rsidRPr="00E41EB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41EB7" w14:paraId="42D1DE84" w14:textId="48CF6CF0"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25F1BE3"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01.09 </w:t>
            </w:r>
          </w:p>
        </w:tc>
        <w:tc>
          <w:tcPr>
            <w:tcW w:w="5722" w:type="dxa"/>
            <w:tcBorders>
              <w:top w:val="nil"/>
              <w:left w:val="nil"/>
              <w:bottom w:val="single" w:sz="4" w:space="0" w:color="auto"/>
              <w:right w:val="single" w:sz="4" w:space="0" w:color="auto"/>
            </w:tcBorders>
            <w:shd w:val="clear" w:color="auto" w:fill="auto"/>
            <w:noWrap/>
            <w:vAlign w:val="center"/>
            <w:hideMark/>
          </w:tcPr>
          <w:p w14:paraId="35BD8631" w14:textId="77777777" w:rsidR="00D42C47" w:rsidRPr="00E41EB7" w:rsidRDefault="00D42C47" w:rsidP="00D42C47">
            <w:pPr>
              <w:spacing w:after="0"/>
              <w:ind w:firstLineChars="200" w:firstLine="360"/>
              <w:jc w:val="left"/>
              <w:rPr>
                <w:color w:val="000000"/>
                <w:sz w:val="18"/>
                <w:szCs w:val="18"/>
                <w:lang w:val="ca-ES" w:eastAsia="ca-ES"/>
              </w:rPr>
            </w:pPr>
            <w:r w:rsidRPr="00E41EB7">
              <w:rPr>
                <w:color w:val="000000"/>
                <w:sz w:val="18"/>
                <w:szCs w:val="18"/>
                <w:lang w:val="ca-ES" w:eastAsia="ca-ES"/>
              </w:rPr>
              <w:t>GENERADORS D'AIRE CALENT</w:t>
            </w:r>
          </w:p>
        </w:tc>
        <w:tc>
          <w:tcPr>
            <w:tcW w:w="1984" w:type="dxa"/>
            <w:tcBorders>
              <w:top w:val="nil"/>
              <w:left w:val="nil"/>
              <w:bottom w:val="single" w:sz="4" w:space="0" w:color="auto"/>
              <w:right w:val="single" w:sz="4" w:space="0" w:color="auto"/>
            </w:tcBorders>
            <w:vAlign w:val="center"/>
          </w:tcPr>
          <w:p w14:paraId="5893192A" w14:textId="78BDF660" w:rsidR="00D42C47" w:rsidRPr="00E41EB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41EB7" w14:paraId="6DB206C2" w14:textId="1E394244"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8524A32"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01.10 </w:t>
            </w:r>
          </w:p>
        </w:tc>
        <w:tc>
          <w:tcPr>
            <w:tcW w:w="5722" w:type="dxa"/>
            <w:tcBorders>
              <w:top w:val="nil"/>
              <w:left w:val="nil"/>
              <w:bottom w:val="single" w:sz="4" w:space="0" w:color="auto"/>
              <w:right w:val="single" w:sz="4" w:space="0" w:color="auto"/>
            </w:tcBorders>
            <w:shd w:val="clear" w:color="auto" w:fill="auto"/>
            <w:noWrap/>
            <w:vAlign w:val="center"/>
            <w:hideMark/>
          </w:tcPr>
          <w:p w14:paraId="57F50447" w14:textId="77777777" w:rsidR="00D42C47" w:rsidRPr="00E41EB7" w:rsidRDefault="00D42C47" w:rsidP="00D42C47">
            <w:pPr>
              <w:spacing w:after="0"/>
              <w:ind w:firstLineChars="200" w:firstLine="360"/>
              <w:jc w:val="left"/>
              <w:rPr>
                <w:color w:val="000000"/>
                <w:sz w:val="18"/>
                <w:szCs w:val="18"/>
                <w:lang w:val="ca-ES" w:eastAsia="ca-ES"/>
              </w:rPr>
            </w:pPr>
            <w:r w:rsidRPr="00E41EB7">
              <w:rPr>
                <w:color w:val="000000"/>
                <w:sz w:val="18"/>
                <w:szCs w:val="18"/>
                <w:lang w:val="ca-ES" w:eastAsia="ca-ES"/>
              </w:rPr>
              <w:t>ROOF-TOP</w:t>
            </w:r>
          </w:p>
        </w:tc>
        <w:tc>
          <w:tcPr>
            <w:tcW w:w="1984" w:type="dxa"/>
            <w:tcBorders>
              <w:top w:val="nil"/>
              <w:left w:val="nil"/>
              <w:bottom w:val="single" w:sz="4" w:space="0" w:color="auto"/>
              <w:right w:val="single" w:sz="4" w:space="0" w:color="auto"/>
            </w:tcBorders>
            <w:vAlign w:val="center"/>
          </w:tcPr>
          <w:p w14:paraId="15AFF4A9" w14:textId="2AA1B0AB" w:rsidR="00D42C47" w:rsidRPr="00E41EB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41EB7" w14:paraId="6203DCF1" w14:textId="1A49B596"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61BA410D" w14:textId="77777777" w:rsidR="00D42C47" w:rsidRPr="00E41EB7" w:rsidRDefault="00D42C47" w:rsidP="00D42C47">
            <w:pPr>
              <w:spacing w:after="0"/>
              <w:ind w:firstLineChars="100" w:firstLine="180"/>
              <w:jc w:val="left"/>
              <w:rPr>
                <w:b/>
                <w:bCs/>
                <w:color w:val="000000"/>
                <w:sz w:val="18"/>
                <w:szCs w:val="18"/>
                <w:lang w:val="ca-ES" w:eastAsia="ca-ES"/>
              </w:rPr>
            </w:pPr>
            <w:r w:rsidRPr="00E41EB7">
              <w:rPr>
                <w:b/>
                <w:bCs/>
                <w:color w:val="000000"/>
                <w:sz w:val="18"/>
                <w:szCs w:val="18"/>
                <w:lang w:val="ca-ES" w:eastAsia="ca-ES"/>
              </w:rPr>
              <w:t xml:space="preserve">02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15E843D" w14:textId="77777777" w:rsidR="00D42C47" w:rsidRPr="00E41EB7" w:rsidRDefault="00D42C47" w:rsidP="00D42C47">
            <w:pPr>
              <w:spacing w:after="0"/>
              <w:ind w:firstLineChars="100" w:firstLine="180"/>
              <w:jc w:val="left"/>
              <w:rPr>
                <w:b/>
                <w:bCs/>
                <w:color w:val="000000"/>
                <w:sz w:val="18"/>
                <w:szCs w:val="18"/>
                <w:lang w:val="ca-ES" w:eastAsia="ca-ES"/>
              </w:rPr>
            </w:pPr>
            <w:r w:rsidRPr="00E41EB7">
              <w:rPr>
                <w:b/>
                <w:bCs/>
                <w:color w:val="000000"/>
                <w:sz w:val="18"/>
                <w:szCs w:val="18"/>
                <w:lang w:val="ca-ES" w:eastAsia="ca-ES"/>
              </w:rPr>
              <w:t>ELEMENTS DE CLIMATITZACIÓ</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18C80C31" w14:textId="2DAB93E4" w:rsidR="00D42C47" w:rsidRPr="00E41EB7" w:rsidRDefault="00D42C47" w:rsidP="00D42C47">
            <w:pPr>
              <w:spacing w:after="0"/>
              <w:jc w:val="center"/>
              <w:rPr>
                <w:b/>
                <w:bCs/>
                <w:color w:val="000000"/>
                <w:sz w:val="18"/>
                <w:szCs w:val="18"/>
                <w:lang w:val="ca-ES" w:eastAsia="ca-ES"/>
              </w:rPr>
            </w:pPr>
            <w:r>
              <w:rPr>
                <w:b/>
                <w:bCs/>
                <w:color w:val="000000"/>
                <w:sz w:val="18"/>
                <w:szCs w:val="18"/>
                <w:lang w:val="ca-ES" w:eastAsia="ca-ES"/>
              </w:rPr>
              <w:t>1, 2, 3 i 4</w:t>
            </w:r>
          </w:p>
        </w:tc>
      </w:tr>
      <w:tr w:rsidR="00D42C47" w:rsidRPr="00E41EB7" w14:paraId="2C8CECA0" w14:textId="4D887F54"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9400003"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02.01 </w:t>
            </w:r>
          </w:p>
        </w:tc>
        <w:tc>
          <w:tcPr>
            <w:tcW w:w="5722" w:type="dxa"/>
            <w:tcBorders>
              <w:top w:val="nil"/>
              <w:left w:val="nil"/>
              <w:bottom w:val="single" w:sz="4" w:space="0" w:color="auto"/>
              <w:right w:val="single" w:sz="4" w:space="0" w:color="auto"/>
            </w:tcBorders>
            <w:shd w:val="clear" w:color="auto" w:fill="auto"/>
            <w:noWrap/>
            <w:vAlign w:val="center"/>
            <w:hideMark/>
          </w:tcPr>
          <w:p w14:paraId="374D5399" w14:textId="77777777" w:rsidR="00D42C47" w:rsidRPr="00E41EB7" w:rsidRDefault="00D42C47" w:rsidP="00D42C47">
            <w:pPr>
              <w:spacing w:after="0"/>
              <w:ind w:firstLineChars="200" w:firstLine="360"/>
              <w:jc w:val="left"/>
              <w:rPr>
                <w:color w:val="000000"/>
                <w:sz w:val="18"/>
                <w:szCs w:val="18"/>
                <w:lang w:val="ca-ES" w:eastAsia="ca-ES"/>
              </w:rPr>
            </w:pPr>
            <w:r w:rsidRPr="00E41EB7">
              <w:rPr>
                <w:color w:val="000000"/>
                <w:sz w:val="18"/>
                <w:szCs w:val="18"/>
                <w:lang w:val="ca-ES" w:eastAsia="ca-ES"/>
              </w:rPr>
              <w:t>CLIMATITZADORS</w:t>
            </w:r>
          </w:p>
        </w:tc>
        <w:tc>
          <w:tcPr>
            <w:tcW w:w="1984" w:type="dxa"/>
            <w:tcBorders>
              <w:top w:val="nil"/>
              <w:left w:val="nil"/>
              <w:bottom w:val="single" w:sz="4" w:space="0" w:color="auto"/>
              <w:right w:val="single" w:sz="4" w:space="0" w:color="auto"/>
            </w:tcBorders>
            <w:vAlign w:val="center"/>
          </w:tcPr>
          <w:p w14:paraId="088996F4" w14:textId="5540D19D" w:rsidR="00D42C47" w:rsidRPr="00E41EB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41EB7" w14:paraId="130EBED9" w14:textId="2170D586"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55E7A03"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02.02 </w:t>
            </w:r>
          </w:p>
        </w:tc>
        <w:tc>
          <w:tcPr>
            <w:tcW w:w="5722" w:type="dxa"/>
            <w:tcBorders>
              <w:top w:val="nil"/>
              <w:left w:val="nil"/>
              <w:bottom w:val="single" w:sz="4" w:space="0" w:color="auto"/>
              <w:right w:val="single" w:sz="4" w:space="0" w:color="auto"/>
            </w:tcBorders>
            <w:shd w:val="clear" w:color="auto" w:fill="auto"/>
            <w:noWrap/>
            <w:vAlign w:val="center"/>
            <w:hideMark/>
          </w:tcPr>
          <w:p w14:paraId="047B8E4C" w14:textId="77777777" w:rsidR="00D42C47" w:rsidRPr="00E41EB7" w:rsidRDefault="00D42C47" w:rsidP="00D42C47">
            <w:pPr>
              <w:spacing w:after="0"/>
              <w:ind w:firstLineChars="200" w:firstLine="360"/>
              <w:jc w:val="left"/>
              <w:rPr>
                <w:color w:val="000000"/>
                <w:sz w:val="18"/>
                <w:szCs w:val="18"/>
                <w:lang w:val="ca-ES" w:eastAsia="ca-ES"/>
              </w:rPr>
            </w:pPr>
            <w:r w:rsidRPr="00E41EB7">
              <w:rPr>
                <w:color w:val="000000"/>
                <w:sz w:val="18"/>
                <w:szCs w:val="18"/>
                <w:lang w:val="ca-ES" w:eastAsia="ca-ES"/>
              </w:rPr>
              <w:t>CAIXES VENTILACIÓ</w:t>
            </w:r>
          </w:p>
        </w:tc>
        <w:tc>
          <w:tcPr>
            <w:tcW w:w="1984" w:type="dxa"/>
            <w:tcBorders>
              <w:top w:val="nil"/>
              <w:left w:val="nil"/>
              <w:bottom w:val="single" w:sz="4" w:space="0" w:color="auto"/>
              <w:right w:val="single" w:sz="4" w:space="0" w:color="auto"/>
            </w:tcBorders>
            <w:vAlign w:val="center"/>
          </w:tcPr>
          <w:p w14:paraId="00BC4914" w14:textId="32B666FA" w:rsidR="00D42C47" w:rsidRPr="00E41EB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41EB7" w14:paraId="6B780D15" w14:textId="524C3E1C"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7BC3804"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02.03 </w:t>
            </w:r>
          </w:p>
        </w:tc>
        <w:tc>
          <w:tcPr>
            <w:tcW w:w="5722" w:type="dxa"/>
            <w:tcBorders>
              <w:top w:val="nil"/>
              <w:left w:val="nil"/>
              <w:bottom w:val="single" w:sz="4" w:space="0" w:color="auto"/>
              <w:right w:val="single" w:sz="4" w:space="0" w:color="auto"/>
            </w:tcBorders>
            <w:shd w:val="clear" w:color="auto" w:fill="auto"/>
            <w:noWrap/>
            <w:vAlign w:val="center"/>
            <w:hideMark/>
          </w:tcPr>
          <w:p w14:paraId="4ABDB93C" w14:textId="77777777" w:rsidR="00D42C47" w:rsidRPr="00E41EB7" w:rsidRDefault="00D42C47" w:rsidP="00D42C47">
            <w:pPr>
              <w:spacing w:after="0"/>
              <w:ind w:firstLineChars="200" w:firstLine="360"/>
              <w:jc w:val="left"/>
              <w:rPr>
                <w:color w:val="000000"/>
                <w:sz w:val="18"/>
                <w:szCs w:val="18"/>
                <w:lang w:val="ca-ES" w:eastAsia="ca-ES"/>
              </w:rPr>
            </w:pPr>
            <w:r w:rsidRPr="00E41EB7">
              <w:rPr>
                <w:color w:val="000000"/>
                <w:sz w:val="18"/>
                <w:szCs w:val="18"/>
                <w:lang w:val="ca-ES" w:eastAsia="ca-ES"/>
              </w:rPr>
              <w:t>FAN-COIL</w:t>
            </w:r>
          </w:p>
        </w:tc>
        <w:tc>
          <w:tcPr>
            <w:tcW w:w="1984" w:type="dxa"/>
            <w:tcBorders>
              <w:top w:val="nil"/>
              <w:left w:val="nil"/>
              <w:bottom w:val="single" w:sz="4" w:space="0" w:color="auto"/>
              <w:right w:val="single" w:sz="4" w:space="0" w:color="auto"/>
            </w:tcBorders>
            <w:vAlign w:val="center"/>
          </w:tcPr>
          <w:p w14:paraId="51F79AB4" w14:textId="1A9950BA" w:rsidR="00D42C47" w:rsidRPr="00E41EB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41EB7" w14:paraId="5B87B413" w14:textId="22F6CB3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79ADA1C"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02.04 </w:t>
            </w:r>
          </w:p>
        </w:tc>
        <w:tc>
          <w:tcPr>
            <w:tcW w:w="5722" w:type="dxa"/>
            <w:tcBorders>
              <w:top w:val="nil"/>
              <w:left w:val="nil"/>
              <w:bottom w:val="single" w:sz="4" w:space="0" w:color="auto"/>
              <w:right w:val="single" w:sz="4" w:space="0" w:color="auto"/>
            </w:tcBorders>
            <w:shd w:val="clear" w:color="auto" w:fill="auto"/>
            <w:noWrap/>
            <w:vAlign w:val="center"/>
            <w:hideMark/>
          </w:tcPr>
          <w:p w14:paraId="0AAE4B34" w14:textId="77777777" w:rsidR="00D42C47" w:rsidRPr="00E41EB7" w:rsidRDefault="00D42C47" w:rsidP="00D42C47">
            <w:pPr>
              <w:spacing w:after="0"/>
              <w:ind w:firstLineChars="200" w:firstLine="360"/>
              <w:jc w:val="left"/>
              <w:rPr>
                <w:color w:val="000000"/>
                <w:sz w:val="18"/>
                <w:szCs w:val="18"/>
                <w:lang w:val="ca-ES" w:eastAsia="ca-ES"/>
              </w:rPr>
            </w:pPr>
            <w:r w:rsidRPr="00E41EB7">
              <w:rPr>
                <w:color w:val="000000"/>
                <w:sz w:val="18"/>
                <w:szCs w:val="18"/>
                <w:lang w:val="ca-ES" w:eastAsia="ca-ES"/>
              </w:rPr>
              <w:t>CONDUCTES AIRE</w:t>
            </w:r>
          </w:p>
        </w:tc>
        <w:tc>
          <w:tcPr>
            <w:tcW w:w="1984" w:type="dxa"/>
            <w:tcBorders>
              <w:top w:val="nil"/>
              <w:left w:val="nil"/>
              <w:bottom w:val="single" w:sz="4" w:space="0" w:color="auto"/>
              <w:right w:val="single" w:sz="4" w:space="0" w:color="auto"/>
            </w:tcBorders>
            <w:vAlign w:val="center"/>
          </w:tcPr>
          <w:p w14:paraId="70DF2FC2" w14:textId="06BAA320" w:rsidR="00D42C47" w:rsidRPr="00E41EB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41EB7" w14:paraId="0F48854C" w14:textId="3D380E74"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01420DC"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02.05 </w:t>
            </w:r>
          </w:p>
        </w:tc>
        <w:tc>
          <w:tcPr>
            <w:tcW w:w="5722" w:type="dxa"/>
            <w:tcBorders>
              <w:top w:val="nil"/>
              <w:left w:val="nil"/>
              <w:bottom w:val="single" w:sz="4" w:space="0" w:color="auto"/>
              <w:right w:val="single" w:sz="4" w:space="0" w:color="auto"/>
            </w:tcBorders>
            <w:shd w:val="clear" w:color="auto" w:fill="auto"/>
            <w:noWrap/>
            <w:vAlign w:val="center"/>
            <w:hideMark/>
          </w:tcPr>
          <w:p w14:paraId="1F3D573D" w14:textId="77777777" w:rsidR="00D42C47" w:rsidRPr="00E41EB7" w:rsidRDefault="00D42C47" w:rsidP="00D42C47">
            <w:pPr>
              <w:spacing w:after="0"/>
              <w:ind w:firstLineChars="200" w:firstLine="360"/>
              <w:jc w:val="left"/>
              <w:rPr>
                <w:color w:val="000000"/>
                <w:sz w:val="18"/>
                <w:szCs w:val="18"/>
                <w:lang w:val="ca-ES" w:eastAsia="ca-ES"/>
              </w:rPr>
            </w:pPr>
            <w:r w:rsidRPr="00E41EB7">
              <w:rPr>
                <w:color w:val="000000"/>
                <w:sz w:val="18"/>
                <w:szCs w:val="18"/>
                <w:lang w:val="ca-ES" w:eastAsia="ca-ES"/>
              </w:rPr>
              <w:t>REIXES I DIFUSORS D'AIRE</w:t>
            </w:r>
          </w:p>
        </w:tc>
        <w:tc>
          <w:tcPr>
            <w:tcW w:w="1984" w:type="dxa"/>
            <w:tcBorders>
              <w:top w:val="nil"/>
              <w:left w:val="nil"/>
              <w:bottom w:val="single" w:sz="4" w:space="0" w:color="auto"/>
              <w:right w:val="single" w:sz="4" w:space="0" w:color="auto"/>
            </w:tcBorders>
            <w:vAlign w:val="center"/>
          </w:tcPr>
          <w:p w14:paraId="2A8F3E0D" w14:textId="4110B4E7" w:rsidR="00D42C47" w:rsidRPr="00E41EB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41EB7" w14:paraId="77C91B5F" w14:textId="544C3E41"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C2E7652"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02.06 </w:t>
            </w:r>
          </w:p>
        </w:tc>
        <w:tc>
          <w:tcPr>
            <w:tcW w:w="5722" w:type="dxa"/>
            <w:tcBorders>
              <w:top w:val="nil"/>
              <w:left w:val="nil"/>
              <w:bottom w:val="single" w:sz="4" w:space="0" w:color="auto"/>
              <w:right w:val="single" w:sz="4" w:space="0" w:color="auto"/>
            </w:tcBorders>
            <w:shd w:val="clear" w:color="auto" w:fill="auto"/>
            <w:noWrap/>
            <w:vAlign w:val="center"/>
            <w:hideMark/>
          </w:tcPr>
          <w:p w14:paraId="4D7E0D17" w14:textId="77777777" w:rsidR="00D42C47" w:rsidRPr="00E41EB7" w:rsidRDefault="00D42C47" w:rsidP="00D42C47">
            <w:pPr>
              <w:spacing w:after="0"/>
              <w:ind w:firstLineChars="200" w:firstLine="360"/>
              <w:jc w:val="left"/>
              <w:rPr>
                <w:color w:val="000000"/>
                <w:sz w:val="18"/>
                <w:szCs w:val="18"/>
                <w:lang w:val="ca-ES" w:eastAsia="ca-ES"/>
              </w:rPr>
            </w:pPr>
            <w:r w:rsidRPr="00E41EB7">
              <w:rPr>
                <w:color w:val="000000"/>
                <w:sz w:val="18"/>
                <w:szCs w:val="18"/>
                <w:lang w:val="ca-ES" w:eastAsia="ca-ES"/>
              </w:rPr>
              <w:t>COMPORTES</w:t>
            </w:r>
          </w:p>
        </w:tc>
        <w:tc>
          <w:tcPr>
            <w:tcW w:w="1984" w:type="dxa"/>
            <w:tcBorders>
              <w:top w:val="nil"/>
              <w:left w:val="nil"/>
              <w:bottom w:val="single" w:sz="4" w:space="0" w:color="auto"/>
              <w:right w:val="single" w:sz="4" w:space="0" w:color="auto"/>
            </w:tcBorders>
            <w:vAlign w:val="center"/>
          </w:tcPr>
          <w:p w14:paraId="0BFD3309" w14:textId="38F8D730" w:rsidR="00D42C47" w:rsidRPr="00E41EB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41EB7" w14:paraId="29A1E16A" w14:textId="0B9B9792"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92BFA8D"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02.06.A </w:t>
            </w:r>
          </w:p>
        </w:tc>
        <w:tc>
          <w:tcPr>
            <w:tcW w:w="5722" w:type="dxa"/>
            <w:tcBorders>
              <w:top w:val="nil"/>
              <w:left w:val="nil"/>
              <w:bottom w:val="single" w:sz="4" w:space="0" w:color="auto"/>
              <w:right w:val="single" w:sz="4" w:space="0" w:color="auto"/>
            </w:tcBorders>
            <w:shd w:val="clear" w:color="auto" w:fill="auto"/>
            <w:noWrap/>
            <w:vAlign w:val="center"/>
            <w:hideMark/>
          </w:tcPr>
          <w:p w14:paraId="2737FAEB" w14:textId="77777777" w:rsidR="00D42C47" w:rsidRPr="00E41EB7" w:rsidRDefault="00D42C47" w:rsidP="00D42C47">
            <w:pPr>
              <w:spacing w:after="0"/>
              <w:ind w:firstLineChars="300" w:firstLine="480"/>
              <w:jc w:val="left"/>
              <w:rPr>
                <w:color w:val="000000"/>
                <w:sz w:val="16"/>
                <w:szCs w:val="16"/>
                <w:lang w:val="ca-ES" w:eastAsia="ca-ES"/>
              </w:rPr>
            </w:pPr>
            <w:r w:rsidRPr="00E41EB7">
              <w:rPr>
                <w:color w:val="000000"/>
                <w:sz w:val="16"/>
                <w:szCs w:val="16"/>
                <w:lang w:val="ca-ES" w:eastAsia="ca-ES"/>
              </w:rPr>
              <w:t>REGULACIÓ</w:t>
            </w:r>
          </w:p>
        </w:tc>
        <w:tc>
          <w:tcPr>
            <w:tcW w:w="1984" w:type="dxa"/>
            <w:tcBorders>
              <w:top w:val="nil"/>
              <w:left w:val="nil"/>
              <w:bottom w:val="single" w:sz="4" w:space="0" w:color="auto"/>
              <w:right w:val="single" w:sz="4" w:space="0" w:color="auto"/>
            </w:tcBorders>
            <w:vAlign w:val="center"/>
          </w:tcPr>
          <w:p w14:paraId="6B127176" w14:textId="3D641B0A" w:rsidR="00D42C47" w:rsidRPr="00E41EB7" w:rsidRDefault="00D42C47" w:rsidP="00D42C47">
            <w:pPr>
              <w:spacing w:after="0"/>
              <w:jc w:val="center"/>
              <w:rPr>
                <w:color w:val="000000"/>
                <w:sz w:val="16"/>
                <w:szCs w:val="16"/>
                <w:lang w:val="ca-ES" w:eastAsia="ca-ES"/>
              </w:rPr>
            </w:pPr>
            <w:r>
              <w:rPr>
                <w:color w:val="000000"/>
                <w:sz w:val="18"/>
                <w:szCs w:val="18"/>
                <w:lang w:val="ca-ES" w:eastAsia="ca-ES"/>
              </w:rPr>
              <w:t>“</w:t>
            </w:r>
          </w:p>
        </w:tc>
      </w:tr>
      <w:tr w:rsidR="00D42C47" w:rsidRPr="00E41EB7" w14:paraId="1E3356CA" w14:textId="3D97A94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2516365"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02.06.B </w:t>
            </w:r>
          </w:p>
        </w:tc>
        <w:tc>
          <w:tcPr>
            <w:tcW w:w="5722" w:type="dxa"/>
            <w:tcBorders>
              <w:top w:val="nil"/>
              <w:left w:val="nil"/>
              <w:bottom w:val="single" w:sz="4" w:space="0" w:color="auto"/>
              <w:right w:val="single" w:sz="4" w:space="0" w:color="auto"/>
            </w:tcBorders>
            <w:shd w:val="clear" w:color="auto" w:fill="auto"/>
            <w:noWrap/>
            <w:vAlign w:val="center"/>
            <w:hideMark/>
          </w:tcPr>
          <w:p w14:paraId="475EE2E5" w14:textId="77777777" w:rsidR="00D42C47" w:rsidRPr="00E41EB7" w:rsidRDefault="00D42C47" w:rsidP="00D42C47">
            <w:pPr>
              <w:spacing w:after="0"/>
              <w:ind w:firstLineChars="300" w:firstLine="480"/>
              <w:jc w:val="left"/>
              <w:rPr>
                <w:color w:val="000000"/>
                <w:sz w:val="16"/>
                <w:szCs w:val="16"/>
                <w:lang w:val="ca-ES" w:eastAsia="ca-ES"/>
              </w:rPr>
            </w:pPr>
            <w:r w:rsidRPr="00E41EB7">
              <w:rPr>
                <w:color w:val="000000"/>
                <w:sz w:val="16"/>
                <w:szCs w:val="16"/>
                <w:lang w:val="ca-ES" w:eastAsia="ca-ES"/>
              </w:rPr>
              <w:t>SOBREPRESSIÓ</w:t>
            </w:r>
          </w:p>
        </w:tc>
        <w:tc>
          <w:tcPr>
            <w:tcW w:w="1984" w:type="dxa"/>
            <w:tcBorders>
              <w:top w:val="nil"/>
              <w:left w:val="nil"/>
              <w:bottom w:val="single" w:sz="4" w:space="0" w:color="auto"/>
              <w:right w:val="single" w:sz="4" w:space="0" w:color="auto"/>
            </w:tcBorders>
            <w:vAlign w:val="center"/>
          </w:tcPr>
          <w:p w14:paraId="7E4550AB" w14:textId="446E16DD" w:rsidR="00D42C47" w:rsidRPr="00E41EB7" w:rsidRDefault="00D42C47" w:rsidP="00D42C47">
            <w:pPr>
              <w:spacing w:after="0"/>
              <w:jc w:val="center"/>
              <w:rPr>
                <w:color w:val="000000"/>
                <w:sz w:val="16"/>
                <w:szCs w:val="16"/>
                <w:lang w:val="ca-ES" w:eastAsia="ca-ES"/>
              </w:rPr>
            </w:pPr>
            <w:r>
              <w:rPr>
                <w:color w:val="000000"/>
                <w:sz w:val="18"/>
                <w:szCs w:val="18"/>
                <w:lang w:val="ca-ES" w:eastAsia="ca-ES"/>
              </w:rPr>
              <w:t>“</w:t>
            </w:r>
          </w:p>
        </w:tc>
      </w:tr>
      <w:tr w:rsidR="00D42C47" w:rsidRPr="00E41EB7" w14:paraId="4E5A14D0" w14:textId="4434AE7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29556EE"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02.07 </w:t>
            </w:r>
          </w:p>
        </w:tc>
        <w:tc>
          <w:tcPr>
            <w:tcW w:w="5722" w:type="dxa"/>
            <w:tcBorders>
              <w:top w:val="nil"/>
              <w:left w:val="nil"/>
              <w:bottom w:val="single" w:sz="4" w:space="0" w:color="auto"/>
              <w:right w:val="single" w:sz="4" w:space="0" w:color="auto"/>
            </w:tcBorders>
            <w:shd w:val="clear" w:color="auto" w:fill="auto"/>
            <w:noWrap/>
            <w:vAlign w:val="center"/>
            <w:hideMark/>
          </w:tcPr>
          <w:p w14:paraId="2634B03F" w14:textId="77777777" w:rsidR="00D42C47" w:rsidRPr="00E41EB7" w:rsidRDefault="00D42C47" w:rsidP="00D42C47">
            <w:pPr>
              <w:spacing w:after="0"/>
              <w:ind w:firstLineChars="200" w:firstLine="360"/>
              <w:jc w:val="left"/>
              <w:rPr>
                <w:color w:val="000000"/>
                <w:sz w:val="18"/>
                <w:szCs w:val="18"/>
                <w:lang w:val="ca-ES" w:eastAsia="ca-ES"/>
              </w:rPr>
            </w:pPr>
            <w:r w:rsidRPr="00E41EB7">
              <w:rPr>
                <w:color w:val="000000"/>
                <w:sz w:val="18"/>
                <w:szCs w:val="18"/>
                <w:lang w:val="ca-ES" w:eastAsia="ca-ES"/>
              </w:rPr>
              <w:t>HUMIFICADORS</w:t>
            </w:r>
          </w:p>
        </w:tc>
        <w:tc>
          <w:tcPr>
            <w:tcW w:w="1984" w:type="dxa"/>
            <w:tcBorders>
              <w:top w:val="nil"/>
              <w:left w:val="nil"/>
              <w:bottom w:val="single" w:sz="4" w:space="0" w:color="auto"/>
              <w:right w:val="single" w:sz="4" w:space="0" w:color="auto"/>
            </w:tcBorders>
            <w:vAlign w:val="center"/>
          </w:tcPr>
          <w:p w14:paraId="34155535" w14:textId="4E6FFA05" w:rsidR="00D42C47" w:rsidRPr="00E41EB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41EB7" w14:paraId="76492AB5" w14:textId="3172AD85"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0DD44AE"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02.08 </w:t>
            </w:r>
          </w:p>
        </w:tc>
        <w:tc>
          <w:tcPr>
            <w:tcW w:w="5722" w:type="dxa"/>
            <w:tcBorders>
              <w:top w:val="nil"/>
              <w:left w:val="nil"/>
              <w:bottom w:val="single" w:sz="4" w:space="0" w:color="auto"/>
              <w:right w:val="single" w:sz="4" w:space="0" w:color="auto"/>
            </w:tcBorders>
            <w:shd w:val="clear" w:color="auto" w:fill="auto"/>
            <w:noWrap/>
            <w:vAlign w:val="center"/>
            <w:hideMark/>
          </w:tcPr>
          <w:p w14:paraId="73A0AE3C" w14:textId="77777777" w:rsidR="00D42C47" w:rsidRPr="00E41EB7" w:rsidRDefault="00D42C47" w:rsidP="00D42C47">
            <w:pPr>
              <w:spacing w:after="0"/>
              <w:ind w:firstLineChars="200" w:firstLine="360"/>
              <w:jc w:val="left"/>
              <w:rPr>
                <w:color w:val="000000"/>
                <w:sz w:val="18"/>
                <w:szCs w:val="18"/>
                <w:lang w:val="ca-ES" w:eastAsia="ca-ES"/>
              </w:rPr>
            </w:pPr>
            <w:r w:rsidRPr="00E41EB7">
              <w:rPr>
                <w:color w:val="000000"/>
                <w:sz w:val="18"/>
                <w:szCs w:val="18"/>
                <w:lang w:val="ca-ES" w:eastAsia="ca-ES"/>
              </w:rPr>
              <w:t>RECUPERADORS DE CALOR</w:t>
            </w:r>
          </w:p>
        </w:tc>
        <w:tc>
          <w:tcPr>
            <w:tcW w:w="1984" w:type="dxa"/>
            <w:tcBorders>
              <w:top w:val="nil"/>
              <w:left w:val="nil"/>
              <w:bottom w:val="single" w:sz="4" w:space="0" w:color="auto"/>
              <w:right w:val="single" w:sz="4" w:space="0" w:color="auto"/>
            </w:tcBorders>
            <w:vAlign w:val="center"/>
          </w:tcPr>
          <w:p w14:paraId="177783F0" w14:textId="38D77493" w:rsidR="00D42C47" w:rsidRPr="00E41EB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41EB7" w14:paraId="078DB04C" w14:textId="5F0D3FA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FF845C8"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02.08.A </w:t>
            </w:r>
          </w:p>
        </w:tc>
        <w:tc>
          <w:tcPr>
            <w:tcW w:w="5722" w:type="dxa"/>
            <w:tcBorders>
              <w:top w:val="nil"/>
              <w:left w:val="nil"/>
              <w:bottom w:val="single" w:sz="4" w:space="0" w:color="auto"/>
              <w:right w:val="single" w:sz="4" w:space="0" w:color="auto"/>
            </w:tcBorders>
            <w:shd w:val="clear" w:color="auto" w:fill="auto"/>
            <w:noWrap/>
            <w:vAlign w:val="center"/>
            <w:hideMark/>
          </w:tcPr>
          <w:p w14:paraId="2299F661" w14:textId="77777777" w:rsidR="00D42C47" w:rsidRPr="00E41EB7" w:rsidRDefault="00D42C47" w:rsidP="00D42C47">
            <w:pPr>
              <w:spacing w:after="0"/>
              <w:ind w:firstLineChars="300" w:firstLine="480"/>
              <w:jc w:val="left"/>
              <w:rPr>
                <w:color w:val="000000"/>
                <w:sz w:val="16"/>
                <w:szCs w:val="16"/>
                <w:lang w:val="ca-ES" w:eastAsia="ca-ES"/>
              </w:rPr>
            </w:pPr>
            <w:r w:rsidRPr="00E41EB7">
              <w:rPr>
                <w:color w:val="000000"/>
                <w:sz w:val="16"/>
                <w:szCs w:val="16"/>
                <w:lang w:val="ca-ES" w:eastAsia="ca-ES"/>
              </w:rPr>
              <w:t>ROTATIUS</w:t>
            </w:r>
          </w:p>
        </w:tc>
        <w:tc>
          <w:tcPr>
            <w:tcW w:w="1984" w:type="dxa"/>
            <w:tcBorders>
              <w:top w:val="nil"/>
              <w:left w:val="nil"/>
              <w:bottom w:val="single" w:sz="4" w:space="0" w:color="auto"/>
              <w:right w:val="single" w:sz="4" w:space="0" w:color="auto"/>
            </w:tcBorders>
            <w:vAlign w:val="center"/>
          </w:tcPr>
          <w:p w14:paraId="1A4F4BED" w14:textId="3C9FEE50" w:rsidR="00D42C47" w:rsidRPr="00E41EB7" w:rsidRDefault="00D42C47" w:rsidP="00D42C47">
            <w:pPr>
              <w:spacing w:after="0"/>
              <w:jc w:val="center"/>
              <w:rPr>
                <w:color w:val="000000"/>
                <w:sz w:val="16"/>
                <w:szCs w:val="16"/>
                <w:lang w:val="ca-ES" w:eastAsia="ca-ES"/>
              </w:rPr>
            </w:pPr>
            <w:r>
              <w:rPr>
                <w:color w:val="000000"/>
                <w:sz w:val="18"/>
                <w:szCs w:val="18"/>
                <w:lang w:val="ca-ES" w:eastAsia="ca-ES"/>
              </w:rPr>
              <w:t>“</w:t>
            </w:r>
          </w:p>
        </w:tc>
      </w:tr>
      <w:tr w:rsidR="00D42C47" w:rsidRPr="00E41EB7" w14:paraId="6B7F7392" w14:textId="6F20724D"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1B10AE8"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02.08.B </w:t>
            </w:r>
          </w:p>
        </w:tc>
        <w:tc>
          <w:tcPr>
            <w:tcW w:w="5722" w:type="dxa"/>
            <w:tcBorders>
              <w:top w:val="nil"/>
              <w:left w:val="nil"/>
              <w:bottom w:val="single" w:sz="4" w:space="0" w:color="auto"/>
              <w:right w:val="single" w:sz="4" w:space="0" w:color="auto"/>
            </w:tcBorders>
            <w:shd w:val="clear" w:color="auto" w:fill="auto"/>
            <w:noWrap/>
            <w:vAlign w:val="center"/>
            <w:hideMark/>
          </w:tcPr>
          <w:p w14:paraId="5FFC4211" w14:textId="77777777" w:rsidR="00D42C47" w:rsidRPr="00E41EB7" w:rsidRDefault="00D42C47" w:rsidP="00D42C47">
            <w:pPr>
              <w:spacing w:after="0"/>
              <w:ind w:firstLineChars="300" w:firstLine="480"/>
              <w:jc w:val="left"/>
              <w:rPr>
                <w:color w:val="000000"/>
                <w:sz w:val="16"/>
                <w:szCs w:val="16"/>
                <w:lang w:val="ca-ES" w:eastAsia="ca-ES"/>
              </w:rPr>
            </w:pPr>
            <w:r w:rsidRPr="00E41EB7">
              <w:rPr>
                <w:color w:val="000000"/>
                <w:sz w:val="16"/>
                <w:szCs w:val="16"/>
                <w:lang w:val="ca-ES" w:eastAsia="ca-ES"/>
              </w:rPr>
              <w:t>ESTÀTICS</w:t>
            </w:r>
          </w:p>
        </w:tc>
        <w:tc>
          <w:tcPr>
            <w:tcW w:w="1984" w:type="dxa"/>
            <w:tcBorders>
              <w:top w:val="nil"/>
              <w:left w:val="nil"/>
              <w:bottom w:val="single" w:sz="4" w:space="0" w:color="auto"/>
              <w:right w:val="single" w:sz="4" w:space="0" w:color="auto"/>
            </w:tcBorders>
            <w:vAlign w:val="center"/>
          </w:tcPr>
          <w:p w14:paraId="4ACDDE72" w14:textId="5E8654C4" w:rsidR="00D42C47" w:rsidRPr="00E41EB7" w:rsidRDefault="00D42C47" w:rsidP="00D42C47">
            <w:pPr>
              <w:spacing w:after="0"/>
              <w:jc w:val="center"/>
              <w:rPr>
                <w:color w:val="000000"/>
                <w:sz w:val="16"/>
                <w:szCs w:val="16"/>
                <w:lang w:val="ca-ES" w:eastAsia="ca-ES"/>
              </w:rPr>
            </w:pPr>
            <w:r>
              <w:rPr>
                <w:color w:val="000000"/>
                <w:sz w:val="18"/>
                <w:szCs w:val="18"/>
                <w:lang w:val="ca-ES" w:eastAsia="ca-ES"/>
              </w:rPr>
              <w:t>“</w:t>
            </w:r>
          </w:p>
        </w:tc>
      </w:tr>
      <w:tr w:rsidR="00D42C47" w:rsidRPr="00E41EB7" w14:paraId="22C9E079" w14:textId="56DB9999"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3818960"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02.09 </w:t>
            </w:r>
          </w:p>
        </w:tc>
        <w:tc>
          <w:tcPr>
            <w:tcW w:w="5722" w:type="dxa"/>
            <w:tcBorders>
              <w:top w:val="nil"/>
              <w:left w:val="nil"/>
              <w:bottom w:val="single" w:sz="4" w:space="0" w:color="auto"/>
              <w:right w:val="single" w:sz="4" w:space="0" w:color="auto"/>
            </w:tcBorders>
            <w:shd w:val="clear" w:color="auto" w:fill="auto"/>
            <w:noWrap/>
            <w:vAlign w:val="center"/>
            <w:hideMark/>
          </w:tcPr>
          <w:p w14:paraId="6B7FD98D" w14:textId="77777777" w:rsidR="00D42C47" w:rsidRPr="00E41EB7" w:rsidRDefault="00D42C47" w:rsidP="00D42C47">
            <w:pPr>
              <w:spacing w:after="0"/>
              <w:ind w:firstLineChars="200" w:firstLine="360"/>
              <w:jc w:val="left"/>
              <w:rPr>
                <w:color w:val="000000"/>
                <w:sz w:val="18"/>
                <w:szCs w:val="18"/>
                <w:lang w:val="ca-ES" w:eastAsia="ca-ES"/>
              </w:rPr>
            </w:pPr>
            <w:r w:rsidRPr="00E41EB7">
              <w:rPr>
                <w:color w:val="000000"/>
                <w:sz w:val="18"/>
                <w:szCs w:val="18"/>
                <w:lang w:val="ca-ES" w:eastAsia="ca-ES"/>
              </w:rPr>
              <w:t>CORTINES D'AIRE</w:t>
            </w:r>
          </w:p>
        </w:tc>
        <w:tc>
          <w:tcPr>
            <w:tcW w:w="1984" w:type="dxa"/>
            <w:tcBorders>
              <w:top w:val="nil"/>
              <w:left w:val="nil"/>
              <w:bottom w:val="single" w:sz="4" w:space="0" w:color="auto"/>
              <w:right w:val="single" w:sz="4" w:space="0" w:color="auto"/>
            </w:tcBorders>
            <w:vAlign w:val="center"/>
          </w:tcPr>
          <w:p w14:paraId="41A068C9" w14:textId="626EDE02" w:rsidR="00D42C47" w:rsidRPr="00E41EB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41EB7" w14:paraId="1AB03C1A" w14:textId="41E0B791"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5B54B50"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02.10 </w:t>
            </w:r>
          </w:p>
        </w:tc>
        <w:tc>
          <w:tcPr>
            <w:tcW w:w="5722" w:type="dxa"/>
            <w:tcBorders>
              <w:top w:val="nil"/>
              <w:left w:val="nil"/>
              <w:bottom w:val="single" w:sz="4" w:space="0" w:color="auto"/>
              <w:right w:val="single" w:sz="4" w:space="0" w:color="auto"/>
            </w:tcBorders>
            <w:shd w:val="clear" w:color="auto" w:fill="auto"/>
            <w:noWrap/>
            <w:vAlign w:val="center"/>
            <w:hideMark/>
          </w:tcPr>
          <w:p w14:paraId="07170F3D" w14:textId="77777777" w:rsidR="00D42C47" w:rsidRPr="00E41EB7" w:rsidRDefault="00D42C47" w:rsidP="00D42C47">
            <w:pPr>
              <w:spacing w:after="0"/>
              <w:ind w:firstLineChars="200" w:firstLine="360"/>
              <w:jc w:val="left"/>
              <w:rPr>
                <w:color w:val="000000"/>
                <w:sz w:val="18"/>
                <w:szCs w:val="18"/>
                <w:lang w:val="ca-ES" w:eastAsia="ca-ES"/>
              </w:rPr>
            </w:pPr>
            <w:r w:rsidRPr="00E41EB7">
              <w:rPr>
                <w:color w:val="000000"/>
                <w:sz w:val="18"/>
                <w:szCs w:val="18"/>
                <w:lang w:val="ca-ES" w:eastAsia="ca-ES"/>
              </w:rPr>
              <w:t>DEPÒSITS D'INÈRCIA</w:t>
            </w:r>
          </w:p>
        </w:tc>
        <w:tc>
          <w:tcPr>
            <w:tcW w:w="1984" w:type="dxa"/>
            <w:tcBorders>
              <w:top w:val="nil"/>
              <w:left w:val="nil"/>
              <w:bottom w:val="single" w:sz="4" w:space="0" w:color="auto"/>
              <w:right w:val="single" w:sz="4" w:space="0" w:color="auto"/>
            </w:tcBorders>
            <w:vAlign w:val="center"/>
          </w:tcPr>
          <w:p w14:paraId="64EF19A1" w14:textId="32B0AAEB" w:rsidR="00D42C47" w:rsidRPr="00E41EB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41EB7" w14:paraId="3E724186" w14:textId="43B71B2B"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5FE79F9"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02.11 </w:t>
            </w:r>
          </w:p>
        </w:tc>
        <w:tc>
          <w:tcPr>
            <w:tcW w:w="5722" w:type="dxa"/>
            <w:tcBorders>
              <w:top w:val="nil"/>
              <w:left w:val="nil"/>
              <w:bottom w:val="single" w:sz="4" w:space="0" w:color="auto"/>
              <w:right w:val="single" w:sz="4" w:space="0" w:color="auto"/>
            </w:tcBorders>
            <w:shd w:val="clear" w:color="auto" w:fill="auto"/>
            <w:noWrap/>
            <w:vAlign w:val="center"/>
            <w:hideMark/>
          </w:tcPr>
          <w:p w14:paraId="3E9A3F11" w14:textId="77777777" w:rsidR="00D42C47" w:rsidRPr="00E41EB7" w:rsidRDefault="00D42C47" w:rsidP="00D42C47">
            <w:pPr>
              <w:spacing w:after="0"/>
              <w:ind w:firstLineChars="200" w:firstLine="360"/>
              <w:jc w:val="left"/>
              <w:rPr>
                <w:color w:val="000000"/>
                <w:sz w:val="18"/>
                <w:szCs w:val="18"/>
                <w:lang w:val="ca-ES" w:eastAsia="ca-ES"/>
              </w:rPr>
            </w:pPr>
            <w:r w:rsidRPr="00E41EB7">
              <w:rPr>
                <w:color w:val="000000"/>
                <w:sz w:val="18"/>
                <w:szCs w:val="18"/>
                <w:lang w:val="ca-ES" w:eastAsia="ca-ES"/>
              </w:rPr>
              <w:t>AEROTERMOS</w:t>
            </w:r>
          </w:p>
        </w:tc>
        <w:tc>
          <w:tcPr>
            <w:tcW w:w="1984" w:type="dxa"/>
            <w:tcBorders>
              <w:top w:val="nil"/>
              <w:left w:val="nil"/>
              <w:bottom w:val="single" w:sz="4" w:space="0" w:color="auto"/>
              <w:right w:val="single" w:sz="4" w:space="0" w:color="auto"/>
            </w:tcBorders>
            <w:vAlign w:val="center"/>
          </w:tcPr>
          <w:p w14:paraId="629A06C1" w14:textId="3E99D78E" w:rsidR="00D42C47" w:rsidRPr="00E41EB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41EB7" w14:paraId="6BF07466" w14:textId="4A01F48D"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0487D0F"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02.12 </w:t>
            </w:r>
          </w:p>
        </w:tc>
        <w:tc>
          <w:tcPr>
            <w:tcW w:w="5722" w:type="dxa"/>
            <w:tcBorders>
              <w:top w:val="nil"/>
              <w:left w:val="nil"/>
              <w:bottom w:val="single" w:sz="4" w:space="0" w:color="auto"/>
              <w:right w:val="single" w:sz="4" w:space="0" w:color="auto"/>
            </w:tcBorders>
            <w:shd w:val="clear" w:color="auto" w:fill="auto"/>
            <w:noWrap/>
            <w:vAlign w:val="center"/>
            <w:hideMark/>
          </w:tcPr>
          <w:p w14:paraId="37F277F3" w14:textId="77777777" w:rsidR="00D42C47" w:rsidRPr="00E41EB7" w:rsidRDefault="00D42C47" w:rsidP="00D42C47">
            <w:pPr>
              <w:spacing w:after="0"/>
              <w:ind w:firstLineChars="200" w:firstLine="360"/>
              <w:jc w:val="left"/>
              <w:rPr>
                <w:color w:val="000000"/>
                <w:sz w:val="18"/>
                <w:szCs w:val="18"/>
                <w:lang w:val="ca-ES" w:eastAsia="ca-ES"/>
              </w:rPr>
            </w:pPr>
            <w:r w:rsidRPr="00E41EB7">
              <w:rPr>
                <w:color w:val="000000"/>
                <w:sz w:val="18"/>
                <w:szCs w:val="18"/>
                <w:lang w:val="ca-ES" w:eastAsia="ca-ES"/>
              </w:rPr>
              <w:t>TORRES DE REFRIGERACIÓ</w:t>
            </w:r>
          </w:p>
        </w:tc>
        <w:tc>
          <w:tcPr>
            <w:tcW w:w="1984" w:type="dxa"/>
            <w:tcBorders>
              <w:top w:val="nil"/>
              <w:left w:val="nil"/>
              <w:bottom w:val="single" w:sz="4" w:space="0" w:color="auto"/>
              <w:right w:val="single" w:sz="4" w:space="0" w:color="auto"/>
            </w:tcBorders>
            <w:vAlign w:val="center"/>
          </w:tcPr>
          <w:p w14:paraId="480FA847" w14:textId="2EEF48CA" w:rsidR="00D42C47" w:rsidRPr="00E41EB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41EB7" w14:paraId="2B4B3A11" w14:textId="1BB78A94"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2AE6611"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02.13 </w:t>
            </w:r>
          </w:p>
        </w:tc>
        <w:tc>
          <w:tcPr>
            <w:tcW w:w="5722" w:type="dxa"/>
            <w:tcBorders>
              <w:top w:val="nil"/>
              <w:left w:val="nil"/>
              <w:bottom w:val="single" w:sz="4" w:space="0" w:color="auto"/>
              <w:right w:val="single" w:sz="4" w:space="0" w:color="auto"/>
            </w:tcBorders>
            <w:shd w:val="clear" w:color="auto" w:fill="auto"/>
            <w:noWrap/>
            <w:vAlign w:val="center"/>
            <w:hideMark/>
          </w:tcPr>
          <w:p w14:paraId="778E5B23" w14:textId="77777777" w:rsidR="00D42C47" w:rsidRPr="00E41EB7" w:rsidRDefault="00D42C47" w:rsidP="00D42C47">
            <w:pPr>
              <w:spacing w:after="0"/>
              <w:ind w:firstLineChars="200" w:firstLine="360"/>
              <w:jc w:val="left"/>
              <w:rPr>
                <w:color w:val="000000"/>
                <w:sz w:val="18"/>
                <w:szCs w:val="18"/>
                <w:lang w:val="ca-ES" w:eastAsia="ca-ES"/>
              </w:rPr>
            </w:pPr>
            <w:r w:rsidRPr="00E41EB7">
              <w:rPr>
                <w:color w:val="000000"/>
                <w:sz w:val="18"/>
                <w:szCs w:val="18"/>
                <w:lang w:val="ca-ES" w:eastAsia="ca-ES"/>
              </w:rPr>
              <w:t>RADIADORS D'AIGUA</w:t>
            </w:r>
          </w:p>
        </w:tc>
        <w:tc>
          <w:tcPr>
            <w:tcW w:w="1984" w:type="dxa"/>
            <w:tcBorders>
              <w:top w:val="nil"/>
              <w:left w:val="nil"/>
              <w:bottom w:val="single" w:sz="4" w:space="0" w:color="auto"/>
              <w:right w:val="single" w:sz="4" w:space="0" w:color="auto"/>
            </w:tcBorders>
            <w:vAlign w:val="center"/>
          </w:tcPr>
          <w:p w14:paraId="6B4C20FC" w14:textId="2CC83DEF" w:rsidR="00D42C47" w:rsidRPr="00E41EB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41EB7" w14:paraId="02EEB9C9" w14:textId="629A5FD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FFF5B63"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02.14 </w:t>
            </w:r>
          </w:p>
        </w:tc>
        <w:tc>
          <w:tcPr>
            <w:tcW w:w="5722" w:type="dxa"/>
            <w:tcBorders>
              <w:top w:val="nil"/>
              <w:left w:val="nil"/>
              <w:bottom w:val="single" w:sz="4" w:space="0" w:color="auto"/>
              <w:right w:val="single" w:sz="4" w:space="0" w:color="auto"/>
            </w:tcBorders>
            <w:shd w:val="clear" w:color="auto" w:fill="auto"/>
            <w:noWrap/>
            <w:vAlign w:val="center"/>
            <w:hideMark/>
          </w:tcPr>
          <w:p w14:paraId="0261F488" w14:textId="77777777" w:rsidR="00D42C47" w:rsidRPr="00E41EB7" w:rsidRDefault="00D42C47" w:rsidP="00D42C47">
            <w:pPr>
              <w:spacing w:after="0"/>
              <w:ind w:firstLineChars="200" w:firstLine="360"/>
              <w:jc w:val="left"/>
              <w:rPr>
                <w:color w:val="000000"/>
                <w:sz w:val="18"/>
                <w:szCs w:val="18"/>
                <w:lang w:val="ca-ES" w:eastAsia="ca-ES"/>
              </w:rPr>
            </w:pPr>
            <w:r w:rsidRPr="00E41EB7">
              <w:rPr>
                <w:color w:val="000000"/>
                <w:sz w:val="18"/>
                <w:szCs w:val="18"/>
                <w:lang w:val="ca-ES" w:eastAsia="ca-ES"/>
              </w:rPr>
              <w:t>TERRES RADIANTS</w:t>
            </w:r>
          </w:p>
        </w:tc>
        <w:tc>
          <w:tcPr>
            <w:tcW w:w="1984" w:type="dxa"/>
            <w:tcBorders>
              <w:top w:val="nil"/>
              <w:left w:val="nil"/>
              <w:bottom w:val="single" w:sz="4" w:space="0" w:color="auto"/>
              <w:right w:val="single" w:sz="4" w:space="0" w:color="auto"/>
            </w:tcBorders>
            <w:vAlign w:val="center"/>
          </w:tcPr>
          <w:p w14:paraId="575C1538" w14:textId="18FCB76B" w:rsidR="00D42C47" w:rsidRPr="00E41EB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41EB7" w14:paraId="0A9374BE" w14:textId="02A6FC2F"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B5A063A"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lastRenderedPageBreak/>
              <w:t xml:space="preserve">02.15 </w:t>
            </w:r>
          </w:p>
        </w:tc>
        <w:tc>
          <w:tcPr>
            <w:tcW w:w="5722" w:type="dxa"/>
            <w:tcBorders>
              <w:top w:val="nil"/>
              <w:left w:val="nil"/>
              <w:bottom w:val="single" w:sz="4" w:space="0" w:color="auto"/>
              <w:right w:val="single" w:sz="4" w:space="0" w:color="auto"/>
            </w:tcBorders>
            <w:shd w:val="clear" w:color="auto" w:fill="auto"/>
            <w:noWrap/>
            <w:vAlign w:val="center"/>
            <w:hideMark/>
          </w:tcPr>
          <w:p w14:paraId="67AD9E01" w14:textId="77777777" w:rsidR="00D42C47" w:rsidRPr="00E41EB7" w:rsidRDefault="00D42C47" w:rsidP="00D42C47">
            <w:pPr>
              <w:spacing w:after="0"/>
              <w:ind w:firstLineChars="200" w:firstLine="360"/>
              <w:jc w:val="left"/>
              <w:rPr>
                <w:color w:val="000000"/>
                <w:sz w:val="18"/>
                <w:szCs w:val="18"/>
                <w:lang w:val="ca-ES" w:eastAsia="ca-ES"/>
              </w:rPr>
            </w:pPr>
            <w:r w:rsidRPr="00E41EB7">
              <w:rPr>
                <w:color w:val="000000"/>
                <w:sz w:val="18"/>
                <w:szCs w:val="18"/>
                <w:lang w:val="ca-ES" w:eastAsia="ca-ES"/>
              </w:rPr>
              <w:t>SOSTRES RADIANTS</w:t>
            </w:r>
          </w:p>
        </w:tc>
        <w:tc>
          <w:tcPr>
            <w:tcW w:w="1984" w:type="dxa"/>
            <w:tcBorders>
              <w:top w:val="nil"/>
              <w:left w:val="nil"/>
              <w:bottom w:val="single" w:sz="4" w:space="0" w:color="auto"/>
              <w:right w:val="single" w:sz="4" w:space="0" w:color="auto"/>
            </w:tcBorders>
            <w:vAlign w:val="center"/>
          </w:tcPr>
          <w:p w14:paraId="5B254DB2" w14:textId="32154330" w:rsidR="00D42C47" w:rsidRPr="00E41EB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41EB7" w14:paraId="5F97A1F3" w14:textId="41228F77"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5F25179"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02.16 </w:t>
            </w:r>
          </w:p>
        </w:tc>
        <w:tc>
          <w:tcPr>
            <w:tcW w:w="5722" w:type="dxa"/>
            <w:tcBorders>
              <w:top w:val="nil"/>
              <w:left w:val="nil"/>
              <w:bottom w:val="single" w:sz="4" w:space="0" w:color="auto"/>
              <w:right w:val="single" w:sz="4" w:space="0" w:color="auto"/>
            </w:tcBorders>
            <w:shd w:val="clear" w:color="auto" w:fill="auto"/>
            <w:noWrap/>
            <w:vAlign w:val="center"/>
            <w:hideMark/>
          </w:tcPr>
          <w:p w14:paraId="4C2C6E7D" w14:textId="77777777" w:rsidR="00D42C47" w:rsidRPr="00E41EB7" w:rsidRDefault="00D42C47" w:rsidP="00D42C47">
            <w:pPr>
              <w:spacing w:after="0"/>
              <w:ind w:firstLineChars="200" w:firstLine="360"/>
              <w:jc w:val="left"/>
              <w:rPr>
                <w:color w:val="000000"/>
                <w:sz w:val="18"/>
                <w:szCs w:val="18"/>
                <w:lang w:val="ca-ES" w:eastAsia="ca-ES"/>
              </w:rPr>
            </w:pPr>
            <w:r w:rsidRPr="00E41EB7">
              <w:rPr>
                <w:color w:val="000000"/>
                <w:sz w:val="18"/>
                <w:szCs w:val="18"/>
                <w:lang w:val="ca-ES" w:eastAsia="ca-ES"/>
              </w:rPr>
              <w:t>BOCA EXTRACCIÓ BANY</w:t>
            </w:r>
          </w:p>
        </w:tc>
        <w:tc>
          <w:tcPr>
            <w:tcW w:w="1984" w:type="dxa"/>
            <w:tcBorders>
              <w:top w:val="nil"/>
              <w:left w:val="nil"/>
              <w:bottom w:val="single" w:sz="4" w:space="0" w:color="auto"/>
              <w:right w:val="single" w:sz="4" w:space="0" w:color="auto"/>
            </w:tcBorders>
            <w:vAlign w:val="center"/>
          </w:tcPr>
          <w:p w14:paraId="65E6A4FD" w14:textId="74BF4E91" w:rsidR="00D42C47" w:rsidRPr="00E41EB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82791" w14:paraId="45FFE14A" w14:textId="5C54792A"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572CE0BC" w14:textId="77777777" w:rsidR="00D42C47" w:rsidRPr="00E41EB7" w:rsidRDefault="00D42C47" w:rsidP="00D42C47">
            <w:pPr>
              <w:spacing w:after="0"/>
              <w:ind w:firstLineChars="100" w:firstLine="180"/>
              <w:jc w:val="left"/>
              <w:rPr>
                <w:b/>
                <w:bCs/>
                <w:color w:val="000000"/>
                <w:sz w:val="18"/>
                <w:szCs w:val="18"/>
                <w:lang w:val="ca-ES" w:eastAsia="ca-ES"/>
              </w:rPr>
            </w:pPr>
            <w:r w:rsidRPr="00E41EB7">
              <w:rPr>
                <w:b/>
                <w:bCs/>
                <w:color w:val="000000"/>
                <w:sz w:val="18"/>
                <w:szCs w:val="18"/>
                <w:lang w:val="ca-ES" w:eastAsia="ca-ES"/>
              </w:rPr>
              <w:t xml:space="preserve">03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FB676FE" w14:textId="77777777" w:rsidR="00D42C47" w:rsidRPr="00E41EB7" w:rsidRDefault="00D42C47" w:rsidP="00D42C47">
            <w:pPr>
              <w:spacing w:after="0"/>
              <w:ind w:firstLineChars="100" w:firstLine="180"/>
              <w:jc w:val="left"/>
              <w:rPr>
                <w:b/>
                <w:bCs/>
                <w:color w:val="000000"/>
                <w:sz w:val="18"/>
                <w:szCs w:val="18"/>
                <w:lang w:val="ca-ES" w:eastAsia="ca-ES"/>
              </w:rPr>
            </w:pPr>
            <w:r w:rsidRPr="00E41EB7">
              <w:rPr>
                <w:b/>
                <w:bCs/>
                <w:color w:val="000000"/>
                <w:sz w:val="18"/>
                <w:szCs w:val="18"/>
                <w:lang w:val="ca-ES" w:eastAsia="ca-ES"/>
              </w:rPr>
              <w:t>BOMBES I GRUPS DE PRESSIÓ</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2FB938BE" w14:textId="62B8639C" w:rsidR="00D42C47" w:rsidRPr="00E41EB7" w:rsidRDefault="00720350" w:rsidP="00720350">
            <w:pPr>
              <w:spacing w:after="0"/>
              <w:jc w:val="center"/>
              <w:rPr>
                <w:b/>
                <w:bCs/>
                <w:color w:val="000000"/>
                <w:sz w:val="18"/>
                <w:szCs w:val="18"/>
                <w:lang w:val="ca-ES" w:eastAsia="ca-ES"/>
              </w:rPr>
            </w:pPr>
            <w:r>
              <w:rPr>
                <w:b/>
                <w:bCs/>
                <w:color w:val="000000"/>
                <w:sz w:val="18"/>
                <w:szCs w:val="18"/>
                <w:lang w:val="ca-ES" w:eastAsia="ca-ES"/>
              </w:rPr>
              <w:t>1, 2, 3,</w:t>
            </w:r>
            <w:r w:rsidR="00D42C47">
              <w:rPr>
                <w:b/>
                <w:bCs/>
                <w:color w:val="000000"/>
                <w:sz w:val="18"/>
                <w:szCs w:val="18"/>
                <w:lang w:val="ca-ES" w:eastAsia="ca-ES"/>
              </w:rPr>
              <w:t xml:space="preserve"> 4</w:t>
            </w:r>
            <w:r>
              <w:rPr>
                <w:b/>
                <w:bCs/>
                <w:color w:val="000000"/>
                <w:sz w:val="18"/>
                <w:szCs w:val="18"/>
                <w:lang w:val="ca-ES" w:eastAsia="ca-ES"/>
              </w:rPr>
              <w:t xml:space="preserve"> i 6</w:t>
            </w:r>
          </w:p>
        </w:tc>
      </w:tr>
      <w:tr w:rsidR="00D42C47" w:rsidRPr="00E41EB7" w14:paraId="16D97A31" w14:textId="6FC2ADDB"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472A6D5"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03.01 </w:t>
            </w:r>
          </w:p>
        </w:tc>
        <w:tc>
          <w:tcPr>
            <w:tcW w:w="5722" w:type="dxa"/>
            <w:tcBorders>
              <w:top w:val="nil"/>
              <w:left w:val="nil"/>
              <w:bottom w:val="single" w:sz="4" w:space="0" w:color="auto"/>
              <w:right w:val="single" w:sz="4" w:space="0" w:color="auto"/>
            </w:tcBorders>
            <w:shd w:val="clear" w:color="auto" w:fill="auto"/>
            <w:noWrap/>
            <w:vAlign w:val="center"/>
            <w:hideMark/>
          </w:tcPr>
          <w:p w14:paraId="3D76EFC7" w14:textId="77777777" w:rsidR="00D42C47" w:rsidRPr="00E41EB7" w:rsidRDefault="00D42C47" w:rsidP="00D42C47">
            <w:pPr>
              <w:spacing w:after="0"/>
              <w:ind w:firstLineChars="200" w:firstLine="360"/>
              <w:jc w:val="left"/>
              <w:rPr>
                <w:color w:val="000000"/>
                <w:sz w:val="18"/>
                <w:szCs w:val="18"/>
                <w:lang w:val="ca-ES" w:eastAsia="ca-ES"/>
              </w:rPr>
            </w:pPr>
            <w:r w:rsidRPr="00E41EB7">
              <w:rPr>
                <w:color w:val="000000"/>
                <w:sz w:val="18"/>
                <w:szCs w:val="18"/>
                <w:lang w:val="ca-ES" w:eastAsia="ca-ES"/>
              </w:rPr>
              <w:t>GRUPS DE PRESSIÓ CONTRAINCENDIS</w:t>
            </w:r>
          </w:p>
        </w:tc>
        <w:tc>
          <w:tcPr>
            <w:tcW w:w="1984" w:type="dxa"/>
            <w:tcBorders>
              <w:top w:val="nil"/>
              <w:left w:val="nil"/>
              <w:bottom w:val="single" w:sz="4" w:space="0" w:color="auto"/>
              <w:right w:val="single" w:sz="4" w:space="0" w:color="auto"/>
            </w:tcBorders>
            <w:vAlign w:val="center"/>
          </w:tcPr>
          <w:p w14:paraId="1A94ACC9" w14:textId="3BBB0CF1" w:rsidR="00D42C47" w:rsidRPr="00E41EB7" w:rsidRDefault="00720350" w:rsidP="00720350">
            <w:pPr>
              <w:spacing w:after="0"/>
              <w:jc w:val="center"/>
              <w:rPr>
                <w:color w:val="000000"/>
                <w:sz w:val="18"/>
                <w:szCs w:val="18"/>
                <w:lang w:val="ca-ES" w:eastAsia="ca-ES"/>
              </w:rPr>
            </w:pPr>
            <w:r>
              <w:rPr>
                <w:color w:val="000000"/>
                <w:sz w:val="18"/>
                <w:szCs w:val="18"/>
                <w:lang w:val="ca-ES" w:eastAsia="ca-ES"/>
              </w:rPr>
              <w:t>6</w:t>
            </w:r>
          </w:p>
        </w:tc>
      </w:tr>
      <w:tr w:rsidR="00D42C47" w:rsidRPr="00E41EB7" w14:paraId="3B1899E2" w14:textId="54B5692B"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031558F"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03.02 </w:t>
            </w:r>
          </w:p>
        </w:tc>
        <w:tc>
          <w:tcPr>
            <w:tcW w:w="5722" w:type="dxa"/>
            <w:tcBorders>
              <w:top w:val="nil"/>
              <w:left w:val="nil"/>
              <w:bottom w:val="single" w:sz="4" w:space="0" w:color="auto"/>
              <w:right w:val="single" w:sz="4" w:space="0" w:color="auto"/>
            </w:tcBorders>
            <w:shd w:val="clear" w:color="auto" w:fill="auto"/>
            <w:noWrap/>
            <w:vAlign w:val="center"/>
            <w:hideMark/>
          </w:tcPr>
          <w:p w14:paraId="6FAC2BC8" w14:textId="77777777" w:rsidR="00D42C47" w:rsidRPr="00E41EB7" w:rsidRDefault="00D42C47" w:rsidP="00D42C47">
            <w:pPr>
              <w:spacing w:after="0"/>
              <w:ind w:firstLineChars="200" w:firstLine="360"/>
              <w:jc w:val="left"/>
              <w:rPr>
                <w:color w:val="000000"/>
                <w:sz w:val="18"/>
                <w:szCs w:val="18"/>
                <w:lang w:val="ca-ES" w:eastAsia="ca-ES"/>
              </w:rPr>
            </w:pPr>
            <w:r w:rsidRPr="00E41EB7">
              <w:rPr>
                <w:color w:val="000000"/>
                <w:sz w:val="18"/>
                <w:szCs w:val="18"/>
                <w:lang w:val="ca-ES" w:eastAsia="ca-ES"/>
              </w:rPr>
              <w:t>BOMBES CIRCULACIÓ ACS I CLIMA</w:t>
            </w:r>
          </w:p>
        </w:tc>
        <w:tc>
          <w:tcPr>
            <w:tcW w:w="1984" w:type="dxa"/>
            <w:tcBorders>
              <w:top w:val="nil"/>
              <w:left w:val="nil"/>
              <w:bottom w:val="single" w:sz="4" w:space="0" w:color="auto"/>
              <w:right w:val="single" w:sz="4" w:space="0" w:color="auto"/>
            </w:tcBorders>
            <w:vAlign w:val="center"/>
          </w:tcPr>
          <w:p w14:paraId="4E9081C5" w14:textId="7EB35802" w:rsidR="00D42C47" w:rsidRPr="00E41EB7" w:rsidRDefault="00720350" w:rsidP="00D42C47">
            <w:pPr>
              <w:spacing w:after="0"/>
              <w:jc w:val="center"/>
              <w:rPr>
                <w:color w:val="000000"/>
                <w:sz w:val="18"/>
                <w:szCs w:val="18"/>
                <w:lang w:val="ca-ES" w:eastAsia="ca-ES"/>
              </w:rPr>
            </w:pPr>
            <w:r>
              <w:rPr>
                <w:color w:val="000000"/>
                <w:sz w:val="18"/>
                <w:szCs w:val="18"/>
                <w:lang w:val="ca-ES" w:eastAsia="ca-ES"/>
              </w:rPr>
              <w:t>1, 2, 3 i 4</w:t>
            </w:r>
          </w:p>
        </w:tc>
      </w:tr>
      <w:tr w:rsidR="00D42C47" w:rsidRPr="00E41EB7" w14:paraId="64395C27" w14:textId="18CF32AB"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9D44141"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03.03 </w:t>
            </w:r>
          </w:p>
        </w:tc>
        <w:tc>
          <w:tcPr>
            <w:tcW w:w="5722" w:type="dxa"/>
            <w:tcBorders>
              <w:top w:val="nil"/>
              <w:left w:val="nil"/>
              <w:bottom w:val="single" w:sz="4" w:space="0" w:color="auto"/>
              <w:right w:val="single" w:sz="4" w:space="0" w:color="auto"/>
            </w:tcBorders>
            <w:shd w:val="clear" w:color="auto" w:fill="auto"/>
            <w:noWrap/>
            <w:vAlign w:val="center"/>
            <w:hideMark/>
          </w:tcPr>
          <w:p w14:paraId="1ED81F66" w14:textId="77777777" w:rsidR="00D42C47" w:rsidRPr="00E41EB7" w:rsidRDefault="00D42C47" w:rsidP="00D42C47">
            <w:pPr>
              <w:spacing w:after="0"/>
              <w:ind w:firstLineChars="200" w:firstLine="360"/>
              <w:jc w:val="left"/>
              <w:rPr>
                <w:color w:val="000000"/>
                <w:sz w:val="18"/>
                <w:szCs w:val="18"/>
                <w:lang w:val="ca-ES" w:eastAsia="ca-ES"/>
              </w:rPr>
            </w:pPr>
            <w:r w:rsidRPr="00E41EB7">
              <w:rPr>
                <w:color w:val="000000"/>
                <w:sz w:val="18"/>
                <w:szCs w:val="18"/>
                <w:lang w:val="ca-ES" w:eastAsia="ca-ES"/>
              </w:rPr>
              <w:t>GRUPS DE PRESSIÓ FONTANERIA</w:t>
            </w:r>
          </w:p>
        </w:tc>
        <w:tc>
          <w:tcPr>
            <w:tcW w:w="1984" w:type="dxa"/>
            <w:tcBorders>
              <w:top w:val="nil"/>
              <w:left w:val="nil"/>
              <w:bottom w:val="single" w:sz="4" w:space="0" w:color="auto"/>
              <w:right w:val="single" w:sz="4" w:space="0" w:color="auto"/>
            </w:tcBorders>
            <w:vAlign w:val="center"/>
          </w:tcPr>
          <w:p w14:paraId="5FD78444" w14:textId="000F10BB" w:rsidR="00D42C47" w:rsidRPr="00E41EB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82791" w14:paraId="2DE566B7" w14:textId="69F9FCBE"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79124AE"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03.04 </w:t>
            </w:r>
          </w:p>
        </w:tc>
        <w:tc>
          <w:tcPr>
            <w:tcW w:w="5722" w:type="dxa"/>
            <w:tcBorders>
              <w:top w:val="nil"/>
              <w:left w:val="nil"/>
              <w:bottom w:val="single" w:sz="4" w:space="0" w:color="auto"/>
              <w:right w:val="single" w:sz="4" w:space="0" w:color="auto"/>
            </w:tcBorders>
            <w:shd w:val="clear" w:color="auto" w:fill="auto"/>
            <w:noWrap/>
            <w:vAlign w:val="center"/>
            <w:hideMark/>
          </w:tcPr>
          <w:p w14:paraId="6638D8E3" w14:textId="77777777" w:rsidR="00D42C47" w:rsidRPr="00E41EB7" w:rsidRDefault="00D42C47" w:rsidP="00D42C47">
            <w:pPr>
              <w:spacing w:after="0"/>
              <w:ind w:firstLineChars="200" w:firstLine="360"/>
              <w:jc w:val="left"/>
              <w:rPr>
                <w:color w:val="000000"/>
                <w:sz w:val="18"/>
                <w:szCs w:val="18"/>
                <w:lang w:val="ca-ES" w:eastAsia="ca-ES"/>
              </w:rPr>
            </w:pPr>
            <w:r w:rsidRPr="00E41EB7">
              <w:rPr>
                <w:color w:val="000000"/>
                <w:sz w:val="18"/>
                <w:szCs w:val="18"/>
                <w:lang w:val="ca-ES" w:eastAsia="ca-ES"/>
              </w:rPr>
              <w:t>GRUPS DE PRESSIÓ AIGUES FECALS I SANEJAMENT</w:t>
            </w:r>
          </w:p>
        </w:tc>
        <w:tc>
          <w:tcPr>
            <w:tcW w:w="1984" w:type="dxa"/>
            <w:tcBorders>
              <w:top w:val="nil"/>
              <w:left w:val="nil"/>
              <w:bottom w:val="single" w:sz="4" w:space="0" w:color="auto"/>
              <w:right w:val="single" w:sz="4" w:space="0" w:color="auto"/>
            </w:tcBorders>
            <w:vAlign w:val="center"/>
          </w:tcPr>
          <w:p w14:paraId="3661EF46" w14:textId="5D018716" w:rsidR="00D42C47" w:rsidRPr="00E41EB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41EB7" w14:paraId="03A77789" w14:textId="662519A2"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4A243AF"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03.05 </w:t>
            </w:r>
          </w:p>
        </w:tc>
        <w:tc>
          <w:tcPr>
            <w:tcW w:w="5722" w:type="dxa"/>
            <w:tcBorders>
              <w:top w:val="nil"/>
              <w:left w:val="nil"/>
              <w:bottom w:val="single" w:sz="4" w:space="0" w:color="auto"/>
              <w:right w:val="single" w:sz="4" w:space="0" w:color="auto"/>
            </w:tcBorders>
            <w:shd w:val="clear" w:color="auto" w:fill="auto"/>
            <w:noWrap/>
            <w:vAlign w:val="center"/>
            <w:hideMark/>
          </w:tcPr>
          <w:p w14:paraId="700B7C2B" w14:textId="77777777" w:rsidR="00D42C47" w:rsidRPr="00E41EB7" w:rsidRDefault="00D42C47" w:rsidP="00D42C47">
            <w:pPr>
              <w:spacing w:after="0"/>
              <w:ind w:firstLineChars="200" w:firstLine="360"/>
              <w:jc w:val="left"/>
              <w:rPr>
                <w:color w:val="000000"/>
                <w:sz w:val="18"/>
                <w:szCs w:val="18"/>
                <w:lang w:val="ca-ES" w:eastAsia="ca-ES"/>
              </w:rPr>
            </w:pPr>
            <w:r w:rsidRPr="00E41EB7">
              <w:rPr>
                <w:color w:val="000000"/>
                <w:sz w:val="18"/>
                <w:szCs w:val="18"/>
                <w:lang w:val="ca-ES" w:eastAsia="ca-ES"/>
              </w:rPr>
              <w:t>GRUPS DE PRESSIÓ GASOIL</w:t>
            </w:r>
          </w:p>
        </w:tc>
        <w:tc>
          <w:tcPr>
            <w:tcW w:w="1984" w:type="dxa"/>
            <w:tcBorders>
              <w:top w:val="nil"/>
              <w:left w:val="nil"/>
              <w:bottom w:val="single" w:sz="4" w:space="0" w:color="auto"/>
              <w:right w:val="single" w:sz="4" w:space="0" w:color="auto"/>
            </w:tcBorders>
            <w:vAlign w:val="center"/>
          </w:tcPr>
          <w:p w14:paraId="38554773" w14:textId="1EA836D4" w:rsidR="00D42C47" w:rsidRPr="00E41EB7" w:rsidRDefault="00D42C47" w:rsidP="00D42C47">
            <w:pPr>
              <w:spacing w:after="0"/>
              <w:jc w:val="center"/>
              <w:rPr>
                <w:color w:val="000000"/>
                <w:sz w:val="18"/>
                <w:szCs w:val="18"/>
                <w:lang w:val="ca-ES" w:eastAsia="ca-ES"/>
              </w:rPr>
            </w:pPr>
            <w:r>
              <w:rPr>
                <w:color w:val="000000"/>
                <w:sz w:val="18"/>
                <w:szCs w:val="18"/>
                <w:lang w:val="ca-ES" w:eastAsia="ca-ES"/>
              </w:rPr>
              <w:t>“</w:t>
            </w:r>
          </w:p>
        </w:tc>
      </w:tr>
      <w:tr w:rsidR="00D42C47" w:rsidRPr="00E41EB7" w14:paraId="34E4A195" w14:textId="3AA2DA5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AA16443" w14:textId="77777777" w:rsidR="00D42C47" w:rsidRPr="00E41EB7" w:rsidRDefault="00D42C47" w:rsidP="00D42C47">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03.06 </w:t>
            </w:r>
          </w:p>
        </w:tc>
        <w:tc>
          <w:tcPr>
            <w:tcW w:w="5722" w:type="dxa"/>
            <w:tcBorders>
              <w:top w:val="nil"/>
              <w:left w:val="nil"/>
              <w:bottom w:val="single" w:sz="4" w:space="0" w:color="auto"/>
              <w:right w:val="single" w:sz="4" w:space="0" w:color="auto"/>
            </w:tcBorders>
            <w:shd w:val="clear" w:color="auto" w:fill="auto"/>
            <w:noWrap/>
            <w:vAlign w:val="center"/>
            <w:hideMark/>
          </w:tcPr>
          <w:p w14:paraId="2C903F99" w14:textId="77777777" w:rsidR="00D42C47" w:rsidRPr="00E41EB7" w:rsidRDefault="00D42C47" w:rsidP="00D42C47">
            <w:pPr>
              <w:spacing w:after="0"/>
              <w:ind w:firstLineChars="200" w:firstLine="360"/>
              <w:jc w:val="left"/>
              <w:rPr>
                <w:color w:val="000000"/>
                <w:sz w:val="18"/>
                <w:szCs w:val="18"/>
                <w:lang w:val="ca-ES" w:eastAsia="ca-ES"/>
              </w:rPr>
            </w:pPr>
            <w:r w:rsidRPr="00E41EB7">
              <w:rPr>
                <w:color w:val="000000"/>
                <w:sz w:val="18"/>
                <w:szCs w:val="18"/>
                <w:lang w:val="ca-ES" w:eastAsia="ca-ES"/>
              </w:rPr>
              <w:t>GRUPS DE PRESSIÓ OLEOHIDRÀULIC</w:t>
            </w:r>
          </w:p>
        </w:tc>
        <w:tc>
          <w:tcPr>
            <w:tcW w:w="1984" w:type="dxa"/>
            <w:tcBorders>
              <w:top w:val="nil"/>
              <w:left w:val="nil"/>
              <w:bottom w:val="single" w:sz="4" w:space="0" w:color="auto"/>
              <w:right w:val="single" w:sz="4" w:space="0" w:color="auto"/>
            </w:tcBorders>
            <w:vAlign w:val="center"/>
          </w:tcPr>
          <w:p w14:paraId="149E69F0" w14:textId="364C3058" w:rsidR="00D42C47" w:rsidRPr="00E41EB7" w:rsidRDefault="00D42C47" w:rsidP="00D42C47">
            <w:pPr>
              <w:spacing w:after="0"/>
              <w:jc w:val="center"/>
              <w:rPr>
                <w:color w:val="000000"/>
                <w:sz w:val="18"/>
                <w:szCs w:val="18"/>
                <w:lang w:val="ca-ES" w:eastAsia="ca-ES"/>
              </w:rPr>
            </w:pPr>
            <w:r>
              <w:rPr>
                <w:color w:val="000000"/>
                <w:sz w:val="18"/>
                <w:szCs w:val="18"/>
                <w:lang w:val="ca-ES" w:eastAsia="ca-ES"/>
              </w:rPr>
              <w:t>“</w:t>
            </w:r>
          </w:p>
        </w:tc>
      </w:tr>
      <w:tr w:rsidR="00720350" w:rsidRPr="00E41EB7" w14:paraId="059FF7C9" w14:textId="1C52D01E"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217922B"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 xml:space="preserve">04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D4F4893"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FLUIDS I GASOS</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3006BDA8" w14:textId="4C0D82F9" w:rsidR="00720350" w:rsidRPr="00E41EB7" w:rsidRDefault="00720350" w:rsidP="00720350">
            <w:pPr>
              <w:spacing w:after="0"/>
              <w:jc w:val="center"/>
              <w:rPr>
                <w:b/>
                <w:bCs/>
                <w:color w:val="000000"/>
                <w:sz w:val="18"/>
                <w:szCs w:val="18"/>
                <w:lang w:val="ca-ES" w:eastAsia="ca-ES"/>
              </w:rPr>
            </w:pPr>
            <w:r>
              <w:rPr>
                <w:b/>
                <w:bCs/>
                <w:color w:val="000000"/>
                <w:sz w:val="18"/>
                <w:szCs w:val="18"/>
                <w:lang w:val="ca-ES" w:eastAsia="ca-ES"/>
              </w:rPr>
              <w:t>1, 2, 3, 4 i 6</w:t>
            </w:r>
          </w:p>
        </w:tc>
      </w:tr>
      <w:tr w:rsidR="00720350" w:rsidRPr="00E41EB7" w14:paraId="7F2ADA90" w14:textId="0DA696B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4F19F54"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04.01 </w:t>
            </w:r>
          </w:p>
        </w:tc>
        <w:tc>
          <w:tcPr>
            <w:tcW w:w="5722" w:type="dxa"/>
            <w:tcBorders>
              <w:top w:val="nil"/>
              <w:left w:val="nil"/>
              <w:bottom w:val="single" w:sz="4" w:space="0" w:color="auto"/>
              <w:right w:val="single" w:sz="4" w:space="0" w:color="auto"/>
            </w:tcBorders>
            <w:shd w:val="clear" w:color="auto" w:fill="auto"/>
            <w:noWrap/>
            <w:vAlign w:val="center"/>
            <w:hideMark/>
          </w:tcPr>
          <w:p w14:paraId="247A3408"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INTERCANVIADORS</w:t>
            </w:r>
          </w:p>
        </w:tc>
        <w:tc>
          <w:tcPr>
            <w:tcW w:w="1984" w:type="dxa"/>
            <w:tcBorders>
              <w:top w:val="nil"/>
              <w:left w:val="nil"/>
              <w:bottom w:val="single" w:sz="4" w:space="0" w:color="auto"/>
              <w:right w:val="single" w:sz="4" w:space="0" w:color="auto"/>
            </w:tcBorders>
            <w:vAlign w:val="center"/>
          </w:tcPr>
          <w:p w14:paraId="4AEFFB23" w14:textId="7FEDDD18" w:rsidR="00720350" w:rsidRPr="00E41EB7" w:rsidRDefault="00720350" w:rsidP="00720350">
            <w:pPr>
              <w:spacing w:after="0"/>
              <w:jc w:val="center"/>
              <w:rPr>
                <w:color w:val="000000"/>
                <w:sz w:val="18"/>
                <w:szCs w:val="18"/>
                <w:lang w:val="ca-ES" w:eastAsia="ca-ES"/>
              </w:rPr>
            </w:pPr>
            <w:r>
              <w:rPr>
                <w:color w:val="000000"/>
                <w:sz w:val="18"/>
                <w:szCs w:val="18"/>
                <w:lang w:val="ca-ES" w:eastAsia="ca-ES"/>
              </w:rPr>
              <w:t>1, 2, 3 i 4</w:t>
            </w:r>
          </w:p>
        </w:tc>
      </w:tr>
      <w:tr w:rsidR="00720350" w:rsidRPr="00E41EB7" w14:paraId="6F4F2B0D" w14:textId="73824AB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A0FC757"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04.01.A </w:t>
            </w:r>
          </w:p>
        </w:tc>
        <w:tc>
          <w:tcPr>
            <w:tcW w:w="5722" w:type="dxa"/>
            <w:tcBorders>
              <w:top w:val="nil"/>
              <w:left w:val="nil"/>
              <w:bottom w:val="single" w:sz="4" w:space="0" w:color="auto"/>
              <w:right w:val="single" w:sz="4" w:space="0" w:color="auto"/>
            </w:tcBorders>
            <w:shd w:val="clear" w:color="auto" w:fill="auto"/>
            <w:noWrap/>
            <w:vAlign w:val="center"/>
            <w:hideMark/>
          </w:tcPr>
          <w:p w14:paraId="3A5F265A"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PLAQUES</w:t>
            </w:r>
          </w:p>
        </w:tc>
        <w:tc>
          <w:tcPr>
            <w:tcW w:w="1984" w:type="dxa"/>
            <w:tcBorders>
              <w:top w:val="nil"/>
              <w:left w:val="nil"/>
              <w:bottom w:val="single" w:sz="4" w:space="0" w:color="auto"/>
              <w:right w:val="single" w:sz="4" w:space="0" w:color="auto"/>
            </w:tcBorders>
            <w:vAlign w:val="center"/>
          </w:tcPr>
          <w:p w14:paraId="68789ED3" w14:textId="2FE0D6F9"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7F211BC9" w14:textId="7671F0C5"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B338231"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04.02 </w:t>
            </w:r>
          </w:p>
        </w:tc>
        <w:tc>
          <w:tcPr>
            <w:tcW w:w="5722" w:type="dxa"/>
            <w:tcBorders>
              <w:top w:val="nil"/>
              <w:left w:val="nil"/>
              <w:bottom w:val="single" w:sz="4" w:space="0" w:color="auto"/>
              <w:right w:val="single" w:sz="4" w:space="0" w:color="auto"/>
            </w:tcBorders>
            <w:shd w:val="clear" w:color="auto" w:fill="auto"/>
            <w:noWrap/>
            <w:vAlign w:val="center"/>
            <w:hideMark/>
          </w:tcPr>
          <w:p w14:paraId="12165E02"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DIPÒSIT EXPANSIÓ</w:t>
            </w:r>
          </w:p>
        </w:tc>
        <w:tc>
          <w:tcPr>
            <w:tcW w:w="1984" w:type="dxa"/>
            <w:tcBorders>
              <w:top w:val="nil"/>
              <w:left w:val="nil"/>
              <w:bottom w:val="single" w:sz="4" w:space="0" w:color="auto"/>
              <w:right w:val="single" w:sz="4" w:space="0" w:color="auto"/>
            </w:tcBorders>
            <w:vAlign w:val="center"/>
          </w:tcPr>
          <w:p w14:paraId="0C2EB9E5" w14:textId="5FA3D4BD"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5A1AEE4D" w14:textId="779E3146"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433DC8A"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04.03 </w:t>
            </w:r>
          </w:p>
        </w:tc>
        <w:tc>
          <w:tcPr>
            <w:tcW w:w="5722" w:type="dxa"/>
            <w:tcBorders>
              <w:top w:val="nil"/>
              <w:left w:val="nil"/>
              <w:bottom w:val="single" w:sz="4" w:space="0" w:color="auto"/>
              <w:right w:val="single" w:sz="4" w:space="0" w:color="auto"/>
            </w:tcBorders>
            <w:shd w:val="clear" w:color="auto" w:fill="auto"/>
            <w:noWrap/>
            <w:vAlign w:val="center"/>
            <w:hideMark/>
          </w:tcPr>
          <w:p w14:paraId="44A070FA"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DIPÒSITS AIGUA SANITÀRIA</w:t>
            </w:r>
          </w:p>
        </w:tc>
        <w:tc>
          <w:tcPr>
            <w:tcW w:w="1984" w:type="dxa"/>
            <w:tcBorders>
              <w:top w:val="nil"/>
              <w:left w:val="nil"/>
              <w:bottom w:val="single" w:sz="4" w:space="0" w:color="auto"/>
              <w:right w:val="single" w:sz="4" w:space="0" w:color="auto"/>
            </w:tcBorders>
            <w:vAlign w:val="center"/>
          </w:tcPr>
          <w:p w14:paraId="0AD53548" w14:textId="2B253F09"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007A853A" w14:textId="3069BF88"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634E4C0"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04.04 </w:t>
            </w:r>
          </w:p>
        </w:tc>
        <w:tc>
          <w:tcPr>
            <w:tcW w:w="5722" w:type="dxa"/>
            <w:tcBorders>
              <w:top w:val="nil"/>
              <w:left w:val="nil"/>
              <w:bottom w:val="single" w:sz="4" w:space="0" w:color="auto"/>
              <w:right w:val="single" w:sz="4" w:space="0" w:color="auto"/>
            </w:tcBorders>
            <w:shd w:val="clear" w:color="auto" w:fill="auto"/>
            <w:noWrap/>
            <w:vAlign w:val="center"/>
            <w:hideMark/>
          </w:tcPr>
          <w:p w14:paraId="46387F5A"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DIPÒSIT HIDROPNEUMÀTICS</w:t>
            </w:r>
          </w:p>
        </w:tc>
        <w:tc>
          <w:tcPr>
            <w:tcW w:w="1984" w:type="dxa"/>
            <w:tcBorders>
              <w:top w:val="nil"/>
              <w:left w:val="nil"/>
              <w:bottom w:val="single" w:sz="4" w:space="0" w:color="auto"/>
              <w:right w:val="single" w:sz="4" w:space="0" w:color="auto"/>
            </w:tcBorders>
            <w:vAlign w:val="center"/>
          </w:tcPr>
          <w:p w14:paraId="63E59CF8" w14:textId="4EF01715"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21F08E86" w14:textId="7AC3CAC1"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755BA43"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04.05 </w:t>
            </w:r>
          </w:p>
        </w:tc>
        <w:tc>
          <w:tcPr>
            <w:tcW w:w="5722" w:type="dxa"/>
            <w:tcBorders>
              <w:top w:val="nil"/>
              <w:left w:val="nil"/>
              <w:bottom w:val="single" w:sz="4" w:space="0" w:color="auto"/>
              <w:right w:val="single" w:sz="4" w:space="0" w:color="auto"/>
            </w:tcBorders>
            <w:shd w:val="clear" w:color="auto" w:fill="auto"/>
            <w:noWrap/>
            <w:vAlign w:val="center"/>
            <w:hideMark/>
          </w:tcPr>
          <w:p w14:paraId="2ED7A563"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DIPÒSIT ACUMULADOR ACS</w:t>
            </w:r>
          </w:p>
        </w:tc>
        <w:tc>
          <w:tcPr>
            <w:tcW w:w="1984" w:type="dxa"/>
            <w:tcBorders>
              <w:top w:val="nil"/>
              <w:left w:val="nil"/>
              <w:bottom w:val="single" w:sz="4" w:space="0" w:color="auto"/>
              <w:right w:val="single" w:sz="4" w:space="0" w:color="auto"/>
            </w:tcBorders>
            <w:vAlign w:val="center"/>
          </w:tcPr>
          <w:p w14:paraId="44464733" w14:textId="6BB26029"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0A8EDE27" w14:textId="57263762"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4987011"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04.06 </w:t>
            </w:r>
          </w:p>
        </w:tc>
        <w:tc>
          <w:tcPr>
            <w:tcW w:w="5722" w:type="dxa"/>
            <w:tcBorders>
              <w:top w:val="nil"/>
              <w:left w:val="nil"/>
              <w:bottom w:val="single" w:sz="4" w:space="0" w:color="auto"/>
              <w:right w:val="single" w:sz="4" w:space="0" w:color="auto"/>
            </w:tcBorders>
            <w:shd w:val="clear" w:color="auto" w:fill="auto"/>
            <w:noWrap/>
            <w:vAlign w:val="center"/>
            <w:hideMark/>
          </w:tcPr>
          <w:p w14:paraId="070FF74C"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DIPÒSIT INCENDIS</w:t>
            </w:r>
          </w:p>
        </w:tc>
        <w:tc>
          <w:tcPr>
            <w:tcW w:w="1984" w:type="dxa"/>
            <w:tcBorders>
              <w:top w:val="nil"/>
              <w:left w:val="nil"/>
              <w:bottom w:val="single" w:sz="4" w:space="0" w:color="auto"/>
              <w:right w:val="single" w:sz="4" w:space="0" w:color="auto"/>
            </w:tcBorders>
            <w:vAlign w:val="center"/>
          </w:tcPr>
          <w:p w14:paraId="70278BDB" w14:textId="4114D18A" w:rsidR="00720350" w:rsidRPr="00E41EB7" w:rsidRDefault="00720350" w:rsidP="00720350">
            <w:pPr>
              <w:spacing w:after="0"/>
              <w:jc w:val="center"/>
              <w:rPr>
                <w:color w:val="000000"/>
                <w:sz w:val="18"/>
                <w:szCs w:val="18"/>
                <w:lang w:val="ca-ES" w:eastAsia="ca-ES"/>
              </w:rPr>
            </w:pPr>
            <w:r>
              <w:rPr>
                <w:color w:val="000000"/>
                <w:sz w:val="18"/>
                <w:szCs w:val="18"/>
                <w:lang w:val="ca-ES" w:eastAsia="ca-ES"/>
              </w:rPr>
              <w:t>6</w:t>
            </w:r>
          </w:p>
        </w:tc>
      </w:tr>
      <w:tr w:rsidR="00720350" w:rsidRPr="00E41EB7" w14:paraId="6238F6AC" w14:textId="382D47EC"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5ED32D8"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04.07 </w:t>
            </w:r>
          </w:p>
        </w:tc>
        <w:tc>
          <w:tcPr>
            <w:tcW w:w="5722" w:type="dxa"/>
            <w:tcBorders>
              <w:top w:val="nil"/>
              <w:left w:val="nil"/>
              <w:bottom w:val="single" w:sz="4" w:space="0" w:color="auto"/>
              <w:right w:val="single" w:sz="4" w:space="0" w:color="auto"/>
            </w:tcBorders>
            <w:shd w:val="clear" w:color="auto" w:fill="auto"/>
            <w:noWrap/>
            <w:vAlign w:val="center"/>
            <w:hideMark/>
          </w:tcPr>
          <w:p w14:paraId="17C4568C"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DIPÒSIT GASOIL</w:t>
            </w:r>
          </w:p>
        </w:tc>
        <w:tc>
          <w:tcPr>
            <w:tcW w:w="1984" w:type="dxa"/>
            <w:tcBorders>
              <w:top w:val="nil"/>
              <w:left w:val="nil"/>
              <w:bottom w:val="single" w:sz="4" w:space="0" w:color="auto"/>
              <w:right w:val="single" w:sz="4" w:space="0" w:color="auto"/>
            </w:tcBorders>
            <w:vAlign w:val="center"/>
          </w:tcPr>
          <w:p w14:paraId="3C2CE9D9" w14:textId="7F84A2E3" w:rsidR="00720350" w:rsidRPr="00E41EB7" w:rsidRDefault="00720350" w:rsidP="00720350">
            <w:pPr>
              <w:spacing w:after="0"/>
              <w:jc w:val="center"/>
              <w:rPr>
                <w:color w:val="000000"/>
                <w:sz w:val="18"/>
                <w:szCs w:val="18"/>
                <w:lang w:val="ca-ES" w:eastAsia="ca-ES"/>
              </w:rPr>
            </w:pPr>
            <w:r>
              <w:rPr>
                <w:color w:val="000000"/>
                <w:sz w:val="18"/>
                <w:szCs w:val="18"/>
                <w:lang w:val="ca-ES" w:eastAsia="ca-ES"/>
              </w:rPr>
              <w:t>1, 2, 3 i 4</w:t>
            </w:r>
          </w:p>
        </w:tc>
      </w:tr>
      <w:tr w:rsidR="00720350" w:rsidRPr="00E41EB7" w14:paraId="53F24543" w14:textId="2213FDC1"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E5C1F11"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04.07.A </w:t>
            </w:r>
          </w:p>
        </w:tc>
        <w:tc>
          <w:tcPr>
            <w:tcW w:w="5722" w:type="dxa"/>
            <w:tcBorders>
              <w:top w:val="nil"/>
              <w:left w:val="nil"/>
              <w:bottom w:val="single" w:sz="4" w:space="0" w:color="auto"/>
              <w:right w:val="single" w:sz="4" w:space="0" w:color="auto"/>
            </w:tcBorders>
            <w:shd w:val="clear" w:color="auto" w:fill="auto"/>
            <w:noWrap/>
            <w:vAlign w:val="center"/>
            <w:hideMark/>
          </w:tcPr>
          <w:p w14:paraId="6F20AF4E"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AERIS</w:t>
            </w:r>
          </w:p>
        </w:tc>
        <w:tc>
          <w:tcPr>
            <w:tcW w:w="1984" w:type="dxa"/>
            <w:tcBorders>
              <w:top w:val="nil"/>
              <w:left w:val="nil"/>
              <w:bottom w:val="single" w:sz="4" w:space="0" w:color="auto"/>
              <w:right w:val="single" w:sz="4" w:space="0" w:color="auto"/>
            </w:tcBorders>
            <w:vAlign w:val="center"/>
          </w:tcPr>
          <w:p w14:paraId="73FA995F" w14:textId="72EC4F18"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09D265BE" w14:textId="6FDABD8E"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057F3FC"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04.07.B </w:t>
            </w:r>
          </w:p>
        </w:tc>
        <w:tc>
          <w:tcPr>
            <w:tcW w:w="5722" w:type="dxa"/>
            <w:tcBorders>
              <w:top w:val="nil"/>
              <w:left w:val="nil"/>
              <w:bottom w:val="single" w:sz="4" w:space="0" w:color="auto"/>
              <w:right w:val="single" w:sz="4" w:space="0" w:color="auto"/>
            </w:tcBorders>
            <w:shd w:val="clear" w:color="auto" w:fill="auto"/>
            <w:noWrap/>
            <w:vAlign w:val="center"/>
            <w:hideMark/>
          </w:tcPr>
          <w:p w14:paraId="1937B974"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ENTERRATS</w:t>
            </w:r>
          </w:p>
        </w:tc>
        <w:tc>
          <w:tcPr>
            <w:tcW w:w="1984" w:type="dxa"/>
            <w:tcBorders>
              <w:top w:val="nil"/>
              <w:left w:val="nil"/>
              <w:bottom w:val="single" w:sz="4" w:space="0" w:color="auto"/>
              <w:right w:val="single" w:sz="4" w:space="0" w:color="auto"/>
            </w:tcBorders>
            <w:vAlign w:val="center"/>
          </w:tcPr>
          <w:p w14:paraId="35A6EE17" w14:textId="6EA3367D"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63B78A16" w14:textId="6008CBC9"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795F241"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04.07.C </w:t>
            </w:r>
          </w:p>
        </w:tc>
        <w:tc>
          <w:tcPr>
            <w:tcW w:w="5722" w:type="dxa"/>
            <w:tcBorders>
              <w:top w:val="nil"/>
              <w:left w:val="nil"/>
              <w:bottom w:val="single" w:sz="4" w:space="0" w:color="auto"/>
              <w:right w:val="single" w:sz="4" w:space="0" w:color="auto"/>
            </w:tcBorders>
            <w:shd w:val="clear" w:color="auto" w:fill="auto"/>
            <w:noWrap/>
            <w:vAlign w:val="center"/>
            <w:hideMark/>
          </w:tcPr>
          <w:p w14:paraId="7E7B8558"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NODRISSA</w:t>
            </w:r>
          </w:p>
        </w:tc>
        <w:tc>
          <w:tcPr>
            <w:tcW w:w="1984" w:type="dxa"/>
            <w:tcBorders>
              <w:top w:val="nil"/>
              <w:left w:val="nil"/>
              <w:bottom w:val="single" w:sz="4" w:space="0" w:color="auto"/>
              <w:right w:val="single" w:sz="4" w:space="0" w:color="auto"/>
            </w:tcBorders>
            <w:vAlign w:val="center"/>
          </w:tcPr>
          <w:p w14:paraId="4C7EB948" w14:textId="066E5379"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11F73D60" w14:textId="3496E22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339576B"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04.08 </w:t>
            </w:r>
          </w:p>
        </w:tc>
        <w:tc>
          <w:tcPr>
            <w:tcW w:w="5722" w:type="dxa"/>
            <w:tcBorders>
              <w:top w:val="nil"/>
              <w:left w:val="nil"/>
              <w:bottom w:val="single" w:sz="4" w:space="0" w:color="auto"/>
              <w:right w:val="single" w:sz="4" w:space="0" w:color="auto"/>
            </w:tcBorders>
            <w:shd w:val="clear" w:color="auto" w:fill="auto"/>
            <w:noWrap/>
            <w:vAlign w:val="center"/>
            <w:hideMark/>
          </w:tcPr>
          <w:p w14:paraId="19DB6D27"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DIPÒSIT GAS</w:t>
            </w:r>
          </w:p>
        </w:tc>
        <w:tc>
          <w:tcPr>
            <w:tcW w:w="1984" w:type="dxa"/>
            <w:tcBorders>
              <w:top w:val="nil"/>
              <w:left w:val="nil"/>
              <w:bottom w:val="single" w:sz="4" w:space="0" w:color="auto"/>
              <w:right w:val="single" w:sz="4" w:space="0" w:color="auto"/>
            </w:tcBorders>
            <w:vAlign w:val="center"/>
          </w:tcPr>
          <w:p w14:paraId="1B6E3089" w14:textId="5184F863"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75003DBC" w14:textId="6D48A6BF"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4FA34E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04.08.A </w:t>
            </w:r>
          </w:p>
        </w:tc>
        <w:tc>
          <w:tcPr>
            <w:tcW w:w="5722" w:type="dxa"/>
            <w:tcBorders>
              <w:top w:val="nil"/>
              <w:left w:val="nil"/>
              <w:bottom w:val="single" w:sz="4" w:space="0" w:color="auto"/>
              <w:right w:val="single" w:sz="4" w:space="0" w:color="auto"/>
            </w:tcBorders>
            <w:shd w:val="clear" w:color="auto" w:fill="auto"/>
            <w:noWrap/>
            <w:vAlign w:val="center"/>
            <w:hideMark/>
          </w:tcPr>
          <w:p w14:paraId="1DCDA359"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AERI</w:t>
            </w:r>
          </w:p>
        </w:tc>
        <w:tc>
          <w:tcPr>
            <w:tcW w:w="1984" w:type="dxa"/>
            <w:tcBorders>
              <w:top w:val="nil"/>
              <w:left w:val="nil"/>
              <w:bottom w:val="single" w:sz="4" w:space="0" w:color="auto"/>
              <w:right w:val="single" w:sz="4" w:space="0" w:color="auto"/>
            </w:tcBorders>
            <w:vAlign w:val="center"/>
          </w:tcPr>
          <w:p w14:paraId="1731E952" w14:textId="7539C6FA"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69373F33" w14:textId="70D0B30C"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54D3C2D"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04.08.B </w:t>
            </w:r>
          </w:p>
        </w:tc>
        <w:tc>
          <w:tcPr>
            <w:tcW w:w="5722" w:type="dxa"/>
            <w:tcBorders>
              <w:top w:val="nil"/>
              <w:left w:val="nil"/>
              <w:bottom w:val="single" w:sz="4" w:space="0" w:color="auto"/>
              <w:right w:val="single" w:sz="4" w:space="0" w:color="auto"/>
            </w:tcBorders>
            <w:shd w:val="clear" w:color="auto" w:fill="auto"/>
            <w:noWrap/>
            <w:vAlign w:val="center"/>
            <w:hideMark/>
          </w:tcPr>
          <w:p w14:paraId="1F0A4CF6"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SEMIENTERRAT</w:t>
            </w:r>
          </w:p>
        </w:tc>
        <w:tc>
          <w:tcPr>
            <w:tcW w:w="1984" w:type="dxa"/>
            <w:tcBorders>
              <w:top w:val="nil"/>
              <w:left w:val="nil"/>
              <w:bottom w:val="single" w:sz="4" w:space="0" w:color="auto"/>
              <w:right w:val="single" w:sz="4" w:space="0" w:color="auto"/>
            </w:tcBorders>
            <w:vAlign w:val="center"/>
          </w:tcPr>
          <w:p w14:paraId="1171BF69" w14:textId="44935CEE"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3D5A9D7F" w14:textId="53C8CFEC"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7806C76"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04.08.C </w:t>
            </w:r>
          </w:p>
        </w:tc>
        <w:tc>
          <w:tcPr>
            <w:tcW w:w="5722" w:type="dxa"/>
            <w:tcBorders>
              <w:top w:val="nil"/>
              <w:left w:val="nil"/>
              <w:bottom w:val="single" w:sz="4" w:space="0" w:color="auto"/>
              <w:right w:val="single" w:sz="4" w:space="0" w:color="auto"/>
            </w:tcBorders>
            <w:shd w:val="clear" w:color="auto" w:fill="auto"/>
            <w:noWrap/>
            <w:vAlign w:val="center"/>
            <w:hideMark/>
          </w:tcPr>
          <w:p w14:paraId="64CD91AE"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ENTERRAT</w:t>
            </w:r>
          </w:p>
        </w:tc>
        <w:tc>
          <w:tcPr>
            <w:tcW w:w="1984" w:type="dxa"/>
            <w:tcBorders>
              <w:top w:val="nil"/>
              <w:left w:val="nil"/>
              <w:bottom w:val="single" w:sz="4" w:space="0" w:color="auto"/>
              <w:right w:val="single" w:sz="4" w:space="0" w:color="auto"/>
            </w:tcBorders>
            <w:vAlign w:val="center"/>
          </w:tcPr>
          <w:p w14:paraId="59DD7417" w14:textId="6460F6E4"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7DB9CF2E" w14:textId="1FBB6AA7"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858F072"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04.09 </w:t>
            </w:r>
          </w:p>
        </w:tc>
        <w:tc>
          <w:tcPr>
            <w:tcW w:w="5722" w:type="dxa"/>
            <w:tcBorders>
              <w:top w:val="nil"/>
              <w:left w:val="nil"/>
              <w:bottom w:val="single" w:sz="4" w:space="0" w:color="auto"/>
              <w:right w:val="single" w:sz="4" w:space="0" w:color="auto"/>
            </w:tcBorders>
            <w:shd w:val="clear" w:color="auto" w:fill="auto"/>
            <w:noWrap/>
            <w:vAlign w:val="center"/>
            <w:hideMark/>
          </w:tcPr>
          <w:p w14:paraId="670D210D"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DIPÒSIT AIRE COMPRIMIT</w:t>
            </w:r>
          </w:p>
        </w:tc>
        <w:tc>
          <w:tcPr>
            <w:tcW w:w="1984" w:type="dxa"/>
            <w:tcBorders>
              <w:top w:val="nil"/>
              <w:left w:val="nil"/>
              <w:bottom w:val="single" w:sz="4" w:space="0" w:color="auto"/>
              <w:right w:val="single" w:sz="4" w:space="0" w:color="auto"/>
            </w:tcBorders>
            <w:vAlign w:val="center"/>
          </w:tcPr>
          <w:p w14:paraId="73F74967" w14:textId="76EC8043"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49550A7E" w14:textId="70C7F238"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C4E0149"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04.10 </w:t>
            </w:r>
          </w:p>
        </w:tc>
        <w:tc>
          <w:tcPr>
            <w:tcW w:w="5722" w:type="dxa"/>
            <w:tcBorders>
              <w:top w:val="nil"/>
              <w:left w:val="nil"/>
              <w:bottom w:val="single" w:sz="4" w:space="0" w:color="auto"/>
              <w:right w:val="single" w:sz="4" w:space="0" w:color="auto"/>
            </w:tcBorders>
            <w:shd w:val="clear" w:color="auto" w:fill="auto"/>
            <w:noWrap/>
            <w:vAlign w:val="center"/>
            <w:hideMark/>
          </w:tcPr>
          <w:p w14:paraId="379424D0"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DIRÒSIT BUIT</w:t>
            </w:r>
          </w:p>
        </w:tc>
        <w:tc>
          <w:tcPr>
            <w:tcW w:w="1984" w:type="dxa"/>
            <w:tcBorders>
              <w:top w:val="nil"/>
              <w:left w:val="nil"/>
              <w:bottom w:val="single" w:sz="4" w:space="0" w:color="auto"/>
              <w:right w:val="single" w:sz="4" w:space="0" w:color="auto"/>
            </w:tcBorders>
            <w:vAlign w:val="center"/>
          </w:tcPr>
          <w:p w14:paraId="41A44DA6" w14:textId="6A0178B5"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7441DA42" w14:textId="5743A428"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E804FD3"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04.11 </w:t>
            </w:r>
          </w:p>
        </w:tc>
        <w:tc>
          <w:tcPr>
            <w:tcW w:w="5722" w:type="dxa"/>
            <w:tcBorders>
              <w:top w:val="nil"/>
              <w:left w:val="nil"/>
              <w:bottom w:val="single" w:sz="4" w:space="0" w:color="auto"/>
              <w:right w:val="single" w:sz="4" w:space="0" w:color="auto"/>
            </w:tcBorders>
            <w:shd w:val="clear" w:color="auto" w:fill="auto"/>
            <w:noWrap/>
            <w:vAlign w:val="center"/>
            <w:hideMark/>
          </w:tcPr>
          <w:p w14:paraId="7B833980"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DIPÒSIT GASOS MEDICINALS</w:t>
            </w:r>
          </w:p>
        </w:tc>
        <w:tc>
          <w:tcPr>
            <w:tcW w:w="1984" w:type="dxa"/>
            <w:tcBorders>
              <w:top w:val="nil"/>
              <w:left w:val="nil"/>
              <w:bottom w:val="single" w:sz="4" w:space="0" w:color="auto"/>
              <w:right w:val="single" w:sz="4" w:space="0" w:color="auto"/>
            </w:tcBorders>
            <w:vAlign w:val="center"/>
          </w:tcPr>
          <w:p w14:paraId="58FD7DFA" w14:textId="5580A705"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01711E55" w14:textId="0FD6CBCC"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D5F126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04.11.A </w:t>
            </w:r>
          </w:p>
        </w:tc>
        <w:tc>
          <w:tcPr>
            <w:tcW w:w="5722" w:type="dxa"/>
            <w:tcBorders>
              <w:top w:val="nil"/>
              <w:left w:val="nil"/>
              <w:bottom w:val="single" w:sz="4" w:space="0" w:color="auto"/>
              <w:right w:val="single" w:sz="4" w:space="0" w:color="auto"/>
            </w:tcBorders>
            <w:shd w:val="clear" w:color="auto" w:fill="auto"/>
            <w:noWrap/>
            <w:vAlign w:val="center"/>
            <w:hideMark/>
          </w:tcPr>
          <w:p w14:paraId="6352FAEC"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CENTRAL D'EMMAGATZEMATGE</w:t>
            </w:r>
          </w:p>
        </w:tc>
        <w:tc>
          <w:tcPr>
            <w:tcW w:w="1984" w:type="dxa"/>
            <w:tcBorders>
              <w:top w:val="nil"/>
              <w:left w:val="nil"/>
              <w:bottom w:val="single" w:sz="4" w:space="0" w:color="auto"/>
              <w:right w:val="single" w:sz="4" w:space="0" w:color="auto"/>
            </w:tcBorders>
            <w:vAlign w:val="center"/>
          </w:tcPr>
          <w:p w14:paraId="3E54FAC5" w14:textId="439460E7"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0699172E" w14:textId="5D25311B"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BA55A40"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04.12 </w:t>
            </w:r>
          </w:p>
        </w:tc>
        <w:tc>
          <w:tcPr>
            <w:tcW w:w="5722" w:type="dxa"/>
            <w:tcBorders>
              <w:top w:val="nil"/>
              <w:left w:val="nil"/>
              <w:bottom w:val="single" w:sz="4" w:space="0" w:color="auto"/>
              <w:right w:val="single" w:sz="4" w:space="0" w:color="auto"/>
            </w:tcBorders>
            <w:shd w:val="clear" w:color="auto" w:fill="auto"/>
            <w:noWrap/>
            <w:vAlign w:val="center"/>
            <w:hideMark/>
          </w:tcPr>
          <w:p w14:paraId="41842C02"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COMPRESSOR</w:t>
            </w:r>
          </w:p>
        </w:tc>
        <w:tc>
          <w:tcPr>
            <w:tcW w:w="1984" w:type="dxa"/>
            <w:tcBorders>
              <w:top w:val="nil"/>
              <w:left w:val="nil"/>
              <w:bottom w:val="single" w:sz="4" w:space="0" w:color="auto"/>
              <w:right w:val="single" w:sz="4" w:space="0" w:color="auto"/>
            </w:tcBorders>
            <w:vAlign w:val="center"/>
          </w:tcPr>
          <w:p w14:paraId="76D9B4F8" w14:textId="318A54FB"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6E5F919C" w14:textId="190077F8"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A1AFA01"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04.12.A </w:t>
            </w:r>
          </w:p>
        </w:tc>
        <w:tc>
          <w:tcPr>
            <w:tcW w:w="5722" w:type="dxa"/>
            <w:tcBorders>
              <w:top w:val="nil"/>
              <w:left w:val="nil"/>
              <w:bottom w:val="single" w:sz="4" w:space="0" w:color="auto"/>
              <w:right w:val="single" w:sz="4" w:space="0" w:color="auto"/>
            </w:tcBorders>
            <w:shd w:val="clear" w:color="auto" w:fill="auto"/>
            <w:noWrap/>
            <w:vAlign w:val="center"/>
            <w:hideMark/>
          </w:tcPr>
          <w:p w14:paraId="37F5DE57"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DE CARGOL</w:t>
            </w:r>
          </w:p>
        </w:tc>
        <w:tc>
          <w:tcPr>
            <w:tcW w:w="1984" w:type="dxa"/>
            <w:tcBorders>
              <w:top w:val="nil"/>
              <w:left w:val="nil"/>
              <w:bottom w:val="single" w:sz="4" w:space="0" w:color="auto"/>
              <w:right w:val="single" w:sz="4" w:space="0" w:color="auto"/>
            </w:tcBorders>
            <w:vAlign w:val="center"/>
          </w:tcPr>
          <w:p w14:paraId="420731E5" w14:textId="22EAEC57"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29E300CD" w14:textId="2911FF00"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361FDFD"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04.12.B </w:t>
            </w:r>
          </w:p>
        </w:tc>
        <w:tc>
          <w:tcPr>
            <w:tcW w:w="5722" w:type="dxa"/>
            <w:tcBorders>
              <w:top w:val="nil"/>
              <w:left w:val="nil"/>
              <w:bottom w:val="single" w:sz="4" w:space="0" w:color="auto"/>
              <w:right w:val="single" w:sz="4" w:space="0" w:color="auto"/>
            </w:tcBorders>
            <w:shd w:val="clear" w:color="auto" w:fill="auto"/>
            <w:noWrap/>
            <w:vAlign w:val="center"/>
            <w:hideMark/>
          </w:tcPr>
          <w:p w14:paraId="4159B78A"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DE PISTÓ</w:t>
            </w:r>
          </w:p>
        </w:tc>
        <w:tc>
          <w:tcPr>
            <w:tcW w:w="1984" w:type="dxa"/>
            <w:tcBorders>
              <w:top w:val="nil"/>
              <w:left w:val="nil"/>
              <w:bottom w:val="single" w:sz="4" w:space="0" w:color="auto"/>
              <w:right w:val="single" w:sz="4" w:space="0" w:color="auto"/>
            </w:tcBorders>
            <w:vAlign w:val="center"/>
          </w:tcPr>
          <w:p w14:paraId="3270708D" w14:textId="29798033"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4184BC95" w14:textId="1E9AAAFD"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4A27FE2"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04.13 </w:t>
            </w:r>
          </w:p>
        </w:tc>
        <w:tc>
          <w:tcPr>
            <w:tcW w:w="5722" w:type="dxa"/>
            <w:tcBorders>
              <w:top w:val="nil"/>
              <w:left w:val="nil"/>
              <w:bottom w:val="single" w:sz="4" w:space="0" w:color="auto"/>
              <w:right w:val="single" w:sz="4" w:space="0" w:color="auto"/>
            </w:tcBorders>
            <w:shd w:val="clear" w:color="auto" w:fill="auto"/>
            <w:noWrap/>
            <w:vAlign w:val="center"/>
            <w:hideMark/>
          </w:tcPr>
          <w:p w14:paraId="6910B88C"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GRUP GENERADOR DE BUIT</w:t>
            </w:r>
          </w:p>
        </w:tc>
        <w:tc>
          <w:tcPr>
            <w:tcW w:w="1984" w:type="dxa"/>
            <w:tcBorders>
              <w:top w:val="nil"/>
              <w:left w:val="nil"/>
              <w:bottom w:val="single" w:sz="4" w:space="0" w:color="auto"/>
              <w:right w:val="single" w:sz="4" w:space="0" w:color="auto"/>
            </w:tcBorders>
            <w:vAlign w:val="center"/>
          </w:tcPr>
          <w:p w14:paraId="2E9E769D" w14:textId="35380004"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3B6BDE15" w14:textId="1039428D"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C438549"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04.14 </w:t>
            </w:r>
          </w:p>
        </w:tc>
        <w:tc>
          <w:tcPr>
            <w:tcW w:w="5722" w:type="dxa"/>
            <w:tcBorders>
              <w:top w:val="nil"/>
              <w:left w:val="nil"/>
              <w:bottom w:val="single" w:sz="4" w:space="0" w:color="auto"/>
              <w:right w:val="single" w:sz="4" w:space="0" w:color="auto"/>
            </w:tcBorders>
            <w:shd w:val="clear" w:color="auto" w:fill="auto"/>
            <w:noWrap/>
            <w:vAlign w:val="center"/>
            <w:hideMark/>
          </w:tcPr>
          <w:p w14:paraId="655CFD3C"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SEPARADOR DE BOMBOLLES</w:t>
            </w:r>
          </w:p>
        </w:tc>
        <w:tc>
          <w:tcPr>
            <w:tcW w:w="1984" w:type="dxa"/>
            <w:tcBorders>
              <w:top w:val="nil"/>
              <w:left w:val="nil"/>
              <w:bottom w:val="single" w:sz="4" w:space="0" w:color="auto"/>
              <w:right w:val="single" w:sz="4" w:space="0" w:color="auto"/>
            </w:tcBorders>
            <w:vAlign w:val="center"/>
          </w:tcPr>
          <w:p w14:paraId="7FBAC2B5" w14:textId="40656AFA"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28477679" w14:textId="3ACC8F64"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433AC10"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04.15 </w:t>
            </w:r>
          </w:p>
        </w:tc>
        <w:tc>
          <w:tcPr>
            <w:tcW w:w="5722" w:type="dxa"/>
            <w:tcBorders>
              <w:top w:val="nil"/>
              <w:left w:val="nil"/>
              <w:bottom w:val="single" w:sz="4" w:space="0" w:color="auto"/>
              <w:right w:val="single" w:sz="4" w:space="0" w:color="auto"/>
            </w:tcBorders>
            <w:shd w:val="clear" w:color="auto" w:fill="auto"/>
            <w:noWrap/>
            <w:vAlign w:val="center"/>
            <w:hideMark/>
          </w:tcPr>
          <w:p w14:paraId="3D5CB2E3"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PRESES DE GASOS MEDICINALS</w:t>
            </w:r>
          </w:p>
        </w:tc>
        <w:tc>
          <w:tcPr>
            <w:tcW w:w="1984" w:type="dxa"/>
            <w:tcBorders>
              <w:top w:val="nil"/>
              <w:left w:val="nil"/>
              <w:bottom w:val="single" w:sz="4" w:space="0" w:color="auto"/>
              <w:right w:val="single" w:sz="4" w:space="0" w:color="auto"/>
            </w:tcBorders>
            <w:vAlign w:val="center"/>
          </w:tcPr>
          <w:p w14:paraId="54A5D00F" w14:textId="0DC5C447"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716744DD" w14:textId="782BBC64"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898C8C9"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04.16 </w:t>
            </w:r>
          </w:p>
        </w:tc>
        <w:tc>
          <w:tcPr>
            <w:tcW w:w="5722" w:type="dxa"/>
            <w:tcBorders>
              <w:top w:val="nil"/>
              <w:left w:val="nil"/>
              <w:bottom w:val="single" w:sz="4" w:space="0" w:color="auto"/>
              <w:right w:val="single" w:sz="4" w:space="0" w:color="auto"/>
            </w:tcBorders>
            <w:shd w:val="clear" w:color="auto" w:fill="auto"/>
            <w:noWrap/>
            <w:vAlign w:val="center"/>
            <w:hideMark/>
          </w:tcPr>
          <w:p w14:paraId="785BB623"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SECADOR D'AIRE</w:t>
            </w:r>
          </w:p>
        </w:tc>
        <w:tc>
          <w:tcPr>
            <w:tcW w:w="1984" w:type="dxa"/>
            <w:tcBorders>
              <w:top w:val="nil"/>
              <w:left w:val="nil"/>
              <w:bottom w:val="single" w:sz="4" w:space="0" w:color="auto"/>
              <w:right w:val="single" w:sz="4" w:space="0" w:color="auto"/>
            </w:tcBorders>
            <w:vAlign w:val="center"/>
          </w:tcPr>
          <w:p w14:paraId="40E74C94" w14:textId="770787E5"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2159C6C2" w14:textId="0471942C"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21C9BEB5"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 xml:space="preserve">05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53A5F94C"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ELEMENTS MESURA</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144E1DA0" w14:textId="6326E8A2" w:rsidR="00720350" w:rsidRPr="00E41EB7" w:rsidRDefault="00720350" w:rsidP="00720350">
            <w:pPr>
              <w:spacing w:after="0"/>
              <w:jc w:val="center"/>
              <w:rPr>
                <w:b/>
                <w:bCs/>
                <w:color w:val="000000"/>
                <w:sz w:val="18"/>
                <w:szCs w:val="18"/>
                <w:lang w:val="ca-ES" w:eastAsia="ca-ES"/>
              </w:rPr>
            </w:pPr>
            <w:r>
              <w:rPr>
                <w:b/>
                <w:bCs/>
                <w:color w:val="000000"/>
                <w:sz w:val="18"/>
                <w:szCs w:val="18"/>
                <w:lang w:val="ca-ES" w:eastAsia="ca-ES"/>
              </w:rPr>
              <w:t>1, 2, 3, 4 i 6</w:t>
            </w:r>
          </w:p>
        </w:tc>
      </w:tr>
      <w:tr w:rsidR="00720350" w:rsidRPr="00E41EB7" w14:paraId="06E976CD" w14:textId="13D33B19"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C2AB468"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05.01 </w:t>
            </w:r>
          </w:p>
        </w:tc>
        <w:tc>
          <w:tcPr>
            <w:tcW w:w="5722" w:type="dxa"/>
            <w:tcBorders>
              <w:top w:val="nil"/>
              <w:left w:val="nil"/>
              <w:bottom w:val="single" w:sz="4" w:space="0" w:color="auto"/>
              <w:right w:val="single" w:sz="4" w:space="0" w:color="auto"/>
            </w:tcBorders>
            <w:shd w:val="clear" w:color="auto" w:fill="auto"/>
            <w:noWrap/>
            <w:vAlign w:val="center"/>
            <w:hideMark/>
          </w:tcPr>
          <w:p w14:paraId="5D57A889"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CONTADORS</w:t>
            </w:r>
          </w:p>
        </w:tc>
        <w:tc>
          <w:tcPr>
            <w:tcW w:w="1984" w:type="dxa"/>
            <w:tcBorders>
              <w:top w:val="nil"/>
              <w:left w:val="nil"/>
              <w:bottom w:val="single" w:sz="4" w:space="0" w:color="auto"/>
              <w:right w:val="single" w:sz="4" w:space="0" w:color="auto"/>
            </w:tcBorders>
            <w:vAlign w:val="center"/>
          </w:tcPr>
          <w:p w14:paraId="298EFBDC" w14:textId="2F7979E5" w:rsidR="00720350" w:rsidRPr="00E41EB7" w:rsidRDefault="00720350" w:rsidP="00720350">
            <w:pPr>
              <w:spacing w:after="0"/>
              <w:jc w:val="center"/>
              <w:rPr>
                <w:color w:val="000000"/>
                <w:sz w:val="18"/>
                <w:szCs w:val="18"/>
                <w:lang w:val="ca-ES" w:eastAsia="ca-ES"/>
              </w:rPr>
            </w:pPr>
            <w:r>
              <w:rPr>
                <w:color w:val="000000"/>
                <w:sz w:val="18"/>
                <w:szCs w:val="18"/>
                <w:lang w:val="ca-ES" w:eastAsia="ca-ES"/>
              </w:rPr>
              <w:t>1, 2, 3 i 4</w:t>
            </w:r>
          </w:p>
        </w:tc>
      </w:tr>
      <w:tr w:rsidR="00720350" w:rsidRPr="00E41EB7" w14:paraId="73494F55" w14:textId="6D60EF3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57F4095"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05.01.A </w:t>
            </w:r>
          </w:p>
        </w:tc>
        <w:tc>
          <w:tcPr>
            <w:tcW w:w="5722" w:type="dxa"/>
            <w:tcBorders>
              <w:top w:val="nil"/>
              <w:left w:val="nil"/>
              <w:bottom w:val="single" w:sz="4" w:space="0" w:color="auto"/>
              <w:right w:val="single" w:sz="4" w:space="0" w:color="auto"/>
            </w:tcBorders>
            <w:shd w:val="clear" w:color="auto" w:fill="auto"/>
            <w:noWrap/>
            <w:vAlign w:val="center"/>
            <w:hideMark/>
          </w:tcPr>
          <w:p w14:paraId="3DDD711E"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AIGUA</w:t>
            </w:r>
          </w:p>
        </w:tc>
        <w:tc>
          <w:tcPr>
            <w:tcW w:w="1984" w:type="dxa"/>
            <w:tcBorders>
              <w:top w:val="nil"/>
              <w:left w:val="nil"/>
              <w:bottom w:val="single" w:sz="4" w:space="0" w:color="auto"/>
              <w:right w:val="single" w:sz="4" w:space="0" w:color="auto"/>
            </w:tcBorders>
            <w:vAlign w:val="center"/>
          </w:tcPr>
          <w:p w14:paraId="3AC668C6" w14:textId="65329FF2"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4AC01389" w14:textId="68AE5290"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E755C00"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05.01.A.A </w:t>
            </w:r>
          </w:p>
        </w:tc>
        <w:tc>
          <w:tcPr>
            <w:tcW w:w="5722" w:type="dxa"/>
            <w:tcBorders>
              <w:top w:val="nil"/>
              <w:left w:val="nil"/>
              <w:bottom w:val="single" w:sz="4" w:space="0" w:color="auto"/>
              <w:right w:val="single" w:sz="4" w:space="0" w:color="auto"/>
            </w:tcBorders>
            <w:shd w:val="clear" w:color="auto" w:fill="auto"/>
            <w:noWrap/>
            <w:vAlign w:val="center"/>
            <w:hideMark/>
          </w:tcPr>
          <w:p w14:paraId="57574A09"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PCI</w:t>
            </w:r>
          </w:p>
        </w:tc>
        <w:tc>
          <w:tcPr>
            <w:tcW w:w="1984" w:type="dxa"/>
            <w:tcBorders>
              <w:top w:val="nil"/>
              <w:left w:val="nil"/>
              <w:bottom w:val="single" w:sz="4" w:space="0" w:color="auto"/>
              <w:right w:val="single" w:sz="4" w:space="0" w:color="auto"/>
            </w:tcBorders>
            <w:vAlign w:val="center"/>
          </w:tcPr>
          <w:p w14:paraId="02A247F7" w14:textId="6B0BD525" w:rsidR="00720350" w:rsidRPr="00E41EB7" w:rsidRDefault="00720350" w:rsidP="00720350">
            <w:pPr>
              <w:spacing w:after="0"/>
              <w:jc w:val="center"/>
              <w:rPr>
                <w:color w:val="000000"/>
                <w:sz w:val="16"/>
                <w:szCs w:val="16"/>
                <w:lang w:val="ca-ES" w:eastAsia="ca-ES"/>
              </w:rPr>
            </w:pPr>
            <w:r>
              <w:rPr>
                <w:color w:val="000000"/>
                <w:sz w:val="18"/>
                <w:szCs w:val="18"/>
                <w:lang w:val="ca-ES" w:eastAsia="ca-ES"/>
              </w:rPr>
              <w:t>6</w:t>
            </w:r>
          </w:p>
        </w:tc>
      </w:tr>
      <w:tr w:rsidR="00720350" w:rsidRPr="00E41EB7" w14:paraId="4D3CF0E3" w14:textId="26AF868E"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5BA478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05.01.A.B </w:t>
            </w:r>
          </w:p>
        </w:tc>
        <w:tc>
          <w:tcPr>
            <w:tcW w:w="5722" w:type="dxa"/>
            <w:tcBorders>
              <w:top w:val="nil"/>
              <w:left w:val="nil"/>
              <w:bottom w:val="single" w:sz="4" w:space="0" w:color="auto"/>
              <w:right w:val="single" w:sz="4" w:space="0" w:color="auto"/>
            </w:tcBorders>
            <w:shd w:val="clear" w:color="auto" w:fill="auto"/>
            <w:noWrap/>
            <w:vAlign w:val="center"/>
            <w:hideMark/>
          </w:tcPr>
          <w:p w14:paraId="16581C28"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FONTANERÍA</w:t>
            </w:r>
          </w:p>
        </w:tc>
        <w:tc>
          <w:tcPr>
            <w:tcW w:w="1984" w:type="dxa"/>
            <w:tcBorders>
              <w:top w:val="nil"/>
              <w:left w:val="nil"/>
              <w:bottom w:val="single" w:sz="4" w:space="0" w:color="auto"/>
              <w:right w:val="single" w:sz="4" w:space="0" w:color="auto"/>
            </w:tcBorders>
            <w:vAlign w:val="center"/>
          </w:tcPr>
          <w:p w14:paraId="36C9B56E" w14:textId="79447769" w:rsidR="00720350" w:rsidRPr="00E41EB7" w:rsidRDefault="00720350" w:rsidP="00720350">
            <w:pPr>
              <w:spacing w:after="0"/>
              <w:jc w:val="center"/>
              <w:rPr>
                <w:color w:val="000000"/>
                <w:sz w:val="16"/>
                <w:szCs w:val="16"/>
                <w:lang w:val="ca-ES" w:eastAsia="ca-ES"/>
              </w:rPr>
            </w:pPr>
            <w:r>
              <w:rPr>
                <w:color w:val="000000"/>
                <w:sz w:val="18"/>
                <w:szCs w:val="18"/>
                <w:lang w:val="ca-ES" w:eastAsia="ca-ES"/>
              </w:rPr>
              <w:t>1, 2, 3 i 4</w:t>
            </w:r>
          </w:p>
        </w:tc>
      </w:tr>
      <w:tr w:rsidR="00720350" w:rsidRPr="00E41EB7" w14:paraId="389414BD" w14:textId="7341FE25"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5F223C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lastRenderedPageBreak/>
              <w:t xml:space="preserve">05.01.A.C </w:t>
            </w:r>
          </w:p>
        </w:tc>
        <w:tc>
          <w:tcPr>
            <w:tcW w:w="5722" w:type="dxa"/>
            <w:tcBorders>
              <w:top w:val="nil"/>
              <w:left w:val="nil"/>
              <w:bottom w:val="single" w:sz="4" w:space="0" w:color="auto"/>
              <w:right w:val="single" w:sz="4" w:space="0" w:color="auto"/>
            </w:tcBorders>
            <w:shd w:val="clear" w:color="auto" w:fill="auto"/>
            <w:noWrap/>
            <w:vAlign w:val="center"/>
            <w:hideMark/>
          </w:tcPr>
          <w:p w14:paraId="255492E5"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CLIMATITZACIÓ</w:t>
            </w:r>
          </w:p>
        </w:tc>
        <w:tc>
          <w:tcPr>
            <w:tcW w:w="1984" w:type="dxa"/>
            <w:tcBorders>
              <w:top w:val="nil"/>
              <w:left w:val="nil"/>
              <w:bottom w:val="single" w:sz="4" w:space="0" w:color="auto"/>
              <w:right w:val="single" w:sz="4" w:space="0" w:color="auto"/>
            </w:tcBorders>
            <w:vAlign w:val="center"/>
          </w:tcPr>
          <w:p w14:paraId="45BFD2B1" w14:textId="2A28CAA1"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429D7D5D" w14:textId="6B02B6E0"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3EC5D52"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05.01.B </w:t>
            </w:r>
          </w:p>
        </w:tc>
        <w:tc>
          <w:tcPr>
            <w:tcW w:w="5722" w:type="dxa"/>
            <w:tcBorders>
              <w:top w:val="nil"/>
              <w:left w:val="nil"/>
              <w:bottom w:val="single" w:sz="4" w:space="0" w:color="auto"/>
              <w:right w:val="single" w:sz="4" w:space="0" w:color="auto"/>
            </w:tcBorders>
            <w:shd w:val="clear" w:color="auto" w:fill="auto"/>
            <w:noWrap/>
            <w:vAlign w:val="center"/>
            <w:hideMark/>
          </w:tcPr>
          <w:p w14:paraId="3DC4D148"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GAS</w:t>
            </w:r>
          </w:p>
        </w:tc>
        <w:tc>
          <w:tcPr>
            <w:tcW w:w="1984" w:type="dxa"/>
            <w:tcBorders>
              <w:top w:val="nil"/>
              <w:left w:val="nil"/>
              <w:bottom w:val="single" w:sz="4" w:space="0" w:color="auto"/>
              <w:right w:val="single" w:sz="4" w:space="0" w:color="auto"/>
            </w:tcBorders>
            <w:vAlign w:val="center"/>
          </w:tcPr>
          <w:p w14:paraId="622EA2C3" w14:textId="79F24300"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529B3374" w14:textId="3227088E"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EDF3A31"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05.01.C </w:t>
            </w:r>
          </w:p>
        </w:tc>
        <w:tc>
          <w:tcPr>
            <w:tcW w:w="5722" w:type="dxa"/>
            <w:tcBorders>
              <w:top w:val="nil"/>
              <w:left w:val="nil"/>
              <w:bottom w:val="single" w:sz="4" w:space="0" w:color="auto"/>
              <w:right w:val="single" w:sz="4" w:space="0" w:color="auto"/>
            </w:tcBorders>
            <w:shd w:val="clear" w:color="auto" w:fill="auto"/>
            <w:noWrap/>
            <w:vAlign w:val="center"/>
            <w:hideMark/>
          </w:tcPr>
          <w:p w14:paraId="44C848BC"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ELECTRICITAT</w:t>
            </w:r>
          </w:p>
        </w:tc>
        <w:tc>
          <w:tcPr>
            <w:tcW w:w="1984" w:type="dxa"/>
            <w:tcBorders>
              <w:top w:val="nil"/>
              <w:left w:val="nil"/>
              <w:bottom w:val="single" w:sz="4" w:space="0" w:color="auto"/>
              <w:right w:val="single" w:sz="4" w:space="0" w:color="auto"/>
            </w:tcBorders>
            <w:vAlign w:val="center"/>
          </w:tcPr>
          <w:p w14:paraId="1E7FF0C7" w14:textId="5E013FE6"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4443B8AE" w14:textId="2D44B6D2"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711DD35"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05.01.D </w:t>
            </w:r>
          </w:p>
        </w:tc>
        <w:tc>
          <w:tcPr>
            <w:tcW w:w="5722" w:type="dxa"/>
            <w:tcBorders>
              <w:top w:val="nil"/>
              <w:left w:val="nil"/>
              <w:bottom w:val="single" w:sz="4" w:space="0" w:color="auto"/>
              <w:right w:val="single" w:sz="4" w:space="0" w:color="auto"/>
            </w:tcBorders>
            <w:shd w:val="clear" w:color="auto" w:fill="auto"/>
            <w:noWrap/>
            <w:vAlign w:val="center"/>
            <w:hideMark/>
          </w:tcPr>
          <w:p w14:paraId="735FFB97"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ENERGÈTIC</w:t>
            </w:r>
          </w:p>
        </w:tc>
        <w:tc>
          <w:tcPr>
            <w:tcW w:w="1984" w:type="dxa"/>
            <w:tcBorders>
              <w:top w:val="nil"/>
              <w:left w:val="nil"/>
              <w:bottom w:val="single" w:sz="4" w:space="0" w:color="auto"/>
              <w:right w:val="single" w:sz="4" w:space="0" w:color="auto"/>
            </w:tcBorders>
            <w:vAlign w:val="center"/>
          </w:tcPr>
          <w:p w14:paraId="4026566E" w14:textId="70FD3FC8"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3FADAEAC" w14:textId="19CE8006"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7510C98B"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 xml:space="preserve">06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010CDA3"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SISTEMES DE CONTROL I GESTIÓ</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2212134A" w14:textId="2979D4A0" w:rsidR="00720350" w:rsidRPr="00E41EB7" w:rsidRDefault="00720350" w:rsidP="00720350">
            <w:pPr>
              <w:spacing w:after="0"/>
              <w:jc w:val="center"/>
              <w:rPr>
                <w:b/>
                <w:bCs/>
                <w:color w:val="000000"/>
                <w:sz w:val="18"/>
                <w:szCs w:val="18"/>
                <w:lang w:val="ca-ES" w:eastAsia="ca-ES"/>
              </w:rPr>
            </w:pPr>
            <w:r>
              <w:rPr>
                <w:b/>
                <w:bCs/>
                <w:color w:val="000000"/>
                <w:sz w:val="18"/>
                <w:szCs w:val="18"/>
                <w:lang w:val="ca-ES" w:eastAsia="ca-ES"/>
              </w:rPr>
              <w:t>1, 2, 3 i 4</w:t>
            </w:r>
          </w:p>
        </w:tc>
      </w:tr>
      <w:tr w:rsidR="00720350" w:rsidRPr="00E41EB7" w14:paraId="48FE3CD5" w14:textId="2A7ABEB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512C8C4"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06.01 </w:t>
            </w:r>
          </w:p>
        </w:tc>
        <w:tc>
          <w:tcPr>
            <w:tcW w:w="5722" w:type="dxa"/>
            <w:tcBorders>
              <w:top w:val="nil"/>
              <w:left w:val="nil"/>
              <w:bottom w:val="single" w:sz="4" w:space="0" w:color="auto"/>
              <w:right w:val="single" w:sz="4" w:space="0" w:color="auto"/>
            </w:tcBorders>
            <w:shd w:val="clear" w:color="auto" w:fill="auto"/>
            <w:noWrap/>
            <w:vAlign w:val="center"/>
            <w:hideMark/>
          </w:tcPr>
          <w:p w14:paraId="3CACB73C"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ELEMENTS DE CAMP</w:t>
            </w:r>
          </w:p>
        </w:tc>
        <w:tc>
          <w:tcPr>
            <w:tcW w:w="1984" w:type="dxa"/>
            <w:tcBorders>
              <w:top w:val="nil"/>
              <w:left w:val="nil"/>
              <w:bottom w:val="single" w:sz="4" w:space="0" w:color="auto"/>
              <w:right w:val="single" w:sz="4" w:space="0" w:color="auto"/>
            </w:tcBorders>
            <w:vAlign w:val="center"/>
          </w:tcPr>
          <w:p w14:paraId="41F29113" w14:textId="7B68064B"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744E05C7" w14:textId="11B45AA6"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C708E85"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06.01.A </w:t>
            </w:r>
          </w:p>
        </w:tc>
        <w:tc>
          <w:tcPr>
            <w:tcW w:w="5722" w:type="dxa"/>
            <w:tcBorders>
              <w:top w:val="nil"/>
              <w:left w:val="nil"/>
              <w:bottom w:val="single" w:sz="4" w:space="0" w:color="auto"/>
              <w:right w:val="single" w:sz="4" w:space="0" w:color="auto"/>
            </w:tcBorders>
            <w:shd w:val="clear" w:color="auto" w:fill="auto"/>
            <w:noWrap/>
            <w:vAlign w:val="center"/>
            <w:hideMark/>
          </w:tcPr>
          <w:p w14:paraId="651867AB"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ELEMENTS DE CLIMATITZACIÓ</w:t>
            </w:r>
          </w:p>
        </w:tc>
        <w:tc>
          <w:tcPr>
            <w:tcW w:w="1984" w:type="dxa"/>
            <w:tcBorders>
              <w:top w:val="nil"/>
              <w:left w:val="nil"/>
              <w:bottom w:val="single" w:sz="4" w:space="0" w:color="auto"/>
              <w:right w:val="single" w:sz="4" w:space="0" w:color="auto"/>
            </w:tcBorders>
            <w:vAlign w:val="center"/>
          </w:tcPr>
          <w:p w14:paraId="4F06567D" w14:textId="60C65DE2"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59E61D4A" w14:textId="4130DE7D"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0408A64"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06.01.B </w:t>
            </w:r>
          </w:p>
        </w:tc>
        <w:tc>
          <w:tcPr>
            <w:tcW w:w="5722" w:type="dxa"/>
            <w:tcBorders>
              <w:top w:val="nil"/>
              <w:left w:val="nil"/>
              <w:bottom w:val="single" w:sz="4" w:space="0" w:color="auto"/>
              <w:right w:val="single" w:sz="4" w:space="0" w:color="auto"/>
            </w:tcBorders>
            <w:shd w:val="clear" w:color="auto" w:fill="auto"/>
            <w:noWrap/>
            <w:vAlign w:val="center"/>
            <w:hideMark/>
          </w:tcPr>
          <w:p w14:paraId="770A1C21"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DETECTOR DE CO</w:t>
            </w:r>
          </w:p>
        </w:tc>
        <w:tc>
          <w:tcPr>
            <w:tcW w:w="1984" w:type="dxa"/>
            <w:tcBorders>
              <w:top w:val="nil"/>
              <w:left w:val="nil"/>
              <w:bottom w:val="single" w:sz="4" w:space="0" w:color="auto"/>
              <w:right w:val="single" w:sz="4" w:space="0" w:color="auto"/>
            </w:tcBorders>
            <w:vAlign w:val="center"/>
          </w:tcPr>
          <w:p w14:paraId="0AD43C87" w14:textId="350CA402"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5457C22A" w14:textId="0B22B5B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BFE9119"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06.01.C </w:t>
            </w:r>
          </w:p>
        </w:tc>
        <w:tc>
          <w:tcPr>
            <w:tcW w:w="5722" w:type="dxa"/>
            <w:tcBorders>
              <w:top w:val="nil"/>
              <w:left w:val="nil"/>
              <w:bottom w:val="single" w:sz="4" w:space="0" w:color="auto"/>
              <w:right w:val="single" w:sz="4" w:space="0" w:color="auto"/>
            </w:tcBorders>
            <w:shd w:val="clear" w:color="auto" w:fill="auto"/>
            <w:noWrap/>
            <w:vAlign w:val="center"/>
            <w:hideMark/>
          </w:tcPr>
          <w:p w14:paraId="20115788"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DETECTOR CO POR ASPIRACIÓN</w:t>
            </w:r>
          </w:p>
        </w:tc>
        <w:tc>
          <w:tcPr>
            <w:tcW w:w="1984" w:type="dxa"/>
            <w:tcBorders>
              <w:top w:val="nil"/>
              <w:left w:val="nil"/>
              <w:bottom w:val="single" w:sz="4" w:space="0" w:color="auto"/>
              <w:right w:val="single" w:sz="4" w:space="0" w:color="auto"/>
            </w:tcBorders>
            <w:vAlign w:val="center"/>
          </w:tcPr>
          <w:p w14:paraId="4DA25A44" w14:textId="40FCB2B3"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314EAC7E" w14:textId="686DB74C"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5C0A338"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06.01.D </w:t>
            </w:r>
          </w:p>
        </w:tc>
        <w:tc>
          <w:tcPr>
            <w:tcW w:w="5722" w:type="dxa"/>
            <w:tcBorders>
              <w:top w:val="nil"/>
              <w:left w:val="nil"/>
              <w:bottom w:val="single" w:sz="4" w:space="0" w:color="auto"/>
              <w:right w:val="single" w:sz="4" w:space="0" w:color="auto"/>
            </w:tcBorders>
            <w:shd w:val="clear" w:color="auto" w:fill="auto"/>
            <w:noWrap/>
            <w:vAlign w:val="center"/>
            <w:hideMark/>
          </w:tcPr>
          <w:p w14:paraId="0A426CA5"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DETECTOR DE PRESÈNCIA IL·LUMINACIÓ</w:t>
            </w:r>
          </w:p>
        </w:tc>
        <w:tc>
          <w:tcPr>
            <w:tcW w:w="1984" w:type="dxa"/>
            <w:tcBorders>
              <w:top w:val="nil"/>
              <w:left w:val="nil"/>
              <w:bottom w:val="single" w:sz="4" w:space="0" w:color="auto"/>
              <w:right w:val="single" w:sz="4" w:space="0" w:color="auto"/>
            </w:tcBorders>
            <w:vAlign w:val="center"/>
          </w:tcPr>
          <w:p w14:paraId="541DBB38" w14:textId="39604BED"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6F7BFB00" w14:textId="13A440AB"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23C1A3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06.01.E </w:t>
            </w:r>
          </w:p>
        </w:tc>
        <w:tc>
          <w:tcPr>
            <w:tcW w:w="5722" w:type="dxa"/>
            <w:tcBorders>
              <w:top w:val="nil"/>
              <w:left w:val="nil"/>
              <w:bottom w:val="single" w:sz="4" w:space="0" w:color="auto"/>
              <w:right w:val="single" w:sz="4" w:space="0" w:color="auto"/>
            </w:tcBorders>
            <w:shd w:val="clear" w:color="auto" w:fill="auto"/>
            <w:noWrap/>
            <w:vAlign w:val="center"/>
            <w:hideMark/>
          </w:tcPr>
          <w:p w14:paraId="46C78667"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SENSOR DE LLUM DIURNA</w:t>
            </w:r>
          </w:p>
        </w:tc>
        <w:tc>
          <w:tcPr>
            <w:tcW w:w="1984" w:type="dxa"/>
            <w:tcBorders>
              <w:top w:val="nil"/>
              <w:left w:val="nil"/>
              <w:bottom w:val="single" w:sz="4" w:space="0" w:color="auto"/>
              <w:right w:val="single" w:sz="4" w:space="0" w:color="auto"/>
            </w:tcBorders>
            <w:vAlign w:val="center"/>
          </w:tcPr>
          <w:p w14:paraId="1F519420" w14:textId="3E4DA734"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65124A07" w14:textId="17AC455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2592A30"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06.01.F </w:t>
            </w:r>
          </w:p>
        </w:tc>
        <w:tc>
          <w:tcPr>
            <w:tcW w:w="5722" w:type="dxa"/>
            <w:tcBorders>
              <w:top w:val="nil"/>
              <w:left w:val="nil"/>
              <w:bottom w:val="single" w:sz="4" w:space="0" w:color="auto"/>
              <w:right w:val="single" w:sz="4" w:space="0" w:color="auto"/>
            </w:tcBorders>
            <w:shd w:val="clear" w:color="auto" w:fill="auto"/>
            <w:noWrap/>
            <w:vAlign w:val="center"/>
            <w:hideMark/>
          </w:tcPr>
          <w:p w14:paraId="31B4183A"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UNITATS DE CONTROL</w:t>
            </w:r>
          </w:p>
        </w:tc>
        <w:tc>
          <w:tcPr>
            <w:tcW w:w="1984" w:type="dxa"/>
            <w:tcBorders>
              <w:top w:val="nil"/>
              <w:left w:val="nil"/>
              <w:bottom w:val="single" w:sz="4" w:space="0" w:color="auto"/>
              <w:right w:val="single" w:sz="4" w:space="0" w:color="auto"/>
            </w:tcBorders>
            <w:vAlign w:val="center"/>
          </w:tcPr>
          <w:p w14:paraId="46ED4A3D" w14:textId="44144324"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1D9C51DA" w14:textId="1845D70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9AEE109"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06.02 </w:t>
            </w:r>
          </w:p>
        </w:tc>
        <w:tc>
          <w:tcPr>
            <w:tcW w:w="5722" w:type="dxa"/>
            <w:tcBorders>
              <w:top w:val="nil"/>
              <w:left w:val="nil"/>
              <w:bottom w:val="single" w:sz="4" w:space="0" w:color="auto"/>
              <w:right w:val="single" w:sz="4" w:space="0" w:color="auto"/>
            </w:tcBorders>
            <w:shd w:val="clear" w:color="auto" w:fill="auto"/>
            <w:noWrap/>
            <w:vAlign w:val="center"/>
            <w:hideMark/>
          </w:tcPr>
          <w:p w14:paraId="14FBDEBA"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REGULADORS I CONTROLADORS</w:t>
            </w:r>
          </w:p>
        </w:tc>
        <w:tc>
          <w:tcPr>
            <w:tcW w:w="1984" w:type="dxa"/>
            <w:tcBorders>
              <w:top w:val="nil"/>
              <w:left w:val="nil"/>
              <w:bottom w:val="single" w:sz="4" w:space="0" w:color="auto"/>
              <w:right w:val="single" w:sz="4" w:space="0" w:color="auto"/>
            </w:tcBorders>
            <w:vAlign w:val="center"/>
          </w:tcPr>
          <w:p w14:paraId="4A564131" w14:textId="5860A055"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4F5B6BF3" w14:textId="6A0FC9FE"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0FCC83A"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06.03 </w:t>
            </w:r>
          </w:p>
        </w:tc>
        <w:tc>
          <w:tcPr>
            <w:tcW w:w="5722" w:type="dxa"/>
            <w:tcBorders>
              <w:top w:val="nil"/>
              <w:left w:val="nil"/>
              <w:bottom w:val="single" w:sz="4" w:space="0" w:color="auto"/>
              <w:right w:val="single" w:sz="4" w:space="0" w:color="auto"/>
            </w:tcBorders>
            <w:shd w:val="clear" w:color="auto" w:fill="auto"/>
            <w:noWrap/>
            <w:vAlign w:val="center"/>
            <w:hideMark/>
          </w:tcPr>
          <w:p w14:paraId="4C9A1D1B"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ORDINADOR DE CONTROL</w:t>
            </w:r>
          </w:p>
        </w:tc>
        <w:tc>
          <w:tcPr>
            <w:tcW w:w="1984" w:type="dxa"/>
            <w:tcBorders>
              <w:top w:val="nil"/>
              <w:left w:val="nil"/>
              <w:bottom w:val="single" w:sz="4" w:space="0" w:color="auto"/>
              <w:right w:val="single" w:sz="4" w:space="0" w:color="auto"/>
            </w:tcBorders>
            <w:vAlign w:val="center"/>
          </w:tcPr>
          <w:p w14:paraId="7AC50344" w14:textId="0DF3B812"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557ECD8B" w14:textId="731B3A6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1492CA3"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06.04 </w:t>
            </w:r>
          </w:p>
        </w:tc>
        <w:tc>
          <w:tcPr>
            <w:tcW w:w="5722" w:type="dxa"/>
            <w:tcBorders>
              <w:top w:val="nil"/>
              <w:left w:val="nil"/>
              <w:bottom w:val="single" w:sz="4" w:space="0" w:color="auto"/>
              <w:right w:val="single" w:sz="4" w:space="0" w:color="auto"/>
            </w:tcBorders>
            <w:shd w:val="clear" w:color="auto" w:fill="auto"/>
            <w:noWrap/>
            <w:vAlign w:val="center"/>
            <w:hideMark/>
          </w:tcPr>
          <w:p w14:paraId="6F421725"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CENTRALS DE DETECCIÓ</w:t>
            </w:r>
          </w:p>
        </w:tc>
        <w:tc>
          <w:tcPr>
            <w:tcW w:w="1984" w:type="dxa"/>
            <w:tcBorders>
              <w:top w:val="nil"/>
              <w:left w:val="nil"/>
              <w:bottom w:val="single" w:sz="4" w:space="0" w:color="auto"/>
              <w:right w:val="single" w:sz="4" w:space="0" w:color="auto"/>
            </w:tcBorders>
            <w:vAlign w:val="center"/>
          </w:tcPr>
          <w:p w14:paraId="769CF84E" w14:textId="59E94030"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01566410" w14:textId="7EEEB5A7"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CA03079"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06.04.A </w:t>
            </w:r>
          </w:p>
        </w:tc>
        <w:tc>
          <w:tcPr>
            <w:tcW w:w="5722" w:type="dxa"/>
            <w:tcBorders>
              <w:top w:val="nil"/>
              <w:left w:val="nil"/>
              <w:bottom w:val="single" w:sz="4" w:space="0" w:color="auto"/>
              <w:right w:val="single" w:sz="4" w:space="0" w:color="auto"/>
            </w:tcBorders>
            <w:shd w:val="clear" w:color="auto" w:fill="auto"/>
            <w:noWrap/>
            <w:vAlign w:val="center"/>
            <w:hideMark/>
          </w:tcPr>
          <w:p w14:paraId="28709023"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GAS</w:t>
            </w:r>
          </w:p>
        </w:tc>
        <w:tc>
          <w:tcPr>
            <w:tcW w:w="1984" w:type="dxa"/>
            <w:tcBorders>
              <w:top w:val="nil"/>
              <w:left w:val="nil"/>
              <w:bottom w:val="single" w:sz="4" w:space="0" w:color="auto"/>
              <w:right w:val="single" w:sz="4" w:space="0" w:color="auto"/>
            </w:tcBorders>
            <w:vAlign w:val="center"/>
          </w:tcPr>
          <w:p w14:paraId="26BBC879" w14:textId="64504D5F"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6DB375AB" w14:textId="0D0686B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A496904"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06.04.B </w:t>
            </w:r>
          </w:p>
        </w:tc>
        <w:tc>
          <w:tcPr>
            <w:tcW w:w="5722" w:type="dxa"/>
            <w:tcBorders>
              <w:top w:val="nil"/>
              <w:left w:val="nil"/>
              <w:bottom w:val="single" w:sz="4" w:space="0" w:color="auto"/>
              <w:right w:val="single" w:sz="4" w:space="0" w:color="auto"/>
            </w:tcBorders>
            <w:shd w:val="clear" w:color="auto" w:fill="auto"/>
            <w:noWrap/>
            <w:vAlign w:val="center"/>
            <w:hideMark/>
          </w:tcPr>
          <w:p w14:paraId="1D4EA8EE"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CO</w:t>
            </w:r>
          </w:p>
        </w:tc>
        <w:tc>
          <w:tcPr>
            <w:tcW w:w="1984" w:type="dxa"/>
            <w:tcBorders>
              <w:top w:val="nil"/>
              <w:left w:val="nil"/>
              <w:bottom w:val="single" w:sz="4" w:space="0" w:color="auto"/>
              <w:right w:val="single" w:sz="4" w:space="0" w:color="auto"/>
            </w:tcBorders>
            <w:vAlign w:val="center"/>
          </w:tcPr>
          <w:p w14:paraId="4E6B4CF6" w14:textId="77B530D7"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1BBB83DF" w14:textId="05744679"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8B61EB4"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06.04.C </w:t>
            </w:r>
          </w:p>
        </w:tc>
        <w:tc>
          <w:tcPr>
            <w:tcW w:w="5722" w:type="dxa"/>
            <w:tcBorders>
              <w:top w:val="nil"/>
              <w:left w:val="nil"/>
              <w:bottom w:val="single" w:sz="4" w:space="0" w:color="auto"/>
              <w:right w:val="single" w:sz="4" w:space="0" w:color="auto"/>
            </w:tcBorders>
            <w:shd w:val="clear" w:color="auto" w:fill="auto"/>
            <w:noWrap/>
            <w:vAlign w:val="center"/>
            <w:hideMark/>
          </w:tcPr>
          <w:p w14:paraId="1DC4A35A"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CO PER ASPIRACIÓ</w:t>
            </w:r>
          </w:p>
        </w:tc>
        <w:tc>
          <w:tcPr>
            <w:tcW w:w="1984" w:type="dxa"/>
            <w:tcBorders>
              <w:top w:val="nil"/>
              <w:left w:val="nil"/>
              <w:bottom w:val="single" w:sz="4" w:space="0" w:color="auto"/>
              <w:right w:val="single" w:sz="4" w:space="0" w:color="auto"/>
            </w:tcBorders>
            <w:vAlign w:val="center"/>
          </w:tcPr>
          <w:p w14:paraId="58C03FE9" w14:textId="7D1FA78E"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51E09D1E" w14:textId="6260B11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3BEC321"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06.04.D </w:t>
            </w:r>
          </w:p>
        </w:tc>
        <w:tc>
          <w:tcPr>
            <w:tcW w:w="5722" w:type="dxa"/>
            <w:tcBorders>
              <w:top w:val="nil"/>
              <w:left w:val="nil"/>
              <w:bottom w:val="single" w:sz="4" w:space="0" w:color="auto"/>
              <w:right w:val="single" w:sz="4" w:space="0" w:color="auto"/>
            </w:tcBorders>
            <w:shd w:val="clear" w:color="auto" w:fill="auto"/>
            <w:noWrap/>
            <w:vAlign w:val="center"/>
            <w:hideMark/>
          </w:tcPr>
          <w:p w14:paraId="4850768B"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OPACÍMETRE</w:t>
            </w:r>
          </w:p>
        </w:tc>
        <w:tc>
          <w:tcPr>
            <w:tcW w:w="1984" w:type="dxa"/>
            <w:tcBorders>
              <w:top w:val="nil"/>
              <w:left w:val="nil"/>
              <w:bottom w:val="single" w:sz="4" w:space="0" w:color="auto"/>
              <w:right w:val="single" w:sz="4" w:space="0" w:color="auto"/>
            </w:tcBorders>
            <w:vAlign w:val="center"/>
          </w:tcPr>
          <w:p w14:paraId="3276012B" w14:textId="426BF1BD"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72DB56B2" w14:textId="74178B3C"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30F873F2"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 xml:space="preserve">08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684E1E8"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TRACTAMENT D'AIGÜES</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46457AFA" w14:textId="7CBC9E10" w:rsidR="00720350" w:rsidRPr="00E41EB7" w:rsidRDefault="00720350" w:rsidP="00720350">
            <w:pPr>
              <w:spacing w:after="0"/>
              <w:jc w:val="center"/>
              <w:rPr>
                <w:b/>
                <w:bCs/>
                <w:color w:val="000000"/>
                <w:sz w:val="18"/>
                <w:szCs w:val="18"/>
                <w:lang w:val="ca-ES" w:eastAsia="ca-ES"/>
              </w:rPr>
            </w:pPr>
            <w:r>
              <w:rPr>
                <w:b/>
                <w:bCs/>
                <w:color w:val="000000"/>
                <w:sz w:val="18"/>
                <w:szCs w:val="18"/>
                <w:lang w:val="ca-ES" w:eastAsia="ca-ES"/>
              </w:rPr>
              <w:t>1, 2, 3 i 4</w:t>
            </w:r>
          </w:p>
        </w:tc>
      </w:tr>
      <w:tr w:rsidR="00720350" w:rsidRPr="00E41EB7" w14:paraId="3F9F9F1D" w14:textId="728B9E29"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399ED90"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08.01 </w:t>
            </w:r>
          </w:p>
        </w:tc>
        <w:tc>
          <w:tcPr>
            <w:tcW w:w="5722" w:type="dxa"/>
            <w:tcBorders>
              <w:top w:val="nil"/>
              <w:left w:val="nil"/>
              <w:bottom w:val="single" w:sz="4" w:space="0" w:color="auto"/>
              <w:right w:val="single" w:sz="4" w:space="0" w:color="auto"/>
            </w:tcBorders>
            <w:shd w:val="clear" w:color="auto" w:fill="auto"/>
            <w:noWrap/>
            <w:vAlign w:val="center"/>
            <w:hideMark/>
          </w:tcPr>
          <w:p w14:paraId="233B93BE"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DOSIFICADORS</w:t>
            </w:r>
          </w:p>
        </w:tc>
        <w:tc>
          <w:tcPr>
            <w:tcW w:w="1984" w:type="dxa"/>
            <w:tcBorders>
              <w:top w:val="nil"/>
              <w:left w:val="nil"/>
              <w:bottom w:val="single" w:sz="4" w:space="0" w:color="auto"/>
              <w:right w:val="single" w:sz="4" w:space="0" w:color="auto"/>
            </w:tcBorders>
            <w:vAlign w:val="center"/>
          </w:tcPr>
          <w:p w14:paraId="713F86D3" w14:textId="02FB5AF2"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513BAC87" w14:textId="2D243747"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9A7F320"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08.02 </w:t>
            </w:r>
          </w:p>
        </w:tc>
        <w:tc>
          <w:tcPr>
            <w:tcW w:w="5722" w:type="dxa"/>
            <w:tcBorders>
              <w:top w:val="nil"/>
              <w:left w:val="nil"/>
              <w:bottom w:val="single" w:sz="4" w:space="0" w:color="auto"/>
              <w:right w:val="single" w:sz="4" w:space="0" w:color="auto"/>
            </w:tcBorders>
            <w:shd w:val="clear" w:color="auto" w:fill="auto"/>
            <w:noWrap/>
            <w:vAlign w:val="center"/>
            <w:hideMark/>
          </w:tcPr>
          <w:p w14:paraId="6B26F96D"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DESCALCIFICACIÓ</w:t>
            </w:r>
          </w:p>
        </w:tc>
        <w:tc>
          <w:tcPr>
            <w:tcW w:w="1984" w:type="dxa"/>
            <w:tcBorders>
              <w:top w:val="nil"/>
              <w:left w:val="nil"/>
              <w:bottom w:val="single" w:sz="4" w:space="0" w:color="auto"/>
              <w:right w:val="single" w:sz="4" w:space="0" w:color="auto"/>
            </w:tcBorders>
            <w:vAlign w:val="center"/>
          </w:tcPr>
          <w:p w14:paraId="6169648D" w14:textId="7FDCA0D8"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1F9731BB" w14:textId="2343532F"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956A077"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08.02.A </w:t>
            </w:r>
          </w:p>
        </w:tc>
        <w:tc>
          <w:tcPr>
            <w:tcW w:w="5722" w:type="dxa"/>
            <w:tcBorders>
              <w:top w:val="nil"/>
              <w:left w:val="nil"/>
              <w:bottom w:val="single" w:sz="4" w:space="0" w:color="auto"/>
              <w:right w:val="single" w:sz="4" w:space="0" w:color="auto"/>
            </w:tcBorders>
            <w:shd w:val="clear" w:color="auto" w:fill="auto"/>
            <w:noWrap/>
            <w:vAlign w:val="center"/>
            <w:hideMark/>
          </w:tcPr>
          <w:p w14:paraId="0B56E4E1"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PLATES DESCALCIFICADORES</w:t>
            </w:r>
          </w:p>
        </w:tc>
        <w:tc>
          <w:tcPr>
            <w:tcW w:w="1984" w:type="dxa"/>
            <w:tcBorders>
              <w:top w:val="nil"/>
              <w:left w:val="nil"/>
              <w:bottom w:val="single" w:sz="4" w:space="0" w:color="auto"/>
              <w:right w:val="single" w:sz="4" w:space="0" w:color="auto"/>
            </w:tcBorders>
            <w:vAlign w:val="center"/>
          </w:tcPr>
          <w:p w14:paraId="68DB035F" w14:textId="49707AA1"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7A310B2C" w14:textId="351D306C"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65B89E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08.02.B </w:t>
            </w:r>
          </w:p>
        </w:tc>
        <w:tc>
          <w:tcPr>
            <w:tcW w:w="5722" w:type="dxa"/>
            <w:tcBorders>
              <w:top w:val="nil"/>
              <w:left w:val="nil"/>
              <w:bottom w:val="single" w:sz="4" w:space="0" w:color="auto"/>
              <w:right w:val="single" w:sz="4" w:space="0" w:color="auto"/>
            </w:tcBorders>
            <w:shd w:val="clear" w:color="auto" w:fill="auto"/>
            <w:noWrap/>
            <w:vAlign w:val="center"/>
            <w:hideMark/>
          </w:tcPr>
          <w:p w14:paraId="00C755BE"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EQUIPS DESCALCIFICACIÓ</w:t>
            </w:r>
          </w:p>
        </w:tc>
        <w:tc>
          <w:tcPr>
            <w:tcW w:w="1984" w:type="dxa"/>
            <w:tcBorders>
              <w:top w:val="nil"/>
              <w:left w:val="nil"/>
              <w:bottom w:val="single" w:sz="4" w:space="0" w:color="auto"/>
              <w:right w:val="single" w:sz="4" w:space="0" w:color="auto"/>
            </w:tcBorders>
            <w:vAlign w:val="center"/>
          </w:tcPr>
          <w:p w14:paraId="3BD78211" w14:textId="7B1D4069"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47AE54C5" w14:textId="55A5900E"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6869D2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08.03 </w:t>
            </w:r>
          </w:p>
        </w:tc>
        <w:tc>
          <w:tcPr>
            <w:tcW w:w="5722" w:type="dxa"/>
            <w:tcBorders>
              <w:top w:val="nil"/>
              <w:left w:val="nil"/>
              <w:bottom w:val="single" w:sz="4" w:space="0" w:color="auto"/>
              <w:right w:val="single" w:sz="4" w:space="0" w:color="auto"/>
            </w:tcBorders>
            <w:shd w:val="clear" w:color="auto" w:fill="auto"/>
            <w:noWrap/>
            <w:vAlign w:val="center"/>
            <w:hideMark/>
          </w:tcPr>
          <w:p w14:paraId="3548DF61"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OSMOSI INVERSA</w:t>
            </w:r>
          </w:p>
        </w:tc>
        <w:tc>
          <w:tcPr>
            <w:tcW w:w="1984" w:type="dxa"/>
            <w:tcBorders>
              <w:top w:val="nil"/>
              <w:left w:val="nil"/>
              <w:bottom w:val="single" w:sz="4" w:space="0" w:color="auto"/>
              <w:right w:val="single" w:sz="4" w:space="0" w:color="auto"/>
            </w:tcBorders>
            <w:vAlign w:val="center"/>
          </w:tcPr>
          <w:p w14:paraId="4B9446AC" w14:textId="2C3CF8C0"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14F47B28" w14:textId="1268094E"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5F6DCD1"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08.04 </w:t>
            </w:r>
          </w:p>
        </w:tc>
        <w:tc>
          <w:tcPr>
            <w:tcW w:w="5722" w:type="dxa"/>
            <w:tcBorders>
              <w:top w:val="nil"/>
              <w:left w:val="nil"/>
              <w:bottom w:val="single" w:sz="4" w:space="0" w:color="auto"/>
              <w:right w:val="single" w:sz="4" w:space="0" w:color="auto"/>
            </w:tcBorders>
            <w:shd w:val="clear" w:color="auto" w:fill="auto"/>
            <w:noWrap/>
            <w:vAlign w:val="center"/>
            <w:hideMark/>
          </w:tcPr>
          <w:p w14:paraId="6A81E9D5"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EQUIP PROTECCIÓ CATÒDICA</w:t>
            </w:r>
          </w:p>
        </w:tc>
        <w:tc>
          <w:tcPr>
            <w:tcW w:w="1984" w:type="dxa"/>
            <w:tcBorders>
              <w:top w:val="nil"/>
              <w:left w:val="nil"/>
              <w:bottom w:val="single" w:sz="4" w:space="0" w:color="auto"/>
              <w:right w:val="single" w:sz="4" w:space="0" w:color="auto"/>
            </w:tcBorders>
            <w:vAlign w:val="center"/>
          </w:tcPr>
          <w:p w14:paraId="3C39C07D" w14:textId="3A1FBA4A"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4775DC85" w14:textId="0E9A5C5F"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02255ACB"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 xml:space="preserve">09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E18C621"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SANEJAMENT</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52D65DA3" w14:textId="375E281D" w:rsidR="00720350" w:rsidRPr="00E41EB7" w:rsidRDefault="00720350" w:rsidP="00720350">
            <w:pPr>
              <w:spacing w:after="0"/>
              <w:jc w:val="center"/>
              <w:rPr>
                <w:b/>
                <w:bCs/>
                <w:color w:val="000000"/>
                <w:sz w:val="18"/>
                <w:szCs w:val="18"/>
                <w:lang w:val="ca-ES" w:eastAsia="ca-ES"/>
              </w:rPr>
            </w:pPr>
            <w:r>
              <w:rPr>
                <w:b/>
                <w:bCs/>
                <w:color w:val="000000"/>
                <w:sz w:val="18"/>
                <w:szCs w:val="18"/>
                <w:lang w:val="ca-ES" w:eastAsia="ca-ES"/>
              </w:rPr>
              <w:t>1, 2, 3 i 4</w:t>
            </w:r>
          </w:p>
        </w:tc>
      </w:tr>
      <w:tr w:rsidR="00720350" w:rsidRPr="00E41EB7" w14:paraId="721FF0F1" w14:textId="04D307BE"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F99C6E4"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09.01 </w:t>
            </w:r>
          </w:p>
        </w:tc>
        <w:tc>
          <w:tcPr>
            <w:tcW w:w="5722" w:type="dxa"/>
            <w:tcBorders>
              <w:top w:val="nil"/>
              <w:left w:val="nil"/>
              <w:bottom w:val="single" w:sz="4" w:space="0" w:color="auto"/>
              <w:right w:val="single" w:sz="4" w:space="0" w:color="auto"/>
            </w:tcBorders>
            <w:shd w:val="clear" w:color="auto" w:fill="auto"/>
            <w:noWrap/>
            <w:vAlign w:val="center"/>
            <w:hideMark/>
          </w:tcPr>
          <w:p w14:paraId="196FD3E0"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XARXA DE SANEJAMENT</w:t>
            </w:r>
          </w:p>
        </w:tc>
        <w:tc>
          <w:tcPr>
            <w:tcW w:w="1984" w:type="dxa"/>
            <w:tcBorders>
              <w:top w:val="nil"/>
              <w:left w:val="nil"/>
              <w:bottom w:val="single" w:sz="4" w:space="0" w:color="auto"/>
              <w:right w:val="single" w:sz="4" w:space="0" w:color="auto"/>
            </w:tcBorders>
            <w:vAlign w:val="center"/>
          </w:tcPr>
          <w:p w14:paraId="2EDCA91D" w14:textId="3EEF2D9A"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7E083462" w14:textId="62509400"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E6B5313"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09.02 </w:t>
            </w:r>
          </w:p>
        </w:tc>
        <w:tc>
          <w:tcPr>
            <w:tcW w:w="5722" w:type="dxa"/>
            <w:tcBorders>
              <w:top w:val="nil"/>
              <w:left w:val="nil"/>
              <w:bottom w:val="single" w:sz="4" w:space="0" w:color="auto"/>
              <w:right w:val="single" w:sz="4" w:space="0" w:color="auto"/>
            </w:tcBorders>
            <w:shd w:val="clear" w:color="auto" w:fill="auto"/>
            <w:noWrap/>
            <w:vAlign w:val="center"/>
            <w:hideMark/>
          </w:tcPr>
          <w:p w14:paraId="065ECDC2"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CLAVEGUERÓ</w:t>
            </w:r>
          </w:p>
        </w:tc>
        <w:tc>
          <w:tcPr>
            <w:tcW w:w="1984" w:type="dxa"/>
            <w:tcBorders>
              <w:top w:val="nil"/>
              <w:left w:val="nil"/>
              <w:bottom w:val="single" w:sz="4" w:space="0" w:color="auto"/>
              <w:right w:val="single" w:sz="4" w:space="0" w:color="auto"/>
            </w:tcBorders>
            <w:vAlign w:val="center"/>
          </w:tcPr>
          <w:p w14:paraId="484AB55E" w14:textId="78B53E3D"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3F9BC9A6" w14:textId="751CAA2B"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BCE9A8D"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09.03 </w:t>
            </w:r>
          </w:p>
        </w:tc>
        <w:tc>
          <w:tcPr>
            <w:tcW w:w="5722" w:type="dxa"/>
            <w:tcBorders>
              <w:top w:val="nil"/>
              <w:left w:val="nil"/>
              <w:bottom w:val="single" w:sz="4" w:space="0" w:color="auto"/>
              <w:right w:val="single" w:sz="4" w:space="0" w:color="auto"/>
            </w:tcBorders>
            <w:shd w:val="clear" w:color="auto" w:fill="auto"/>
            <w:noWrap/>
            <w:vAlign w:val="center"/>
            <w:hideMark/>
          </w:tcPr>
          <w:p w14:paraId="600BCBF1"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REIXES I ACCESSORIS</w:t>
            </w:r>
          </w:p>
        </w:tc>
        <w:tc>
          <w:tcPr>
            <w:tcW w:w="1984" w:type="dxa"/>
            <w:tcBorders>
              <w:top w:val="nil"/>
              <w:left w:val="nil"/>
              <w:bottom w:val="single" w:sz="4" w:space="0" w:color="auto"/>
              <w:right w:val="single" w:sz="4" w:space="0" w:color="auto"/>
            </w:tcBorders>
            <w:vAlign w:val="center"/>
          </w:tcPr>
          <w:p w14:paraId="67B91759" w14:textId="5C21AD6F"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0EBE6FAB" w14:textId="42C1A88B"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693AAC3"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09.04 </w:t>
            </w:r>
          </w:p>
        </w:tc>
        <w:tc>
          <w:tcPr>
            <w:tcW w:w="5722" w:type="dxa"/>
            <w:tcBorders>
              <w:top w:val="nil"/>
              <w:left w:val="nil"/>
              <w:bottom w:val="single" w:sz="4" w:space="0" w:color="auto"/>
              <w:right w:val="single" w:sz="4" w:space="0" w:color="auto"/>
            </w:tcBorders>
            <w:shd w:val="clear" w:color="auto" w:fill="auto"/>
            <w:noWrap/>
            <w:vAlign w:val="center"/>
            <w:hideMark/>
          </w:tcPr>
          <w:p w14:paraId="7A0AE349"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ARQUETA SEPARADORA D'OLIS</w:t>
            </w:r>
          </w:p>
        </w:tc>
        <w:tc>
          <w:tcPr>
            <w:tcW w:w="1984" w:type="dxa"/>
            <w:tcBorders>
              <w:top w:val="nil"/>
              <w:left w:val="nil"/>
              <w:bottom w:val="single" w:sz="4" w:space="0" w:color="auto"/>
              <w:right w:val="single" w:sz="4" w:space="0" w:color="auto"/>
            </w:tcBorders>
            <w:vAlign w:val="center"/>
          </w:tcPr>
          <w:p w14:paraId="1A6BB5F7" w14:textId="13075E28"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56486999" w14:textId="31307390"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ACEA83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09.05 </w:t>
            </w:r>
          </w:p>
        </w:tc>
        <w:tc>
          <w:tcPr>
            <w:tcW w:w="5722" w:type="dxa"/>
            <w:tcBorders>
              <w:top w:val="nil"/>
              <w:left w:val="nil"/>
              <w:bottom w:val="single" w:sz="4" w:space="0" w:color="auto"/>
              <w:right w:val="single" w:sz="4" w:space="0" w:color="auto"/>
            </w:tcBorders>
            <w:shd w:val="clear" w:color="auto" w:fill="auto"/>
            <w:noWrap/>
            <w:vAlign w:val="center"/>
            <w:hideMark/>
          </w:tcPr>
          <w:p w14:paraId="25194A69"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ARQUETA SEPARADORA D'HIDROCARBURS</w:t>
            </w:r>
          </w:p>
        </w:tc>
        <w:tc>
          <w:tcPr>
            <w:tcW w:w="1984" w:type="dxa"/>
            <w:tcBorders>
              <w:top w:val="nil"/>
              <w:left w:val="nil"/>
              <w:bottom w:val="single" w:sz="4" w:space="0" w:color="auto"/>
              <w:right w:val="single" w:sz="4" w:space="0" w:color="auto"/>
            </w:tcBorders>
            <w:vAlign w:val="center"/>
          </w:tcPr>
          <w:p w14:paraId="2ACE22F2" w14:textId="1CB3EE6A"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5ECC4C97" w14:textId="411F6A44"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3307E90D"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 xml:space="preserve">10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518462BA"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APARELLA SANITARIS I AIXETERIA</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6D3C9010" w14:textId="43FEA6D5" w:rsidR="00720350" w:rsidRPr="00E41EB7" w:rsidRDefault="00720350" w:rsidP="00720350">
            <w:pPr>
              <w:spacing w:after="0"/>
              <w:jc w:val="center"/>
              <w:rPr>
                <w:b/>
                <w:bCs/>
                <w:color w:val="000000"/>
                <w:sz w:val="18"/>
                <w:szCs w:val="18"/>
                <w:lang w:val="ca-ES" w:eastAsia="ca-ES"/>
              </w:rPr>
            </w:pPr>
            <w:r>
              <w:rPr>
                <w:b/>
                <w:bCs/>
                <w:color w:val="000000"/>
                <w:sz w:val="18"/>
                <w:szCs w:val="18"/>
                <w:lang w:val="ca-ES" w:eastAsia="ca-ES"/>
              </w:rPr>
              <w:t>1, 2, 3 i 4</w:t>
            </w:r>
          </w:p>
        </w:tc>
      </w:tr>
      <w:tr w:rsidR="00720350" w:rsidRPr="00E41EB7" w14:paraId="50BF6233" w14:textId="476F9C17"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EA32095"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10.01 </w:t>
            </w:r>
          </w:p>
        </w:tc>
        <w:tc>
          <w:tcPr>
            <w:tcW w:w="5722" w:type="dxa"/>
            <w:tcBorders>
              <w:top w:val="nil"/>
              <w:left w:val="nil"/>
              <w:bottom w:val="single" w:sz="4" w:space="0" w:color="auto"/>
              <w:right w:val="single" w:sz="4" w:space="0" w:color="auto"/>
            </w:tcBorders>
            <w:shd w:val="clear" w:color="auto" w:fill="auto"/>
            <w:noWrap/>
            <w:vAlign w:val="center"/>
            <w:hideMark/>
          </w:tcPr>
          <w:p w14:paraId="3325EB44"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APARELLS SANITARIS</w:t>
            </w:r>
          </w:p>
        </w:tc>
        <w:tc>
          <w:tcPr>
            <w:tcW w:w="1984" w:type="dxa"/>
            <w:tcBorders>
              <w:top w:val="nil"/>
              <w:left w:val="nil"/>
              <w:bottom w:val="single" w:sz="4" w:space="0" w:color="auto"/>
              <w:right w:val="single" w:sz="4" w:space="0" w:color="auto"/>
            </w:tcBorders>
            <w:vAlign w:val="center"/>
          </w:tcPr>
          <w:p w14:paraId="1FC3F5F3" w14:textId="63ACE720"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32B92F72" w14:textId="3BBF2BB7"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92717D7"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10.01.A </w:t>
            </w:r>
          </w:p>
        </w:tc>
        <w:tc>
          <w:tcPr>
            <w:tcW w:w="5722" w:type="dxa"/>
            <w:tcBorders>
              <w:top w:val="nil"/>
              <w:left w:val="nil"/>
              <w:bottom w:val="single" w:sz="4" w:space="0" w:color="auto"/>
              <w:right w:val="single" w:sz="4" w:space="0" w:color="auto"/>
            </w:tcBorders>
            <w:shd w:val="clear" w:color="auto" w:fill="auto"/>
            <w:noWrap/>
            <w:vAlign w:val="center"/>
            <w:hideMark/>
          </w:tcPr>
          <w:p w14:paraId="4BCA80BA"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AIGÜERES</w:t>
            </w:r>
          </w:p>
        </w:tc>
        <w:tc>
          <w:tcPr>
            <w:tcW w:w="1984" w:type="dxa"/>
            <w:tcBorders>
              <w:top w:val="nil"/>
              <w:left w:val="nil"/>
              <w:bottom w:val="single" w:sz="4" w:space="0" w:color="auto"/>
              <w:right w:val="single" w:sz="4" w:space="0" w:color="auto"/>
            </w:tcBorders>
            <w:vAlign w:val="center"/>
          </w:tcPr>
          <w:p w14:paraId="2FFCED6A" w14:textId="7B2B9F72"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0F8AB7B0" w14:textId="152CBE7F"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55DF405"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10.01.B </w:t>
            </w:r>
          </w:p>
        </w:tc>
        <w:tc>
          <w:tcPr>
            <w:tcW w:w="5722" w:type="dxa"/>
            <w:tcBorders>
              <w:top w:val="nil"/>
              <w:left w:val="nil"/>
              <w:bottom w:val="single" w:sz="4" w:space="0" w:color="auto"/>
              <w:right w:val="single" w:sz="4" w:space="0" w:color="auto"/>
            </w:tcBorders>
            <w:shd w:val="clear" w:color="auto" w:fill="auto"/>
            <w:noWrap/>
            <w:vAlign w:val="center"/>
            <w:hideMark/>
          </w:tcPr>
          <w:p w14:paraId="006721DC"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PLATS DE DUTXA</w:t>
            </w:r>
          </w:p>
        </w:tc>
        <w:tc>
          <w:tcPr>
            <w:tcW w:w="1984" w:type="dxa"/>
            <w:tcBorders>
              <w:top w:val="nil"/>
              <w:left w:val="nil"/>
              <w:bottom w:val="single" w:sz="4" w:space="0" w:color="auto"/>
              <w:right w:val="single" w:sz="4" w:space="0" w:color="auto"/>
            </w:tcBorders>
            <w:vAlign w:val="center"/>
          </w:tcPr>
          <w:p w14:paraId="7094D072" w14:textId="5390DD09"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2E7B4E2E" w14:textId="180D9C1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7B58858"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10.01.C </w:t>
            </w:r>
          </w:p>
        </w:tc>
        <w:tc>
          <w:tcPr>
            <w:tcW w:w="5722" w:type="dxa"/>
            <w:tcBorders>
              <w:top w:val="nil"/>
              <w:left w:val="nil"/>
              <w:bottom w:val="single" w:sz="4" w:space="0" w:color="auto"/>
              <w:right w:val="single" w:sz="4" w:space="0" w:color="auto"/>
            </w:tcBorders>
            <w:shd w:val="clear" w:color="auto" w:fill="auto"/>
            <w:noWrap/>
            <w:vAlign w:val="center"/>
            <w:hideMark/>
          </w:tcPr>
          <w:p w14:paraId="6A3C8305"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URINARIS</w:t>
            </w:r>
          </w:p>
        </w:tc>
        <w:tc>
          <w:tcPr>
            <w:tcW w:w="1984" w:type="dxa"/>
            <w:tcBorders>
              <w:top w:val="nil"/>
              <w:left w:val="nil"/>
              <w:bottom w:val="single" w:sz="4" w:space="0" w:color="auto"/>
              <w:right w:val="single" w:sz="4" w:space="0" w:color="auto"/>
            </w:tcBorders>
            <w:vAlign w:val="center"/>
          </w:tcPr>
          <w:p w14:paraId="5D2A607E" w14:textId="777C8F96"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0A83DEC6" w14:textId="3DC4B3D1"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B72FBC0"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10.01.D </w:t>
            </w:r>
          </w:p>
        </w:tc>
        <w:tc>
          <w:tcPr>
            <w:tcW w:w="5722" w:type="dxa"/>
            <w:tcBorders>
              <w:top w:val="nil"/>
              <w:left w:val="nil"/>
              <w:bottom w:val="single" w:sz="4" w:space="0" w:color="auto"/>
              <w:right w:val="single" w:sz="4" w:space="0" w:color="auto"/>
            </w:tcBorders>
            <w:shd w:val="clear" w:color="auto" w:fill="auto"/>
            <w:noWrap/>
            <w:vAlign w:val="center"/>
            <w:hideMark/>
          </w:tcPr>
          <w:p w14:paraId="1530C1B4"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INODOR</w:t>
            </w:r>
          </w:p>
        </w:tc>
        <w:tc>
          <w:tcPr>
            <w:tcW w:w="1984" w:type="dxa"/>
            <w:tcBorders>
              <w:top w:val="nil"/>
              <w:left w:val="nil"/>
              <w:bottom w:val="single" w:sz="4" w:space="0" w:color="auto"/>
              <w:right w:val="single" w:sz="4" w:space="0" w:color="auto"/>
            </w:tcBorders>
            <w:vAlign w:val="center"/>
          </w:tcPr>
          <w:p w14:paraId="3E331DEF" w14:textId="009D6E39"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629B0582" w14:textId="4A103ED4"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006173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10.01.E </w:t>
            </w:r>
          </w:p>
        </w:tc>
        <w:tc>
          <w:tcPr>
            <w:tcW w:w="5722" w:type="dxa"/>
            <w:tcBorders>
              <w:top w:val="nil"/>
              <w:left w:val="nil"/>
              <w:bottom w:val="single" w:sz="4" w:space="0" w:color="auto"/>
              <w:right w:val="single" w:sz="4" w:space="0" w:color="auto"/>
            </w:tcBorders>
            <w:shd w:val="clear" w:color="auto" w:fill="auto"/>
            <w:noWrap/>
            <w:vAlign w:val="center"/>
            <w:hideMark/>
          </w:tcPr>
          <w:p w14:paraId="04B659AD"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ABOCADOR</w:t>
            </w:r>
          </w:p>
        </w:tc>
        <w:tc>
          <w:tcPr>
            <w:tcW w:w="1984" w:type="dxa"/>
            <w:tcBorders>
              <w:top w:val="nil"/>
              <w:left w:val="nil"/>
              <w:bottom w:val="single" w:sz="4" w:space="0" w:color="auto"/>
              <w:right w:val="single" w:sz="4" w:space="0" w:color="auto"/>
            </w:tcBorders>
            <w:vAlign w:val="center"/>
          </w:tcPr>
          <w:p w14:paraId="6C471F28" w14:textId="329A3695"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3449B4C6" w14:textId="7F83410E"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02F348B"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10.01.F </w:t>
            </w:r>
          </w:p>
        </w:tc>
        <w:tc>
          <w:tcPr>
            <w:tcW w:w="5722" w:type="dxa"/>
            <w:tcBorders>
              <w:top w:val="nil"/>
              <w:left w:val="nil"/>
              <w:bottom w:val="single" w:sz="4" w:space="0" w:color="auto"/>
              <w:right w:val="single" w:sz="4" w:space="0" w:color="auto"/>
            </w:tcBorders>
            <w:shd w:val="clear" w:color="auto" w:fill="auto"/>
            <w:noWrap/>
            <w:vAlign w:val="center"/>
            <w:hideMark/>
          </w:tcPr>
          <w:p w14:paraId="5DFFAAD6"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LAVABOS</w:t>
            </w:r>
          </w:p>
        </w:tc>
        <w:tc>
          <w:tcPr>
            <w:tcW w:w="1984" w:type="dxa"/>
            <w:tcBorders>
              <w:top w:val="nil"/>
              <w:left w:val="nil"/>
              <w:bottom w:val="single" w:sz="4" w:space="0" w:color="auto"/>
              <w:right w:val="single" w:sz="4" w:space="0" w:color="auto"/>
            </w:tcBorders>
            <w:vAlign w:val="center"/>
          </w:tcPr>
          <w:p w14:paraId="6963BC48" w14:textId="612CBC9B"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35A71AFA" w14:textId="323AFC49"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AA8F264"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10.01.G </w:t>
            </w:r>
          </w:p>
        </w:tc>
        <w:tc>
          <w:tcPr>
            <w:tcW w:w="5722" w:type="dxa"/>
            <w:tcBorders>
              <w:top w:val="nil"/>
              <w:left w:val="nil"/>
              <w:bottom w:val="single" w:sz="4" w:space="0" w:color="auto"/>
              <w:right w:val="single" w:sz="4" w:space="0" w:color="auto"/>
            </w:tcBorders>
            <w:shd w:val="clear" w:color="auto" w:fill="auto"/>
            <w:noWrap/>
            <w:vAlign w:val="center"/>
            <w:hideMark/>
          </w:tcPr>
          <w:p w14:paraId="0E678D5E"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SAFREIG</w:t>
            </w:r>
          </w:p>
        </w:tc>
        <w:tc>
          <w:tcPr>
            <w:tcW w:w="1984" w:type="dxa"/>
            <w:tcBorders>
              <w:top w:val="nil"/>
              <w:left w:val="nil"/>
              <w:bottom w:val="single" w:sz="4" w:space="0" w:color="auto"/>
              <w:right w:val="single" w:sz="4" w:space="0" w:color="auto"/>
            </w:tcBorders>
            <w:vAlign w:val="center"/>
          </w:tcPr>
          <w:p w14:paraId="1BED461A" w14:textId="0C4C80C8"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363F1AA0" w14:textId="78A71527"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6C2BBC4"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lastRenderedPageBreak/>
              <w:t xml:space="preserve">10.02 </w:t>
            </w:r>
          </w:p>
        </w:tc>
        <w:tc>
          <w:tcPr>
            <w:tcW w:w="5722" w:type="dxa"/>
            <w:tcBorders>
              <w:top w:val="nil"/>
              <w:left w:val="nil"/>
              <w:bottom w:val="single" w:sz="4" w:space="0" w:color="auto"/>
              <w:right w:val="single" w:sz="4" w:space="0" w:color="auto"/>
            </w:tcBorders>
            <w:shd w:val="clear" w:color="auto" w:fill="auto"/>
            <w:noWrap/>
            <w:vAlign w:val="center"/>
            <w:hideMark/>
          </w:tcPr>
          <w:p w14:paraId="57AA2AF7"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AIXETERIA</w:t>
            </w:r>
          </w:p>
        </w:tc>
        <w:tc>
          <w:tcPr>
            <w:tcW w:w="1984" w:type="dxa"/>
            <w:tcBorders>
              <w:top w:val="nil"/>
              <w:left w:val="nil"/>
              <w:bottom w:val="single" w:sz="4" w:space="0" w:color="auto"/>
              <w:right w:val="single" w:sz="4" w:space="0" w:color="auto"/>
            </w:tcBorders>
            <w:vAlign w:val="center"/>
          </w:tcPr>
          <w:p w14:paraId="3CE384D6" w14:textId="6DF53B31"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39BC3C12" w14:textId="7F6BCF65"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DED3E3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10.02.A </w:t>
            </w:r>
          </w:p>
        </w:tc>
        <w:tc>
          <w:tcPr>
            <w:tcW w:w="5722" w:type="dxa"/>
            <w:tcBorders>
              <w:top w:val="nil"/>
              <w:left w:val="nil"/>
              <w:bottom w:val="single" w:sz="4" w:space="0" w:color="auto"/>
              <w:right w:val="single" w:sz="4" w:space="0" w:color="auto"/>
            </w:tcBorders>
            <w:shd w:val="clear" w:color="auto" w:fill="auto"/>
            <w:noWrap/>
            <w:vAlign w:val="center"/>
            <w:hideMark/>
          </w:tcPr>
          <w:p w14:paraId="0179D3BA"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FLUXORS</w:t>
            </w:r>
          </w:p>
        </w:tc>
        <w:tc>
          <w:tcPr>
            <w:tcW w:w="1984" w:type="dxa"/>
            <w:tcBorders>
              <w:top w:val="nil"/>
              <w:left w:val="nil"/>
              <w:bottom w:val="single" w:sz="4" w:space="0" w:color="auto"/>
              <w:right w:val="single" w:sz="4" w:space="0" w:color="auto"/>
            </w:tcBorders>
            <w:vAlign w:val="center"/>
          </w:tcPr>
          <w:p w14:paraId="660044BC" w14:textId="73ECAC07"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46DBFF86" w14:textId="3359C1A1"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5594C8B"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10.02.B </w:t>
            </w:r>
          </w:p>
        </w:tc>
        <w:tc>
          <w:tcPr>
            <w:tcW w:w="5722" w:type="dxa"/>
            <w:tcBorders>
              <w:top w:val="nil"/>
              <w:left w:val="nil"/>
              <w:bottom w:val="single" w:sz="4" w:space="0" w:color="auto"/>
              <w:right w:val="single" w:sz="4" w:space="0" w:color="auto"/>
            </w:tcBorders>
            <w:shd w:val="clear" w:color="auto" w:fill="auto"/>
            <w:noWrap/>
            <w:vAlign w:val="center"/>
            <w:hideMark/>
          </w:tcPr>
          <w:p w14:paraId="4DDA32CF"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AIXETES ACS</w:t>
            </w:r>
          </w:p>
        </w:tc>
        <w:tc>
          <w:tcPr>
            <w:tcW w:w="1984" w:type="dxa"/>
            <w:tcBorders>
              <w:top w:val="nil"/>
              <w:left w:val="nil"/>
              <w:bottom w:val="single" w:sz="4" w:space="0" w:color="auto"/>
              <w:right w:val="single" w:sz="4" w:space="0" w:color="auto"/>
            </w:tcBorders>
            <w:vAlign w:val="center"/>
          </w:tcPr>
          <w:p w14:paraId="15661575" w14:textId="599071AB"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67EB6F0B" w14:textId="0851E66D"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0E686BC"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10.02.C </w:t>
            </w:r>
          </w:p>
        </w:tc>
        <w:tc>
          <w:tcPr>
            <w:tcW w:w="5722" w:type="dxa"/>
            <w:tcBorders>
              <w:top w:val="nil"/>
              <w:left w:val="nil"/>
              <w:bottom w:val="single" w:sz="4" w:space="0" w:color="auto"/>
              <w:right w:val="single" w:sz="4" w:space="0" w:color="auto"/>
            </w:tcBorders>
            <w:shd w:val="clear" w:color="auto" w:fill="auto"/>
            <w:noWrap/>
            <w:vAlign w:val="center"/>
            <w:hideMark/>
          </w:tcPr>
          <w:p w14:paraId="26CB7F9D"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AIXETES AFS</w:t>
            </w:r>
          </w:p>
        </w:tc>
        <w:tc>
          <w:tcPr>
            <w:tcW w:w="1984" w:type="dxa"/>
            <w:tcBorders>
              <w:top w:val="nil"/>
              <w:left w:val="nil"/>
              <w:bottom w:val="single" w:sz="4" w:space="0" w:color="auto"/>
              <w:right w:val="single" w:sz="4" w:space="0" w:color="auto"/>
            </w:tcBorders>
            <w:vAlign w:val="center"/>
          </w:tcPr>
          <w:p w14:paraId="49018A8F" w14:textId="156580F8"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18C5C4E4" w14:textId="5B2D7B2C"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E0FE980"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10.03 </w:t>
            </w:r>
          </w:p>
        </w:tc>
        <w:tc>
          <w:tcPr>
            <w:tcW w:w="5722" w:type="dxa"/>
            <w:tcBorders>
              <w:top w:val="nil"/>
              <w:left w:val="nil"/>
              <w:bottom w:val="single" w:sz="4" w:space="0" w:color="auto"/>
              <w:right w:val="single" w:sz="4" w:space="0" w:color="auto"/>
            </w:tcBorders>
            <w:shd w:val="clear" w:color="auto" w:fill="auto"/>
            <w:noWrap/>
            <w:vAlign w:val="center"/>
            <w:hideMark/>
          </w:tcPr>
          <w:p w14:paraId="537DB641"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ACCESSORIS</w:t>
            </w:r>
          </w:p>
        </w:tc>
        <w:tc>
          <w:tcPr>
            <w:tcW w:w="1984" w:type="dxa"/>
            <w:tcBorders>
              <w:top w:val="nil"/>
              <w:left w:val="nil"/>
              <w:bottom w:val="single" w:sz="4" w:space="0" w:color="auto"/>
              <w:right w:val="single" w:sz="4" w:space="0" w:color="auto"/>
            </w:tcBorders>
            <w:vAlign w:val="center"/>
          </w:tcPr>
          <w:p w14:paraId="7ADB1E0C" w14:textId="72116762"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6DD0F0B5" w14:textId="431CB51C"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61F1A2B"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10.03.A </w:t>
            </w:r>
          </w:p>
        </w:tc>
        <w:tc>
          <w:tcPr>
            <w:tcW w:w="5722" w:type="dxa"/>
            <w:tcBorders>
              <w:top w:val="nil"/>
              <w:left w:val="nil"/>
              <w:bottom w:val="single" w:sz="4" w:space="0" w:color="auto"/>
              <w:right w:val="single" w:sz="4" w:space="0" w:color="auto"/>
            </w:tcBorders>
            <w:shd w:val="clear" w:color="auto" w:fill="auto"/>
            <w:noWrap/>
            <w:vAlign w:val="center"/>
            <w:hideMark/>
          </w:tcPr>
          <w:p w14:paraId="223BDE6E"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SECAMANS</w:t>
            </w:r>
          </w:p>
        </w:tc>
        <w:tc>
          <w:tcPr>
            <w:tcW w:w="1984" w:type="dxa"/>
            <w:tcBorders>
              <w:top w:val="nil"/>
              <w:left w:val="nil"/>
              <w:bottom w:val="single" w:sz="4" w:space="0" w:color="auto"/>
              <w:right w:val="single" w:sz="4" w:space="0" w:color="auto"/>
            </w:tcBorders>
            <w:vAlign w:val="center"/>
          </w:tcPr>
          <w:p w14:paraId="3F5CCBAA" w14:textId="20B80AC5"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7DD8B055" w14:textId="65FE0016"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3AF4C4A"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10.03.B </w:t>
            </w:r>
          </w:p>
        </w:tc>
        <w:tc>
          <w:tcPr>
            <w:tcW w:w="5722" w:type="dxa"/>
            <w:tcBorders>
              <w:top w:val="nil"/>
              <w:left w:val="nil"/>
              <w:bottom w:val="single" w:sz="4" w:space="0" w:color="auto"/>
              <w:right w:val="single" w:sz="4" w:space="0" w:color="auto"/>
            </w:tcBorders>
            <w:shd w:val="clear" w:color="auto" w:fill="auto"/>
            <w:noWrap/>
            <w:vAlign w:val="center"/>
            <w:hideMark/>
          </w:tcPr>
          <w:p w14:paraId="770E6229"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DOSSIFICADOR DE SABÓ</w:t>
            </w:r>
          </w:p>
        </w:tc>
        <w:tc>
          <w:tcPr>
            <w:tcW w:w="1984" w:type="dxa"/>
            <w:tcBorders>
              <w:top w:val="nil"/>
              <w:left w:val="nil"/>
              <w:bottom w:val="single" w:sz="4" w:space="0" w:color="auto"/>
              <w:right w:val="single" w:sz="4" w:space="0" w:color="auto"/>
            </w:tcBorders>
            <w:vAlign w:val="center"/>
          </w:tcPr>
          <w:p w14:paraId="5C564932" w14:textId="4F81FE42"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21257ADF" w14:textId="7542F102"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CF1AD61"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10.03.C </w:t>
            </w:r>
          </w:p>
        </w:tc>
        <w:tc>
          <w:tcPr>
            <w:tcW w:w="5722" w:type="dxa"/>
            <w:tcBorders>
              <w:top w:val="nil"/>
              <w:left w:val="nil"/>
              <w:bottom w:val="single" w:sz="4" w:space="0" w:color="auto"/>
              <w:right w:val="single" w:sz="4" w:space="0" w:color="auto"/>
            </w:tcBorders>
            <w:shd w:val="clear" w:color="auto" w:fill="auto"/>
            <w:noWrap/>
            <w:vAlign w:val="center"/>
            <w:hideMark/>
          </w:tcPr>
          <w:p w14:paraId="5E954FDB"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PORTA-ROTLLES</w:t>
            </w:r>
          </w:p>
        </w:tc>
        <w:tc>
          <w:tcPr>
            <w:tcW w:w="1984" w:type="dxa"/>
            <w:tcBorders>
              <w:top w:val="nil"/>
              <w:left w:val="nil"/>
              <w:bottom w:val="single" w:sz="4" w:space="0" w:color="auto"/>
              <w:right w:val="single" w:sz="4" w:space="0" w:color="auto"/>
            </w:tcBorders>
            <w:vAlign w:val="center"/>
          </w:tcPr>
          <w:p w14:paraId="2424BE82" w14:textId="490409E2"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2900D0A5" w14:textId="30AD408B"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5E78F95"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10.03.D </w:t>
            </w:r>
          </w:p>
        </w:tc>
        <w:tc>
          <w:tcPr>
            <w:tcW w:w="5722" w:type="dxa"/>
            <w:tcBorders>
              <w:top w:val="nil"/>
              <w:left w:val="nil"/>
              <w:bottom w:val="single" w:sz="4" w:space="0" w:color="auto"/>
              <w:right w:val="single" w:sz="4" w:space="0" w:color="auto"/>
            </w:tcBorders>
            <w:shd w:val="clear" w:color="auto" w:fill="auto"/>
            <w:noWrap/>
            <w:vAlign w:val="center"/>
            <w:hideMark/>
          </w:tcPr>
          <w:p w14:paraId="0F7C276A"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DISPENSADORS</w:t>
            </w:r>
          </w:p>
        </w:tc>
        <w:tc>
          <w:tcPr>
            <w:tcW w:w="1984" w:type="dxa"/>
            <w:tcBorders>
              <w:top w:val="nil"/>
              <w:left w:val="nil"/>
              <w:bottom w:val="single" w:sz="4" w:space="0" w:color="auto"/>
              <w:right w:val="single" w:sz="4" w:space="0" w:color="auto"/>
            </w:tcBorders>
            <w:vAlign w:val="center"/>
          </w:tcPr>
          <w:p w14:paraId="0191DAA2" w14:textId="3AFC101F"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4AF75AE6" w14:textId="537D2CED"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F511A31"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10.03.E </w:t>
            </w:r>
          </w:p>
        </w:tc>
        <w:tc>
          <w:tcPr>
            <w:tcW w:w="5722" w:type="dxa"/>
            <w:tcBorders>
              <w:top w:val="nil"/>
              <w:left w:val="nil"/>
              <w:bottom w:val="single" w:sz="4" w:space="0" w:color="auto"/>
              <w:right w:val="single" w:sz="4" w:space="0" w:color="auto"/>
            </w:tcBorders>
            <w:shd w:val="clear" w:color="auto" w:fill="auto"/>
            <w:noWrap/>
            <w:vAlign w:val="center"/>
            <w:hideMark/>
          </w:tcPr>
          <w:p w14:paraId="056691E3"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BARRES DE SUPORT</w:t>
            </w:r>
          </w:p>
        </w:tc>
        <w:tc>
          <w:tcPr>
            <w:tcW w:w="1984" w:type="dxa"/>
            <w:tcBorders>
              <w:top w:val="nil"/>
              <w:left w:val="nil"/>
              <w:bottom w:val="single" w:sz="4" w:space="0" w:color="auto"/>
              <w:right w:val="single" w:sz="4" w:space="0" w:color="auto"/>
            </w:tcBorders>
            <w:vAlign w:val="center"/>
          </w:tcPr>
          <w:p w14:paraId="04316328" w14:textId="73035A1D"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588F8123" w14:textId="75B5B96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E67148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10.03.F </w:t>
            </w:r>
          </w:p>
        </w:tc>
        <w:tc>
          <w:tcPr>
            <w:tcW w:w="5722" w:type="dxa"/>
            <w:tcBorders>
              <w:top w:val="nil"/>
              <w:left w:val="nil"/>
              <w:bottom w:val="single" w:sz="4" w:space="0" w:color="auto"/>
              <w:right w:val="single" w:sz="4" w:space="0" w:color="auto"/>
            </w:tcBorders>
            <w:shd w:val="clear" w:color="auto" w:fill="auto"/>
            <w:noWrap/>
            <w:vAlign w:val="center"/>
            <w:hideMark/>
          </w:tcPr>
          <w:p w14:paraId="238C4DC0"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SABONERES</w:t>
            </w:r>
          </w:p>
        </w:tc>
        <w:tc>
          <w:tcPr>
            <w:tcW w:w="1984" w:type="dxa"/>
            <w:tcBorders>
              <w:top w:val="nil"/>
              <w:left w:val="nil"/>
              <w:bottom w:val="single" w:sz="4" w:space="0" w:color="auto"/>
              <w:right w:val="single" w:sz="4" w:space="0" w:color="auto"/>
            </w:tcBorders>
            <w:vAlign w:val="center"/>
          </w:tcPr>
          <w:p w14:paraId="57970713" w14:textId="62A4F71B"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10581F16" w14:textId="57F74F9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459F302"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10.03.G </w:t>
            </w:r>
          </w:p>
        </w:tc>
        <w:tc>
          <w:tcPr>
            <w:tcW w:w="5722" w:type="dxa"/>
            <w:tcBorders>
              <w:top w:val="nil"/>
              <w:left w:val="nil"/>
              <w:bottom w:val="single" w:sz="4" w:space="0" w:color="auto"/>
              <w:right w:val="single" w:sz="4" w:space="0" w:color="auto"/>
            </w:tcBorders>
            <w:shd w:val="clear" w:color="auto" w:fill="auto"/>
            <w:noWrap/>
            <w:vAlign w:val="center"/>
            <w:hideMark/>
          </w:tcPr>
          <w:p w14:paraId="59CC5EA7"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FONTS</w:t>
            </w:r>
          </w:p>
        </w:tc>
        <w:tc>
          <w:tcPr>
            <w:tcW w:w="1984" w:type="dxa"/>
            <w:tcBorders>
              <w:top w:val="nil"/>
              <w:left w:val="nil"/>
              <w:bottom w:val="single" w:sz="4" w:space="0" w:color="auto"/>
              <w:right w:val="single" w:sz="4" w:space="0" w:color="auto"/>
            </w:tcBorders>
            <w:vAlign w:val="center"/>
          </w:tcPr>
          <w:p w14:paraId="45B494EA" w14:textId="6DA8A84A"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1BE7AEA6" w14:textId="3BC1BF08"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FAD507B"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10.03.H </w:t>
            </w:r>
          </w:p>
        </w:tc>
        <w:tc>
          <w:tcPr>
            <w:tcW w:w="5722" w:type="dxa"/>
            <w:tcBorders>
              <w:top w:val="nil"/>
              <w:left w:val="nil"/>
              <w:bottom w:val="single" w:sz="4" w:space="0" w:color="auto"/>
              <w:right w:val="single" w:sz="4" w:space="0" w:color="auto"/>
            </w:tcBorders>
            <w:shd w:val="clear" w:color="auto" w:fill="auto"/>
            <w:noWrap/>
            <w:vAlign w:val="center"/>
            <w:hideMark/>
          </w:tcPr>
          <w:p w14:paraId="56F54F15"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PAPERERES</w:t>
            </w:r>
          </w:p>
        </w:tc>
        <w:tc>
          <w:tcPr>
            <w:tcW w:w="1984" w:type="dxa"/>
            <w:tcBorders>
              <w:top w:val="nil"/>
              <w:left w:val="nil"/>
              <w:bottom w:val="single" w:sz="4" w:space="0" w:color="auto"/>
              <w:right w:val="single" w:sz="4" w:space="0" w:color="auto"/>
            </w:tcBorders>
            <w:vAlign w:val="center"/>
          </w:tcPr>
          <w:p w14:paraId="12CA7093" w14:textId="7A4D04C8"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75D57D9A" w14:textId="7B4D62A2"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223DDDD"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10.03.I </w:t>
            </w:r>
          </w:p>
        </w:tc>
        <w:tc>
          <w:tcPr>
            <w:tcW w:w="5722" w:type="dxa"/>
            <w:tcBorders>
              <w:top w:val="nil"/>
              <w:left w:val="nil"/>
              <w:bottom w:val="single" w:sz="4" w:space="0" w:color="auto"/>
              <w:right w:val="single" w:sz="4" w:space="0" w:color="auto"/>
            </w:tcBorders>
            <w:shd w:val="clear" w:color="auto" w:fill="auto"/>
            <w:noWrap/>
            <w:vAlign w:val="center"/>
            <w:hideMark/>
          </w:tcPr>
          <w:p w14:paraId="55032CAB"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PENJADORS</w:t>
            </w:r>
          </w:p>
        </w:tc>
        <w:tc>
          <w:tcPr>
            <w:tcW w:w="1984" w:type="dxa"/>
            <w:tcBorders>
              <w:top w:val="nil"/>
              <w:left w:val="nil"/>
              <w:bottom w:val="single" w:sz="4" w:space="0" w:color="auto"/>
              <w:right w:val="single" w:sz="4" w:space="0" w:color="auto"/>
            </w:tcBorders>
            <w:vAlign w:val="center"/>
          </w:tcPr>
          <w:p w14:paraId="62CDD9A2" w14:textId="77BD6E0E"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79AAAE15" w14:textId="0E231490"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A4062DA"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10.03.J </w:t>
            </w:r>
          </w:p>
        </w:tc>
        <w:tc>
          <w:tcPr>
            <w:tcW w:w="5722" w:type="dxa"/>
            <w:tcBorders>
              <w:top w:val="nil"/>
              <w:left w:val="nil"/>
              <w:bottom w:val="single" w:sz="4" w:space="0" w:color="auto"/>
              <w:right w:val="single" w:sz="4" w:space="0" w:color="auto"/>
            </w:tcBorders>
            <w:shd w:val="clear" w:color="auto" w:fill="auto"/>
            <w:noWrap/>
            <w:vAlign w:val="center"/>
            <w:hideMark/>
          </w:tcPr>
          <w:p w14:paraId="331CF9DF" w14:textId="4AAC623A"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MIRAL</w:t>
            </w:r>
            <w:r w:rsidRPr="00720350">
              <w:rPr>
                <w:color w:val="0070C0"/>
                <w:sz w:val="16"/>
                <w:szCs w:val="16"/>
                <w:lang w:val="ca-ES" w:eastAsia="ca-ES"/>
              </w:rPr>
              <w:t>L</w:t>
            </w:r>
            <w:r w:rsidRPr="00E41EB7">
              <w:rPr>
                <w:color w:val="000000"/>
                <w:sz w:val="16"/>
                <w:szCs w:val="16"/>
                <w:lang w:val="ca-ES" w:eastAsia="ca-ES"/>
              </w:rPr>
              <w:t>S</w:t>
            </w:r>
          </w:p>
        </w:tc>
        <w:tc>
          <w:tcPr>
            <w:tcW w:w="1984" w:type="dxa"/>
            <w:tcBorders>
              <w:top w:val="nil"/>
              <w:left w:val="nil"/>
              <w:bottom w:val="single" w:sz="4" w:space="0" w:color="auto"/>
              <w:right w:val="single" w:sz="4" w:space="0" w:color="auto"/>
            </w:tcBorders>
            <w:vAlign w:val="center"/>
          </w:tcPr>
          <w:p w14:paraId="72D8A3B0" w14:textId="3934039A"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7898DCE4" w14:textId="7C0C8CCC"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3E5662C"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10.03.K </w:t>
            </w:r>
          </w:p>
        </w:tc>
        <w:tc>
          <w:tcPr>
            <w:tcW w:w="5722" w:type="dxa"/>
            <w:tcBorders>
              <w:top w:val="nil"/>
              <w:left w:val="nil"/>
              <w:bottom w:val="single" w:sz="4" w:space="0" w:color="auto"/>
              <w:right w:val="single" w:sz="4" w:space="0" w:color="auto"/>
            </w:tcBorders>
            <w:shd w:val="clear" w:color="auto" w:fill="auto"/>
            <w:noWrap/>
            <w:vAlign w:val="center"/>
            <w:hideMark/>
          </w:tcPr>
          <w:p w14:paraId="328D7A48"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TOVALLOLERS</w:t>
            </w:r>
          </w:p>
        </w:tc>
        <w:tc>
          <w:tcPr>
            <w:tcW w:w="1984" w:type="dxa"/>
            <w:tcBorders>
              <w:top w:val="nil"/>
              <w:left w:val="nil"/>
              <w:bottom w:val="single" w:sz="4" w:space="0" w:color="auto"/>
              <w:right w:val="single" w:sz="4" w:space="0" w:color="auto"/>
            </w:tcBorders>
            <w:vAlign w:val="center"/>
          </w:tcPr>
          <w:p w14:paraId="088263AD" w14:textId="1B7AEFCF"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82791" w14:paraId="15AC2D87" w14:textId="0D36972D"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B5F14A3"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10.03.L </w:t>
            </w:r>
          </w:p>
        </w:tc>
        <w:tc>
          <w:tcPr>
            <w:tcW w:w="5722" w:type="dxa"/>
            <w:tcBorders>
              <w:top w:val="nil"/>
              <w:left w:val="nil"/>
              <w:bottom w:val="single" w:sz="4" w:space="0" w:color="auto"/>
              <w:right w:val="single" w:sz="4" w:space="0" w:color="auto"/>
            </w:tcBorders>
            <w:shd w:val="clear" w:color="auto" w:fill="auto"/>
            <w:noWrap/>
            <w:vAlign w:val="center"/>
            <w:hideMark/>
          </w:tcPr>
          <w:p w14:paraId="29A763CB"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SEIENTS I ELEMENTS DE RECOLÇAMENT</w:t>
            </w:r>
          </w:p>
        </w:tc>
        <w:tc>
          <w:tcPr>
            <w:tcW w:w="1984" w:type="dxa"/>
            <w:tcBorders>
              <w:top w:val="nil"/>
              <w:left w:val="nil"/>
              <w:bottom w:val="single" w:sz="4" w:space="0" w:color="auto"/>
              <w:right w:val="single" w:sz="4" w:space="0" w:color="auto"/>
            </w:tcBorders>
            <w:vAlign w:val="center"/>
          </w:tcPr>
          <w:p w14:paraId="02525D16" w14:textId="564E88E7"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3296A1C6" w14:textId="2CC9D04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95B522A"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10.03.M </w:t>
            </w:r>
          </w:p>
        </w:tc>
        <w:tc>
          <w:tcPr>
            <w:tcW w:w="5722" w:type="dxa"/>
            <w:tcBorders>
              <w:top w:val="nil"/>
              <w:left w:val="nil"/>
              <w:bottom w:val="single" w:sz="4" w:space="0" w:color="auto"/>
              <w:right w:val="single" w:sz="4" w:space="0" w:color="auto"/>
            </w:tcBorders>
            <w:shd w:val="clear" w:color="auto" w:fill="auto"/>
            <w:noWrap/>
            <w:vAlign w:val="center"/>
            <w:hideMark/>
          </w:tcPr>
          <w:p w14:paraId="0F6BB8A1"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BARRES CORTINA</w:t>
            </w:r>
          </w:p>
        </w:tc>
        <w:tc>
          <w:tcPr>
            <w:tcW w:w="1984" w:type="dxa"/>
            <w:tcBorders>
              <w:top w:val="nil"/>
              <w:left w:val="nil"/>
              <w:bottom w:val="single" w:sz="4" w:space="0" w:color="auto"/>
              <w:right w:val="single" w:sz="4" w:space="0" w:color="auto"/>
            </w:tcBorders>
            <w:vAlign w:val="center"/>
          </w:tcPr>
          <w:p w14:paraId="554767D1" w14:textId="1DE6E24F"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1981F3DA" w14:textId="2F66A6B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7C905FD"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10.03.N </w:t>
            </w:r>
          </w:p>
        </w:tc>
        <w:tc>
          <w:tcPr>
            <w:tcW w:w="5722" w:type="dxa"/>
            <w:tcBorders>
              <w:top w:val="nil"/>
              <w:left w:val="nil"/>
              <w:bottom w:val="single" w:sz="4" w:space="0" w:color="auto"/>
              <w:right w:val="single" w:sz="4" w:space="0" w:color="auto"/>
            </w:tcBorders>
            <w:shd w:val="clear" w:color="auto" w:fill="auto"/>
            <w:noWrap/>
            <w:vAlign w:val="center"/>
            <w:hideMark/>
          </w:tcPr>
          <w:p w14:paraId="55F7ABAD"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REPEUS</w:t>
            </w:r>
          </w:p>
        </w:tc>
        <w:tc>
          <w:tcPr>
            <w:tcW w:w="1984" w:type="dxa"/>
            <w:tcBorders>
              <w:top w:val="nil"/>
              <w:left w:val="nil"/>
              <w:bottom w:val="single" w:sz="4" w:space="0" w:color="auto"/>
              <w:right w:val="single" w:sz="4" w:space="0" w:color="auto"/>
            </w:tcBorders>
            <w:vAlign w:val="center"/>
          </w:tcPr>
          <w:p w14:paraId="1016F355" w14:textId="3D84A2C0"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508F6E5C" w14:textId="5B81BB79"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974AA2B"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10.03.O </w:t>
            </w:r>
          </w:p>
        </w:tc>
        <w:tc>
          <w:tcPr>
            <w:tcW w:w="5722" w:type="dxa"/>
            <w:tcBorders>
              <w:top w:val="nil"/>
              <w:left w:val="nil"/>
              <w:bottom w:val="single" w:sz="4" w:space="0" w:color="auto"/>
              <w:right w:val="single" w:sz="4" w:space="0" w:color="auto"/>
            </w:tcBorders>
            <w:shd w:val="clear" w:color="auto" w:fill="auto"/>
            <w:noWrap/>
            <w:vAlign w:val="center"/>
            <w:hideMark/>
          </w:tcPr>
          <w:p w14:paraId="7BB10165"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MAMPARES</w:t>
            </w:r>
          </w:p>
        </w:tc>
        <w:tc>
          <w:tcPr>
            <w:tcW w:w="1984" w:type="dxa"/>
            <w:tcBorders>
              <w:top w:val="nil"/>
              <w:left w:val="nil"/>
              <w:bottom w:val="single" w:sz="4" w:space="0" w:color="auto"/>
              <w:right w:val="single" w:sz="4" w:space="0" w:color="auto"/>
            </w:tcBorders>
            <w:vAlign w:val="center"/>
          </w:tcPr>
          <w:p w14:paraId="1B02089F" w14:textId="2464867B"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1529BD85" w14:textId="3811724F"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2989A434"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 xml:space="preserve">11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06D1E22"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CONTRAINCENDIS</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105B2388" w14:textId="05D48568" w:rsidR="00720350" w:rsidRPr="00E41EB7" w:rsidRDefault="00720350" w:rsidP="00720350">
            <w:pPr>
              <w:spacing w:after="0"/>
              <w:jc w:val="center"/>
              <w:rPr>
                <w:b/>
                <w:bCs/>
                <w:color w:val="000000"/>
                <w:sz w:val="18"/>
                <w:szCs w:val="18"/>
                <w:lang w:val="ca-ES" w:eastAsia="ca-ES"/>
              </w:rPr>
            </w:pPr>
            <w:r>
              <w:rPr>
                <w:b/>
                <w:bCs/>
                <w:color w:val="000000"/>
                <w:sz w:val="18"/>
                <w:szCs w:val="18"/>
                <w:lang w:val="ca-ES" w:eastAsia="ca-ES"/>
              </w:rPr>
              <w:t>6</w:t>
            </w:r>
          </w:p>
        </w:tc>
      </w:tr>
      <w:tr w:rsidR="00720350" w:rsidRPr="00E41EB7" w14:paraId="57283472" w14:textId="136EE24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D584F82"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11.01 </w:t>
            </w:r>
          </w:p>
        </w:tc>
        <w:tc>
          <w:tcPr>
            <w:tcW w:w="5722" w:type="dxa"/>
            <w:tcBorders>
              <w:top w:val="nil"/>
              <w:left w:val="nil"/>
              <w:bottom w:val="single" w:sz="4" w:space="0" w:color="auto"/>
              <w:right w:val="single" w:sz="4" w:space="0" w:color="auto"/>
            </w:tcBorders>
            <w:shd w:val="clear" w:color="auto" w:fill="auto"/>
            <w:noWrap/>
            <w:vAlign w:val="center"/>
            <w:hideMark/>
          </w:tcPr>
          <w:p w14:paraId="3FEF3745"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DETECTORS</w:t>
            </w:r>
          </w:p>
        </w:tc>
        <w:tc>
          <w:tcPr>
            <w:tcW w:w="1984" w:type="dxa"/>
            <w:tcBorders>
              <w:top w:val="nil"/>
              <w:left w:val="nil"/>
              <w:bottom w:val="single" w:sz="4" w:space="0" w:color="auto"/>
              <w:right w:val="single" w:sz="4" w:space="0" w:color="auto"/>
            </w:tcBorders>
            <w:vAlign w:val="center"/>
          </w:tcPr>
          <w:p w14:paraId="1FEBE81B" w14:textId="1EDD6F9D"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74770E3E" w14:textId="383428A1"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C70E636"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11.02 </w:t>
            </w:r>
          </w:p>
        </w:tc>
        <w:tc>
          <w:tcPr>
            <w:tcW w:w="5722" w:type="dxa"/>
            <w:tcBorders>
              <w:top w:val="nil"/>
              <w:left w:val="nil"/>
              <w:bottom w:val="single" w:sz="4" w:space="0" w:color="auto"/>
              <w:right w:val="single" w:sz="4" w:space="0" w:color="auto"/>
            </w:tcBorders>
            <w:shd w:val="clear" w:color="auto" w:fill="auto"/>
            <w:noWrap/>
            <w:vAlign w:val="center"/>
            <w:hideMark/>
          </w:tcPr>
          <w:p w14:paraId="523C7591"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INDICADORS D'ACCIÓ</w:t>
            </w:r>
          </w:p>
        </w:tc>
        <w:tc>
          <w:tcPr>
            <w:tcW w:w="1984" w:type="dxa"/>
            <w:tcBorders>
              <w:top w:val="nil"/>
              <w:left w:val="nil"/>
              <w:bottom w:val="single" w:sz="4" w:space="0" w:color="auto"/>
              <w:right w:val="single" w:sz="4" w:space="0" w:color="auto"/>
            </w:tcBorders>
            <w:vAlign w:val="center"/>
          </w:tcPr>
          <w:p w14:paraId="440773A4" w14:textId="300F8F89"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51344361" w14:textId="6CEC3B88"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66A672C"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11.03 </w:t>
            </w:r>
          </w:p>
        </w:tc>
        <w:tc>
          <w:tcPr>
            <w:tcW w:w="5722" w:type="dxa"/>
            <w:tcBorders>
              <w:top w:val="nil"/>
              <w:left w:val="nil"/>
              <w:bottom w:val="single" w:sz="4" w:space="0" w:color="auto"/>
              <w:right w:val="single" w:sz="4" w:space="0" w:color="auto"/>
            </w:tcBorders>
            <w:shd w:val="clear" w:color="auto" w:fill="auto"/>
            <w:noWrap/>
            <w:vAlign w:val="center"/>
            <w:hideMark/>
          </w:tcPr>
          <w:p w14:paraId="0B04C633"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PULSADORS D'ALARMA</w:t>
            </w:r>
          </w:p>
        </w:tc>
        <w:tc>
          <w:tcPr>
            <w:tcW w:w="1984" w:type="dxa"/>
            <w:tcBorders>
              <w:top w:val="nil"/>
              <w:left w:val="nil"/>
              <w:bottom w:val="single" w:sz="4" w:space="0" w:color="auto"/>
              <w:right w:val="single" w:sz="4" w:space="0" w:color="auto"/>
            </w:tcBorders>
            <w:vAlign w:val="center"/>
          </w:tcPr>
          <w:p w14:paraId="3DB4D242" w14:textId="600248C5"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0E476A87" w14:textId="5CF2FF92"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D09CA8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11.04 </w:t>
            </w:r>
          </w:p>
        </w:tc>
        <w:tc>
          <w:tcPr>
            <w:tcW w:w="5722" w:type="dxa"/>
            <w:tcBorders>
              <w:top w:val="nil"/>
              <w:left w:val="nil"/>
              <w:bottom w:val="single" w:sz="4" w:space="0" w:color="auto"/>
              <w:right w:val="single" w:sz="4" w:space="0" w:color="auto"/>
            </w:tcBorders>
            <w:shd w:val="clear" w:color="auto" w:fill="auto"/>
            <w:noWrap/>
            <w:vAlign w:val="center"/>
            <w:hideMark/>
          </w:tcPr>
          <w:p w14:paraId="5BACC67C"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SIRENES ALARMES</w:t>
            </w:r>
          </w:p>
        </w:tc>
        <w:tc>
          <w:tcPr>
            <w:tcW w:w="1984" w:type="dxa"/>
            <w:tcBorders>
              <w:top w:val="nil"/>
              <w:left w:val="nil"/>
              <w:bottom w:val="single" w:sz="4" w:space="0" w:color="auto"/>
              <w:right w:val="single" w:sz="4" w:space="0" w:color="auto"/>
            </w:tcBorders>
            <w:vAlign w:val="center"/>
          </w:tcPr>
          <w:p w14:paraId="71437CD2" w14:textId="52AE8AC7"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697D68EF" w14:textId="45187D00"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4CE6A99"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11.05 </w:t>
            </w:r>
          </w:p>
        </w:tc>
        <w:tc>
          <w:tcPr>
            <w:tcW w:w="5722" w:type="dxa"/>
            <w:tcBorders>
              <w:top w:val="nil"/>
              <w:left w:val="nil"/>
              <w:bottom w:val="single" w:sz="4" w:space="0" w:color="auto"/>
              <w:right w:val="single" w:sz="4" w:space="0" w:color="auto"/>
            </w:tcBorders>
            <w:shd w:val="clear" w:color="auto" w:fill="auto"/>
            <w:noWrap/>
            <w:vAlign w:val="center"/>
            <w:hideMark/>
          </w:tcPr>
          <w:p w14:paraId="5DDC5A34"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ELECTROIMANTS</w:t>
            </w:r>
          </w:p>
        </w:tc>
        <w:tc>
          <w:tcPr>
            <w:tcW w:w="1984" w:type="dxa"/>
            <w:tcBorders>
              <w:top w:val="nil"/>
              <w:left w:val="nil"/>
              <w:bottom w:val="single" w:sz="4" w:space="0" w:color="auto"/>
              <w:right w:val="single" w:sz="4" w:space="0" w:color="auto"/>
            </w:tcBorders>
            <w:vAlign w:val="center"/>
          </w:tcPr>
          <w:p w14:paraId="57803474" w14:textId="0D0ECCA3"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32F32687" w14:textId="6C691C9B"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B2F962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11.06 </w:t>
            </w:r>
          </w:p>
        </w:tc>
        <w:tc>
          <w:tcPr>
            <w:tcW w:w="5722" w:type="dxa"/>
            <w:tcBorders>
              <w:top w:val="nil"/>
              <w:left w:val="nil"/>
              <w:bottom w:val="single" w:sz="4" w:space="0" w:color="auto"/>
              <w:right w:val="single" w:sz="4" w:space="0" w:color="auto"/>
            </w:tcBorders>
            <w:shd w:val="clear" w:color="auto" w:fill="auto"/>
            <w:noWrap/>
            <w:vAlign w:val="center"/>
            <w:hideMark/>
          </w:tcPr>
          <w:p w14:paraId="3BA13821"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CENTRALS DETECCIÓ</w:t>
            </w:r>
          </w:p>
        </w:tc>
        <w:tc>
          <w:tcPr>
            <w:tcW w:w="1984" w:type="dxa"/>
            <w:tcBorders>
              <w:top w:val="nil"/>
              <w:left w:val="nil"/>
              <w:bottom w:val="single" w:sz="4" w:space="0" w:color="auto"/>
              <w:right w:val="single" w:sz="4" w:space="0" w:color="auto"/>
            </w:tcBorders>
            <w:vAlign w:val="center"/>
          </w:tcPr>
          <w:p w14:paraId="177B57AE" w14:textId="0BCD429D"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3761D60B" w14:textId="71DF5AF1"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519C908"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11.07 </w:t>
            </w:r>
          </w:p>
        </w:tc>
        <w:tc>
          <w:tcPr>
            <w:tcW w:w="5722" w:type="dxa"/>
            <w:tcBorders>
              <w:top w:val="nil"/>
              <w:left w:val="nil"/>
              <w:bottom w:val="single" w:sz="4" w:space="0" w:color="auto"/>
              <w:right w:val="single" w:sz="4" w:space="0" w:color="auto"/>
            </w:tcBorders>
            <w:shd w:val="clear" w:color="auto" w:fill="auto"/>
            <w:noWrap/>
            <w:vAlign w:val="center"/>
            <w:hideMark/>
          </w:tcPr>
          <w:p w14:paraId="39421664"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EQUIMS MÀNEGA</w:t>
            </w:r>
          </w:p>
        </w:tc>
        <w:tc>
          <w:tcPr>
            <w:tcW w:w="1984" w:type="dxa"/>
            <w:tcBorders>
              <w:top w:val="nil"/>
              <w:left w:val="nil"/>
              <w:bottom w:val="single" w:sz="4" w:space="0" w:color="auto"/>
              <w:right w:val="single" w:sz="4" w:space="0" w:color="auto"/>
            </w:tcBorders>
            <w:vAlign w:val="center"/>
          </w:tcPr>
          <w:p w14:paraId="20B0BA40" w14:textId="5C8139C1"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0EBCCD83" w14:textId="36E5F5E7"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F5D240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11.08 </w:t>
            </w:r>
          </w:p>
        </w:tc>
        <w:tc>
          <w:tcPr>
            <w:tcW w:w="5722" w:type="dxa"/>
            <w:tcBorders>
              <w:top w:val="nil"/>
              <w:left w:val="nil"/>
              <w:bottom w:val="single" w:sz="4" w:space="0" w:color="auto"/>
              <w:right w:val="single" w:sz="4" w:space="0" w:color="auto"/>
            </w:tcBorders>
            <w:shd w:val="clear" w:color="auto" w:fill="auto"/>
            <w:noWrap/>
            <w:vAlign w:val="center"/>
            <w:hideMark/>
          </w:tcPr>
          <w:p w14:paraId="733D38E6"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COLUMNES SEQUES</w:t>
            </w:r>
          </w:p>
        </w:tc>
        <w:tc>
          <w:tcPr>
            <w:tcW w:w="1984" w:type="dxa"/>
            <w:tcBorders>
              <w:top w:val="nil"/>
              <w:left w:val="nil"/>
              <w:bottom w:val="single" w:sz="4" w:space="0" w:color="auto"/>
              <w:right w:val="single" w:sz="4" w:space="0" w:color="auto"/>
            </w:tcBorders>
            <w:vAlign w:val="center"/>
          </w:tcPr>
          <w:p w14:paraId="2F1771CA" w14:textId="64918E35"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0267DE33" w14:textId="3175282D"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C24DB1A"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11.09 </w:t>
            </w:r>
          </w:p>
        </w:tc>
        <w:tc>
          <w:tcPr>
            <w:tcW w:w="5722" w:type="dxa"/>
            <w:tcBorders>
              <w:top w:val="nil"/>
              <w:left w:val="nil"/>
              <w:bottom w:val="single" w:sz="4" w:space="0" w:color="auto"/>
              <w:right w:val="single" w:sz="4" w:space="0" w:color="auto"/>
            </w:tcBorders>
            <w:shd w:val="clear" w:color="auto" w:fill="auto"/>
            <w:noWrap/>
            <w:vAlign w:val="center"/>
            <w:hideMark/>
          </w:tcPr>
          <w:p w14:paraId="2CF65D59"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EXTINTOR</w:t>
            </w:r>
          </w:p>
        </w:tc>
        <w:tc>
          <w:tcPr>
            <w:tcW w:w="1984" w:type="dxa"/>
            <w:tcBorders>
              <w:top w:val="nil"/>
              <w:left w:val="nil"/>
              <w:bottom w:val="single" w:sz="4" w:space="0" w:color="auto"/>
              <w:right w:val="single" w:sz="4" w:space="0" w:color="auto"/>
            </w:tcBorders>
            <w:vAlign w:val="center"/>
          </w:tcPr>
          <w:p w14:paraId="76931F5C" w14:textId="3F097313"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68D2C777" w14:textId="05270489"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5C40D36"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11.10 </w:t>
            </w:r>
          </w:p>
        </w:tc>
        <w:tc>
          <w:tcPr>
            <w:tcW w:w="5722" w:type="dxa"/>
            <w:tcBorders>
              <w:top w:val="nil"/>
              <w:left w:val="nil"/>
              <w:bottom w:val="single" w:sz="4" w:space="0" w:color="auto"/>
              <w:right w:val="single" w:sz="4" w:space="0" w:color="auto"/>
            </w:tcBorders>
            <w:shd w:val="clear" w:color="auto" w:fill="auto"/>
            <w:noWrap/>
            <w:vAlign w:val="center"/>
            <w:hideMark/>
          </w:tcPr>
          <w:p w14:paraId="2D3BC3C9"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EXTINCIÓ AUTOMÀTICA</w:t>
            </w:r>
          </w:p>
        </w:tc>
        <w:tc>
          <w:tcPr>
            <w:tcW w:w="1984" w:type="dxa"/>
            <w:tcBorders>
              <w:top w:val="nil"/>
              <w:left w:val="nil"/>
              <w:bottom w:val="single" w:sz="4" w:space="0" w:color="auto"/>
              <w:right w:val="single" w:sz="4" w:space="0" w:color="auto"/>
            </w:tcBorders>
            <w:vAlign w:val="center"/>
          </w:tcPr>
          <w:p w14:paraId="44E5B5D7" w14:textId="6890885A"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45A01443" w14:textId="3B7DCA2E"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93B0B13"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11.10.A </w:t>
            </w:r>
          </w:p>
        </w:tc>
        <w:tc>
          <w:tcPr>
            <w:tcW w:w="5722" w:type="dxa"/>
            <w:tcBorders>
              <w:top w:val="nil"/>
              <w:left w:val="nil"/>
              <w:bottom w:val="single" w:sz="4" w:space="0" w:color="auto"/>
              <w:right w:val="single" w:sz="4" w:space="0" w:color="auto"/>
            </w:tcBorders>
            <w:shd w:val="clear" w:color="auto" w:fill="auto"/>
            <w:noWrap/>
            <w:vAlign w:val="center"/>
            <w:hideMark/>
          </w:tcPr>
          <w:p w14:paraId="6924D8DA"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EXTINTOR AUTOMÀTIC</w:t>
            </w:r>
          </w:p>
        </w:tc>
        <w:tc>
          <w:tcPr>
            <w:tcW w:w="1984" w:type="dxa"/>
            <w:tcBorders>
              <w:top w:val="nil"/>
              <w:left w:val="nil"/>
              <w:bottom w:val="single" w:sz="4" w:space="0" w:color="auto"/>
              <w:right w:val="single" w:sz="4" w:space="0" w:color="auto"/>
            </w:tcBorders>
            <w:vAlign w:val="center"/>
          </w:tcPr>
          <w:p w14:paraId="63C20EB7" w14:textId="0BCBC67B"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28D053A3" w14:textId="26BB71AD"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9362BDA"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11.10.B </w:t>
            </w:r>
          </w:p>
        </w:tc>
        <w:tc>
          <w:tcPr>
            <w:tcW w:w="5722" w:type="dxa"/>
            <w:tcBorders>
              <w:top w:val="nil"/>
              <w:left w:val="nil"/>
              <w:bottom w:val="single" w:sz="4" w:space="0" w:color="auto"/>
              <w:right w:val="single" w:sz="4" w:space="0" w:color="auto"/>
            </w:tcBorders>
            <w:shd w:val="clear" w:color="auto" w:fill="auto"/>
            <w:noWrap/>
            <w:vAlign w:val="center"/>
            <w:hideMark/>
          </w:tcPr>
          <w:p w14:paraId="1E3D180C"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SISTEMA EXTINCIÓ PER GAS</w:t>
            </w:r>
          </w:p>
        </w:tc>
        <w:tc>
          <w:tcPr>
            <w:tcW w:w="1984" w:type="dxa"/>
            <w:tcBorders>
              <w:top w:val="nil"/>
              <w:left w:val="nil"/>
              <w:bottom w:val="single" w:sz="4" w:space="0" w:color="auto"/>
              <w:right w:val="single" w:sz="4" w:space="0" w:color="auto"/>
            </w:tcBorders>
            <w:vAlign w:val="center"/>
          </w:tcPr>
          <w:p w14:paraId="0004C29B" w14:textId="238A11BC"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22D7BE02" w14:textId="51AA7618"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B254E6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11.10.C </w:t>
            </w:r>
          </w:p>
        </w:tc>
        <w:tc>
          <w:tcPr>
            <w:tcW w:w="5722" w:type="dxa"/>
            <w:tcBorders>
              <w:top w:val="nil"/>
              <w:left w:val="nil"/>
              <w:bottom w:val="single" w:sz="4" w:space="0" w:color="auto"/>
              <w:right w:val="single" w:sz="4" w:space="0" w:color="auto"/>
            </w:tcBorders>
            <w:shd w:val="clear" w:color="auto" w:fill="auto"/>
            <w:noWrap/>
            <w:vAlign w:val="center"/>
            <w:hideMark/>
          </w:tcPr>
          <w:p w14:paraId="413ED755"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ESPUMA FÍSICA</w:t>
            </w:r>
          </w:p>
        </w:tc>
        <w:tc>
          <w:tcPr>
            <w:tcW w:w="1984" w:type="dxa"/>
            <w:tcBorders>
              <w:top w:val="nil"/>
              <w:left w:val="nil"/>
              <w:bottom w:val="single" w:sz="4" w:space="0" w:color="auto"/>
              <w:right w:val="single" w:sz="4" w:space="0" w:color="auto"/>
            </w:tcBorders>
            <w:vAlign w:val="center"/>
          </w:tcPr>
          <w:p w14:paraId="138162FF" w14:textId="02D723DB"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3EC6D573" w14:textId="65BF7DAB"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9A11C4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11.11 </w:t>
            </w:r>
          </w:p>
        </w:tc>
        <w:tc>
          <w:tcPr>
            <w:tcW w:w="5722" w:type="dxa"/>
            <w:tcBorders>
              <w:top w:val="nil"/>
              <w:left w:val="nil"/>
              <w:bottom w:val="single" w:sz="4" w:space="0" w:color="auto"/>
              <w:right w:val="single" w:sz="4" w:space="0" w:color="auto"/>
            </w:tcBorders>
            <w:shd w:val="clear" w:color="auto" w:fill="auto"/>
            <w:noWrap/>
            <w:vAlign w:val="center"/>
            <w:hideMark/>
          </w:tcPr>
          <w:p w14:paraId="44C7C469"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SISTEMES DE RUIXADORS AUTOMÀTICS</w:t>
            </w:r>
          </w:p>
        </w:tc>
        <w:tc>
          <w:tcPr>
            <w:tcW w:w="1984" w:type="dxa"/>
            <w:tcBorders>
              <w:top w:val="nil"/>
              <w:left w:val="nil"/>
              <w:bottom w:val="single" w:sz="4" w:space="0" w:color="auto"/>
              <w:right w:val="single" w:sz="4" w:space="0" w:color="auto"/>
            </w:tcBorders>
            <w:vAlign w:val="center"/>
          </w:tcPr>
          <w:p w14:paraId="7E44E953" w14:textId="128731C6"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212BFCB3" w14:textId="34B81E0C"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CF7666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11.11.A </w:t>
            </w:r>
          </w:p>
        </w:tc>
        <w:tc>
          <w:tcPr>
            <w:tcW w:w="5722" w:type="dxa"/>
            <w:tcBorders>
              <w:top w:val="nil"/>
              <w:left w:val="nil"/>
              <w:bottom w:val="single" w:sz="4" w:space="0" w:color="auto"/>
              <w:right w:val="single" w:sz="4" w:space="0" w:color="auto"/>
            </w:tcBorders>
            <w:shd w:val="clear" w:color="auto" w:fill="auto"/>
            <w:noWrap/>
            <w:vAlign w:val="center"/>
            <w:hideMark/>
          </w:tcPr>
          <w:p w14:paraId="6A217901"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RUIXADORS</w:t>
            </w:r>
          </w:p>
        </w:tc>
        <w:tc>
          <w:tcPr>
            <w:tcW w:w="1984" w:type="dxa"/>
            <w:tcBorders>
              <w:top w:val="nil"/>
              <w:left w:val="nil"/>
              <w:bottom w:val="single" w:sz="4" w:space="0" w:color="auto"/>
              <w:right w:val="single" w:sz="4" w:space="0" w:color="auto"/>
            </w:tcBorders>
            <w:vAlign w:val="center"/>
          </w:tcPr>
          <w:p w14:paraId="166586CE" w14:textId="678D28A9"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2744F9E5" w14:textId="4FF15B8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F8A10A2"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11.11.B </w:t>
            </w:r>
          </w:p>
        </w:tc>
        <w:tc>
          <w:tcPr>
            <w:tcW w:w="5722" w:type="dxa"/>
            <w:tcBorders>
              <w:top w:val="nil"/>
              <w:left w:val="nil"/>
              <w:bottom w:val="single" w:sz="4" w:space="0" w:color="auto"/>
              <w:right w:val="single" w:sz="4" w:space="0" w:color="auto"/>
            </w:tcBorders>
            <w:shd w:val="clear" w:color="auto" w:fill="auto"/>
            <w:noWrap/>
            <w:vAlign w:val="center"/>
            <w:hideMark/>
          </w:tcPr>
          <w:p w14:paraId="5EACD3C4"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XARXA</w:t>
            </w:r>
          </w:p>
        </w:tc>
        <w:tc>
          <w:tcPr>
            <w:tcW w:w="1984" w:type="dxa"/>
            <w:tcBorders>
              <w:top w:val="nil"/>
              <w:left w:val="nil"/>
              <w:bottom w:val="single" w:sz="4" w:space="0" w:color="auto"/>
              <w:right w:val="single" w:sz="4" w:space="0" w:color="auto"/>
            </w:tcBorders>
            <w:vAlign w:val="center"/>
          </w:tcPr>
          <w:p w14:paraId="79507FC9" w14:textId="2D5DC0ED"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087749C6" w14:textId="20434200"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C338B0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11.11.C </w:t>
            </w:r>
          </w:p>
        </w:tc>
        <w:tc>
          <w:tcPr>
            <w:tcW w:w="5722" w:type="dxa"/>
            <w:tcBorders>
              <w:top w:val="nil"/>
              <w:left w:val="nil"/>
              <w:bottom w:val="single" w:sz="4" w:space="0" w:color="auto"/>
              <w:right w:val="single" w:sz="4" w:space="0" w:color="auto"/>
            </w:tcBorders>
            <w:shd w:val="clear" w:color="auto" w:fill="auto"/>
            <w:noWrap/>
            <w:vAlign w:val="center"/>
            <w:hideMark/>
          </w:tcPr>
          <w:p w14:paraId="006A48CB"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LLOC DE CONTROL</w:t>
            </w:r>
          </w:p>
        </w:tc>
        <w:tc>
          <w:tcPr>
            <w:tcW w:w="1984" w:type="dxa"/>
            <w:tcBorders>
              <w:top w:val="nil"/>
              <w:left w:val="nil"/>
              <w:bottom w:val="single" w:sz="4" w:space="0" w:color="auto"/>
              <w:right w:val="single" w:sz="4" w:space="0" w:color="auto"/>
            </w:tcBorders>
            <w:vAlign w:val="center"/>
          </w:tcPr>
          <w:p w14:paraId="4F47B6C4" w14:textId="00BEFC4C"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01FD0ACC" w14:textId="0D3B62F6"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355E2FB"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11.12 </w:t>
            </w:r>
          </w:p>
        </w:tc>
        <w:tc>
          <w:tcPr>
            <w:tcW w:w="5722" w:type="dxa"/>
            <w:tcBorders>
              <w:top w:val="nil"/>
              <w:left w:val="nil"/>
              <w:bottom w:val="single" w:sz="4" w:space="0" w:color="auto"/>
              <w:right w:val="single" w:sz="4" w:space="0" w:color="auto"/>
            </w:tcBorders>
            <w:shd w:val="clear" w:color="auto" w:fill="auto"/>
            <w:noWrap/>
            <w:vAlign w:val="center"/>
            <w:hideMark/>
          </w:tcPr>
          <w:p w14:paraId="70F1A969"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VENTILADORS PRESSURITZACIÓ</w:t>
            </w:r>
          </w:p>
        </w:tc>
        <w:tc>
          <w:tcPr>
            <w:tcW w:w="1984" w:type="dxa"/>
            <w:tcBorders>
              <w:top w:val="nil"/>
              <w:left w:val="nil"/>
              <w:bottom w:val="single" w:sz="4" w:space="0" w:color="auto"/>
              <w:right w:val="single" w:sz="4" w:space="0" w:color="auto"/>
            </w:tcBorders>
            <w:vAlign w:val="center"/>
          </w:tcPr>
          <w:p w14:paraId="3A501E1B" w14:textId="39E1ABED"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465A0817" w14:textId="2E9FC821"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393EC14"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11.13 </w:t>
            </w:r>
          </w:p>
        </w:tc>
        <w:tc>
          <w:tcPr>
            <w:tcW w:w="5722" w:type="dxa"/>
            <w:tcBorders>
              <w:top w:val="nil"/>
              <w:left w:val="nil"/>
              <w:bottom w:val="single" w:sz="4" w:space="0" w:color="auto"/>
              <w:right w:val="single" w:sz="4" w:space="0" w:color="auto"/>
            </w:tcBorders>
            <w:shd w:val="clear" w:color="auto" w:fill="auto"/>
            <w:noWrap/>
            <w:vAlign w:val="center"/>
            <w:hideMark/>
          </w:tcPr>
          <w:p w14:paraId="3CD4AF68"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VENTILADORS 400ºC/2h</w:t>
            </w:r>
          </w:p>
        </w:tc>
        <w:tc>
          <w:tcPr>
            <w:tcW w:w="1984" w:type="dxa"/>
            <w:tcBorders>
              <w:top w:val="nil"/>
              <w:left w:val="nil"/>
              <w:bottom w:val="single" w:sz="4" w:space="0" w:color="auto"/>
              <w:right w:val="single" w:sz="4" w:space="0" w:color="auto"/>
            </w:tcBorders>
            <w:vAlign w:val="center"/>
          </w:tcPr>
          <w:p w14:paraId="42CD570E" w14:textId="218D8568"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15CB5F83" w14:textId="5A918F59"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6F535F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11.14 </w:t>
            </w:r>
          </w:p>
        </w:tc>
        <w:tc>
          <w:tcPr>
            <w:tcW w:w="5722" w:type="dxa"/>
            <w:tcBorders>
              <w:top w:val="nil"/>
              <w:left w:val="nil"/>
              <w:bottom w:val="single" w:sz="4" w:space="0" w:color="auto"/>
              <w:right w:val="single" w:sz="4" w:space="0" w:color="auto"/>
            </w:tcBorders>
            <w:shd w:val="clear" w:color="auto" w:fill="auto"/>
            <w:noWrap/>
            <w:vAlign w:val="center"/>
            <w:hideMark/>
          </w:tcPr>
          <w:p w14:paraId="082530BC"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HIDRANT</w:t>
            </w:r>
          </w:p>
        </w:tc>
        <w:tc>
          <w:tcPr>
            <w:tcW w:w="1984" w:type="dxa"/>
            <w:tcBorders>
              <w:top w:val="nil"/>
              <w:left w:val="nil"/>
              <w:bottom w:val="single" w:sz="4" w:space="0" w:color="auto"/>
              <w:right w:val="single" w:sz="4" w:space="0" w:color="auto"/>
            </w:tcBorders>
            <w:vAlign w:val="center"/>
          </w:tcPr>
          <w:p w14:paraId="1D352C51" w14:textId="4D43B1B6"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5644450C" w14:textId="1BF1D0E2"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61BD572"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lastRenderedPageBreak/>
              <w:t xml:space="preserve">11.15 </w:t>
            </w:r>
          </w:p>
        </w:tc>
        <w:tc>
          <w:tcPr>
            <w:tcW w:w="5722" w:type="dxa"/>
            <w:tcBorders>
              <w:top w:val="nil"/>
              <w:left w:val="nil"/>
              <w:bottom w:val="single" w:sz="4" w:space="0" w:color="auto"/>
              <w:right w:val="single" w:sz="4" w:space="0" w:color="auto"/>
            </w:tcBorders>
            <w:shd w:val="clear" w:color="auto" w:fill="auto"/>
            <w:noWrap/>
            <w:vAlign w:val="center"/>
            <w:hideMark/>
          </w:tcPr>
          <w:p w14:paraId="64D83A5F"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SUBMINISTRAMENT EMERGÈNCIA</w:t>
            </w:r>
          </w:p>
        </w:tc>
        <w:tc>
          <w:tcPr>
            <w:tcW w:w="1984" w:type="dxa"/>
            <w:tcBorders>
              <w:top w:val="nil"/>
              <w:left w:val="nil"/>
              <w:bottom w:val="single" w:sz="4" w:space="0" w:color="auto"/>
              <w:right w:val="single" w:sz="4" w:space="0" w:color="auto"/>
            </w:tcBorders>
            <w:vAlign w:val="center"/>
          </w:tcPr>
          <w:p w14:paraId="26E71D15" w14:textId="39055F2C"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2E625305" w14:textId="0B53843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419C4D7"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11.16 </w:t>
            </w:r>
          </w:p>
        </w:tc>
        <w:tc>
          <w:tcPr>
            <w:tcW w:w="5722" w:type="dxa"/>
            <w:tcBorders>
              <w:top w:val="nil"/>
              <w:left w:val="nil"/>
              <w:bottom w:val="single" w:sz="4" w:space="0" w:color="auto"/>
              <w:right w:val="single" w:sz="4" w:space="0" w:color="auto"/>
            </w:tcBorders>
            <w:shd w:val="clear" w:color="auto" w:fill="auto"/>
            <w:noWrap/>
            <w:vAlign w:val="center"/>
            <w:hideMark/>
          </w:tcPr>
          <w:p w14:paraId="3BA119AA"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BARRERA FUMS MÒBILS</w:t>
            </w:r>
          </w:p>
        </w:tc>
        <w:tc>
          <w:tcPr>
            <w:tcW w:w="1984" w:type="dxa"/>
            <w:tcBorders>
              <w:top w:val="nil"/>
              <w:left w:val="nil"/>
              <w:bottom w:val="single" w:sz="4" w:space="0" w:color="auto"/>
              <w:right w:val="single" w:sz="4" w:space="0" w:color="auto"/>
            </w:tcBorders>
            <w:vAlign w:val="center"/>
          </w:tcPr>
          <w:p w14:paraId="1E035CA4" w14:textId="1E20DC79"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4C119431" w14:textId="0205B754"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D17AC81"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11.17 </w:t>
            </w:r>
          </w:p>
        </w:tc>
        <w:tc>
          <w:tcPr>
            <w:tcW w:w="5722" w:type="dxa"/>
            <w:tcBorders>
              <w:top w:val="nil"/>
              <w:left w:val="nil"/>
              <w:bottom w:val="single" w:sz="4" w:space="0" w:color="auto"/>
              <w:right w:val="single" w:sz="4" w:space="0" w:color="auto"/>
            </w:tcBorders>
            <w:shd w:val="clear" w:color="auto" w:fill="auto"/>
            <w:noWrap/>
            <w:vAlign w:val="center"/>
            <w:hideMark/>
          </w:tcPr>
          <w:p w14:paraId="6041817D"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COMPORTES</w:t>
            </w:r>
          </w:p>
        </w:tc>
        <w:tc>
          <w:tcPr>
            <w:tcW w:w="1984" w:type="dxa"/>
            <w:tcBorders>
              <w:top w:val="nil"/>
              <w:left w:val="nil"/>
              <w:bottom w:val="single" w:sz="4" w:space="0" w:color="auto"/>
              <w:right w:val="single" w:sz="4" w:space="0" w:color="auto"/>
            </w:tcBorders>
            <w:vAlign w:val="center"/>
          </w:tcPr>
          <w:p w14:paraId="3056CA63" w14:textId="6DB6DE5A"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749062B3" w14:textId="0C9F0CA4"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96EF856"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11.17.A </w:t>
            </w:r>
          </w:p>
        </w:tc>
        <w:tc>
          <w:tcPr>
            <w:tcW w:w="5722" w:type="dxa"/>
            <w:tcBorders>
              <w:top w:val="nil"/>
              <w:left w:val="nil"/>
              <w:bottom w:val="single" w:sz="4" w:space="0" w:color="auto"/>
              <w:right w:val="single" w:sz="4" w:space="0" w:color="auto"/>
            </w:tcBorders>
            <w:shd w:val="clear" w:color="auto" w:fill="auto"/>
            <w:noWrap/>
            <w:vAlign w:val="center"/>
            <w:hideMark/>
          </w:tcPr>
          <w:p w14:paraId="1139E199"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TALLAFOCS</w:t>
            </w:r>
          </w:p>
        </w:tc>
        <w:tc>
          <w:tcPr>
            <w:tcW w:w="1984" w:type="dxa"/>
            <w:tcBorders>
              <w:top w:val="nil"/>
              <w:left w:val="nil"/>
              <w:bottom w:val="single" w:sz="4" w:space="0" w:color="auto"/>
              <w:right w:val="single" w:sz="4" w:space="0" w:color="auto"/>
            </w:tcBorders>
            <w:vAlign w:val="center"/>
          </w:tcPr>
          <w:p w14:paraId="4CB49D6F" w14:textId="1B7D1F14"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6D533676" w14:textId="48088B75"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2276F1A"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11.18 </w:t>
            </w:r>
          </w:p>
        </w:tc>
        <w:tc>
          <w:tcPr>
            <w:tcW w:w="5722" w:type="dxa"/>
            <w:tcBorders>
              <w:top w:val="nil"/>
              <w:left w:val="nil"/>
              <w:bottom w:val="single" w:sz="4" w:space="0" w:color="auto"/>
              <w:right w:val="single" w:sz="4" w:space="0" w:color="auto"/>
            </w:tcBorders>
            <w:shd w:val="clear" w:color="auto" w:fill="auto"/>
            <w:noWrap/>
            <w:vAlign w:val="center"/>
            <w:hideMark/>
          </w:tcPr>
          <w:p w14:paraId="1DDE1EE0"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EXUTORIS</w:t>
            </w:r>
          </w:p>
        </w:tc>
        <w:tc>
          <w:tcPr>
            <w:tcW w:w="1984" w:type="dxa"/>
            <w:tcBorders>
              <w:top w:val="nil"/>
              <w:left w:val="nil"/>
              <w:bottom w:val="single" w:sz="4" w:space="0" w:color="auto"/>
              <w:right w:val="single" w:sz="4" w:space="0" w:color="auto"/>
            </w:tcBorders>
            <w:vAlign w:val="center"/>
          </w:tcPr>
          <w:p w14:paraId="0ADAE312" w14:textId="2A1E09D3"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7B2CD127" w14:textId="0A45DBAB"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2C5D4AD3"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 xml:space="preserve">12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20C412B"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SEGURETAT</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3508F674" w14:textId="2FCF1E81" w:rsidR="00720350" w:rsidRPr="00E41EB7" w:rsidRDefault="00720350" w:rsidP="00720350">
            <w:pPr>
              <w:spacing w:after="0"/>
              <w:jc w:val="center"/>
              <w:rPr>
                <w:b/>
                <w:bCs/>
                <w:color w:val="000000"/>
                <w:sz w:val="18"/>
                <w:szCs w:val="18"/>
                <w:lang w:val="ca-ES" w:eastAsia="ca-ES"/>
              </w:rPr>
            </w:pPr>
            <w:r>
              <w:rPr>
                <w:b/>
                <w:bCs/>
                <w:color w:val="000000"/>
                <w:sz w:val="18"/>
                <w:szCs w:val="18"/>
                <w:lang w:val="ca-ES" w:eastAsia="ca-ES"/>
              </w:rPr>
              <w:t>5</w:t>
            </w:r>
          </w:p>
        </w:tc>
      </w:tr>
      <w:tr w:rsidR="00720350" w:rsidRPr="00E41EB7" w14:paraId="733966B7" w14:textId="33E396FC"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160D0C3"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12.01 </w:t>
            </w:r>
          </w:p>
        </w:tc>
        <w:tc>
          <w:tcPr>
            <w:tcW w:w="5722" w:type="dxa"/>
            <w:tcBorders>
              <w:top w:val="nil"/>
              <w:left w:val="nil"/>
              <w:bottom w:val="single" w:sz="4" w:space="0" w:color="auto"/>
              <w:right w:val="single" w:sz="4" w:space="0" w:color="auto"/>
            </w:tcBorders>
            <w:shd w:val="clear" w:color="auto" w:fill="auto"/>
            <w:noWrap/>
            <w:vAlign w:val="center"/>
            <w:hideMark/>
          </w:tcPr>
          <w:p w14:paraId="7A358B99"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DETECTORS</w:t>
            </w:r>
          </w:p>
        </w:tc>
        <w:tc>
          <w:tcPr>
            <w:tcW w:w="1984" w:type="dxa"/>
            <w:tcBorders>
              <w:top w:val="nil"/>
              <w:left w:val="nil"/>
              <w:bottom w:val="single" w:sz="4" w:space="0" w:color="auto"/>
              <w:right w:val="single" w:sz="4" w:space="0" w:color="auto"/>
            </w:tcBorders>
            <w:vAlign w:val="center"/>
          </w:tcPr>
          <w:p w14:paraId="3D240907" w14:textId="540B4296" w:rsidR="00720350" w:rsidRPr="00E41EB7" w:rsidRDefault="005028CC"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542D9635" w14:textId="2A7B365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C2662B4"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12.01.A </w:t>
            </w:r>
          </w:p>
        </w:tc>
        <w:tc>
          <w:tcPr>
            <w:tcW w:w="5722" w:type="dxa"/>
            <w:tcBorders>
              <w:top w:val="nil"/>
              <w:left w:val="nil"/>
              <w:bottom w:val="single" w:sz="4" w:space="0" w:color="auto"/>
              <w:right w:val="single" w:sz="4" w:space="0" w:color="auto"/>
            </w:tcBorders>
            <w:shd w:val="clear" w:color="auto" w:fill="auto"/>
            <w:noWrap/>
            <w:vAlign w:val="center"/>
            <w:hideMark/>
          </w:tcPr>
          <w:p w14:paraId="67A586B4"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CONTACTES MAGNÈTICS</w:t>
            </w:r>
          </w:p>
        </w:tc>
        <w:tc>
          <w:tcPr>
            <w:tcW w:w="1984" w:type="dxa"/>
            <w:tcBorders>
              <w:top w:val="nil"/>
              <w:left w:val="nil"/>
              <w:bottom w:val="single" w:sz="4" w:space="0" w:color="auto"/>
              <w:right w:val="single" w:sz="4" w:space="0" w:color="auto"/>
            </w:tcBorders>
            <w:vAlign w:val="center"/>
          </w:tcPr>
          <w:p w14:paraId="53DFCD64" w14:textId="55334909"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6B1F929A" w14:textId="4BD75ADB"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3E861E4"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12.01.B </w:t>
            </w:r>
          </w:p>
        </w:tc>
        <w:tc>
          <w:tcPr>
            <w:tcW w:w="5722" w:type="dxa"/>
            <w:tcBorders>
              <w:top w:val="nil"/>
              <w:left w:val="nil"/>
              <w:bottom w:val="single" w:sz="4" w:space="0" w:color="auto"/>
              <w:right w:val="single" w:sz="4" w:space="0" w:color="auto"/>
            </w:tcBorders>
            <w:shd w:val="clear" w:color="auto" w:fill="auto"/>
            <w:noWrap/>
            <w:vAlign w:val="center"/>
            <w:hideMark/>
          </w:tcPr>
          <w:p w14:paraId="35006496"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PRESÈNCIA</w:t>
            </w:r>
          </w:p>
        </w:tc>
        <w:tc>
          <w:tcPr>
            <w:tcW w:w="1984" w:type="dxa"/>
            <w:tcBorders>
              <w:top w:val="nil"/>
              <w:left w:val="nil"/>
              <w:bottom w:val="single" w:sz="4" w:space="0" w:color="auto"/>
              <w:right w:val="single" w:sz="4" w:space="0" w:color="auto"/>
            </w:tcBorders>
            <w:vAlign w:val="center"/>
          </w:tcPr>
          <w:p w14:paraId="1FC5621F" w14:textId="2B85B6E9"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26EA1276" w14:textId="7251FB94"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547FC0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12.01.B.A </w:t>
            </w:r>
          </w:p>
        </w:tc>
        <w:tc>
          <w:tcPr>
            <w:tcW w:w="5722" w:type="dxa"/>
            <w:tcBorders>
              <w:top w:val="nil"/>
              <w:left w:val="nil"/>
              <w:bottom w:val="single" w:sz="4" w:space="0" w:color="auto"/>
              <w:right w:val="single" w:sz="4" w:space="0" w:color="auto"/>
            </w:tcBorders>
            <w:shd w:val="clear" w:color="auto" w:fill="auto"/>
            <w:noWrap/>
            <w:vAlign w:val="center"/>
            <w:hideMark/>
          </w:tcPr>
          <w:p w14:paraId="259D8452"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INFRARROJOS</w:t>
            </w:r>
          </w:p>
        </w:tc>
        <w:tc>
          <w:tcPr>
            <w:tcW w:w="1984" w:type="dxa"/>
            <w:tcBorders>
              <w:top w:val="nil"/>
              <w:left w:val="nil"/>
              <w:bottom w:val="single" w:sz="4" w:space="0" w:color="auto"/>
              <w:right w:val="single" w:sz="4" w:space="0" w:color="auto"/>
            </w:tcBorders>
            <w:vAlign w:val="center"/>
          </w:tcPr>
          <w:p w14:paraId="4E2D3F12" w14:textId="43C6DDEA"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1D56DBC2" w14:textId="38D97B5E"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CD2F615"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12.01.B.B </w:t>
            </w:r>
          </w:p>
        </w:tc>
        <w:tc>
          <w:tcPr>
            <w:tcW w:w="5722" w:type="dxa"/>
            <w:tcBorders>
              <w:top w:val="nil"/>
              <w:left w:val="nil"/>
              <w:bottom w:val="single" w:sz="4" w:space="0" w:color="auto"/>
              <w:right w:val="single" w:sz="4" w:space="0" w:color="auto"/>
            </w:tcBorders>
            <w:shd w:val="clear" w:color="auto" w:fill="auto"/>
            <w:noWrap/>
            <w:vAlign w:val="center"/>
            <w:hideMark/>
          </w:tcPr>
          <w:p w14:paraId="44376CD4"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BIVOLUMÈTRICS</w:t>
            </w:r>
          </w:p>
        </w:tc>
        <w:tc>
          <w:tcPr>
            <w:tcW w:w="1984" w:type="dxa"/>
            <w:tcBorders>
              <w:top w:val="nil"/>
              <w:left w:val="nil"/>
              <w:bottom w:val="single" w:sz="4" w:space="0" w:color="auto"/>
              <w:right w:val="single" w:sz="4" w:space="0" w:color="auto"/>
            </w:tcBorders>
            <w:vAlign w:val="center"/>
          </w:tcPr>
          <w:p w14:paraId="0A5E9939" w14:textId="3F3C289C"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11EF5C50" w14:textId="6A28CB8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83953A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12.01.B.C </w:t>
            </w:r>
          </w:p>
        </w:tc>
        <w:tc>
          <w:tcPr>
            <w:tcW w:w="5722" w:type="dxa"/>
            <w:tcBorders>
              <w:top w:val="nil"/>
              <w:left w:val="nil"/>
              <w:bottom w:val="single" w:sz="4" w:space="0" w:color="auto"/>
              <w:right w:val="single" w:sz="4" w:space="0" w:color="auto"/>
            </w:tcBorders>
            <w:shd w:val="clear" w:color="auto" w:fill="auto"/>
            <w:noWrap/>
            <w:vAlign w:val="center"/>
            <w:hideMark/>
          </w:tcPr>
          <w:p w14:paraId="3A4C0883"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BARRERA MICROONES</w:t>
            </w:r>
          </w:p>
        </w:tc>
        <w:tc>
          <w:tcPr>
            <w:tcW w:w="1984" w:type="dxa"/>
            <w:tcBorders>
              <w:top w:val="nil"/>
              <w:left w:val="nil"/>
              <w:bottom w:val="single" w:sz="4" w:space="0" w:color="auto"/>
              <w:right w:val="single" w:sz="4" w:space="0" w:color="auto"/>
            </w:tcBorders>
            <w:vAlign w:val="center"/>
          </w:tcPr>
          <w:p w14:paraId="3A1550F0" w14:textId="01EEB0E8"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17E0597D" w14:textId="5ECEDEED"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6B530EC"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12.01.C </w:t>
            </w:r>
          </w:p>
        </w:tc>
        <w:tc>
          <w:tcPr>
            <w:tcW w:w="5722" w:type="dxa"/>
            <w:tcBorders>
              <w:top w:val="nil"/>
              <w:left w:val="nil"/>
              <w:bottom w:val="single" w:sz="4" w:space="0" w:color="auto"/>
              <w:right w:val="single" w:sz="4" w:space="0" w:color="auto"/>
            </w:tcBorders>
            <w:shd w:val="clear" w:color="auto" w:fill="auto"/>
            <w:noWrap/>
            <w:vAlign w:val="center"/>
            <w:hideMark/>
          </w:tcPr>
          <w:p w14:paraId="102288A2"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DETECTOR D'IMPULSOS</w:t>
            </w:r>
          </w:p>
        </w:tc>
        <w:tc>
          <w:tcPr>
            <w:tcW w:w="1984" w:type="dxa"/>
            <w:tcBorders>
              <w:top w:val="nil"/>
              <w:left w:val="nil"/>
              <w:bottom w:val="single" w:sz="4" w:space="0" w:color="auto"/>
              <w:right w:val="single" w:sz="4" w:space="0" w:color="auto"/>
            </w:tcBorders>
            <w:vAlign w:val="center"/>
          </w:tcPr>
          <w:p w14:paraId="414B1ED6" w14:textId="3D056BA7"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106FCF51" w14:textId="79EAD16E"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4D5D173"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12.02 </w:t>
            </w:r>
          </w:p>
        </w:tc>
        <w:tc>
          <w:tcPr>
            <w:tcW w:w="5722" w:type="dxa"/>
            <w:tcBorders>
              <w:top w:val="nil"/>
              <w:left w:val="nil"/>
              <w:bottom w:val="single" w:sz="4" w:space="0" w:color="auto"/>
              <w:right w:val="single" w:sz="4" w:space="0" w:color="auto"/>
            </w:tcBorders>
            <w:shd w:val="clear" w:color="auto" w:fill="auto"/>
            <w:noWrap/>
            <w:vAlign w:val="center"/>
            <w:hideMark/>
          </w:tcPr>
          <w:p w14:paraId="69D0F5BA"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ALTRES ELEMENTS</w:t>
            </w:r>
          </w:p>
        </w:tc>
        <w:tc>
          <w:tcPr>
            <w:tcW w:w="1984" w:type="dxa"/>
            <w:tcBorders>
              <w:top w:val="nil"/>
              <w:left w:val="nil"/>
              <w:bottom w:val="single" w:sz="4" w:space="0" w:color="auto"/>
              <w:right w:val="single" w:sz="4" w:space="0" w:color="auto"/>
            </w:tcBorders>
            <w:vAlign w:val="center"/>
          </w:tcPr>
          <w:p w14:paraId="4071530F" w14:textId="13FFC86E"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1AB4503A" w14:textId="568C4814"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C711BBC"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12.02.A </w:t>
            </w:r>
          </w:p>
        </w:tc>
        <w:tc>
          <w:tcPr>
            <w:tcW w:w="5722" w:type="dxa"/>
            <w:tcBorders>
              <w:top w:val="nil"/>
              <w:left w:val="nil"/>
              <w:bottom w:val="single" w:sz="4" w:space="0" w:color="auto"/>
              <w:right w:val="single" w:sz="4" w:space="0" w:color="auto"/>
            </w:tcBorders>
            <w:shd w:val="clear" w:color="auto" w:fill="auto"/>
            <w:noWrap/>
            <w:vAlign w:val="center"/>
            <w:hideMark/>
          </w:tcPr>
          <w:p w14:paraId="0A41D5D0"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PULSADORS ALARMA</w:t>
            </w:r>
          </w:p>
        </w:tc>
        <w:tc>
          <w:tcPr>
            <w:tcW w:w="1984" w:type="dxa"/>
            <w:tcBorders>
              <w:top w:val="nil"/>
              <w:left w:val="nil"/>
              <w:bottom w:val="single" w:sz="4" w:space="0" w:color="auto"/>
              <w:right w:val="single" w:sz="4" w:space="0" w:color="auto"/>
            </w:tcBorders>
            <w:vAlign w:val="center"/>
          </w:tcPr>
          <w:p w14:paraId="5EB61B1A" w14:textId="56B8D783"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365BF798" w14:textId="0B3AAD9C"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2767560"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12.02.B </w:t>
            </w:r>
          </w:p>
        </w:tc>
        <w:tc>
          <w:tcPr>
            <w:tcW w:w="5722" w:type="dxa"/>
            <w:tcBorders>
              <w:top w:val="nil"/>
              <w:left w:val="nil"/>
              <w:bottom w:val="single" w:sz="4" w:space="0" w:color="auto"/>
              <w:right w:val="single" w:sz="4" w:space="0" w:color="auto"/>
            </w:tcBorders>
            <w:shd w:val="clear" w:color="auto" w:fill="auto"/>
            <w:noWrap/>
            <w:vAlign w:val="center"/>
            <w:hideMark/>
          </w:tcPr>
          <w:p w14:paraId="65818F1B"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PULSADORS OBERTURA PORTES</w:t>
            </w:r>
          </w:p>
        </w:tc>
        <w:tc>
          <w:tcPr>
            <w:tcW w:w="1984" w:type="dxa"/>
            <w:tcBorders>
              <w:top w:val="nil"/>
              <w:left w:val="nil"/>
              <w:bottom w:val="single" w:sz="4" w:space="0" w:color="auto"/>
              <w:right w:val="single" w:sz="4" w:space="0" w:color="auto"/>
            </w:tcBorders>
            <w:vAlign w:val="center"/>
          </w:tcPr>
          <w:p w14:paraId="6522E222" w14:textId="0C30953C"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52298A96" w14:textId="064A0F7E"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1365492"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12.03 </w:t>
            </w:r>
          </w:p>
        </w:tc>
        <w:tc>
          <w:tcPr>
            <w:tcW w:w="5722" w:type="dxa"/>
            <w:tcBorders>
              <w:top w:val="nil"/>
              <w:left w:val="nil"/>
              <w:bottom w:val="single" w:sz="4" w:space="0" w:color="auto"/>
              <w:right w:val="single" w:sz="4" w:space="0" w:color="auto"/>
            </w:tcBorders>
            <w:shd w:val="clear" w:color="auto" w:fill="auto"/>
            <w:noWrap/>
            <w:vAlign w:val="center"/>
            <w:hideMark/>
          </w:tcPr>
          <w:p w14:paraId="1C570A0E" w14:textId="5C6413C9"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CENTRALS DE DETE</w:t>
            </w:r>
            <w:r w:rsidRPr="00D42C47">
              <w:rPr>
                <w:color w:val="0070C0"/>
                <w:sz w:val="18"/>
                <w:szCs w:val="18"/>
                <w:lang w:val="ca-ES" w:eastAsia="ca-ES"/>
              </w:rPr>
              <w:t>C</w:t>
            </w:r>
            <w:r w:rsidRPr="00E41EB7">
              <w:rPr>
                <w:color w:val="000000"/>
                <w:sz w:val="18"/>
                <w:szCs w:val="18"/>
                <w:lang w:val="ca-ES" w:eastAsia="ca-ES"/>
              </w:rPr>
              <w:t>CIÓ I ALARMA</w:t>
            </w:r>
          </w:p>
        </w:tc>
        <w:tc>
          <w:tcPr>
            <w:tcW w:w="1984" w:type="dxa"/>
            <w:tcBorders>
              <w:top w:val="nil"/>
              <w:left w:val="nil"/>
              <w:bottom w:val="single" w:sz="4" w:space="0" w:color="auto"/>
              <w:right w:val="single" w:sz="4" w:space="0" w:color="auto"/>
            </w:tcBorders>
            <w:vAlign w:val="center"/>
          </w:tcPr>
          <w:p w14:paraId="6240FFC8" w14:textId="3ED9CDB4"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20C11E88" w14:textId="72A17F88"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EB6771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12.04 </w:t>
            </w:r>
          </w:p>
        </w:tc>
        <w:tc>
          <w:tcPr>
            <w:tcW w:w="5722" w:type="dxa"/>
            <w:tcBorders>
              <w:top w:val="nil"/>
              <w:left w:val="nil"/>
              <w:bottom w:val="single" w:sz="4" w:space="0" w:color="auto"/>
              <w:right w:val="single" w:sz="4" w:space="0" w:color="auto"/>
            </w:tcBorders>
            <w:shd w:val="clear" w:color="auto" w:fill="auto"/>
            <w:noWrap/>
            <w:vAlign w:val="center"/>
            <w:hideMark/>
          </w:tcPr>
          <w:p w14:paraId="59049B27"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CONTROL ACCESOS</w:t>
            </w:r>
          </w:p>
        </w:tc>
        <w:tc>
          <w:tcPr>
            <w:tcW w:w="1984" w:type="dxa"/>
            <w:tcBorders>
              <w:top w:val="nil"/>
              <w:left w:val="nil"/>
              <w:bottom w:val="single" w:sz="4" w:space="0" w:color="auto"/>
              <w:right w:val="single" w:sz="4" w:space="0" w:color="auto"/>
            </w:tcBorders>
            <w:vAlign w:val="center"/>
          </w:tcPr>
          <w:p w14:paraId="38A6897B" w14:textId="44B540FE"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42D54088" w14:textId="67F4FDEF"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BBD0872"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12.05 </w:t>
            </w:r>
          </w:p>
        </w:tc>
        <w:tc>
          <w:tcPr>
            <w:tcW w:w="5722" w:type="dxa"/>
            <w:tcBorders>
              <w:top w:val="nil"/>
              <w:left w:val="nil"/>
              <w:bottom w:val="single" w:sz="4" w:space="0" w:color="auto"/>
              <w:right w:val="single" w:sz="4" w:space="0" w:color="auto"/>
            </w:tcBorders>
            <w:shd w:val="clear" w:color="auto" w:fill="auto"/>
            <w:noWrap/>
            <w:vAlign w:val="center"/>
            <w:hideMark/>
          </w:tcPr>
          <w:p w14:paraId="0DF9CA5E"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SIRENES</w:t>
            </w:r>
          </w:p>
        </w:tc>
        <w:tc>
          <w:tcPr>
            <w:tcW w:w="1984" w:type="dxa"/>
            <w:tcBorders>
              <w:top w:val="nil"/>
              <w:left w:val="nil"/>
              <w:bottom w:val="single" w:sz="4" w:space="0" w:color="auto"/>
              <w:right w:val="single" w:sz="4" w:space="0" w:color="auto"/>
            </w:tcBorders>
            <w:vAlign w:val="center"/>
          </w:tcPr>
          <w:p w14:paraId="3CBEBA40" w14:textId="788B1880"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5028CC" w:rsidRPr="00E41EB7" w14:paraId="61653935" w14:textId="77777777" w:rsidTr="006B509A">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3CF8C963" w14:textId="77777777" w:rsidR="005028CC" w:rsidRPr="00E41EB7" w:rsidRDefault="005028CC" w:rsidP="006B509A">
            <w:pPr>
              <w:spacing w:after="0"/>
              <w:ind w:firstLineChars="100" w:firstLine="180"/>
              <w:jc w:val="left"/>
              <w:rPr>
                <w:color w:val="000000"/>
                <w:sz w:val="18"/>
                <w:szCs w:val="18"/>
                <w:lang w:val="ca-ES" w:eastAsia="ca-ES"/>
              </w:rPr>
            </w:pPr>
            <w:r>
              <w:rPr>
                <w:color w:val="000000"/>
                <w:sz w:val="18"/>
                <w:szCs w:val="18"/>
                <w:lang w:val="ca-ES" w:eastAsia="ca-ES"/>
              </w:rPr>
              <w:t>12.</w:t>
            </w:r>
            <w:r w:rsidRPr="00E41EB7">
              <w:rPr>
                <w:color w:val="000000"/>
                <w:sz w:val="18"/>
                <w:szCs w:val="18"/>
                <w:lang w:val="ca-ES" w:eastAsia="ca-ES"/>
              </w:rPr>
              <w:t>0</w:t>
            </w:r>
            <w:r>
              <w:rPr>
                <w:color w:val="000000"/>
                <w:sz w:val="18"/>
                <w:szCs w:val="18"/>
                <w:lang w:val="ca-ES" w:eastAsia="ca-ES"/>
              </w:rPr>
              <w:t>6</w:t>
            </w:r>
            <w:r w:rsidRPr="00E41EB7">
              <w:rPr>
                <w:color w:val="000000"/>
                <w:sz w:val="18"/>
                <w:szCs w:val="18"/>
                <w:lang w:val="ca-ES" w:eastAsia="ca-ES"/>
              </w:rPr>
              <w:t xml:space="preserve"> </w:t>
            </w:r>
          </w:p>
        </w:tc>
        <w:tc>
          <w:tcPr>
            <w:tcW w:w="5722" w:type="dxa"/>
            <w:tcBorders>
              <w:top w:val="single" w:sz="4" w:space="0" w:color="auto"/>
              <w:left w:val="nil"/>
              <w:bottom w:val="single" w:sz="4" w:space="0" w:color="auto"/>
              <w:right w:val="single" w:sz="4" w:space="0" w:color="auto"/>
            </w:tcBorders>
            <w:shd w:val="clear" w:color="auto" w:fill="auto"/>
            <w:noWrap/>
            <w:vAlign w:val="center"/>
            <w:hideMark/>
          </w:tcPr>
          <w:p w14:paraId="2F52B1A9" w14:textId="77777777" w:rsidR="005028CC" w:rsidRPr="00E41EB7" w:rsidRDefault="005028CC" w:rsidP="006B509A">
            <w:pPr>
              <w:spacing w:after="0"/>
              <w:ind w:firstLineChars="200" w:firstLine="360"/>
              <w:jc w:val="left"/>
              <w:rPr>
                <w:color w:val="000000"/>
                <w:sz w:val="18"/>
                <w:szCs w:val="18"/>
                <w:lang w:val="ca-ES" w:eastAsia="ca-ES"/>
              </w:rPr>
            </w:pPr>
            <w:r w:rsidRPr="00E41EB7">
              <w:rPr>
                <w:color w:val="000000"/>
                <w:sz w:val="18"/>
                <w:szCs w:val="18"/>
                <w:lang w:val="ca-ES" w:eastAsia="ca-ES"/>
              </w:rPr>
              <w:t>SERVEI D'ACUDA I CUSTODIA DE CLAUS</w:t>
            </w:r>
          </w:p>
        </w:tc>
        <w:tc>
          <w:tcPr>
            <w:tcW w:w="1984" w:type="dxa"/>
            <w:tcBorders>
              <w:top w:val="single" w:sz="4" w:space="0" w:color="auto"/>
              <w:left w:val="nil"/>
              <w:bottom w:val="single" w:sz="4" w:space="0" w:color="auto"/>
              <w:right w:val="single" w:sz="4" w:space="0" w:color="auto"/>
            </w:tcBorders>
            <w:vAlign w:val="center"/>
          </w:tcPr>
          <w:p w14:paraId="127659F1" w14:textId="0A560AEE" w:rsidR="005028CC" w:rsidRPr="00E41EB7" w:rsidRDefault="005028CC" w:rsidP="006B509A">
            <w:pPr>
              <w:spacing w:after="0"/>
              <w:jc w:val="center"/>
              <w:rPr>
                <w:color w:val="000000"/>
                <w:sz w:val="18"/>
                <w:szCs w:val="18"/>
                <w:lang w:val="ca-ES" w:eastAsia="ca-ES"/>
              </w:rPr>
            </w:pPr>
            <w:r>
              <w:rPr>
                <w:color w:val="000000"/>
                <w:sz w:val="18"/>
                <w:szCs w:val="18"/>
                <w:lang w:val="ca-ES" w:eastAsia="ca-ES"/>
              </w:rPr>
              <w:t>“</w:t>
            </w:r>
          </w:p>
        </w:tc>
      </w:tr>
      <w:tr w:rsidR="00720350" w:rsidRPr="00E41EB7" w14:paraId="33D3B60A" w14:textId="38E64659"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72350445"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 xml:space="preserve">13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76F1C306"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EQUIPS MITJA TENSIÓ</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75258584" w14:textId="5E9CD346" w:rsidR="00720350" w:rsidRPr="00E41EB7" w:rsidRDefault="00720350" w:rsidP="00720350">
            <w:pPr>
              <w:spacing w:after="0"/>
              <w:jc w:val="center"/>
              <w:rPr>
                <w:b/>
                <w:bCs/>
                <w:color w:val="000000"/>
                <w:sz w:val="18"/>
                <w:szCs w:val="18"/>
                <w:lang w:val="ca-ES" w:eastAsia="ca-ES"/>
              </w:rPr>
            </w:pPr>
            <w:r>
              <w:rPr>
                <w:b/>
                <w:bCs/>
                <w:color w:val="000000"/>
                <w:sz w:val="18"/>
                <w:szCs w:val="18"/>
                <w:lang w:val="ca-ES" w:eastAsia="ca-ES"/>
              </w:rPr>
              <w:t>1, 2, 3 i 4</w:t>
            </w:r>
          </w:p>
        </w:tc>
      </w:tr>
      <w:tr w:rsidR="00720350" w:rsidRPr="00E41EB7" w14:paraId="201A3489" w14:textId="3B801A34"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BFB7705"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13.01 </w:t>
            </w:r>
          </w:p>
        </w:tc>
        <w:tc>
          <w:tcPr>
            <w:tcW w:w="5722" w:type="dxa"/>
            <w:tcBorders>
              <w:top w:val="nil"/>
              <w:left w:val="nil"/>
              <w:bottom w:val="single" w:sz="4" w:space="0" w:color="auto"/>
              <w:right w:val="single" w:sz="4" w:space="0" w:color="auto"/>
            </w:tcBorders>
            <w:shd w:val="clear" w:color="auto" w:fill="auto"/>
            <w:noWrap/>
            <w:vAlign w:val="center"/>
            <w:hideMark/>
          </w:tcPr>
          <w:p w14:paraId="5911EF67"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CEL·LES DE PROTECCIÓ</w:t>
            </w:r>
          </w:p>
        </w:tc>
        <w:tc>
          <w:tcPr>
            <w:tcW w:w="1984" w:type="dxa"/>
            <w:tcBorders>
              <w:top w:val="nil"/>
              <w:left w:val="nil"/>
              <w:bottom w:val="single" w:sz="4" w:space="0" w:color="auto"/>
              <w:right w:val="single" w:sz="4" w:space="0" w:color="auto"/>
            </w:tcBorders>
            <w:vAlign w:val="center"/>
          </w:tcPr>
          <w:p w14:paraId="3C7A2378" w14:textId="253DFC65"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6BBEDA95" w14:textId="34AF7F9F"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85E37C0"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13.02 </w:t>
            </w:r>
          </w:p>
        </w:tc>
        <w:tc>
          <w:tcPr>
            <w:tcW w:w="5722" w:type="dxa"/>
            <w:tcBorders>
              <w:top w:val="nil"/>
              <w:left w:val="nil"/>
              <w:bottom w:val="single" w:sz="4" w:space="0" w:color="auto"/>
              <w:right w:val="single" w:sz="4" w:space="0" w:color="auto"/>
            </w:tcBorders>
            <w:shd w:val="clear" w:color="auto" w:fill="auto"/>
            <w:noWrap/>
            <w:vAlign w:val="center"/>
            <w:hideMark/>
          </w:tcPr>
          <w:p w14:paraId="418D7B45"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TRANSFORMADORS DE DISTRIBUCIÓ</w:t>
            </w:r>
          </w:p>
        </w:tc>
        <w:tc>
          <w:tcPr>
            <w:tcW w:w="1984" w:type="dxa"/>
            <w:tcBorders>
              <w:top w:val="nil"/>
              <w:left w:val="nil"/>
              <w:bottom w:val="single" w:sz="4" w:space="0" w:color="auto"/>
              <w:right w:val="single" w:sz="4" w:space="0" w:color="auto"/>
            </w:tcBorders>
            <w:vAlign w:val="center"/>
          </w:tcPr>
          <w:p w14:paraId="4BBFC61C" w14:textId="560881B6"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11E57C9C" w14:textId="172007B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3D48223"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13.02.A </w:t>
            </w:r>
          </w:p>
        </w:tc>
        <w:tc>
          <w:tcPr>
            <w:tcW w:w="5722" w:type="dxa"/>
            <w:tcBorders>
              <w:top w:val="nil"/>
              <w:left w:val="nil"/>
              <w:bottom w:val="single" w:sz="4" w:space="0" w:color="auto"/>
              <w:right w:val="single" w:sz="4" w:space="0" w:color="auto"/>
            </w:tcBorders>
            <w:shd w:val="clear" w:color="auto" w:fill="auto"/>
            <w:noWrap/>
            <w:vAlign w:val="center"/>
            <w:hideMark/>
          </w:tcPr>
          <w:p w14:paraId="5A9143DE"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ENCAPSULAT EN SEC</w:t>
            </w:r>
          </w:p>
        </w:tc>
        <w:tc>
          <w:tcPr>
            <w:tcW w:w="1984" w:type="dxa"/>
            <w:tcBorders>
              <w:top w:val="nil"/>
              <w:left w:val="nil"/>
              <w:bottom w:val="single" w:sz="4" w:space="0" w:color="auto"/>
              <w:right w:val="single" w:sz="4" w:space="0" w:color="auto"/>
            </w:tcBorders>
            <w:vAlign w:val="center"/>
          </w:tcPr>
          <w:p w14:paraId="42D51F18" w14:textId="1F6506D9"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5ECAF24E" w14:textId="0516C239"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BEA21CC"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13.02.B </w:t>
            </w:r>
          </w:p>
        </w:tc>
        <w:tc>
          <w:tcPr>
            <w:tcW w:w="5722" w:type="dxa"/>
            <w:tcBorders>
              <w:top w:val="nil"/>
              <w:left w:val="nil"/>
              <w:bottom w:val="single" w:sz="4" w:space="0" w:color="auto"/>
              <w:right w:val="single" w:sz="4" w:space="0" w:color="auto"/>
            </w:tcBorders>
            <w:shd w:val="clear" w:color="auto" w:fill="auto"/>
            <w:noWrap/>
            <w:vAlign w:val="center"/>
            <w:hideMark/>
          </w:tcPr>
          <w:p w14:paraId="501F60A1"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OLI</w:t>
            </w:r>
          </w:p>
        </w:tc>
        <w:tc>
          <w:tcPr>
            <w:tcW w:w="1984" w:type="dxa"/>
            <w:tcBorders>
              <w:top w:val="nil"/>
              <w:left w:val="nil"/>
              <w:bottom w:val="single" w:sz="4" w:space="0" w:color="auto"/>
              <w:right w:val="single" w:sz="4" w:space="0" w:color="auto"/>
            </w:tcBorders>
            <w:vAlign w:val="center"/>
          </w:tcPr>
          <w:p w14:paraId="5525CAC4" w14:textId="01C4839C"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2D556021" w14:textId="25E094AD"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2ABE70CE"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 xml:space="preserve">15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6FA59D6"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EQUIPS DE BAIXA TENSIÓ</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33B471A9" w14:textId="76AF62EC" w:rsidR="00720350" w:rsidRPr="00E41EB7" w:rsidRDefault="00720350" w:rsidP="00720350">
            <w:pPr>
              <w:spacing w:after="0"/>
              <w:jc w:val="center"/>
              <w:rPr>
                <w:b/>
                <w:bCs/>
                <w:color w:val="000000"/>
                <w:sz w:val="18"/>
                <w:szCs w:val="18"/>
                <w:lang w:val="ca-ES" w:eastAsia="ca-ES"/>
              </w:rPr>
            </w:pPr>
            <w:r>
              <w:rPr>
                <w:b/>
                <w:bCs/>
                <w:color w:val="000000"/>
                <w:sz w:val="18"/>
                <w:szCs w:val="18"/>
                <w:lang w:val="ca-ES" w:eastAsia="ca-ES"/>
              </w:rPr>
              <w:t>1, 2, 3 i 4</w:t>
            </w:r>
          </w:p>
        </w:tc>
      </w:tr>
      <w:tr w:rsidR="00720350" w:rsidRPr="00E41EB7" w14:paraId="769ACBDF" w14:textId="2C793ECE"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F558F5B"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15.01 </w:t>
            </w:r>
          </w:p>
        </w:tc>
        <w:tc>
          <w:tcPr>
            <w:tcW w:w="5722" w:type="dxa"/>
            <w:tcBorders>
              <w:top w:val="nil"/>
              <w:left w:val="nil"/>
              <w:bottom w:val="single" w:sz="4" w:space="0" w:color="auto"/>
              <w:right w:val="single" w:sz="4" w:space="0" w:color="auto"/>
            </w:tcBorders>
            <w:shd w:val="clear" w:color="auto" w:fill="auto"/>
            <w:noWrap/>
            <w:vAlign w:val="center"/>
            <w:hideMark/>
          </w:tcPr>
          <w:p w14:paraId="506966D5"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QUADRES ELÈCTRICS</w:t>
            </w:r>
          </w:p>
        </w:tc>
        <w:tc>
          <w:tcPr>
            <w:tcW w:w="1984" w:type="dxa"/>
            <w:tcBorders>
              <w:top w:val="nil"/>
              <w:left w:val="nil"/>
              <w:bottom w:val="single" w:sz="4" w:space="0" w:color="auto"/>
              <w:right w:val="single" w:sz="4" w:space="0" w:color="auto"/>
            </w:tcBorders>
            <w:vAlign w:val="center"/>
          </w:tcPr>
          <w:p w14:paraId="426B3994" w14:textId="4116BDAE"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102867D3" w14:textId="268CCD51"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B8C29B1"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15.01.A </w:t>
            </w:r>
          </w:p>
        </w:tc>
        <w:tc>
          <w:tcPr>
            <w:tcW w:w="5722" w:type="dxa"/>
            <w:tcBorders>
              <w:top w:val="nil"/>
              <w:left w:val="nil"/>
              <w:bottom w:val="single" w:sz="4" w:space="0" w:color="auto"/>
              <w:right w:val="single" w:sz="4" w:space="0" w:color="auto"/>
            </w:tcBorders>
            <w:shd w:val="clear" w:color="auto" w:fill="auto"/>
            <w:noWrap/>
            <w:vAlign w:val="center"/>
            <w:hideMark/>
          </w:tcPr>
          <w:p w14:paraId="3B28328F"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QUADRES GENERALS</w:t>
            </w:r>
          </w:p>
        </w:tc>
        <w:tc>
          <w:tcPr>
            <w:tcW w:w="1984" w:type="dxa"/>
            <w:tcBorders>
              <w:top w:val="nil"/>
              <w:left w:val="nil"/>
              <w:bottom w:val="single" w:sz="4" w:space="0" w:color="auto"/>
              <w:right w:val="single" w:sz="4" w:space="0" w:color="auto"/>
            </w:tcBorders>
            <w:vAlign w:val="center"/>
          </w:tcPr>
          <w:p w14:paraId="02AD5B25" w14:textId="2077A124"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4AB59994" w14:textId="4F8E4F31"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923D540"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15.01.B </w:t>
            </w:r>
          </w:p>
        </w:tc>
        <w:tc>
          <w:tcPr>
            <w:tcW w:w="5722" w:type="dxa"/>
            <w:tcBorders>
              <w:top w:val="nil"/>
              <w:left w:val="nil"/>
              <w:bottom w:val="single" w:sz="4" w:space="0" w:color="auto"/>
              <w:right w:val="single" w:sz="4" w:space="0" w:color="auto"/>
            </w:tcBorders>
            <w:shd w:val="clear" w:color="auto" w:fill="auto"/>
            <w:noWrap/>
            <w:vAlign w:val="center"/>
            <w:hideMark/>
          </w:tcPr>
          <w:p w14:paraId="6EB90304"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SUBQUADRES</w:t>
            </w:r>
          </w:p>
        </w:tc>
        <w:tc>
          <w:tcPr>
            <w:tcW w:w="1984" w:type="dxa"/>
            <w:tcBorders>
              <w:top w:val="nil"/>
              <w:left w:val="nil"/>
              <w:bottom w:val="single" w:sz="4" w:space="0" w:color="auto"/>
              <w:right w:val="single" w:sz="4" w:space="0" w:color="auto"/>
            </w:tcBorders>
            <w:vAlign w:val="center"/>
          </w:tcPr>
          <w:p w14:paraId="2180DFD9" w14:textId="286DAF42"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2EAADA52" w14:textId="68185887"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3D1969D"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15.02 </w:t>
            </w:r>
          </w:p>
        </w:tc>
        <w:tc>
          <w:tcPr>
            <w:tcW w:w="5722" w:type="dxa"/>
            <w:tcBorders>
              <w:top w:val="nil"/>
              <w:left w:val="nil"/>
              <w:bottom w:val="single" w:sz="4" w:space="0" w:color="auto"/>
              <w:right w:val="single" w:sz="4" w:space="0" w:color="auto"/>
            </w:tcBorders>
            <w:shd w:val="clear" w:color="auto" w:fill="auto"/>
            <w:noWrap/>
            <w:vAlign w:val="center"/>
            <w:hideMark/>
          </w:tcPr>
          <w:p w14:paraId="0A8BC255"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BATERIES DE CONDENSADORS</w:t>
            </w:r>
          </w:p>
        </w:tc>
        <w:tc>
          <w:tcPr>
            <w:tcW w:w="1984" w:type="dxa"/>
            <w:tcBorders>
              <w:top w:val="nil"/>
              <w:left w:val="nil"/>
              <w:bottom w:val="single" w:sz="4" w:space="0" w:color="auto"/>
              <w:right w:val="single" w:sz="4" w:space="0" w:color="auto"/>
            </w:tcBorders>
            <w:vAlign w:val="center"/>
          </w:tcPr>
          <w:p w14:paraId="090924F0" w14:textId="12E92DE7"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71D0DC0F" w14:textId="3EDAC24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B865267"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15.02.A </w:t>
            </w:r>
          </w:p>
        </w:tc>
        <w:tc>
          <w:tcPr>
            <w:tcW w:w="5722" w:type="dxa"/>
            <w:tcBorders>
              <w:top w:val="nil"/>
              <w:left w:val="nil"/>
              <w:bottom w:val="single" w:sz="4" w:space="0" w:color="auto"/>
              <w:right w:val="single" w:sz="4" w:space="0" w:color="auto"/>
            </w:tcBorders>
            <w:shd w:val="clear" w:color="auto" w:fill="auto"/>
            <w:noWrap/>
            <w:vAlign w:val="center"/>
            <w:hideMark/>
          </w:tcPr>
          <w:p w14:paraId="1B1438B9"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DINÀMICS</w:t>
            </w:r>
          </w:p>
        </w:tc>
        <w:tc>
          <w:tcPr>
            <w:tcW w:w="1984" w:type="dxa"/>
            <w:tcBorders>
              <w:top w:val="nil"/>
              <w:left w:val="nil"/>
              <w:bottom w:val="single" w:sz="4" w:space="0" w:color="auto"/>
              <w:right w:val="single" w:sz="4" w:space="0" w:color="auto"/>
            </w:tcBorders>
            <w:vAlign w:val="center"/>
          </w:tcPr>
          <w:p w14:paraId="695B4B38" w14:textId="1692AFDE"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7E2E4A18" w14:textId="6E619D1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49716E5"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15.02.B </w:t>
            </w:r>
          </w:p>
        </w:tc>
        <w:tc>
          <w:tcPr>
            <w:tcW w:w="5722" w:type="dxa"/>
            <w:tcBorders>
              <w:top w:val="nil"/>
              <w:left w:val="nil"/>
              <w:bottom w:val="single" w:sz="4" w:space="0" w:color="auto"/>
              <w:right w:val="single" w:sz="4" w:space="0" w:color="auto"/>
            </w:tcBorders>
            <w:shd w:val="clear" w:color="auto" w:fill="auto"/>
            <w:noWrap/>
            <w:vAlign w:val="center"/>
            <w:hideMark/>
          </w:tcPr>
          <w:p w14:paraId="63563B50"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ESTÀTICS</w:t>
            </w:r>
          </w:p>
        </w:tc>
        <w:tc>
          <w:tcPr>
            <w:tcW w:w="1984" w:type="dxa"/>
            <w:tcBorders>
              <w:top w:val="nil"/>
              <w:left w:val="nil"/>
              <w:bottom w:val="single" w:sz="4" w:space="0" w:color="auto"/>
              <w:right w:val="single" w:sz="4" w:space="0" w:color="auto"/>
            </w:tcBorders>
            <w:vAlign w:val="center"/>
          </w:tcPr>
          <w:p w14:paraId="31D4CEA8" w14:textId="14718CED"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1DCD5C36" w14:textId="4C08BF3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0DD7959"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15.03 </w:t>
            </w:r>
          </w:p>
        </w:tc>
        <w:tc>
          <w:tcPr>
            <w:tcW w:w="5722" w:type="dxa"/>
            <w:tcBorders>
              <w:top w:val="nil"/>
              <w:left w:val="nil"/>
              <w:bottom w:val="single" w:sz="4" w:space="0" w:color="auto"/>
              <w:right w:val="single" w:sz="4" w:space="0" w:color="auto"/>
            </w:tcBorders>
            <w:shd w:val="clear" w:color="auto" w:fill="auto"/>
            <w:noWrap/>
            <w:vAlign w:val="center"/>
            <w:hideMark/>
          </w:tcPr>
          <w:p w14:paraId="5B852445"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SISTEMES ALIMENTACIÓ ININTERRUMPIDA</w:t>
            </w:r>
          </w:p>
        </w:tc>
        <w:tc>
          <w:tcPr>
            <w:tcW w:w="1984" w:type="dxa"/>
            <w:tcBorders>
              <w:top w:val="nil"/>
              <w:left w:val="nil"/>
              <w:bottom w:val="single" w:sz="4" w:space="0" w:color="auto"/>
              <w:right w:val="single" w:sz="4" w:space="0" w:color="auto"/>
            </w:tcBorders>
            <w:vAlign w:val="center"/>
          </w:tcPr>
          <w:p w14:paraId="069BDBE7" w14:textId="63381931"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75F24330" w14:textId="244FCE4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A5741BB"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15.04 </w:t>
            </w:r>
          </w:p>
        </w:tc>
        <w:tc>
          <w:tcPr>
            <w:tcW w:w="5722" w:type="dxa"/>
            <w:tcBorders>
              <w:top w:val="nil"/>
              <w:left w:val="nil"/>
              <w:bottom w:val="single" w:sz="4" w:space="0" w:color="auto"/>
              <w:right w:val="single" w:sz="4" w:space="0" w:color="auto"/>
            </w:tcBorders>
            <w:shd w:val="clear" w:color="auto" w:fill="auto"/>
            <w:noWrap/>
            <w:vAlign w:val="center"/>
            <w:hideMark/>
          </w:tcPr>
          <w:p w14:paraId="30819307"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VARIADORS DE FRECUÈNCIA</w:t>
            </w:r>
          </w:p>
        </w:tc>
        <w:tc>
          <w:tcPr>
            <w:tcW w:w="1984" w:type="dxa"/>
            <w:tcBorders>
              <w:top w:val="nil"/>
              <w:left w:val="nil"/>
              <w:bottom w:val="single" w:sz="4" w:space="0" w:color="auto"/>
              <w:right w:val="single" w:sz="4" w:space="0" w:color="auto"/>
            </w:tcBorders>
            <w:vAlign w:val="center"/>
          </w:tcPr>
          <w:p w14:paraId="24A8B3A9" w14:textId="7A2B565F"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0F9E72AF" w14:textId="770133A2"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A088BDC"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15.05 </w:t>
            </w:r>
          </w:p>
        </w:tc>
        <w:tc>
          <w:tcPr>
            <w:tcW w:w="5722" w:type="dxa"/>
            <w:tcBorders>
              <w:top w:val="nil"/>
              <w:left w:val="nil"/>
              <w:bottom w:val="single" w:sz="4" w:space="0" w:color="auto"/>
              <w:right w:val="single" w:sz="4" w:space="0" w:color="auto"/>
            </w:tcBorders>
            <w:shd w:val="clear" w:color="auto" w:fill="auto"/>
            <w:noWrap/>
            <w:vAlign w:val="center"/>
            <w:hideMark/>
          </w:tcPr>
          <w:p w14:paraId="64EA67D6"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ENDOLLS I MECÀNISMES</w:t>
            </w:r>
          </w:p>
        </w:tc>
        <w:tc>
          <w:tcPr>
            <w:tcW w:w="1984" w:type="dxa"/>
            <w:tcBorders>
              <w:top w:val="nil"/>
              <w:left w:val="nil"/>
              <w:bottom w:val="single" w:sz="4" w:space="0" w:color="auto"/>
              <w:right w:val="single" w:sz="4" w:space="0" w:color="auto"/>
            </w:tcBorders>
            <w:vAlign w:val="center"/>
          </w:tcPr>
          <w:p w14:paraId="0426B482" w14:textId="6B9D7817"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0581D08D" w14:textId="5BE78D02"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CA2534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15.05.A </w:t>
            </w:r>
          </w:p>
        </w:tc>
        <w:tc>
          <w:tcPr>
            <w:tcW w:w="5722" w:type="dxa"/>
            <w:tcBorders>
              <w:top w:val="nil"/>
              <w:left w:val="nil"/>
              <w:bottom w:val="single" w:sz="4" w:space="0" w:color="auto"/>
              <w:right w:val="single" w:sz="4" w:space="0" w:color="auto"/>
            </w:tcBorders>
            <w:shd w:val="clear" w:color="auto" w:fill="auto"/>
            <w:noWrap/>
            <w:vAlign w:val="center"/>
            <w:hideMark/>
          </w:tcPr>
          <w:p w14:paraId="0A62A5DD"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ENDOLLS</w:t>
            </w:r>
          </w:p>
        </w:tc>
        <w:tc>
          <w:tcPr>
            <w:tcW w:w="1984" w:type="dxa"/>
            <w:tcBorders>
              <w:top w:val="nil"/>
              <w:left w:val="nil"/>
              <w:bottom w:val="single" w:sz="4" w:space="0" w:color="auto"/>
              <w:right w:val="single" w:sz="4" w:space="0" w:color="auto"/>
            </w:tcBorders>
            <w:vAlign w:val="center"/>
          </w:tcPr>
          <w:p w14:paraId="5D195EE4" w14:textId="1314F4AF"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5B7106B7" w14:textId="315A308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02A6CB7"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15.05.B </w:t>
            </w:r>
          </w:p>
        </w:tc>
        <w:tc>
          <w:tcPr>
            <w:tcW w:w="5722" w:type="dxa"/>
            <w:tcBorders>
              <w:top w:val="nil"/>
              <w:left w:val="nil"/>
              <w:bottom w:val="single" w:sz="4" w:space="0" w:color="auto"/>
              <w:right w:val="single" w:sz="4" w:space="0" w:color="auto"/>
            </w:tcBorders>
            <w:shd w:val="clear" w:color="auto" w:fill="auto"/>
            <w:noWrap/>
            <w:vAlign w:val="center"/>
            <w:hideMark/>
          </w:tcPr>
          <w:p w14:paraId="56998ADC"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MECANISMES</w:t>
            </w:r>
          </w:p>
        </w:tc>
        <w:tc>
          <w:tcPr>
            <w:tcW w:w="1984" w:type="dxa"/>
            <w:tcBorders>
              <w:top w:val="nil"/>
              <w:left w:val="nil"/>
              <w:bottom w:val="single" w:sz="4" w:space="0" w:color="auto"/>
              <w:right w:val="single" w:sz="4" w:space="0" w:color="auto"/>
            </w:tcBorders>
            <w:vAlign w:val="center"/>
          </w:tcPr>
          <w:p w14:paraId="6C03E9B4" w14:textId="25FB8776" w:rsidR="00720350" w:rsidRPr="00E41EB7" w:rsidRDefault="00720350" w:rsidP="00720350">
            <w:pPr>
              <w:spacing w:after="0"/>
              <w:jc w:val="center"/>
              <w:rPr>
                <w:color w:val="000000"/>
                <w:sz w:val="16"/>
                <w:szCs w:val="16"/>
                <w:lang w:val="ca-ES" w:eastAsia="ca-ES"/>
              </w:rPr>
            </w:pPr>
            <w:r>
              <w:rPr>
                <w:color w:val="000000"/>
                <w:sz w:val="18"/>
                <w:szCs w:val="18"/>
                <w:lang w:val="ca-ES" w:eastAsia="ca-ES"/>
              </w:rPr>
              <w:t>“</w:t>
            </w:r>
          </w:p>
        </w:tc>
      </w:tr>
      <w:tr w:rsidR="00720350" w:rsidRPr="00E41EB7" w14:paraId="2DF699B6" w14:textId="6D298F9B"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A1B90CB"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15.06 </w:t>
            </w:r>
          </w:p>
        </w:tc>
        <w:tc>
          <w:tcPr>
            <w:tcW w:w="5722" w:type="dxa"/>
            <w:tcBorders>
              <w:top w:val="nil"/>
              <w:left w:val="nil"/>
              <w:bottom w:val="single" w:sz="4" w:space="0" w:color="auto"/>
              <w:right w:val="single" w:sz="4" w:space="0" w:color="auto"/>
            </w:tcBorders>
            <w:shd w:val="clear" w:color="auto" w:fill="auto"/>
            <w:noWrap/>
            <w:vAlign w:val="center"/>
            <w:hideMark/>
          </w:tcPr>
          <w:p w14:paraId="2E8E8E52"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XARXA DE TERRES</w:t>
            </w:r>
          </w:p>
        </w:tc>
        <w:tc>
          <w:tcPr>
            <w:tcW w:w="1984" w:type="dxa"/>
            <w:tcBorders>
              <w:top w:val="nil"/>
              <w:left w:val="nil"/>
              <w:bottom w:val="single" w:sz="4" w:space="0" w:color="auto"/>
              <w:right w:val="single" w:sz="4" w:space="0" w:color="auto"/>
            </w:tcBorders>
            <w:vAlign w:val="center"/>
          </w:tcPr>
          <w:p w14:paraId="6E7718D4" w14:textId="3D8881F3"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0BBA2D5F" w14:textId="6A007007"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8739E40"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15.07 </w:t>
            </w:r>
          </w:p>
        </w:tc>
        <w:tc>
          <w:tcPr>
            <w:tcW w:w="5722" w:type="dxa"/>
            <w:tcBorders>
              <w:top w:val="nil"/>
              <w:left w:val="nil"/>
              <w:bottom w:val="single" w:sz="4" w:space="0" w:color="auto"/>
              <w:right w:val="single" w:sz="4" w:space="0" w:color="auto"/>
            </w:tcBorders>
            <w:shd w:val="clear" w:color="auto" w:fill="auto"/>
            <w:noWrap/>
            <w:vAlign w:val="center"/>
            <w:hideMark/>
          </w:tcPr>
          <w:p w14:paraId="368AF3DD"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LLOC DE TREBALL</w:t>
            </w:r>
          </w:p>
        </w:tc>
        <w:tc>
          <w:tcPr>
            <w:tcW w:w="1984" w:type="dxa"/>
            <w:tcBorders>
              <w:top w:val="nil"/>
              <w:left w:val="nil"/>
              <w:bottom w:val="single" w:sz="4" w:space="0" w:color="auto"/>
              <w:right w:val="single" w:sz="4" w:space="0" w:color="auto"/>
            </w:tcBorders>
            <w:vAlign w:val="center"/>
          </w:tcPr>
          <w:p w14:paraId="2DD6B5DA" w14:textId="38EE1714"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0BDB372D" w14:textId="210B48F5"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06B3EF4"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15.08 </w:t>
            </w:r>
          </w:p>
        </w:tc>
        <w:tc>
          <w:tcPr>
            <w:tcW w:w="5722" w:type="dxa"/>
            <w:tcBorders>
              <w:top w:val="nil"/>
              <w:left w:val="nil"/>
              <w:bottom w:val="single" w:sz="4" w:space="0" w:color="auto"/>
              <w:right w:val="single" w:sz="4" w:space="0" w:color="auto"/>
            </w:tcBorders>
            <w:shd w:val="clear" w:color="auto" w:fill="auto"/>
            <w:noWrap/>
            <w:vAlign w:val="center"/>
            <w:hideMark/>
          </w:tcPr>
          <w:p w14:paraId="2D5AB4EA"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CAIXA COMBINADA TÈCNICA</w:t>
            </w:r>
          </w:p>
        </w:tc>
        <w:tc>
          <w:tcPr>
            <w:tcW w:w="1984" w:type="dxa"/>
            <w:tcBorders>
              <w:top w:val="nil"/>
              <w:left w:val="nil"/>
              <w:bottom w:val="single" w:sz="4" w:space="0" w:color="auto"/>
              <w:right w:val="single" w:sz="4" w:space="0" w:color="auto"/>
            </w:tcBorders>
            <w:vAlign w:val="center"/>
          </w:tcPr>
          <w:p w14:paraId="48FAB3E6" w14:textId="20F81EE7"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1CEFCC19" w14:textId="54D450AD"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73E060DF"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 xml:space="preserve">16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01F130F5"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IL·LUMINACIÓ</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7027D9AE" w14:textId="6D7D39A6" w:rsidR="00720350" w:rsidRPr="00E41EB7" w:rsidRDefault="00720350" w:rsidP="00720350">
            <w:pPr>
              <w:spacing w:after="0"/>
              <w:jc w:val="center"/>
              <w:rPr>
                <w:b/>
                <w:bCs/>
                <w:color w:val="000000"/>
                <w:sz w:val="18"/>
                <w:szCs w:val="18"/>
                <w:lang w:val="ca-ES" w:eastAsia="ca-ES"/>
              </w:rPr>
            </w:pPr>
            <w:r>
              <w:rPr>
                <w:b/>
                <w:bCs/>
                <w:color w:val="000000"/>
                <w:sz w:val="18"/>
                <w:szCs w:val="18"/>
                <w:lang w:val="ca-ES" w:eastAsia="ca-ES"/>
              </w:rPr>
              <w:t>1, 2, 3, 4 i 6</w:t>
            </w:r>
          </w:p>
        </w:tc>
      </w:tr>
      <w:tr w:rsidR="00720350" w:rsidRPr="00E41EB7" w14:paraId="2B23E95F" w14:textId="43D6EA70"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6758B30"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lastRenderedPageBreak/>
              <w:t xml:space="preserve">16.01 </w:t>
            </w:r>
          </w:p>
        </w:tc>
        <w:tc>
          <w:tcPr>
            <w:tcW w:w="5722" w:type="dxa"/>
            <w:tcBorders>
              <w:top w:val="nil"/>
              <w:left w:val="nil"/>
              <w:bottom w:val="single" w:sz="4" w:space="0" w:color="auto"/>
              <w:right w:val="single" w:sz="4" w:space="0" w:color="auto"/>
            </w:tcBorders>
            <w:shd w:val="clear" w:color="auto" w:fill="auto"/>
            <w:noWrap/>
            <w:vAlign w:val="center"/>
            <w:hideMark/>
          </w:tcPr>
          <w:p w14:paraId="56699271"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LLUMINÀRIES</w:t>
            </w:r>
          </w:p>
        </w:tc>
        <w:tc>
          <w:tcPr>
            <w:tcW w:w="1984" w:type="dxa"/>
            <w:tcBorders>
              <w:top w:val="nil"/>
              <w:left w:val="nil"/>
              <w:bottom w:val="single" w:sz="4" w:space="0" w:color="auto"/>
              <w:right w:val="single" w:sz="4" w:space="0" w:color="auto"/>
            </w:tcBorders>
            <w:vAlign w:val="center"/>
          </w:tcPr>
          <w:p w14:paraId="26EC98D7" w14:textId="5FEC2DA0" w:rsidR="00720350" w:rsidRPr="00E41EB7" w:rsidRDefault="00720350" w:rsidP="00720350">
            <w:pPr>
              <w:spacing w:after="0"/>
              <w:jc w:val="center"/>
              <w:rPr>
                <w:color w:val="000000"/>
                <w:sz w:val="18"/>
                <w:szCs w:val="18"/>
                <w:lang w:val="ca-ES" w:eastAsia="ca-ES"/>
              </w:rPr>
            </w:pPr>
            <w:r>
              <w:rPr>
                <w:color w:val="000000"/>
                <w:sz w:val="18"/>
                <w:szCs w:val="18"/>
                <w:lang w:val="ca-ES" w:eastAsia="ca-ES"/>
              </w:rPr>
              <w:t>1, 2, 3 i 4</w:t>
            </w:r>
          </w:p>
        </w:tc>
      </w:tr>
      <w:tr w:rsidR="00720350" w:rsidRPr="00E41EB7" w14:paraId="09FC76E3" w14:textId="5DB034E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BBC9FB4"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16.02 </w:t>
            </w:r>
          </w:p>
        </w:tc>
        <w:tc>
          <w:tcPr>
            <w:tcW w:w="5722" w:type="dxa"/>
            <w:tcBorders>
              <w:top w:val="nil"/>
              <w:left w:val="nil"/>
              <w:bottom w:val="single" w:sz="4" w:space="0" w:color="auto"/>
              <w:right w:val="single" w:sz="4" w:space="0" w:color="auto"/>
            </w:tcBorders>
            <w:shd w:val="clear" w:color="auto" w:fill="auto"/>
            <w:noWrap/>
            <w:vAlign w:val="center"/>
            <w:hideMark/>
          </w:tcPr>
          <w:p w14:paraId="2E478D17"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EMERGÈNCIA I SENYALITZACIÓ</w:t>
            </w:r>
          </w:p>
        </w:tc>
        <w:tc>
          <w:tcPr>
            <w:tcW w:w="1984" w:type="dxa"/>
            <w:tcBorders>
              <w:top w:val="nil"/>
              <w:left w:val="nil"/>
              <w:bottom w:val="single" w:sz="4" w:space="0" w:color="auto"/>
              <w:right w:val="single" w:sz="4" w:space="0" w:color="auto"/>
            </w:tcBorders>
            <w:vAlign w:val="center"/>
          </w:tcPr>
          <w:p w14:paraId="4BE9DEED" w14:textId="4AE91566" w:rsidR="00720350" w:rsidRPr="00E41EB7" w:rsidRDefault="00720350" w:rsidP="00720350">
            <w:pPr>
              <w:spacing w:after="0"/>
              <w:jc w:val="center"/>
              <w:rPr>
                <w:color w:val="000000"/>
                <w:sz w:val="18"/>
                <w:szCs w:val="18"/>
                <w:lang w:val="ca-ES" w:eastAsia="ca-ES"/>
              </w:rPr>
            </w:pPr>
            <w:r>
              <w:rPr>
                <w:color w:val="000000"/>
                <w:sz w:val="18"/>
                <w:szCs w:val="18"/>
                <w:lang w:val="ca-ES" w:eastAsia="ca-ES"/>
              </w:rPr>
              <w:t>6</w:t>
            </w:r>
          </w:p>
        </w:tc>
      </w:tr>
      <w:tr w:rsidR="00720350" w:rsidRPr="00E41EB7" w14:paraId="7A710ED8" w14:textId="661A0A9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569998A"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16.03 </w:t>
            </w:r>
          </w:p>
        </w:tc>
        <w:tc>
          <w:tcPr>
            <w:tcW w:w="5722" w:type="dxa"/>
            <w:tcBorders>
              <w:top w:val="nil"/>
              <w:left w:val="nil"/>
              <w:bottom w:val="single" w:sz="4" w:space="0" w:color="auto"/>
              <w:right w:val="single" w:sz="4" w:space="0" w:color="auto"/>
            </w:tcBorders>
            <w:shd w:val="clear" w:color="auto" w:fill="auto"/>
            <w:noWrap/>
            <w:vAlign w:val="center"/>
            <w:hideMark/>
          </w:tcPr>
          <w:p w14:paraId="2F340A04"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LUMINARIES EXTERIORS</w:t>
            </w:r>
          </w:p>
        </w:tc>
        <w:tc>
          <w:tcPr>
            <w:tcW w:w="1984" w:type="dxa"/>
            <w:tcBorders>
              <w:top w:val="nil"/>
              <w:left w:val="nil"/>
              <w:bottom w:val="single" w:sz="4" w:space="0" w:color="auto"/>
              <w:right w:val="single" w:sz="4" w:space="0" w:color="auto"/>
            </w:tcBorders>
            <w:vAlign w:val="center"/>
          </w:tcPr>
          <w:p w14:paraId="1015B45A" w14:textId="2B55C04A" w:rsidR="00720350" w:rsidRPr="00E41EB7" w:rsidRDefault="00720350" w:rsidP="00720350">
            <w:pPr>
              <w:spacing w:after="0"/>
              <w:jc w:val="center"/>
              <w:rPr>
                <w:color w:val="000000"/>
                <w:sz w:val="18"/>
                <w:szCs w:val="18"/>
                <w:lang w:val="ca-ES" w:eastAsia="ca-ES"/>
              </w:rPr>
            </w:pPr>
            <w:r>
              <w:rPr>
                <w:color w:val="000000"/>
                <w:sz w:val="18"/>
                <w:szCs w:val="18"/>
                <w:lang w:val="ca-ES" w:eastAsia="ca-ES"/>
              </w:rPr>
              <w:t>1, 2, 3 i 4</w:t>
            </w:r>
          </w:p>
        </w:tc>
      </w:tr>
      <w:tr w:rsidR="00720350" w:rsidRPr="00E41EB7" w14:paraId="08334CA1" w14:textId="2BB4A495"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5E537B0A"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 xml:space="preserve">17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3A4112A"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EQUIPS COMUNICACIONS</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4C1AB155" w14:textId="25F565CE" w:rsidR="00720350" w:rsidRPr="00E41EB7" w:rsidRDefault="00720350" w:rsidP="00720350">
            <w:pPr>
              <w:spacing w:after="0"/>
              <w:jc w:val="center"/>
              <w:rPr>
                <w:b/>
                <w:bCs/>
                <w:color w:val="000000"/>
                <w:sz w:val="18"/>
                <w:szCs w:val="18"/>
                <w:lang w:val="ca-ES" w:eastAsia="ca-ES"/>
              </w:rPr>
            </w:pPr>
            <w:r>
              <w:rPr>
                <w:b/>
                <w:bCs/>
                <w:color w:val="000000"/>
                <w:sz w:val="18"/>
                <w:szCs w:val="18"/>
                <w:lang w:val="ca-ES" w:eastAsia="ca-ES"/>
              </w:rPr>
              <w:t>1, 2, 3, 4 i 5</w:t>
            </w:r>
          </w:p>
        </w:tc>
      </w:tr>
      <w:tr w:rsidR="00720350" w:rsidRPr="00E41EB7" w14:paraId="7D297F48" w14:textId="3711F57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30F8432"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17.01 </w:t>
            </w:r>
          </w:p>
        </w:tc>
        <w:tc>
          <w:tcPr>
            <w:tcW w:w="5722" w:type="dxa"/>
            <w:tcBorders>
              <w:top w:val="nil"/>
              <w:left w:val="nil"/>
              <w:bottom w:val="single" w:sz="4" w:space="0" w:color="auto"/>
              <w:right w:val="single" w:sz="4" w:space="0" w:color="auto"/>
            </w:tcBorders>
            <w:shd w:val="clear" w:color="auto" w:fill="auto"/>
            <w:noWrap/>
            <w:vAlign w:val="center"/>
            <w:hideMark/>
          </w:tcPr>
          <w:p w14:paraId="754F457B"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MEGAFONIA</w:t>
            </w:r>
          </w:p>
        </w:tc>
        <w:tc>
          <w:tcPr>
            <w:tcW w:w="1984" w:type="dxa"/>
            <w:tcBorders>
              <w:top w:val="nil"/>
              <w:left w:val="nil"/>
              <w:bottom w:val="single" w:sz="4" w:space="0" w:color="auto"/>
              <w:right w:val="single" w:sz="4" w:space="0" w:color="auto"/>
            </w:tcBorders>
          </w:tcPr>
          <w:p w14:paraId="47031CDE" w14:textId="3D73B81F" w:rsidR="00720350" w:rsidRPr="00E41EB7" w:rsidRDefault="00720350" w:rsidP="00720350">
            <w:pPr>
              <w:spacing w:after="0"/>
              <w:jc w:val="center"/>
              <w:rPr>
                <w:color w:val="000000"/>
                <w:sz w:val="18"/>
                <w:szCs w:val="18"/>
                <w:lang w:val="ca-ES" w:eastAsia="ca-ES"/>
              </w:rPr>
            </w:pPr>
            <w:r>
              <w:rPr>
                <w:color w:val="000000"/>
                <w:sz w:val="18"/>
                <w:szCs w:val="18"/>
                <w:lang w:val="ca-ES" w:eastAsia="ca-ES"/>
              </w:rPr>
              <w:t>1, 2, 3 i 4</w:t>
            </w:r>
          </w:p>
        </w:tc>
      </w:tr>
      <w:tr w:rsidR="00720350" w:rsidRPr="00E41EB7" w14:paraId="13E5DB2D" w14:textId="5D77386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C04FA3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17.01.A </w:t>
            </w:r>
          </w:p>
        </w:tc>
        <w:tc>
          <w:tcPr>
            <w:tcW w:w="5722" w:type="dxa"/>
            <w:tcBorders>
              <w:top w:val="nil"/>
              <w:left w:val="nil"/>
              <w:bottom w:val="single" w:sz="4" w:space="0" w:color="auto"/>
              <w:right w:val="single" w:sz="4" w:space="0" w:color="auto"/>
            </w:tcBorders>
            <w:shd w:val="clear" w:color="auto" w:fill="auto"/>
            <w:noWrap/>
            <w:vAlign w:val="center"/>
            <w:hideMark/>
          </w:tcPr>
          <w:p w14:paraId="26011DED"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MICRÒFONS</w:t>
            </w:r>
          </w:p>
        </w:tc>
        <w:tc>
          <w:tcPr>
            <w:tcW w:w="1984" w:type="dxa"/>
            <w:tcBorders>
              <w:top w:val="nil"/>
              <w:left w:val="nil"/>
              <w:bottom w:val="single" w:sz="4" w:space="0" w:color="auto"/>
              <w:right w:val="single" w:sz="4" w:space="0" w:color="auto"/>
            </w:tcBorders>
          </w:tcPr>
          <w:p w14:paraId="41BCAE40" w14:textId="41593FE6" w:rsidR="00720350" w:rsidRPr="00E41EB7" w:rsidRDefault="00720350" w:rsidP="00720350">
            <w:pPr>
              <w:spacing w:after="0"/>
              <w:jc w:val="center"/>
              <w:rPr>
                <w:color w:val="000000"/>
                <w:sz w:val="16"/>
                <w:szCs w:val="16"/>
                <w:lang w:val="ca-ES" w:eastAsia="ca-ES"/>
              </w:rPr>
            </w:pPr>
            <w:r w:rsidRPr="00E40EAE">
              <w:rPr>
                <w:color w:val="000000"/>
                <w:sz w:val="18"/>
                <w:szCs w:val="18"/>
                <w:lang w:val="ca-ES" w:eastAsia="ca-ES"/>
              </w:rPr>
              <w:t>“</w:t>
            </w:r>
          </w:p>
        </w:tc>
      </w:tr>
      <w:tr w:rsidR="00720350" w:rsidRPr="00E41EB7" w14:paraId="68190E74" w14:textId="7E75A25D"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4160B29"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17.01.B </w:t>
            </w:r>
          </w:p>
        </w:tc>
        <w:tc>
          <w:tcPr>
            <w:tcW w:w="5722" w:type="dxa"/>
            <w:tcBorders>
              <w:top w:val="nil"/>
              <w:left w:val="nil"/>
              <w:bottom w:val="single" w:sz="4" w:space="0" w:color="auto"/>
              <w:right w:val="single" w:sz="4" w:space="0" w:color="auto"/>
            </w:tcBorders>
            <w:shd w:val="clear" w:color="auto" w:fill="auto"/>
            <w:noWrap/>
            <w:vAlign w:val="center"/>
            <w:hideMark/>
          </w:tcPr>
          <w:p w14:paraId="0CB71E7B"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ALTAVEUS</w:t>
            </w:r>
          </w:p>
        </w:tc>
        <w:tc>
          <w:tcPr>
            <w:tcW w:w="1984" w:type="dxa"/>
            <w:tcBorders>
              <w:top w:val="nil"/>
              <w:left w:val="nil"/>
              <w:bottom w:val="single" w:sz="4" w:space="0" w:color="auto"/>
              <w:right w:val="single" w:sz="4" w:space="0" w:color="auto"/>
            </w:tcBorders>
          </w:tcPr>
          <w:p w14:paraId="01E2D72E" w14:textId="17F53333" w:rsidR="00720350" w:rsidRPr="00E41EB7" w:rsidRDefault="00720350" w:rsidP="00720350">
            <w:pPr>
              <w:spacing w:after="0"/>
              <w:jc w:val="center"/>
              <w:rPr>
                <w:color w:val="000000"/>
                <w:sz w:val="16"/>
                <w:szCs w:val="16"/>
                <w:lang w:val="ca-ES" w:eastAsia="ca-ES"/>
              </w:rPr>
            </w:pPr>
            <w:r w:rsidRPr="00E40EAE">
              <w:rPr>
                <w:color w:val="000000"/>
                <w:sz w:val="18"/>
                <w:szCs w:val="18"/>
                <w:lang w:val="ca-ES" w:eastAsia="ca-ES"/>
              </w:rPr>
              <w:t>“</w:t>
            </w:r>
          </w:p>
        </w:tc>
      </w:tr>
      <w:tr w:rsidR="00720350" w:rsidRPr="00E41EB7" w14:paraId="27DFBD6F" w14:textId="7665A9E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44C53B4"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17.01.C </w:t>
            </w:r>
          </w:p>
        </w:tc>
        <w:tc>
          <w:tcPr>
            <w:tcW w:w="5722" w:type="dxa"/>
            <w:tcBorders>
              <w:top w:val="nil"/>
              <w:left w:val="nil"/>
              <w:bottom w:val="single" w:sz="4" w:space="0" w:color="auto"/>
              <w:right w:val="single" w:sz="4" w:space="0" w:color="auto"/>
            </w:tcBorders>
            <w:shd w:val="clear" w:color="auto" w:fill="auto"/>
            <w:noWrap/>
            <w:vAlign w:val="center"/>
            <w:hideMark/>
          </w:tcPr>
          <w:p w14:paraId="1F33F8E2"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RACKS</w:t>
            </w:r>
          </w:p>
        </w:tc>
        <w:tc>
          <w:tcPr>
            <w:tcW w:w="1984" w:type="dxa"/>
            <w:tcBorders>
              <w:top w:val="nil"/>
              <w:left w:val="nil"/>
              <w:bottom w:val="single" w:sz="4" w:space="0" w:color="auto"/>
              <w:right w:val="single" w:sz="4" w:space="0" w:color="auto"/>
            </w:tcBorders>
          </w:tcPr>
          <w:p w14:paraId="35339A26" w14:textId="34B9DA6F" w:rsidR="00720350" w:rsidRPr="00E41EB7" w:rsidRDefault="00720350" w:rsidP="00720350">
            <w:pPr>
              <w:spacing w:after="0"/>
              <w:jc w:val="center"/>
              <w:rPr>
                <w:color w:val="000000"/>
                <w:sz w:val="16"/>
                <w:szCs w:val="16"/>
                <w:lang w:val="ca-ES" w:eastAsia="ca-ES"/>
              </w:rPr>
            </w:pPr>
            <w:r w:rsidRPr="00E40EAE">
              <w:rPr>
                <w:color w:val="000000"/>
                <w:sz w:val="18"/>
                <w:szCs w:val="18"/>
                <w:lang w:val="ca-ES" w:eastAsia="ca-ES"/>
              </w:rPr>
              <w:t>“</w:t>
            </w:r>
          </w:p>
        </w:tc>
      </w:tr>
      <w:tr w:rsidR="00720350" w:rsidRPr="00E41EB7" w14:paraId="79023139" w14:textId="17AD7A3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D73222A"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17.02 </w:t>
            </w:r>
          </w:p>
        </w:tc>
        <w:tc>
          <w:tcPr>
            <w:tcW w:w="5722" w:type="dxa"/>
            <w:tcBorders>
              <w:top w:val="nil"/>
              <w:left w:val="nil"/>
              <w:bottom w:val="single" w:sz="4" w:space="0" w:color="auto"/>
              <w:right w:val="single" w:sz="4" w:space="0" w:color="auto"/>
            </w:tcBorders>
            <w:shd w:val="clear" w:color="auto" w:fill="auto"/>
            <w:noWrap/>
            <w:vAlign w:val="center"/>
            <w:hideMark/>
          </w:tcPr>
          <w:p w14:paraId="54F2931A"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TELEFONIA</w:t>
            </w:r>
          </w:p>
        </w:tc>
        <w:tc>
          <w:tcPr>
            <w:tcW w:w="1984" w:type="dxa"/>
            <w:tcBorders>
              <w:top w:val="nil"/>
              <w:left w:val="nil"/>
              <w:bottom w:val="single" w:sz="4" w:space="0" w:color="auto"/>
              <w:right w:val="single" w:sz="4" w:space="0" w:color="auto"/>
            </w:tcBorders>
          </w:tcPr>
          <w:p w14:paraId="7535BA8F" w14:textId="58FDA2EC" w:rsidR="00720350" w:rsidRPr="00E41EB7" w:rsidRDefault="00720350" w:rsidP="00720350">
            <w:pPr>
              <w:spacing w:after="0"/>
              <w:jc w:val="center"/>
              <w:rPr>
                <w:color w:val="000000"/>
                <w:sz w:val="18"/>
                <w:szCs w:val="18"/>
                <w:lang w:val="ca-ES" w:eastAsia="ca-ES"/>
              </w:rPr>
            </w:pPr>
            <w:r w:rsidRPr="00E40EAE">
              <w:rPr>
                <w:color w:val="000000"/>
                <w:sz w:val="18"/>
                <w:szCs w:val="18"/>
                <w:lang w:val="ca-ES" w:eastAsia="ca-ES"/>
              </w:rPr>
              <w:t>“</w:t>
            </w:r>
          </w:p>
        </w:tc>
      </w:tr>
      <w:tr w:rsidR="00720350" w:rsidRPr="00E41EB7" w14:paraId="3CD1C0A1" w14:textId="2942FD7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4273D4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17.02.A </w:t>
            </w:r>
          </w:p>
        </w:tc>
        <w:tc>
          <w:tcPr>
            <w:tcW w:w="5722" w:type="dxa"/>
            <w:tcBorders>
              <w:top w:val="nil"/>
              <w:left w:val="nil"/>
              <w:bottom w:val="single" w:sz="4" w:space="0" w:color="auto"/>
              <w:right w:val="single" w:sz="4" w:space="0" w:color="auto"/>
            </w:tcBorders>
            <w:shd w:val="clear" w:color="auto" w:fill="auto"/>
            <w:noWrap/>
            <w:vAlign w:val="center"/>
            <w:hideMark/>
          </w:tcPr>
          <w:p w14:paraId="5067E53A"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CENTRALETA</w:t>
            </w:r>
          </w:p>
        </w:tc>
        <w:tc>
          <w:tcPr>
            <w:tcW w:w="1984" w:type="dxa"/>
            <w:tcBorders>
              <w:top w:val="nil"/>
              <w:left w:val="nil"/>
              <w:bottom w:val="single" w:sz="4" w:space="0" w:color="auto"/>
              <w:right w:val="single" w:sz="4" w:space="0" w:color="auto"/>
            </w:tcBorders>
          </w:tcPr>
          <w:p w14:paraId="0A022E93" w14:textId="15602655" w:rsidR="00720350" w:rsidRPr="00E41EB7" w:rsidRDefault="00720350" w:rsidP="00720350">
            <w:pPr>
              <w:spacing w:after="0"/>
              <w:jc w:val="center"/>
              <w:rPr>
                <w:color w:val="000000"/>
                <w:sz w:val="16"/>
                <w:szCs w:val="16"/>
                <w:lang w:val="ca-ES" w:eastAsia="ca-ES"/>
              </w:rPr>
            </w:pPr>
            <w:r w:rsidRPr="00E40EAE">
              <w:rPr>
                <w:color w:val="000000"/>
                <w:sz w:val="18"/>
                <w:szCs w:val="18"/>
                <w:lang w:val="ca-ES" w:eastAsia="ca-ES"/>
              </w:rPr>
              <w:t>“</w:t>
            </w:r>
          </w:p>
        </w:tc>
      </w:tr>
      <w:tr w:rsidR="00720350" w:rsidRPr="00E41EB7" w14:paraId="7DE6ABEC" w14:textId="10C1724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5D7C32B"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17.02.B </w:t>
            </w:r>
          </w:p>
        </w:tc>
        <w:tc>
          <w:tcPr>
            <w:tcW w:w="5722" w:type="dxa"/>
            <w:tcBorders>
              <w:top w:val="nil"/>
              <w:left w:val="nil"/>
              <w:bottom w:val="single" w:sz="4" w:space="0" w:color="auto"/>
              <w:right w:val="single" w:sz="4" w:space="0" w:color="auto"/>
            </w:tcBorders>
            <w:shd w:val="clear" w:color="auto" w:fill="auto"/>
            <w:noWrap/>
            <w:vAlign w:val="center"/>
            <w:hideMark/>
          </w:tcPr>
          <w:p w14:paraId="51672AED"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TELÈFON</w:t>
            </w:r>
          </w:p>
        </w:tc>
        <w:tc>
          <w:tcPr>
            <w:tcW w:w="1984" w:type="dxa"/>
            <w:tcBorders>
              <w:top w:val="nil"/>
              <w:left w:val="nil"/>
              <w:bottom w:val="single" w:sz="4" w:space="0" w:color="auto"/>
              <w:right w:val="single" w:sz="4" w:space="0" w:color="auto"/>
            </w:tcBorders>
          </w:tcPr>
          <w:p w14:paraId="684AD6F3" w14:textId="24AB4241" w:rsidR="00720350" w:rsidRPr="00E41EB7" w:rsidRDefault="00720350" w:rsidP="00720350">
            <w:pPr>
              <w:spacing w:after="0"/>
              <w:jc w:val="center"/>
              <w:rPr>
                <w:color w:val="000000"/>
                <w:sz w:val="16"/>
                <w:szCs w:val="16"/>
                <w:lang w:val="ca-ES" w:eastAsia="ca-ES"/>
              </w:rPr>
            </w:pPr>
            <w:r w:rsidRPr="00E40EAE">
              <w:rPr>
                <w:color w:val="000000"/>
                <w:sz w:val="18"/>
                <w:szCs w:val="18"/>
                <w:lang w:val="ca-ES" w:eastAsia="ca-ES"/>
              </w:rPr>
              <w:t>“</w:t>
            </w:r>
          </w:p>
        </w:tc>
      </w:tr>
      <w:tr w:rsidR="00720350" w:rsidRPr="00E41EB7" w14:paraId="1B29BB79" w14:textId="1A252676"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55E772C"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17.03 </w:t>
            </w:r>
          </w:p>
        </w:tc>
        <w:tc>
          <w:tcPr>
            <w:tcW w:w="5722" w:type="dxa"/>
            <w:tcBorders>
              <w:top w:val="nil"/>
              <w:left w:val="nil"/>
              <w:bottom w:val="single" w:sz="4" w:space="0" w:color="auto"/>
              <w:right w:val="single" w:sz="4" w:space="0" w:color="auto"/>
            </w:tcBorders>
            <w:shd w:val="clear" w:color="auto" w:fill="auto"/>
            <w:noWrap/>
            <w:vAlign w:val="center"/>
            <w:hideMark/>
          </w:tcPr>
          <w:p w14:paraId="640E7EF7"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COMUNICACIÓ HOSPITALÀRIA</w:t>
            </w:r>
          </w:p>
        </w:tc>
        <w:tc>
          <w:tcPr>
            <w:tcW w:w="1984" w:type="dxa"/>
            <w:tcBorders>
              <w:top w:val="nil"/>
              <w:left w:val="nil"/>
              <w:bottom w:val="single" w:sz="4" w:space="0" w:color="auto"/>
              <w:right w:val="single" w:sz="4" w:space="0" w:color="auto"/>
            </w:tcBorders>
          </w:tcPr>
          <w:p w14:paraId="1E412BDA" w14:textId="59197401" w:rsidR="00720350" w:rsidRPr="00E41EB7" w:rsidRDefault="00720350" w:rsidP="00720350">
            <w:pPr>
              <w:spacing w:after="0"/>
              <w:jc w:val="center"/>
              <w:rPr>
                <w:color w:val="000000"/>
                <w:sz w:val="18"/>
                <w:szCs w:val="18"/>
                <w:lang w:val="ca-ES" w:eastAsia="ca-ES"/>
              </w:rPr>
            </w:pPr>
            <w:r w:rsidRPr="00E40EAE">
              <w:rPr>
                <w:color w:val="000000"/>
                <w:sz w:val="18"/>
                <w:szCs w:val="18"/>
                <w:lang w:val="ca-ES" w:eastAsia="ca-ES"/>
              </w:rPr>
              <w:t>“</w:t>
            </w:r>
          </w:p>
        </w:tc>
      </w:tr>
      <w:tr w:rsidR="00720350" w:rsidRPr="00E41EB7" w14:paraId="2B356E23" w14:textId="453BF966"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B09E075"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17.04 </w:t>
            </w:r>
          </w:p>
        </w:tc>
        <w:tc>
          <w:tcPr>
            <w:tcW w:w="5722" w:type="dxa"/>
            <w:tcBorders>
              <w:top w:val="nil"/>
              <w:left w:val="nil"/>
              <w:bottom w:val="single" w:sz="4" w:space="0" w:color="auto"/>
              <w:right w:val="single" w:sz="4" w:space="0" w:color="auto"/>
            </w:tcBorders>
            <w:shd w:val="clear" w:color="auto" w:fill="auto"/>
            <w:noWrap/>
            <w:vAlign w:val="center"/>
            <w:hideMark/>
          </w:tcPr>
          <w:p w14:paraId="34F4B7A1"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INTERFONIA</w:t>
            </w:r>
          </w:p>
        </w:tc>
        <w:tc>
          <w:tcPr>
            <w:tcW w:w="1984" w:type="dxa"/>
            <w:tcBorders>
              <w:top w:val="nil"/>
              <w:left w:val="nil"/>
              <w:bottom w:val="single" w:sz="4" w:space="0" w:color="auto"/>
              <w:right w:val="single" w:sz="4" w:space="0" w:color="auto"/>
            </w:tcBorders>
          </w:tcPr>
          <w:p w14:paraId="28DBA888" w14:textId="408433A3" w:rsidR="00720350" w:rsidRPr="00E41EB7" w:rsidRDefault="00720350" w:rsidP="00720350">
            <w:pPr>
              <w:spacing w:after="0"/>
              <w:jc w:val="center"/>
              <w:rPr>
                <w:color w:val="000000"/>
                <w:sz w:val="18"/>
                <w:szCs w:val="18"/>
                <w:lang w:val="ca-ES" w:eastAsia="ca-ES"/>
              </w:rPr>
            </w:pPr>
            <w:r w:rsidRPr="00E40EAE">
              <w:rPr>
                <w:color w:val="000000"/>
                <w:sz w:val="18"/>
                <w:szCs w:val="18"/>
                <w:lang w:val="ca-ES" w:eastAsia="ca-ES"/>
              </w:rPr>
              <w:t>“</w:t>
            </w:r>
          </w:p>
        </w:tc>
      </w:tr>
      <w:tr w:rsidR="00720350" w:rsidRPr="00E41EB7" w14:paraId="598012C6" w14:textId="0DDD2128"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BCEF59A"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17.05 </w:t>
            </w:r>
          </w:p>
        </w:tc>
        <w:tc>
          <w:tcPr>
            <w:tcW w:w="5722" w:type="dxa"/>
            <w:tcBorders>
              <w:top w:val="nil"/>
              <w:left w:val="nil"/>
              <w:bottom w:val="single" w:sz="4" w:space="0" w:color="auto"/>
              <w:right w:val="single" w:sz="4" w:space="0" w:color="auto"/>
            </w:tcBorders>
            <w:shd w:val="clear" w:color="auto" w:fill="auto"/>
            <w:noWrap/>
            <w:vAlign w:val="center"/>
            <w:hideMark/>
          </w:tcPr>
          <w:p w14:paraId="0DB0FA54"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TELEVISIÓ-FM</w:t>
            </w:r>
          </w:p>
        </w:tc>
        <w:tc>
          <w:tcPr>
            <w:tcW w:w="1984" w:type="dxa"/>
            <w:tcBorders>
              <w:top w:val="nil"/>
              <w:left w:val="nil"/>
              <w:bottom w:val="single" w:sz="4" w:space="0" w:color="auto"/>
              <w:right w:val="single" w:sz="4" w:space="0" w:color="auto"/>
            </w:tcBorders>
          </w:tcPr>
          <w:p w14:paraId="774DB466" w14:textId="2ABDD5EC" w:rsidR="00720350" w:rsidRPr="00E41EB7" w:rsidRDefault="00720350" w:rsidP="00720350">
            <w:pPr>
              <w:spacing w:after="0"/>
              <w:jc w:val="center"/>
              <w:rPr>
                <w:color w:val="000000"/>
                <w:sz w:val="18"/>
                <w:szCs w:val="18"/>
                <w:lang w:val="ca-ES" w:eastAsia="ca-ES"/>
              </w:rPr>
            </w:pPr>
            <w:r w:rsidRPr="00E40EAE">
              <w:rPr>
                <w:color w:val="000000"/>
                <w:sz w:val="18"/>
                <w:szCs w:val="18"/>
                <w:lang w:val="ca-ES" w:eastAsia="ca-ES"/>
              </w:rPr>
              <w:t>“</w:t>
            </w:r>
          </w:p>
        </w:tc>
      </w:tr>
      <w:tr w:rsidR="00720350" w:rsidRPr="00E41EB7" w14:paraId="103BAEA0" w14:textId="7B0EA81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15D20DB"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17.05.A </w:t>
            </w:r>
          </w:p>
        </w:tc>
        <w:tc>
          <w:tcPr>
            <w:tcW w:w="5722" w:type="dxa"/>
            <w:tcBorders>
              <w:top w:val="nil"/>
              <w:left w:val="nil"/>
              <w:bottom w:val="single" w:sz="4" w:space="0" w:color="auto"/>
              <w:right w:val="single" w:sz="4" w:space="0" w:color="auto"/>
            </w:tcBorders>
            <w:shd w:val="clear" w:color="auto" w:fill="auto"/>
            <w:noWrap/>
            <w:vAlign w:val="center"/>
            <w:hideMark/>
          </w:tcPr>
          <w:p w14:paraId="0CC22CC1"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ANTENA</w:t>
            </w:r>
          </w:p>
        </w:tc>
        <w:tc>
          <w:tcPr>
            <w:tcW w:w="1984" w:type="dxa"/>
            <w:tcBorders>
              <w:top w:val="nil"/>
              <w:left w:val="nil"/>
              <w:bottom w:val="single" w:sz="4" w:space="0" w:color="auto"/>
              <w:right w:val="single" w:sz="4" w:space="0" w:color="auto"/>
            </w:tcBorders>
          </w:tcPr>
          <w:p w14:paraId="7C5337B8" w14:textId="4FC4932E" w:rsidR="00720350" w:rsidRPr="00E41EB7" w:rsidRDefault="00720350" w:rsidP="00720350">
            <w:pPr>
              <w:spacing w:after="0"/>
              <w:jc w:val="center"/>
              <w:rPr>
                <w:color w:val="000000"/>
                <w:sz w:val="16"/>
                <w:szCs w:val="16"/>
                <w:lang w:val="ca-ES" w:eastAsia="ca-ES"/>
              </w:rPr>
            </w:pPr>
            <w:r w:rsidRPr="00E40EAE">
              <w:rPr>
                <w:color w:val="000000"/>
                <w:sz w:val="18"/>
                <w:szCs w:val="18"/>
                <w:lang w:val="ca-ES" w:eastAsia="ca-ES"/>
              </w:rPr>
              <w:t>“</w:t>
            </w:r>
          </w:p>
        </w:tc>
      </w:tr>
      <w:tr w:rsidR="00720350" w:rsidRPr="00E41EB7" w14:paraId="5011D10D" w14:textId="1F8D850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CA6E0AD"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17.05.B </w:t>
            </w:r>
          </w:p>
        </w:tc>
        <w:tc>
          <w:tcPr>
            <w:tcW w:w="5722" w:type="dxa"/>
            <w:tcBorders>
              <w:top w:val="nil"/>
              <w:left w:val="nil"/>
              <w:bottom w:val="single" w:sz="4" w:space="0" w:color="auto"/>
              <w:right w:val="single" w:sz="4" w:space="0" w:color="auto"/>
            </w:tcBorders>
            <w:shd w:val="clear" w:color="auto" w:fill="auto"/>
            <w:noWrap/>
            <w:vAlign w:val="center"/>
            <w:hideMark/>
          </w:tcPr>
          <w:p w14:paraId="090641AA"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TV</w:t>
            </w:r>
          </w:p>
        </w:tc>
        <w:tc>
          <w:tcPr>
            <w:tcW w:w="1984" w:type="dxa"/>
            <w:tcBorders>
              <w:top w:val="nil"/>
              <w:left w:val="nil"/>
              <w:bottom w:val="single" w:sz="4" w:space="0" w:color="auto"/>
              <w:right w:val="single" w:sz="4" w:space="0" w:color="auto"/>
            </w:tcBorders>
          </w:tcPr>
          <w:p w14:paraId="133643A1" w14:textId="434F1A63" w:rsidR="00720350" w:rsidRPr="00E41EB7" w:rsidRDefault="00720350" w:rsidP="00720350">
            <w:pPr>
              <w:spacing w:after="0"/>
              <w:jc w:val="center"/>
              <w:rPr>
                <w:color w:val="000000"/>
                <w:sz w:val="16"/>
                <w:szCs w:val="16"/>
                <w:lang w:val="ca-ES" w:eastAsia="ca-ES"/>
              </w:rPr>
            </w:pPr>
            <w:r w:rsidRPr="00E40EAE">
              <w:rPr>
                <w:color w:val="000000"/>
                <w:sz w:val="18"/>
                <w:szCs w:val="18"/>
                <w:lang w:val="ca-ES" w:eastAsia="ca-ES"/>
              </w:rPr>
              <w:t>“</w:t>
            </w:r>
          </w:p>
        </w:tc>
      </w:tr>
      <w:tr w:rsidR="00720350" w:rsidRPr="00E41EB7" w14:paraId="78199138" w14:textId="23CD2D4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68DC5B3"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17.05.C </w:t>
            </w:r>
          </w:p>
        </w:tc>
        <w:tc>
          <w:tcPr>
            <w:tcW w:w="5722" w:type="dxa"/>
            <w:tcBorders>
              <w:top w:val="nil"/>
              <w:left w:val="nil"/>
              <w:bottom w:val="single" w:sz="4" w:space="0" w:color="auto"/>
              <w:right w:val="single" w:sz="4" w:space="0" w:color="auto"/>
            </w:tcBorders>
            <w:shd w:val="clear" w:color="auto" w:fill="auto"/>
            <w:noWrap/>
            <w:vAlign w:val="center"/>
            <w:hideMark/>
          </w:tcPr>
          <w:p w14:paraId="17E64609"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EQUIPAMENT</w:t>
            </w:r>
          </w:p>
        </w:tc>
        <w:tc>
          <w:tcPr>
            <w:tcW w:w="1984" w:type="dxa"/>
            <w:tcBorders>
              <w:top w:val="nil"/>
              <w:left w:val="nil"/>
              <w:bottom w:val="single" w:sz="4" w:space="0" w:color="auto"/>
              <w:right w:val="single" w:sz="4" w:space="0" w:color="auto"/>
            </w:tcBorders>
          </w:tcPr>
          <w:p w14:paraId="114F3365" w14:textId="4CB4172A" w:rsidR="00720350" w:rsidRPr="00E41EB7" w:rsidRDefault="00720350" w:rsidP="00720350">
            <w:pPr>
              <w:spacing w:after="0"/>
              <w:jc w:val="center"/>
              <w:rPr>
                <w:color w:val="000000"/>
                <w:sz w:val="16"/>
                <w:szCs w:val="16"/>
                <w:lang w:val="ca-ES" w:eastAsia="ca-ES"/>
              </w:rPr>
            </w:pPr>
            <w:r w:rsidRPr="00E40EAE">
              <w:rPr>
                <w:color w:val="000000"/>
                <w:sz w:val="18"/>
                <w:szCs w:val="18"/>
                <w:lang w:val="ca-ES" w:eastAsia="ca-ES"/>
              </w:rPr>
              <w:t>“</w:t>
            </w:r>
          </w:p>
        </w:tc>
      </w:tr>
      <w:tr w:rsidR="00720350" w:rsidRPr="00E41EB7" w14:paraId="137295E8" w14:textId="2673766B"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7E51C44"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17.05.D </w:t>
            </w:r>
          </w:p>
        </w:tc>
        <w:tc>
          <w:tcPr>
            <w:tcW w:w="5722" w:type="dxa"/>
            <w:tcBorders>
              <w:top w:val="nil"/>
              <w:left w:val="nil"/>
              <w:bottom w:val="single" w:sz="4" w:space="0" w:color="auto"/>
              <w:right w:val="single" w:sz="4" w:space="0" w:color="auto"/>
            </w:tcBorders>
            <w:shd w:val="clear" w:color="auto" w:fill="auto"/>
            <w:noWrap/>
            <w:vAlign w:val="center"/>
            <w:hideMark/>
          </w:tcPr>
          <w:p w14:paraId="7B7A072F"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AMPLIFICADORS DE C.A.T.V</w:t>
            </w:r>
          </w:p>
        </w:tc>
        <w:tc>
          <w:tcPr>
            <w:tcW w:w="1984" w:type="dxa"/>
            <w:tcBorders>
              <w:top w:val="nil"/>
              <w:left w:val="nil"/>
              <w:bottom w:val="single" w:sz="4" w:space="0" w:color="auto"/>
              <w:right w:val="single" w:sz="4" w:space="0" w:color="auto"/>
            </w:tcBorders>
          </w:tcPr>
          <w:p w14:paraId="3692C0B6" w14:textId="33E97FE0" w:rsidR="00720350" w:rsidRPr="00E41EB7" w:rsidRDefault="00720350" w:rsidP="00720350">
            <w:pPr>
              <w:spacing w:after="0"/>
              <w:jc w:val="center"/>
              <w:rPr>
                <w:color w:val="000000"/>
                <w:sz w:val="16"/>
                <w:szCs w:val="16"/>
                <w:lang w:val="ca-ES" w:eastAsia="ca-ES"/>
              </w:rPr>
            </w:pPr>
            <w:r w:rsidRPr="00E40EAE">
              <w:rPr>
                <w:color w:val="000000"/>
                <w:sz w:val="18"/>
                <w:szCs w:val="18"/>
                <w:lang w:val="ca-ES" w:eastAsia="ca-ES"/>
              </w:rPr>
              <w:t>“</w:t>
            </w:r>
          </w:p>
        </w:tc>
      </w:tr>
      <w:tr w:rsidR="00720350" w:rsidRPr="00E41EB7" w14:paraId="3965E5C1" w14:textId="36F7D7C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DED9443"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17.05.E </w:t>
            </w:r>
          </w:p>
        </w:tc>
        <w:tc>
          <w:tcPr>
            <w:tcW w:w="5722" w:type="dxa"/>
            <w:tcBorders>
              <w:top w:val="nil"/>
              <w:left w:val="nil"/>
              <w:bottom w:val="single" w:sz="4" w:space="0" w:color="auto"/>
              <w:right w:val="single" w:sz="4" w:space="0" w:color="auto"/>
            </w:tcBorders>
            <w:shd w:val="clear" w:color="auto" w:fill="auto"/>
            <w:noWrap/>
            <w:vAlign w:val="center"/>
            <w:hideMark/>
          </w:tcPr>
          <w:p w14:paraId="0E5DA3E9"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PRESA TV / FM</w:t>
            </w:r>
          </w:p>
        </w:tc>
        <w:tc>
          <w:tcPr>
            <w:tcW w:w="1984" w:type="dxa"/>
            <w:tcBorders>
              <w:top w:val="nil"/>
              <w:left w:val="nil"/>
              <w:bottom w:val="single" w:sz="4" w:space="0" w:color="auto"/>
              <w:right w:val="single" w:sz="4" w:space="0" w:color="auto"/>
            </w:tcBorders>
          </w:tcPr>
          <w:p w14:paraId="5D1E39C5" w14:textId="1FDB7125" w:rsidR="00720350" w:rsidRPr="00E41EB7" w:rsidRDefault="00720350" w:rsidP="00720350">
            <w:pPr>
              <w:spacing w:after="0"/>
              <w:jc w:val="center"/>
              <w:rPr>
                <w:color w:val="000000"/>
                <w:sz w:val="16"/>
                <w:szCs w:val="16"/>
                <w:lang w:val="ca-ES" w:eastAsia="ca-ES"/>
              </w:rPr>
            </w:pPr>
            <w:r w:rsidRPr="00E40EAE">
              <w:rPr>
                <w:color w:val="000000"/>
                <w:sz w:val="18"/>
                <w:szCs w:val="18"/>
                <w:lang w:val="ca-ES" w:eastAsia="ca-ES"/>
              </w:rPr>
              <w:t>“</w:t>
            </w:r>
          </w:p>
        </w:tc>
      </w:tr>
      <w:tr w:rsidR="00720350" w:rsidRPr="00E41EB7" w14:paraId="7C652A37" w14:textId="6B9B2F27"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52BFB3A"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17.06 </w:t>
            </w:r>
          </w:p>
        </w:tc>
        <w:tc>
          <w:tcPr>
            <w:tcW w:w="5722" w:type="dxa"/>
            <w:tcBorders>
              <w:top w:val="nil"/>
              <w:left w:val="nil"/>
              <w:bottom w:val="single" w:sz="4" w:space="0" w:color="auto"/>
              <w:right w:val="single" w:sz="4" w:space="0" w:color="auto"/>
            </w:tcBorders>
            <w:shd w:val="clear" w:color="auto" w:fill="auto"/>
            <w:noWrap/>
            <w:vAlign w:val="center"/>
            <w:hideMark/>
          </w:tcPr>
          <w:p w14:paraId="535198F1"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CIRCUIT TANCAT TELEVISIÓ</w:t>
            </w:r>
          </w:p>
        </w:tc>
        <w:tc>
          <w:tcPr>
            <w:tcW w:w="1984" w:type="dxa"/>
            <w:tcBorders>
              <w:top w:val="nil"/>
              <w:left w:val="nil"/>
              <w:bottom w:val="single" w:sz="4" w:space="0" w:color="auto"/>
              <w:right w:val="single" w:sz="4" w:space="0" w:color="auto"/>
            </w:tcBorders>
          </w:tcPr>
          <w:p w14:paraId="3B6CDD49" w14:textId="460922D8" w:rsidR="00720350" w:rsidRPr="00E41EB7" w:rsidRDefault="00720350" w:rsidP="00720350">
            <w:pPr>
              <w:spacing w:after="0"/>
              <w:jc w:val="center"/>
              <w:rPr>
                <w:color w:val="000000"/>
                <w:sz w:val="18"/>
                <w:szCs w:val="18"/>
                <w:lang w:val="ca-ES" w:eastAsia="ca-ES"/>
              </w:rPr>
            </w:pPr>
            <w:r>
              <w:rPr>
                <w:color w:val="000000"/>
                <w:sz w:val="18"/>
                <w:szCs w:val="18"/>
                <w:lang w:val="ca-ES" w:eastAsia="ca-ES"/>
              </w:rPr>
              <w:t>5</w:t>
            </w:r>
          </w:p>
        </w:tc>
      </w:tr>
      <w:tr w:rsidR="00720350" w:rsidRPr="00E41EB7" w14:paraId="2D0A8A6F" w14:textId="5A720592"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01189EC"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17.06.A </w:t>
            </w:r>
          </w:p>
        </w:tc>
        <w:tc>
          <w:tcPr>
            <w:tcW w:w="5722" w:type="dxa"/>
            <w:tcBorders>
              <w:top w:val="nil"/>
              <w:left w:val="nil"/>
              <w:bottom w:val="single" w:sz="4" w:space="0" w:color="auto"/>
              <w:right w:val="single" w:sz="4" w:space="0" w:color="auto"/>
            </w:tcBorders>
            <w:shd w:val="clear" w:color="auto" w:fill="auto"/>
            <w:noWrap/>
            <w:vAlign w:val="center"/>
            <w:hideMark/>
          </w:tcPr>
          <w:p w14:paraId="4BE50C02"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MONITOR</w:t>
            </w:r>
          </w:p>
        </w:tc>
        <w:tc>
          <w:tcPr>
            <w:tcW w:w="1984" w:type="dxa"/>
            <w:tcBorders>
              <w:top w:val="nil"/>
              <w:left w:val="nil"/>
              <w:bottom w:val="single" w:sz="4" w:space="0" w:color="auto"/>
              <w:right w:val="single" w:sz="4" w:space="0" w:color="auto"/>
            </w:tcBorders>
          </w:tcPr>
          <w:p w14:paraId="634C99E3" w14:textId="7C86537A" w:rsidR="00720350" w:rsidRPr="00E41EB7" w:rsidRDefault="00720350" w:rsidP="00720350">
            <w:pPr>
              <w:spacing w:after="0"/>
              <w:jc w:val="center"/>
              <w:rPr>
                <w:color w:val="000000"/>
                <w:sz w:val="16"/>
                <w:szCs w:val="16"/>
                <w:lang w:val="ca-ES" w:eastAsia="ca-ES"/>
              </w:rPr>
            </w:pPr>
            <w:r w:rsidRPr="00E40EAE">
              <w:rPr>
                <w:color w:val="000000"/>
                <w:sz w:val="18"/>
                <w:szCs w:val="18"/>
                <w:lang w:val="ca-ES" w:eastAsia="ca-ES"/>
              </w:rPr>
              <w:t>“</w:t>
            </w:r>
          </w:p>
        </w:tc>
      </w:tr>
      <w:tr w:rsidR="00720350" w:rsidRPr="00E41EB7" w14:paraId="3132F5B9" w14:textId="0CB8903B"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86D98C6"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17.06.B </w:t>
            </w:r>
          </w:p>
        </w:tc>
        <w:tc>
          <w:tcPr>
            <w:tcW w:w="5722" w:type="dxa"/>
            <w:tcBorders>
              <w:top w:val="nil"/>
              <w:left w:val="nil"/>
              <w:bottom w:val="single" w:sz="4" w:space="0" w:color="auto"/>
              <w:right w:val="single" w:sz="4" w:space="0" w:color="auto"/>
            </w:tcBorders>
            <w:shd w:val="clear" w:color="auto" w:fill="auto"/>
            <w:noWrap/>
            <w:vAlign w:val="center"/>
            <w:hideMark/>
          </w:tcPr>
          <w:p w14:paraId="6F8A8C3D"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RACK</w:t>
            </w:r>
          </w:p>
        </w:tc>
        <w:tc>
          <w:tcPr>
            <w:tcW w:w="1984" w:type="dxa"/>
            <w:tcBorders>
              <w:top w:val="nil"/>
              <w:left w:val="nil"/>
              <w:bottom w:val="single" w:sz="4" w:space="0" w:color="auto"/>
              <w:right w:val="single" w:sz="4" w:space="0" w:color="auto"/>
            </w:tcBorders>
          </w:tcPr>
          <w:p w14:paraId="1F81D717" w14:textId="362E39D5" w:rsidR="00720350" w:rsidRPr="00E41EB7" w:rsidRDefault="006A32B6" w:rsidP="00720350">
            <w:pPr>
              <w:spacing w:after="0"/>
              <w:jc w:val="center"/>
              <w:rPr>
                <w:color w:val="000000"/>
                <w:sz w:val="16"/>
                <w:szCs w:val="16"/>
                <w:lang w:val="ca-ES" w:eastAsia="ca-ES"/>
              </w:rPr>
            </w:pPr>
            <w:r>
              <w:rPr>
                <w:color w:val="000000"/>
                <w:sz w:val="18"/>
                <w:szCs w:val="18"/>
                <w:lang w:val="ca-ES" w:eastAsia="ca-ES"/>
              </w:rPr>
              <w:t>CTTI</w:t>
            </w:r>
          </w:p>
        </w:tc>
      </w:tr>
      <w:tr w:rsidR="00720350" w:rsidRPr="00E41EB7" w14:paraId="670DD283" w14:textId="532554E9"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B0993E6"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17.06.C </w:t>
            </w:r>
          </w:p>
        </w:tc>
        <w:tc>
          <w:tcPr>
            <w:tcW w:w="5722" w:type="dxa"/>
            <w:tcBorders>
              <w:top w:val="nil"/>
              <w:left w:val="nil"/>
              <w:bottom w:val="single" w:sz="4" w:space="0" w:color="auto"/>
              <w:right w:val="single" w:sz="4" w:space="0" w:color="auto"/>
            </w:tcBorders>
            <w:shd w:val="clear" w:color="auto" w:fill="auto"/>
            <w:noWrap/>
            <w:vAlign w:val="center"/>
            <w:hideMark/>
          </w:tcPr>
          <w:p w14:paraId="097BA24B"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CONTROL CÀMERES</w:t>
            </w:r>
          </w:p>
        </w:tc>
        <w:tc>
          <w:tcPr>
            <w:tcW w:w="1984" w:type="dxa"/>
            <w:tcBorders>
              <w:top w:val="nil"/>
              <w:left w:val="nil"/>
              <w:bottom w:val="single" w:sz="4" w:space="0" w:color="auto"/>
              <w:right w:val="single" w:sz="4" w:space="0" w:color="auto"/>
            </w:tcBorders>
          </w:tcPr>
          <w:p w14:paraId="5A375A64" w14:textId="18879833" w:rsidR="00720350" w:rsidRPr="00E41EB7" w:rsidRDefault="006A32B6" w:rsidP="00720350">
            <w:pPr>
              <w:spacing w:after="0"/>
              <w:jc w:val="center"/>
              <w:rPr>
                <w:color w:val="000000"/>
                <w:sz w:val="16"/>
                <w:szCs w:val="16"/>
                <w:lang w:val="ca-ES" w:eastAsia="ca-ES"/>
              </w:rPr>
            </w:pPr>
            <w:r>
              <w:rPr>
                <w:color w:val="000000"/>
                <w:sz w:val="18"/>
                <w:szCs w:val="18"/>
                <w:lang w:val="ca-ES" w:eastAsia="ca-ES"/>
              </w:rPr>
              <w:t>5</w:t>
            </w:r>
          </w:p>
        </w:tc>
      </w:tr>
      <w:tr w:rsidR="00720350" w:rsidRPr="00E41EB7" w14:paraId="394E4E4D" w14:textId="18938FD0"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851DF6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17.06.D </w:t>
            </w:r>
          </w:p>
        </w:tc>
        <w:tc>
          <w:tcPr>
            <w:tcW w:w="5722" w:type="dxa"/>
            <w:tcBorders>
              <w:top w:val="nil"/>
              <w:left w:val="nil"/>
              <w:bottom w:val="single" w:sz="4" w:space="0" w:color="auto"/>
              <w:right w:val="single" w:sz="4" w:space="0" w:color="auto"/>
            </w:tcBorders>
            <w:shd w:val="clear" w:color="auto" w:fill="auto"/>
            <w:noWrap/>
            <w:vAlign w:val="center"/>
            <w:hideMark/>
          </w:tcPr>
          <w:p w14:paraId="17F551C2"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CÀMARES</w:t>
            </w:r>
          </w:p>
        </w:tc>
        <w:tc>
          <w:tcPr>
            <w:tcW w:w="1984" w:type="dxa"/>
            <w:tcBorders>
              <w:top w:val="nil"/>
              <w:left w:val="nil"/>
              <w:bottom w:val="single" w:sz="4" w:space="0" w:color="auto"/>
              <w:right w:val="single" w:sz="4" w:space="0" w:color="auto"/>
            </w:tcBorders>
          </w:tcPr>
          <w:p w14:paraId="7000DE19" w14:textId="7D739A38" w:rsidR="00720350" w:rsidRPr="00E41EB7" w:rsidRDefault="00720350" w:rsidP="00720350">
            <w:pPr>
              <w:spacing w:after="0"/>
              <w:jc w:val="center"/>
              <w:rPr>
                <w:color w:val="000000"/>
                <w:sz w:val="16"/>
                <w:szCs w:val="16"/>
                <w:lang w:val="ca-ES" w:eastAsia="ca-ES"/>
              </w:rPr>
            </w:pPr>
            <w:r w:rsidRPr="00E40EAE">
              <w:rPr>
                <w:color w:val="000000"/>
                <w:sz w:val="18"/>
                <w:szCs w:val="18"/>
                <w:lang w:val="ca-ES" w:eastAsia="ca-ES"/>
              </w:rPr>
              <w:t>“</w:t>
            </w:r>
          </w:p>
        </w:tc>
      </w:tr>
      <w:tr w:rsidR="00720350" w:rsidRPr="00E41EB7" w14:paraId="2F6D3460" w14:textId="6C55667B"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C1EBD1D"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17.07 </w:t>
            </w:r>
          </w:p>
        </w:tc>
        <w:tc>
          <w:tcPr>
            <w:tcW w:w="5722" w:type="dxa"/>
            <w:tcBorders>
              <w:top w:val="nil"/>
              <w:left w:val="nil"/>
              <w:bottom w:val="single" w:sz="4" w:space="0" w:color="auto"/>
              <w:right w:val="single" w:sz="4" w:space="0" w:color="auto"/>
            </w:tcBorders>
            <w:shd w:val="clear" w:color="auto" w:fill="auto"/>
            <w:noWrap/>
            <w:vAlign w:val="center"/>
            <w:hideMark/>
          </w:tcPr>
          <w:p w14:paraId="1249AC8C"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PORTERS I AVISOS</w:t>
            </w:r>
          </w:p>
        </w:tc>
        <w:tc>
          <w:tcPr>
            <w:tcW w:w="1984" w:type="dxa"/>
            <w:tcBorders>
              <w:top w:val="nil"/>
              <w:left w:val="nil"/>
              <w:bottom w:val="single" w:sz="4" w:space="0" w:color="auto"/>
              <w:right w:val="single" w:sz="4" w:space="0" w:color="auto"/>
            </w:tcBorders>
          </w:tcPr>
          <w:p w14:paraId="23497133" w14:textId="165C796D" w:rsidR="00720350" w:rsidRPr="00E41EB7" w:rsidRDefault="00720350" w:rsidP="00720350">
            <w:pPr>
              <w:spacing w:after="0"/>
              <w:jc w:val="center"/>
              <w:rPr>
                <w:color w:val="000000"/>
                <w:sz w:val="18"/>
                <w:szCs w:val="18"/>
                <w:lang w:val="ca-ES" w:eastAsia="ca-ES"/>
              </w:rPr>
            </w:pPr>
            <w:r>
              <w:rPr>
                <w:color w:val="000000"/>
                <w:sz w:val="18"/>
                <w:szCs w:val="18"/>
                <w:lang w:val="ca-ES" w:eastAsia="ca-ES"/>
              </w:rPr>
              <w:t>1, 2, 3 i 4</w:t>
            </w:r>
          </w:p>
        </w:tc>
      </w:tr>
      <w:tr w:rsidR="00720350" w:rsidRPr="00E41EB7" w14:paraId="33363A74" w14:textId="5388766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B7F2597"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17.08 </w:t>
            </w:r>
          </w:p>
        </w:tc>
        <w:tc>
          <w:tcPr>
            <w:tcW w:w="5722" w:type="dxa"/>
            <w:tcBorders>
              <w:top w:val="nil"/>
              <w:left w:val="nil"/>
              <w:bottom w:val="single" w:sz="4" w:space="0" w:color="auto"/>
              <w:right w:val="single" w:sz="4" w:space="0" w:color="auto"/>
            </w:tcBorders>
            <w:shd w:val="clear" w:color="auto" w:fill="auto"/>
            <w:noWrap/>
            <w:vAlign w:val="center"/>
            <w:hideMark/>
          </w:tcPr>
          <w:p w14:paraId="27D1B5BF"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INFORMÀTICA</w:t>
            </w:r>
          </w:p>
        </w:tc>
        <w:tc>
          <w:tcPr>
            <w:tcW w:w="1984" w:type="dxa"/>
            <w:tcBorders>
              <w:top w:val="nil"/>
              <w:left w:val="nil"/>
              <w:bottom w:val="single" w:sz="4" w:space="0" w:color="auto"/>
              <w:right w:val="single" w:sz="4" w:space="0" w:color="auto"/>
            </w:tcBorders>
          </w:tcPr>
          <w:p w14:paraId="35328B08" w14:textId="4CAEEA68" w:rsidR="00720350" w:rsidRPr="00E41EB7" w:rsidRDefault="00720350" w:rsidP="00720350">
            <w:pPr>
              <w:spacing w:after="0"/>
              <w:jc w:val="center"/>
              <w:rPr>
                <w:color w:val="000000"/>
                <w:sz w:val="18"/>
                <w:szCs w:val="18"/>
                <w:lang w:val="ca-ES" w:eastAsia="ca-ES"/>
              </w:rPr>
            </w:pPr>
            <w:r>
              <w:rPr>
                <w:color w:val="000000"/>
                <w:sz w:val="18"/>
                <w:szCs w:val="18"/>
                <w:lang w:val="ca-ES" w:eastAsia="ca-ES"/>
              </w:rPr>
              <w:t>CTTI</w:t>
            </w:r>
          </w:p>
        </w:tc>
      </w:tr>
      <w:tr w:rsidR="00720350" w:rsidRPr="00E41EB7" w14:paraId="736C9F57" w14:textId="6F0C8E4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26D345B"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17.08.A </w:t>
            </w:r>
          </w:p>
        </w:tc>
        <w:tc>
          <w:tcPr>
            <w:tcW w:w="5722" w:type="dxa"/>
            <w:tcBorders>
              <w:top w:val="nil"/>
              <w:left w:val="nil"/>
              <w:bottom w:val="single" w:sz="4" w:space="0" w:color="auto"/>
              <w:right w:val="single" w:sz="4" w:space="0" w:color="auto"/>
            </w:tcBorders>
            <w:shd w:val="clear" w:color="auto" w:fill="auto"/>
            <w:noWrap/>
            <w:vAlign w:val="center"/>
            <w:hideMark/>
          </w:tcPr>
          <w:p w14:paraId="727E5415"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ORDINADORS</w:t>
            </w:r>
          </w:p>
        </w:tc>
        <w:tc>
          <w:tcPr>
            <w:tcW w:w="1984" w:type="dxa"/>
            <w:tcBorders>
              <w:top w:val="nil"/>
              <w:left w:val="nil"/>
              <w:bottom w:val="single" w:sz="4" w:space="0" w:color="auto"/>
              <w:right w:val="single" w:sz="4" w:space="0" w:color="auto"/>
            </w:tcBorders>
          </w:tcPr>
          <w:p w14:paraId="4FBBABA9" w14:textId="4100071C" w:rsidR="00720350" w:rsidRPr="00E41EB7" w:rsidRDefault="00720350" w:rsidP="00720350">
            <w:pPr>
              <w:spacing w:after="0"/>
              <w:jc w:val="center"/>
              <w:rPr>
                <w:color w:val="000000"/>
                <w:sz w:val="16"/>
                <w:szCs w:val="16"/>
                <w:lang w:val="ca-ES" w:eastAsia="ca-ES"/>
              </w:rPr>
            </w:pPr>
            <w:r w:rsidRPr="00E40EAE">
              <w:rPr>
                <w:color w:val="000000"/>
                <w:sz w:val="18"/>
                <w:szCs w:val="18"/>
                <w:lang w:val="ca-ES" w:eastAsia="ca-ES"/>
              </w:rPr>
              <w:t>“</w:t>
            </w:r>
          </w:p>
        </w:tc>
      </w:tr>
      <w:tr w:rsidR="00720350" w:rsidRPr="00E41EB7" w14:paraId="13176223" w14:textId="6DB5591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929B43C"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17.08.B </w:t>
            </w:r>
          </w:p>
        </w:tc>
        <w:tc>
          <w:tcPr>
            <w:tcW w:w="5722" w:type="dxa"/>
            <w:tcBorders>
              <w:top w:val="nil"/>
              <w:left w:val="nil"/>
              <w:bottom w:val="single" w:sz="4" w:space="0" w:color="auto"/>
              <w:right w:val="single" w:sz="4" w:space="0" w:color="auto"/>
            </w:tcBorders>
            <w:shd w:val="clear" w:color="auto" w:fill="auto"/>
            <w:noWrap/>
            <w:vAlign w:val="center"/>
            <w:hideMark/>
          </w:tcPr>
          <w:p w14:paraId="3FF41D5D"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IMPRESSORES</w:t>
            </w:r>
          </w:p>
        </w:tc>
        <w:tc>
          <w:tcPr>
            <w:tcW w:w="1984" w:type="dxa"/>
            <w:tcBorders>
              <w:top w:val="nil"/>
              <w:left w:val="nil"/>
              <w:bottom w:val="single" w:sz="4" w:space="0" w:color="auto"/>
              <w:right w:val="single" w:sz="4" w:space="0" w:color="auto"/>
            </w:tcBorders>
          </w:tcPr>
          <w:p w14:paraId="6128D539" w14:textId="391D8F5E" w:rsidR="00720350" w:rsidRPr="00E41EB7" w:rsidRDefault="00720350" w:rsidP="00720350">
            <w:pPr>
              <w:spacing w:after="0"/>
              <w:jc w:val="center"/>
              <w:rPr>
                <w:color w:val="000000"/>
                <w:sz w:val="16"/>
                <w:szCs w:val="16"/>
                <w:lang w:val="ca-ES" w:eastAsia="ca-ES"/>
              </w:rPr>
            </w:pPr>
            <w:r w:rsidRPr="00E40EAE">
              <w:rPr>
                <w:color w:val="000000"/>
                <w:sz w:val="18"/>
                <w:szCs w:val="18"/>
                <w:lang w:val="ca-ES" w:eastAsia="ca-ES"/>
              </w:rPr>
              <w:t>“</w:t>
            </w:r>
          </w:p>
        </w:tc>
      </w:tr>
      <w:tr w:rsidR="00720350" w:rsidRPr="00E41EB7" w14:paraId="32C3B2B4" w14:textId="7688D95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31C9B08"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17.08.C </w:t>
            </w:r>
          </w:p>
        </w:tc>
        <w:tc>
          <w:tcPr>
            <w:tcW w:w="5722" w:type="dxa"/>
            <w:tcBorders>
              <w:top w:val="nil"/>
              <w:left w:val="nil"/>
              <w:bottom w:val="single" w:sz="4" w:space="0" w:color="auto"/>
              <w:right w:val="single" w:sz="4" w:space="0" w:color="auto"/>
            </w:tcBorders>
            <w:shd w:val="clear" w:color="auto" w:fill="auto"/>
            <w:noWrap/>
            <w:vAlign w:val="center"/>
            <w:hideMark/>
          </w:tcPr>
          <w:p w14:paraId="7B742BDD"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SERVIDOR</w:t>
            </w:r>
          </w:p>
        </w:tc>
        <w:tc>
          <w:tcPr>
            <w:tcW w:w="1984" w:type="dxa"/>
            <w:tcBorders>
              <w:top w:val="nil"/>
              <w:left w:val="nil"/>
              <w:bottom w:val="single" w:sz="4" w:space="0" w:color="auto"/>
              <w:right w:val="single" w:sz="4" w:space="0" w:color="auto"/>
            </w:tcBorders>
          </w:tcPr>
          <w:p w14:paraId="7B063B63" w14:textId="3E11ECF4" w:rsidR="00720350" w:rsidRPr="00E41EB7" w:rsidRDefault="00720350" w:rsidP="00720350">
            <w:pPr>
              <w:spacing w:after="0"/>
              <w:jc w:val="center"/>
              <w:rPr>
                <w:color w:val="000000"/>
                <w:sz w:val="16"/>
                <w:szCs w:val="16"/>
                <w:lang w:val="ca-ES" w:eastAsia="ca-ES"/>
              </w:rPr>
            </w:pPr>
            <w:r w:rsidRPr="00E40EAE">
              <w:rPr>
                <w:color w:val="000000"/>
                <w:sz w:val="18"/>
                <w:szCs w:val="18"/>
                <w:lang w:val="ca-ES" w:eastAsia="ca-ES"/>
              </w:rPr>
              <w:t>“</w:t>
            </w:r>
          </w:p>
        </w:tc>
      </w:tr>
      <w:tr w:rsidR="00720350" w:rsidRPr="00E41EB7" w14:paraId="2D947647" w14:textId="3921371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8AB5FB6"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17.09 </w:t>
            </w:r>
          </w:p>
        </w:tc>
        <w:tc>
          <w:tcPr>
            <w:tcW w:w="5722" w:type="dxa"/>
            <w:tcBorders>
              <w:top w:val="nil"/>
              <w:left w:val="nil"/>
              <w:bottom w:val="single" w:sz="4" w:space="0" w:color="auto"/>
              <w:right w:val="single" w:sz="4" w:space="0" w:color="auto"/>
            </w:tcBorders>
            <w:shd w:val="clear" w:color="auto" w:fill="auto"/>
            <w:noWrap/>
            <w:vAlign w:val="center"/>
            <w:hideMark/>
          </w:tcPr>
          <w:p w14:paraId="01838510"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VEU I DADES</w:t>
            </w:r>
          </w:p>
        </w:tc>
        <w:tc>
          <w:tcPr>
            <w:tcW w:w="1984" w:type="dxa"/>
            <w:tcBorders>
              <w:top w:val="nil"/>
              <w:left w:val="nil"/>
              <w:bottom w:val="single" w:sz="4" w:space="0" w:color="auto"/>
              <w:right w:val="single" w:sz="4" w:space="0" w:color="auto"/>
            </w:tcBorders>
          </w:tcPr>
          <w:p w14:paraId="4A4AECAE" w14:textId="325016BE" w:rsidR="00720350" w:rsidRPr="00E41EB7" w:rsidRDefault="00720350" w:rsidP="00720350">
            <w:pPr>
              <w:spacing w:after="0"/>
              <w:jc w:val="center"/>
              <w:rPr>
                <w:color w:val="000000"/>
                <w:sz w:val="18"/>
                <w:szCs w:val="18"/>
                <w:lang w:val="ca-ES" w:eastAsia="ca-ES"/>
              </w:rPr>
            </w:pPr>
            <w:r>
              <w:rPr>
                <w:color w:val="000000"/>
                <w:sz w:val="18"/>
                <w:szCs w:val="18"/>
                <w:lang w:val="ca-ES" w:eastAsia="ca-ES"/>
              </w:rPr>
              <w:t>1, 2, 3 i 4</w:t>
            </w:r>
          </w:p>
        </w:tc>
      </w:tr>
      <w:tr w:rsidR="00720350" w:rsidRPr="00E41EB7" w14:paraId="51867BA3" w14:textId="3766B710"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38A55DD"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17.09.A </w:t>
            </w:r>
          </w:p>
        </w:tc>
        <w:tc>
          <w:tcPr>
            <w:tcW w:w="5722" w:type="dxa"/>
            <w:tcBorders>
              <w:top w:val="nil"/>
              <w:left w:val="nil"/>
              <w:bottom w:val="single" w:sz="4" w:space="0" w:color="auto"/>
              <w:right w:val="single" w:sz="4" w:space="0" w:color="auto"/>
            </w:tcBorders>
            <w:shd w:val="clear" w:color="auto" w:fill="auto"/>
            <w:noWrap/>
            <w:vAlign w:val="center"/>
            <w:hideMark/>
          </w:tcPr>
          <w:p w14:paraId="5D0CDCFB"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RACK</w:t>
            </w:r>
          </w:p>
        </w:tc>
        <w:tc>
          <w:tcPr>
            <w:tcW w:w="1984" w:type="dxa"/>
            <w:tcBorders>
              <w:top w:val="nil"/>
              <w:left w:val="nil"/>
              <w:bottom w:val="single" w:sz="4" w:space="0" w:color="auto"/>
              <w:right w:val="single" w:sz="4" w:space="0" w:color="auto"/>
            </w:tcBorders>
          </w:tcPr>
          <w:p w14:paraId="7A89B135" w14:textId="5CCC91FA" w:rsidR="00720350" w:rsidRPr="00E41EB7" w:rsidRDefault="00720350" w:rsidP="00720350">
            <w:pPr>
              <w:spacing w:after="0"/>
              <w:jc w:val="center"/>
              <w:rPr>
                <w:color w:val="000000"/>
                <w:sz w:val="16"/>
                <w:szCs w:val="16"/>
                <w:lang w:val="ca-ES" w:eastAsia="ca-ES"/>
              </w:rPr>
            </w:pPr>
            <w:r w:rsidRPr="00E40EAE">
              <w:rPr>
                <w:color w:val="000000"/>
                <w:sz w:val="18"/>
                <w:szCs w:val="18"/>
                <w:lang w:val="ca-ES" w:eastAsia="ca-ES"/>
              </w:rPr>
              <w:t>“</w:t>
            </w:r>
          </w:p>
        </w:tc>
      </w:tr>
      <w:tr w:rsidR="00720350" w:rsidRPr="00E41EB7" w14:paraId="15659062" w14:textId="0F603AA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F41F455"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17.09.B </w:t>
            </w:r>
          </w:p>
        </w:tc>
        <w:tc>
          <w:tcPr>
            <w:tcW w:w="5722" w:type="dxa"/>
            <w:tcBorders>
              <w:top w:val="nil"/>
              <w:left w:val="nil"/>
              <w:bottom w:val="single" w:sz="4" w:space="0" w:color="auto"/>
              <w:right w:val="single" w:sz="4" w:space="0" w:color="auto"/>
            </w:tcBorders>
            <w:shd w:val="clear" w:color="auto" w:fill="auto"/>
            <w:noWrap/>
            <w:vAlign w:val="center"/>
            <w:hideMark/>
          </w:tcPr>
          <w:p w14:paraId="10472BBC"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 xml:space="preserve"> PRESES</w:t>
            </w:r>
          </w:p>
        </w:tc>
        <w:tc>
          <w:tcPr>
            <w:tcW w:w="1984" w:type="dxa"/>
            <w:tcBorders>
              <w:top w:val="nil"/>
              <w:left w:val="nil"/>
              <w:bottom w:val="single" w:sz="4" w:space="0" w:color="auto"/>
              <w:right w:val="single" w:sz="4" w:space="0" w:color="auto"/>
            </w:tcBorders>
          </w:tcPr>
          <w:p w14:paraId="79B646C5" w14:textId="2F08FD83" w:rsidR="00720350" w:rsidRPr="00E41EB7" w:rsidRDefault="00720350" w:rsidP="00720350">
            <w:pPr>
              <w:spacing w:after="0"/>
              <w:jc w:val="center"/>
              <w:rPr>
                <w:color w:val="000000"/>
                <w:sz w:val="16"/>
                <w:szCs w:val="16"/>
                <w:lang w:val="ca-ES" w:eastAsia="ca-ES"/>
              </w:rPr>
            </w:pPr>
            <w:r w:rsidRPr="00E40EAE">
              <w:rPr>
                <w:color w:val="000000"/>
                <w:sz w:val="18"/>
                <w:szCs w:val="18"/>
                <w:lang w:val="ca-ES" w:eastAsia="ca-ES"/>
              </w:rPr>
              <w:t>“</w:t>
            </w:r>
          </w:p>
        </w:tc>
      </w:tr>
      <w:tr w:rsidR="00720350" w:rsidRPr="00E41EB7" w14:paraId="5873051E" w14:textId="60C5DF50"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460C535"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17.10 </w:t>
            </w:r>
          </w:p>
        </w:tc>
        <w:tc>
          <w:tcPr>
            <w:tcW w:w="5722" w:type="dxa"/>
            <w:tcBorders>
              <w:top w:val="nil"/>
              <w:left w:val="nil"/>
              <w:bottom w:val="single" w:sz="4" w:space="0" w:color="auto"/>
              <w:right w:val="single" w:sz="4" w:space="0" w:color="auto"/>
            </w:tcBorders>
            <w:shd w:val="clear" w:color="auto" w:fill="auto"/>
            <w:noWrap/>
            <w:vAlign w:val="center"/>
            <w:hideMark/>
          </w:tcPr>
          <w:p w14:paraId="3F7A78A4"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TRANSPORTE PNEUMÀTIC</w:t>
            </w:r>
          </w:p>
        </w:tc>
        <w:tc>
          <w:tcPr>
            <w:tcW w:w="1984" w:type="dxa"/>
            <w:tcBorders>
              <w:top w:val="nil"/>
              <w:left w:val="nil"/>
              <w:bottom w:val="single" w:sz="4" w:space="0" w:color="auto"/>
              <w:right w:val="single" w:sz="4" w:space="0" w:color="auto"/>
            </w:tcBorders>
          </w:tcPr>
          <w:p w14:paraId="2214E1B2" w14:textId="06F24E54" w:rsidR="00720350" w:rsidRPr="00E41EB7" w:rsidRDefault="00720350" w:rsidP="00720350">
            <w:pPr>
              <w:spacing w:after="0"/>
              <w:jc w:val="center"/>
              <w:rPr>
                <w:color w:val="000000"/>
                <w:sz w:val="18"/>
                <w:szCs w:val="18"/>
                <w:lang w:val="ca-ES" w:eastAsia="ca-ES"/>
              </w:rPr>
            </w:pPr>
            <w:r w:rsidRPr="00E40EAE">
              <w:rPr>
                <w:color w:val="000000"/>
                <w:sz w:val="18"/>
                <w:szCs w:val="18"/>
                <w:lang w:val="ca-ES" w:eastAsia="ca-ES"/>
              </w:rPr>
              <w:t>“</w:t>
            </w:r>
          </w:p>
        </w:tc>
      </w:tr>
      <w:tr w:rsidR="00720350" w:rsidRPr="00E41EB7" w14:paraId="5AA7ADE1" w14:textId="16233725"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F982C0F"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 xml:space="preserve">18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BDF2553"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GRUPS ELECTRÒGENS</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600732DF" w14:textId="04DF7899" w:rsidR="00720350" w:rsidRPr="00E41EB7" w:rsidRDefault="00720350" w:rsidP="00720350">
            <w:pPr>
              <w:spacing w:after="0"/>
              <w:jc w:val="center"/>
              <w:rPr>
                <w:b/>
                <w:bCs/>
                <w:color w:val="000000"/>
                <w:sz w:val="18"/>
                <w:szCs w:val="18"/>
                <w:lang w:val="ca-ES" w:eastAsia="ca-ES"/>
              </w:rPr>
            </w:pPr>
            <w:r>
              <w:rPr>
                <w:b/>
                <w:bCs/>
                <w:color w:val="000000"/>
                <w:sz w:val="18"/>
                <w:szCs w:val="18"/>
                <w:lang w:val="ca-ES" w:eastAsia="ca-ES"/>
              </w:rPr>
              <w:t>1, 2, 3 i 4</w:t>
            </w:r>
          </w:p>
        </w:tc>
      </w:tr>
      <w:tr w:rsidR="00720350" w:rsidRPr="00E41EB7" w14:paraId="6BB97F39" w14:textId="0F378A34"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DC66A93"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18.01 </w:t>
            </w:r>
          </w:p>
        </w:tc>
        <w:tc>
          <w:tcPr>
            <w:tcW w:w="5722" w:type="dxa"/>
            <w:tcBorders>
              <w:top w:val="nil"/>
              <w:left w:val="nil"/>
              <w:bottom w:val="single" w:sz="4" w:space="0" w:color="auto"/>
              <w:right w:val="single" w:sz="4" w:space="0" w:color="auto"/>
            </w:tcBorders>
            <w:shd w:val="clear" w:color="auto" w:fill="auto"/>
            <w:noWrap/>
            <w:vAlign w:val="center"/>
            <w:hideMark/>
          </w:tcPr>
          <w:p w14:paraId="6FF3816F"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DIÈSEL</w:t>
            </w:r>
          </w:p>
        </w:tc>
        <w:tc>
          <w:tcPr>
            <w:tcW w:w="1984" w:type="dxa"/>
            <w:tcBorders>
              <w:top w:val="nil"/>
              <w:left w:val="nil"/>
              <w:bottom w:val="single" w:sz="4" w:space="0" w:color="auto"/>
              <w:right w:val="single" w:sz="4" w:space="0" w:color="auto"/>
            </w:tcBorders>
            <w:vAlign w:val="center"/>
          </w:tcPr>
          <w:p w14:paraId="60BDA3A9" w14:textId="65B59E42" w:rsidR="00720350" w:rsidRPr="00E41EB7" w:rsidRDefault="00720350" w:rsidP="00720350">
            <w:pPr>
              <w:spacing w:after="0"/>
              <w:jc w:val="center"/>
              <w:rPr>
                <w:color w:val="000000"/>
                <w:sz w:val="18"/>
                <w:szCs w:val="18"/>
                <w:lang w:val="ca-ES" w:eastAsia="ca-ES"/>
              </w:rPr>
            </w:pPr>
            <w:r>
              <w:rPr>
                <w:color w:val="000000"/>
                <w:sz w:val="18"/>
                <w:szCs w:val="18"/>
                <w:lang w:val="ca-ES" w:eastAsia="ca-ES"/>
              </w:rPr>
              <w:t>“</w:t>
            </w:r>
          </w:p>
        </w:tc>
      </w:tr>
      <w:tr w:rsidR="00720350" w:rsidRPr="00E41EB7" w14:paraId="2DCB3A30" w14:textId="663C8221"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652B04F"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 xml:space="preserve">19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D429140"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PARALLAMPS</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3A590FDE" w14:textId="071B3C51" w:rsidR="00720350" w:rsidRPr="00E41EB7" w:rsidRDefault="00720350" w:rsidP="00720350">
            <w:pPr>
              <w:spacing w:after="0"/>
              <w:jc w:val="center"/>
              <w:rPr>
                <w:b/>
                <w:bCs/>
                <w:color w:val="000000"/>
                <w:sz w:val="18"/>
                <w:szCs w:val="18"/>
                <w:lang w:val="ca-ES" w:eastAsia="ca-ES"/>
              </w:rPr>
            </w:pPr>
            <w:r>
              <w:rPr>
                <w:b/>
                <w:bCs/>
                <w:color w:val="000000"/>
                <w:sz w:val="18"/>
                <w:szCs w:val="18"/>
                <w:lang w:val="ca-ES" w:eastAsia="ca-ES"/>
              </w:rPr>
              <w:t>1, 2, 3 i 4</w:t>
            </w:r>
          </w:p>
        </w:tc>
      </w:tr>
      <w:tr w:rsidR="00720350" w:rsidRPr="00E41EB7" w14:paraId="7CF219DD" w14:textId="05C2965D"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688419AE"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 xml:space="preserve">20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EDA04AC"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TRANSPORT</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150F11AE" w14:textId="6F27E539" w:rsidR="00720350" w:rsidRPr="00E41EB7" w:rsidRDefault="00720350" w:rsidP="00720350">
            <w:pPr>
              <w:spacing w:after="0"/>
              <w:jc w:val="center"/>
              <w:rPr>
                <w:b/>
                <w:bCs/>
                <w:color w:val="000000"/>
                <w:sz w:val="18"/>
                <w:szCs w:val="18"/>
                <w:lang w:val="ca-ES" w:eastAsia="ca-ES"/>
              </w:rPr>
            </w:pPr>
            <w:r>
              <w:rPr>
                <w:b/>
                <w:bCs/>
                <w:color w:val="000000"/>
                <w:sz w:val="18"/>
                <w:szCs w:val="18"/>
                <w:lang w:val="ca-ES" w:eastAsia="ca-ES"/>
              </w:rPr>
              <w:t>1, 2, 3 i 4</w:t>
            </w:r>
          </w:p>
        </w:tc>
      </w:tr>
      <w:tr w:rsidR="00720350" w:rsidRPr="00E41EB7" w14:paraId="7F40A84C" w14:textId="7E25F3E8"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ED73C40"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20.01 </w:t>
            </w:r>
          </w:p>
        </w:tc>
        <w:tc>
          <w:tcPr>
            <w:tcW w:w="5722" w:type="dxa"/>
            <w:tcBorders>
              <w:top w:val="nil"/>
              <w:left w:val="nil"/>
              <w:bottom w:val="single" w:sz="4" w:space="0" w:color="auto"/>
              <w:right w:val="single" w:sz="4" w:space="0" w:color="auto"/>
            </w:tcBorders>
            <w:shd w:val="clear" w:color="auto" w:fill="auto"/>
            <w:noWrap/>
            <w:vAlign w:val="center"/>
            <w:hideMark/>
          </w:tcPr>
          <w:p w14:paraId="522F64F3"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ASCENSORS</w:t>
            </w:r>
          </w:p>
        </w:tc>
        <w:tc>
          <w:tcPr>
            <w:tcW w:w="1984" w:type="dxa"/>
            <w:tcBorders>
              <w:top w:val="nil"/>
              <w:left w:val="nil"/>
              <w:bottom w:val="single" w:sz="4" w:space="0" w:color="auto"/>
              <w:right w:val="single" w:sz="4" w:space="0" w:color="auto"/>
            </w:tcBorders>
          </w:tcPr>
          <w:p w14:paraId="110B1839" w14:textId="55A74AC1" w:rsidR="00720350" w:rsidRPr="00E41EB7" w:rsidRDefault="00720350" w:rsidP="00720350">
            <w:pPr>
              <w:spacing w:after="0"/>
              <w:jc w:val="center"/>
              <w:rPr>
                <w:color w:val="000000"/>
                <w:sz w:val="18"/>
                <w:szCs w:val="18"/>
                <w:lang w:val="ca-ES" w:eastAsia="ca-ES"/>
              </w:rPr>
            </w:pPr>
            <w:r w:rsidRPr="002F455F">
              <w:rPr>
                <w:color w:val="000000"/>
                <w:sz w:val="18"/>
                <w:szCs w:val="18"/>
                <w:lang w:val="ca-ES" w:eastAsia="ca-ES"/>
              </w:rPr>
              <w:t>“</w:t>
            </w:r>
          </w:p>
        </w:tc>
      </w:tr>
      <w:tr w:rsidR="00720350" w:rsidRPr="00E41EB7" w14:paraId="5A6B0FCC" w14:textId="71AD0FC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E856CA2"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20.01.A </w:t>
            </w:r>
          </w:p>
        </w:tc>
        <w:tc>
          <w:tcPr>
            <w:tcW w:w="5722" w:type="dxa"/>
            <w:tcBorders>
              <w:top w:val="nil"/>
              <w:left w:val="nil"/>
              <w:bottom w:val="single" w:sz="4" w:space="0" w:color="auto"/>
              <w:right w:val="single" w:sz="4" w:space="0" w:color="auto"/>
            </w:tcBorders>
            <w:shd w:val="clear" w:color="auto" w:fill="auto"/>
            <w:noWrap/>
            <w:vAlign w:val="center"/>
            <w:hideMark/>
          </w:tcPr>
          <w:p w14:paraId="0FA57AF7"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ELÈCTRICS</w:t>
            </w:r>
          </w:p>
        </w:tc>
        <w:tc>
          <w:tcPr>
            <w:tcW w:w="1984" w:type="dxa"/>
            <w:tcBorders>
              <w:top w:val="nil"/>
              <w:left w:val="nil"/>
              <w:bottom w:val="single" w:sz="4" w:space="0" w:color="auto"/>
              <w:right w:val="single" w:sz="4" w:space="0" w:color="auto"/>
            </w:tcBorders>
          </w:tcPr>
          <w:p w14:paraId="17444E85" w14:textId="0DEBA110" w:rsidR="00720350" w:rsidRPr="00E41EB7" w:rsidRDefault="00720350" w:rsidP="00720350">
            <w:pPr>
              <w:spacing w:after="0"/>
              <w:jc w:val="center"/>
              <w:rPr>
                <w:color w:val="000000"/>
                <w:sz w:val="16"/>
                <w:szCs w:val="16"/>
                <w:lang w:val="ca-ES" w:eastAsia="ca-ES"/>
              </w:rPr>
            </w:pPr>
            <w:r w:rsidRPr="002F455F">
              <w:rPr>
                <w:color w:val="000000"/>
                <w:sz w:val="18"/>
                <w:szCs w:val="18"/>
                <w:lang w:val="ca-ES" w:eastAsia="ca-ES"/>
              </w:rPr>
              <w:t>“</w:t>
            </w:r>
          </w:p>
        </w:tc>
      </w:tr>
      <w:tr w:rsidR="00720350" w:rsidRPr="00E41EB7" w14:paraId="6E60637A" w14:textId="32850162"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849FC8B"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20.01.B </w:t>
            </w:r>
          </w:p>
        </w:tc>
        <w:tc>
          <w:tcPr>
            <w:tcW w:w="5722" w:type="dxa"/>
            <w:tcBorders>
              <w:top w:val="nil"/>
              <w:left w:val="nil"/>
              <w:bottom w:val="single" w:sz="4" w:space="0" w:color="auto"/>
              <w:right w:val="single" w:sz="4" w:space="0" w:color="auto"/>
            </w:tcBorders>
            <w:shd w:val="clear" w:color="auto" w:fill="auto"/>
            <w:noWrap/>
            <w:vAlign w:val="center"/>
            <w:hideMark/>
          </w:tcPr>
          <w:p w14:paraId="296A4EDE"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HIDRÀULICS</w:t>
            </w:r>
          </w:p>
        </w:tc>
        <w:tc>
          <w:tcPr>
            <w:tcW w:w="1984" w:type="dxa"/>
            <w:tcBorders>
              <w:top w:val="nil"/>
              <w:left w:val="nil"/>
              <w:bottom w:val="single" w:sz="4" w:space="0" w:color="auto"/>
              <w:right w:val="single" w:sz="4" w:space="0" w:color="auto"/>
            </w:tcBorders>
          </w:tcPr>
          <w:p w14:paraId="3392E7DE" w14:textId="238E9936" w:rsidR="00720350" w:rsidRPr="00E41EB7" w:rsidRDefault="00720350" w:rsidP="00720350">
            <w:pPr>
              <w:spacing w:after="0"/>
              <w:jc w:val="center"/>
              <w:rPr>
                <w:color w:val="000000"/>
                <w:sz w:val="16"/>
                <w:szCs w:val="16"/>
                <w:lang w:val="ca-ES" w:eastAsia="ca-ES"/>
              </w:rPr>
            </w:pPr>
            <w:r w:rsidRPr="002F455F">
              <w:rPr>
                <w:color w:val="000000"/>
                <w:sz w:val="18"/>
                <w:szCs w:val="18"/>
                <w:lang w:val="ca-ES" w:eastAsia="ca-ES"/>
              </w:rPr>
              <w:t>“</w:t>
            </w:r>
          </w:p>
        </w:tc>
      </w:tr>
      <w:tr w:rsidR="00720350" w:rsidRPr="00E41EB7" w14:paraId="4B6FEBE3" w14:textId="25D5EC4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2D52E71"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20.01.C </w:t>
            </w:r>
          </w:p>
        </w:tc>
        <w:tc>
          <w:tcPr>
            <w:tcW w:w="5722" w:type="dxa"/>
            <w:tcBorders>
              <w:top w:val="nil"/>
              <w:left w:val="nil"/>
              <w:bottom w:val="single" w:sz="4" w:space="0" w:color="auto"/>
              <w:right w:val="single" w:sz="4" w:space="0" w:color="auto"/>
            </w:tcBorders>
            <w:shd w:val="clear" w:color="auto" w:fill="auto"/>
            <w:noWrap/>
            <w:vAlign w:val="center"/>
            <w:hideMark/>
          </w:tcPr>
          <w:p w14:paraId="476366EA"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TRACCIÓ PER IMANS PERMANENTS</w:t>
            </w:r>
          </w:p>
        </w:tc>
        <w:tc>
          <w:tcPr>
            <w:tcW w:w="1984" w:type="dxa"/>
            <w:tcBorders>
              <w:top w:val="nil"/>
              <w:left w:val="nil"/>
              <w:bottom w:val="single" w:sz="4" w:space="0" w:color="auto"/>
              <w:right w:val="single" w:sz="4" w:space="0" w:color="auto"/>
            </w:tcBorders>
          </w:tcPr>
          <w:p w14:paraId="1AD5C486" w14:textId="30988183" w:rsidR="00720350" w:rsidRPr="00E41EB7" w:rsidRDefault="00720350" w:rsidP="00720350">
            <w:pPr>
              <w:spacing w:after="0"/>
              <w:jc w:val="center"/>
              <w:rPr>
                <w:color w:val="000000"/>
                <w:sz w:val="16"/>
                <w:szCs w:val="16"/>
                <w:lang w:val="ca-ES" w:eastAsia="ca-ES"/>
              </w:rPr>
            </w:pPr>
            <w:r w:rsidRPr="002F455F">
              <w:rPr>
                <w:color w:val="000000"/>
                <w:sz w:val="18"/>
                <w:szCs w:val="18"/>
                <w:lang w:val="ca-ES" w:eastAsia="ca-ES"/>
              </w:rPr>
              <w:t>“</w:t>
            </w:r>
          </w:p>
        </w:tc>
      </w:tr>
      <w:tr w:rsidR="00720350" w:rsidRPr="00E41EB7" w14:paraId="14806932" w14:textId="15E0F7A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FB93BE2"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lastRenderedPageBreak/>
              <w:t xml:space="preserve">20.02 </w:t>
            </w:r>
          </w:p>
        </w:tc>
        <w:tc>
          <w:tcPr>
            <w:tcW w:w="5722" w:type="dxa"/>
            <w:tcBorders>
              <w:top w:val="nil"/>
              <w:left w:val="nil"/>
              <w:bottom w:val="single" w:sz="4" w:space="0" w:color="auto"/>
              <w:right w:val="single" w:sz="4" w:space="0" w:color="auto"/>
            </w:tcBorders>
            <w:shd w:val="clear" w:color="auto" w:fill="auto"/>
            <w:noWrap/>
            <w:vAlign w:val="center"/>
            <w:hideMark/>
          </w:tcPr>
          <w:p w14:paraId="203B0D78"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PLATAFORMES</w:t>
            </w:r>
          </w:p>
        </w:tc>
        <w:tc>
          <w:tcPr>
            <w:tcW w:w="1984" w:type="dxa"/>
            <w:tcBorders>
              <w:top w:val="nil"/>
              <w:left w:val="nil"/>
              <w:bottom w:val="single" w:sz="4" w:space="0" w:color="auto"/>
              <w:right w:val="single" w:sz="4" w:space="0" w:color="auto"/>
            </w:tcBorders>
          </w:tcPr>
          <w:p w14:paraId="7289E3F6" w14:textId="65AD50B6" w:rsidR="00720350" w:rsidRPr="00E41EB7" w:rsidRDefault="00720350" w:rsidP="00720350">
            <w:pPr>
              <w:spacing w:after="0"/>
              <w:jc w:val="center"/>
              <w:rPr>
                <w:color w:val="000000"/>
                <w:sz w:val="18"/>
                <w:szCs w:val="18"/>
                <w:lang w:val="ca-ES" w:eastAsia="ca-ES"/>
              </w:rPr>
            </w:pPr>
            <w:r w:rsidRPr="002F455F">
              <w:rPr>
                <w:color w:val="000000"/>
                <w:sz w:val="18"/>
                <w:szCs w:val="18"/>
                <w:lang w:val="ca-ES" w:eastAsia="ca-ES"/>
              </w:rPr>
              <w:t>“</w:t>
            </w:r>
          </w:p>
        </w:tc>
      </w:tr>
      <w:tr w:rsidR="00720350" w:rsidRPr="00E41EB7" w14:paraId="5E4C06FE" w14:textId="2EFB3ED7"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D506A46"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20.03 </w:t>
            </w:r>
          </w:p>
        </w:tc>
        <w:tc>
          <w:tcPr>
            <w:tcW w:w="5722" w:type="dxa"/>
            <w:tcBorders>
              <w:top w:val="nil"/>
              <w:left w:val="nil"/>
              <w:bottom w:val="single" w:sz="4" w:space="0" w:color="auto"/>
              <w:right w:val="single" w:sz="4" w:space="0" w:color="auto"/>
            </w:tcBorders>
            <w:shd w:val="clear" w:color="auto" w:fill="auto"/>
            <w:noWrap/>
            <w:vAlign w:val="center"/>
            <w:hideMark/>
          </w:tcPr>
          <w:p w14:paraId="3109C15E"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ESCALES MECÀNIQUES</w:t>
            </w:r>
          </w:p>
        </w:tc>
        <w:tc>
          <w:tcPr>
            <w:tcW w:w="1984" w:type="dxa"/>
            <w:tcBorders>
              <w:top w:val="nil"/>
              <w:left w:val="nil"/>
              <w:bottom w:val="single" w:sz="4" w:space="0" w:color="auto"/>
              <w:right w:val="single" w:sz="4" w:space="0" w:color="auto"/>
            </w:tcBorders>
          </w:tcPr>
          <w:p w14:paraId="77A69C4A" w14:textId="44FE32F4" w:rsidR="00720350" w:rsidRPr="00E41EB7" w:rsidRDefault="00720350" w:rsidP="00720350">
            <w:pPr>
              <w:spacing w:after="0"/>
              <w:jc w:val="center"/>
              <w:rPr>
                <w:color w:val="000000"/>
                <w:sz w:val="18"/>
                <w:szCs w:val="18"/>
                <w:lang w:val="ca-ES" w:eastAsia="ca-ES"/>
              </w:rPr>
            </w:pPr>
            <w:r w:rsidRPr="002F455F">
              <w:rPr>
                <w:color w:val="000000"/>
                <w:sz w:val="18"/>
                <w:szCs w:val="18"/>
                <w:lang w:val="ca-ES" w:eastAsia="ca-ES"/>
              </w:rPr>
              <w:t>“</w:t>
            </w:r>
          </w:p>
        </w:tc>
      </w:tr>
      <w:tr w:rsidR="00720350" w:rsidRPr="00E41EB7" w14:paraId="207D1453" w14:textId="4DC6A916"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5B521E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20.04 </w:t>
            </w:r>
          </w:p>
        </w:tc>
        <w:tc>
          <w:tcPr>
            <w:tcW w:w="5722" w:type="dxa"/>
            <w:tcBorders>
              <w:top w:val="nil"/>
              <w:left w:val="nil"/>
              <w:bottom w:val="single" w:sz="4" w:space="0" w:color="auto"/>
              <w:right w:val="single" w:sz="4" w:space="0" w:color="auto"/>
            </w:tcBorders>
            <w:shd w:val="clear" w:color="auto" w:fill="auto"/>
            <w:noWrap/>
            <w:vAlign w:val="center"/>
            <w:hideMark/>
          </w:tcPr>
          <w:p w14:paraId="30E37144"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RAMPES MECÀNIQUES</w:t>
            </w:r>
          </w:p>
        </w:tc>
        <w:tc>
          <w:tcPr>
            <w:tcW w:w="1984" w:type="dxa"/>
            <w:tcBorders>
              <w:top w:val="nil"/>
              <w:left w:val="nil"/>
              <w:bottom w:val="single" w:sz="4" w:space="0" w:color="auto"/>
              <w:right w:val="single" w:sz="4" w:space="0" w:color="auto"/>
            </w:tcBorders>
          </w:tcPr>
          <w:p w14:paraId="5951818A" w14:textId="66F59680" w:rsidR="00720350" w:rsidRPr="00E41EB7" w:rsidRDefault="00720350" w:rsidP="00720350">
            <w:pPr>
              <w:spacing w:after="0"/>
              <w:jc w:val="center"/>
              <w:rPr>
                <w:color w:val="000000"/>
                <w:sz w:val="18"/>
                <w:szCs w:val="18"/>
                <w:lang w:val="ca-ES" w:eastAsia="ca-ES"/>
              </w:rPr>
            </w:pPr>
            <w:r w:rsidRPr="002F455F">
              <w:rPr>
                <w:color w:val="000000"/>
                <w:sz w:val="18"/>
                <w:szCs w:val="18"/>
                <w:lang w:val="ca-ES" w:eastAsia="ca-ES"/>
              </w:rPr>
              <w:t>“</w:t>
            </w:r>
          </w:p>
        </w:tc>
      </w:tr>
      <w:tr w:rsidR="00720350" w:rsidRPr="00E41EB7" w14:paraId="10C2D0C0" w14:textId="26E36F17"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98166BA"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20.05 </w:t>
            </w:r>
          </w:p>
        </w:tc>
        <w:tc>
          <w:tcPr>
            <w:tcW w:w="5722" w:type="dxa"/>
            <w:tcBorders>
              <w:top w:val="nil"/>
              <w:left w:val="nil"/>
              <w:bottom w:val="single" w:sz="4" w:space="0" w:color="auto"/>
              <w:right w:val="single" w:sz="4" w:space="0" w:color="auto"/>
            </w:tcBorders>
            <w:shd w:val="clear" w:color="auto" w:fill="auto"/>
            <w:noWrap/>
            <w:vAlign w:val="center"/>
            <w:hideMark/>
          </w:tcPr>
          <w:p w14:paraId="744EDEB6"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PONTS MÒBILS</w:t>
            </w:r>
          </w:p>
        </w:tc>
        <w:tc>
          <w:tcPr>
            <w:tcW w:w="1984" w:type="dxa"/>
            <w:tcBorders>
              <w:top w:val="nil"/>
              <w:left w:val="nil"/>
              <w:bottom w:val="single" w:sz="4" w:space="0" w:color="auto"/>
              <w:right w:val="single" w:sz="4" w:space="0" w:color="auto"/>
            </w:tcBorders>
          </w:tcPr>
          <w:p w14:paraId="7E2984AB" w14:textId="769BA0DC" w:rsidR="00720350" w:rsidRPr="00E41EB7" w:rsidRDefault="00720350" w:rsidP="00720350">
            <w:pPr>
              <w:spacing w:after="0"/>
              <w:jc w:val="center"/>
              <w:rPr>
                <w:color w:val="000000"/>
                <w:sz w:val="18"/>
                <w:szCs w:val="18"/>
                <w:lang w:val="ca-ES" w:eastAsia="ca-ES"/>
              </w:rPr>
            </w:pPr>
            <w:r w:rsidRPr="002F455F">
              <w:rPr>
                <w:color w:val="000000"/>
                <w:sz w:val="18"/>
                <w:szCs w:val="18"/>
                <w:lang w:val="ca-ES" w:eastAsia="ca-ES"/>
              </w:rPr>
              <w:t>“</w:t>
            </w:r>
          </w:p>
        </w:tc>
      </w:tr>
      <w:tr w:rsidR="00720350" w:rsidRPr="00E41EB7" w14:paraId="42C50879" w14:textId="19D3809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CCF0721"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20.06 </w:t>
            </w:r>
          </w:p>
        </w:tc>
        <w:tc>
          <w:tcPr>
            <w:tcW w:w="5722" w:type="dxa"/>
            <w:tcBorders>
              <w:top w:val="nil"/>
              <w:left w:val="nil"/>
              <w:bottom w:val="single" w:sz="4" w:space="0" w:color="auto"/>
              <w:right w:val="single" w:sz="4" w:space="0" w:color="auto"/>
            </w:tcBorders>
            <w:shd w:val="clear" w:color="auto" w:fill="auto"/>
            <w:noWrap/>
            <w:vAlign w:val="center"/>
            <w:hideMark/>
          </w:tcPr>
          <w:p w14:paraId="4D514B5D"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MONTAPLATS</w:t>
            </w:r>
          </w:p>
        </w:tc>
        <w:tc>
          <w:tcPr>
            <w:tcW w:w="1984" w:type="dxa"/>
            <w:tcBorders>
              <w:top w:val="nil"/>
              <w:left w:val="nil"/>
              <w:bottom w:val="single" w:sz="4" w:space="0" w:color="auto"/>
              <w:right w:val="single" w:sz="4" w:space="0" w:color="auto"/>
            </w:tcBorders>
          </w:tcPr>
          <w:p w14:paraId="61FA07D6" w14:textId="4B771B7F" w:rsidR="00720350" w:rsidRPr="00E41EB7" w:rsidRDefault="00720350" w:rsidP="00720350">
            <w:pPr>
              <w:spacing w:after="0"/>
              <w:jc w:val="center"/>
              <w:rPr>
                <w:color w:val="000000"/>
                <w:sz w:val="18"/>
                <w:szCs w:val="18"/>
                <w:lang w:val="ca-ES" w:eastAsia="ca-ES"/>
              </w:rPr>
            </w:pPr>
            <w:r w:rsidRPr="002F455F">
              <w:rPr>
                <w:color w:val="000000"/>
                <w:sz w:val="18"/>
                <w:szCs w:val="18"/>
                <w:lang w:val="ca-ES" w:eastAsia="ca-ES"/>
              </w:rPr>
              <w:t>“</w:t>
            </w:r>
          </w:p>
        </w:tc>
      </w:tr>
      <w:tr w:rsidR="00720350" w:rsidRPr="00E41EB7" w14:paraId="280AC652" w14:textId="500B7FC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BE2F40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20.08 </w:t>
            </w:r>
          </w:p>
        </w:tc>
        <w:tc>
          <w:tcPr>
            <w:tcW w:w="5722" w:type="dxa"/>
            <w:tcBorders>
              <w:top w:val="nil"/>
              <w:left w:val="nil"/>
              <w:bottom w:val="single" w:sz="4" w:space="0" w:color="auto"/>
              <w:right w:val="single" w:sz="4" w:space="0" w:color="auto"/>
            </w:tcBorders>
            <w:shd w:val="clear" w:color="auto" w:fill="auto"/>
            <w:noWrap/>
            <w:vAlign w:val="center"/>
            <w:hideMark/>
          </w:tcPr>
          <w:p w14:paraId="6CB99EB7"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GÓNDOLES</w:t>
            </w:r>
          </w:p>
        </w:tc>
        <w:tc>
          <w:tcPr>
            <w:tcW w:w="1984" w:type="dxa"/>
            <w:tcBorders>
              <w:top w:val="nil"/>
              <w:left w:val="nil"/>
              <w:bottom w:val="single" w:sz="4" w:space="0" w:color="auto"/>
              <w:right w:val="single" w:sz="4" w:space="0" w:color="auto"/>
            </w:tcBorders>
          </w:tcPr>
          <w:p w14:paraId="643293E4" w14:textId="3366AF7A" w:rsidR="00720350" w:rsidRPr="00E41EB7" w:rsidRDefault="00720350" w:rsidP="00720350">
            <w:pPr>
              <w:spacing w:after="0"/>
              <w:jc w:val="center"/>
              <w:rPr>
                <w:color w:val="000000"/>
                <w:sz w:val="18"/>
                <w:szCs w:val="18"/>
                <w:lang w:val="ca-ES" w:eastAsia="ca-ES"/>
              </w:rPr>
            </w:pPr>
            <w:r w:rsidRPr="002F455F">
              <w:rPr>
                <w:color w:val="000000"/>
                <w:sz w:val="18"/>
                <w:szCs w:val="18"/>
                <w:lang w:val="ca-ES" w:eastAsia="ca-ES"/>
              </w:rPr>
              <w:t>“</w:t>
            </w:r>
          </w:p>
        </w:tc>
      </w:tr>
      <w:tr w:rsidR="00720350" w:rsidRPr="00E41EB7" w14:paraId="29963358" w14:textId="0360896B"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0670ABC"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 xml:space="preserve">21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C13AB0F"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ACCESOS</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29847D74" w14:textId="5E5AF224" w:rsidR="00720350" w:rsidRPr="00E41EB7" w:rsidRDefault="00720350" w:rsidP="00720350">
            <w:pPr>
              <w:spacing w:after="0"/>
              <w:jc w:val="center"/>
              <w:rPr>
                <w:b/>
                <w:bCs/>
                <w:color w:val="000000"/>
                <w:sz w:val="18"/>
                <w:szCs w:val="18"/>
                <w:lang w:val="ca-ES" w:eastAsia="ca-ES"/>
              </w:rPr>
            </w:pPr>
            <w:r>
              <w:rPr>
                <w:b/>
                <w:bCs/>
                <w:color w:val="000000"/>
                <w:sz w:val="18"/>
                <w:szCs w:val="18"/>
                <w:lang w:val="ca-ES" w:eastAsia="ca-ES"/>
              </w:rPr>
              <w:t>1, 2, 3 i 4</w:t>
            </w:r>
          </w:p>
        </w:tc>
      </w:tr>
      <w:tr w:rsidR="00720350" w:rsidRPr="00E41EB7" w14:paraId="056777AB" w14:textId="5ACD8BB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23C8918"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21.01 </w:t>
            </w:r>
          </w:p>
        </w:tc>
        <w:tc>
          <w:tcPr>
            <w:tcW w:w="5722" w:type="dxa"/>
            <w:tcBorders>
              <w:top w:val="nil"/>
              <w:left w:val="nil"/>
              <w:bottom w:val="single" w:sz="4" w:space="0" w:color="auto"/>
              <w:right w:val="single" w:sz="4" w:space="0" w:color="auto"/>
            </w:tcBorders>
            <w:shd w:val="clear" w:color="auto" w:fill="auto"/>
            <w:noWrap/>
            <w:vAlign w:val="center"/>
            <w:hideMark/>
          </w:tcPr>
          <w:p w14:paraId="67641431"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PORTES AUTOMÀTIQUES</w:t>
            </w:r>
          </w:p>
        </w:tc>
        <w:tc>
          <w:tcPr>
            <w:tcW w:w="1984" w:type="dxa"/>
            <w:tcBorders>
              <w:top w:val="nil"/>
              <w:left w:val="nil"/>
              <w:bottom w:val="single" w:sz="4" w:space="0" w:color="auto"/>
              <w:right w:val="single" w:sz="4" w:space="0" w:color="auto"/>
            </w:tcBorders>
          </w:tcPr>
          <w:p w14:paraId="1A764E71" w14:textId="08C2B9AE" w:rsidR="00720350" w:rsidRPr="00E41EB7" w:rsidRDefault="00720350" w:rsidP="00720350">
            <w:pPr>
              <w:spacing w:after="0"/>
              <w:jc w:val="center"/>
              <w:rPr>
                <w:color w:val="000000"/>
                <w:sz w:val="18"/>
                <w:szCs w:val="18"/>
                <w:lang w:val="ca-ES" w:eastAsia="ca-ES"/>
              </w:rPr>
            </w:pPr>
            <w:r w:rsidRPr="00320F34">
              <w:rPr>
                <w:color w:val="000000"/>
                <w:sz w:val="18"/>
                <w:szCs w:val="18"/>
                <w:lang w:val="ca-ES" w:eastAsia="ca-ES"/>
              </w:rPr>
              <w:t>“</w:t>
            </w:r>
          </w:p>
        </w:tc>
      </w:tr>
      <w:tr w:rsidR="00720350" w:rsidRPr="00E41EB7" w14:paraId="02C419CA" w14:textId="47ABFFCB"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D6699C2"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21.01.A </w:t>
            </w:r>
          </w:p>
        </w:tc>
        <w:tc>
          <w:tcPr>
            <w:tcW w:w="5722" w:type="dxa"/>
            <w:tcBorders>
              <w:top w:val="nil"/>
              <w:left w:val="nil"/>
              <w:bottom w:val="single" w:sz="4" w:space="0" w:color="auto"/>
              <w:right w:val="single" w:sz="4" w:space="0" w:color="auto"/>
            </w:tcBorders>
            <w:shd w:val="clear" w:color="auto" w:fill="auto"/>
            <w:noWrap/>
            <w:vAlign w:val="center"/>
            <w:hideMark/>
          </w:tcPr>
          <w:p w14:paraId="1425A1FD"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MECANISMES CORREDISSOS</w:t>
            </w:r>
          </w:p>
        </w:tc>
        <w:tc>
          <w:tcPr>
            <w:tcW w:w="1984" w:type="dxa"/>
            <w:tcBorders>
              <w:top w:val="nil"/>
              <w:left w:val="nil"/>
              <w:bottom w:val="single" w:sz="4" w:space="0" w:color="auto"/>
              <w:right w:val="single" w:sz="4" w:space="0" w:color="auto"/>
            </w:tcBorders>
          </w:tcPr>
          <w:p w14:paraId="2C80F82C" w14:textId="3159FD1D" w:rsidR="00720350" w:rsidRPr="00E41EB7" w:rsidRDefault="00720350" w:rsidP="00720350">
            <w:pPr>
              <w:spacing w:after="0"/>
              <w:jc w:val="center"/>
              <w:rPr>
                <w:color w:val="000000"/>
                <w:sz w:val="16"/>
                <w:szCs w:val="16"/>
                <w:lang w:val="ca-ES" w:eastAsia="ca-ES"/>
              </w:rPr>
            </w:pPr>
            <w:r w:rsidRPr="00320F34">
              <w:rPr>
                <w:color w:val="000000"/>
                <w:sz w:val="18"/>
                <w:szCs w:val="18"/>
                <w:lang w:val="ca-ES" w:eastAsia="ca-ES"/>
              </w:rPr>
              <w:t>“</w:t>
            </w:r>
          </w:p>
        </w:tc>
      </w:tr>
      <w:tr w:rsidR="00720350" w:rsidRPr="00E41EB7" w14:paraId="61D5ACEA" w14:textId="6ABD794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81E1AAC"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21.01.B </w:t>
            </w:r>
          </w:p>
        </w:tc>
        <w:tc>
          <w:tcPr>
            <w:tcW w:w="5722" w:type="dxa"/>
            <w:tcBorders>
              <w:top w:val="nil"/>
              <w:left w:val="nil"/>
              <w:bottom w:val="single" w:sz="4" w:space="0" w:color="auto"/>
              <w:right w:val="single" w:sz="4" w:space="0" w:color="auto"/>
            </w:tcBorders>
            <w:shd w:val="clear" w:color="auto" w:fill="auto"/>
            <w:noWrap/>
            <w:vAlign w:val="center"/>
            <w:hideMark/>
          </w:tcPr>
          <w:p w14:paraId="75F20C7A"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MECANISMES BATENTS</w:t>
            </w:r>
          </w:p>
        </w:tc>
        <w:tc>
          <w:tcPr>
            <w:tcW w:w="1984" w:type="dxa"/>
            <w:tcBorders>
              <w:top w:val="nil"/>
              <w:left w:val="nil"/>
              <w:bottom w:val="single" w:sz="4" w:space="0" w:color="auto"/>
              <w:right w:val="single" w:sz="4" w:space="0" w:color="auto"/>
            </w:tcBorders>
          </w:tcPr>
          <w:p w14:paraId="01E1F1E9" w14:textId="644FFE26" w:rsidR="00720350" w:rsidRPr="00E41EB7" w:rsidRDefault="00720350" w:rsidP="00720350">
            <w:pPr>
              <w:spacing w:after="0"/>
              <w:jc w:val="center"/>
              <w:rPr>
                <w:color w:val="000000"/>
                <w:sz w:val="16"/>
                <w:szCs w:val="16"/>
                <w:lang w:val="ca-ES" w:eastAsia="ca-ES"/>
              </w:rPr>
            </w:pPr>
            <w:r w:rsidRPr="00320F34">
              <w:rPr>
                <w:color w:val="000000"/>
                <w:sz w:val="18"/>
                <w:szCs w:val="18"/>
                <w:lang w:val="ca-ES" w:eastAsia="ca-ES"/>
              </w:rPr>
              <w:t>“</w:t>
            </w:r>
          </w:p>
        </w:tc>
      </w:tr>
      <w:tr w:rsidR="00720350" w:rsidRPr="00E41EB7" w14:paraId="69FDA2D1" w14:textId="540A20B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D576BF1"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21.01.C </w:t>
            </w:r>
          </w:p>
        </w:tc>
        <w:tc>
          <w:tcPr>
            <w:tcW w:w="5722" w:type="dxa"/>
            <w:tcBorders>
              <w:top w:val="nil"/>
              <w:left w:val="nil"/>
              <w:bottom w:val="single" w:sz="4" w:space="0" w:color="auto"/>
              <w:right w:val="single" w:sz="4" w:space="0" w:color="auto"/>
            </w:tcBorders>
            <w:shd w:val="clear" w:color="auto" w:fill="auto"/>
            <w:noWrap/>
            <w:vAlign w:val="center"/>
            <w:hideMark/>
          </w:tcPr>
          <w:p w14:paraId="7DD4DBB5"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PORTES GIRATÒRIES</w:t>
            </w:r>
          </w:p>
        </w:tc>
        <w:tc>
          <w:tcPr>
            <w:tcW w:w="1984" w:type="dxa"/>
            <w:tcBorders>
              <w:top w:val="nil"/>
              <w:left w:val="nil"/>
              <w:bottom w:val="single" w:sz="4" w:space="0" w:color="auto"/>
              <w:right w:val="single" w:sz="4" w:space="0" w:color="auto"/>
            </w:tcBorders>
          </w:tcPr>
          <w:p w14:paraId="239587EA" w14:textId="6BD5F5FB" w:rsidR="00720350" w:rsidRPr="00E41EB7" w:rsidRDefault="00720350" w:rsidP="00720350">
            <w:pPr>
              <w:spacing w:after="0"/>
              <w:jc w:val="center"/>
              <w:rPr>
                <w:color w:val="000000"/>
                <w:sz w:val="16"/>
                <w:szCs w:val="16"/>
                <w:lang w:val="ca-ES" w:eastAsia="ca-ES"/>
              </w:rPr>
            </w:pPr>
            <w:r w:rsidRPr="00320F34">
              <w:rPr>
                <w:color w:val="000000"/>
                <w:sz w:val="18"/>
                <w:szCs w:val="18"/>
                <w:lang w:val="ca-ES" w:eastAsia="ca-ES"/>
              </w:rPr>
              <w:t>“</w:t>
            </w:r>
          </w:p>
        </w:tc>
      </w:tr>
      <w:tr w:rsidR="00720350" w:rsidRPr="00E41EB7" w14:paraId="20BBB76E" w14:textId="3A8BE36A"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25C13B4"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 xml:space="preserve">22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16CA9D2"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EQUIPAMENT</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23A03752" w14:textId="0E3AD9C0" w:rsidR="00720350" w:rsidRPr="00E41EB7" w:rsidRDefault="00720350" w:rsidP="00720350">
            <w:pPr>
              <w:spacing w:after="0"/>
              <w:jc w:val="center"/>
              <w:rPr>
                <w:b/>
                <w:bCs/>
                <w:color w:val="000000"/>
                <w:sz w:val="18"/>
                <w:szCs w:val="18"/>
                <w:lang w:val="ca-ES" w:eastAsia="ca-ES"/>
              </w:rPr>
            </w:pPr>
            <w:r>
              <w:rPr>
                <w:b/>
                <w:bCs/>
                <w:color w:val="000000"/>
                <w:sz w:val="18"/>
                <w:szCs w:val="18"/>
                <w:lang w:val="ca-ES" w:eastAsia="ca-ES"/>
              </w:rPr>
              <w:t>1, 2, 3 i 4</w:t>
            </w:r>
          </w:p>
        </w:tc>
      </w:tr>
      <w:tr w:rsidR="00720350" w:rsidRPr="00E41EB7" w14:paraId="2A4DD80F" w14:textId="54770826"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C78BE24"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22.01 </w:t>
            </w:r>
          </w:p>
        </w:tc>
        <w:tc>
          <w:tcPr>
            <w:tcW w:w="5722" w:type="dxa"/>
            <w:tcBorders>
              <w:top w:val="nil"/>
              <w:left w:val="nil"/>
              <w:bottom w:val="single" w:sz="4" w:space="0" w:color="auto"/>
              <w:right w:val="single" w:sz="4" w:space="0" w:color="auto"/>
            </w:tcBorders>
            <w:shd w:val="clear" w:color="auto" w:fill="auto"/>
            <w:noWrap/>
            <w:vAlign w:val="center"/>
            <w:hideMark/>
          </w:tcPr>
          <w:p w14:paraId="1F235A59"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GASTRONÒMIC</w:t>
            </w:r>
          </w:p>
        </w:tc>
        <w:tc>
          <w:tcPr>
            <w:tcW w:w="1984" w:type="dxa"/>
            <w:tcBorders>
              <w:top w:val="nil"/>
              <w:left w:val="nil"/>
              <w:bottom w:val="single" w:sz="4" w:space="0" w:color="auto"/>
              <w:right w:val="single" w:sz="4" w:space="0" w:color="auto"/>
            </w:tcBorders>
          </w:tcPr>
          <w:p w14:paraId="75807EF4" w14:textId="69992BC0" w:rsidR="00720350" w:rsidRPr="00E41EB7" w:rsidRDefault="00720350" w:rsidP="00720350">
            <w:pPr>
              <w:spacing w:after="0"/>
              <w:jc w:val="center"/>
              <w:rPr>
                <w:color w:val="000000"/>
                <w:sz w:val="18"/>
                <w:szCs w:val="18"/>
                <w:lang w:val="ca-ES" w:eastAsia="ca-ES"/>
              </w:rPr>
            </w:pPr>
            <w:r w:rsidRPr="00996CFC">
              <w:rPr>
                <w:color w:val="000000"/>
                <w:sz w:val="18"/>
                <w:szCs w:val="18"/>
                <w:lang w:val="ca-ES" w:eastAsia="ca-ES"/>
              </w:rPr>
              <w:t>“</w:t>
            </w:r>
          </w:p>
        </w:tc>
      </w:tr>
      <w:tr w:rsidR="00720350" w:rsidRPr="00E41EB7" w14:paraId="3F6ABB16" w14:textId="5D935F1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766751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22.01.A </w:t>
            </w:r>
          </w:p>
        </w:tc>
        <w:tc>
          <w:tcPr>
            <w:tcW w:w="5722" w:type="dxa"/>
            <w:tcBorders>
              <w:top w:val="nil"/>
              <w:left w:val="nil"/>
              <w:bottom w:val="single" w:sz="4" w:space="0" w:color="auto"/>
              <w:right w:val="single" w:sz="4" w:space="0" w:color="auto"/>
            </w:tcBorders>
            <w:shd w:val="clear" w:color="auto" w:fill="auto"/>
            <w:noWrap/>
            <w:vAlign w:val="center"/>
            <w:hideMark/>
          </w:tcPr>
          <w:p w14:paraId="00A7C62F"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CAMPANA EXTRACTORA</w:t>
            </w:r>
          </w:p>
        </w:tc>
        <w:tc>
          <w:tcPr>
            <w:tcW w:w="1984" w:type="dxa"/>
            <w:tcBorders>
              <w:top w:val="nil"/>
              <w:left w:val="nil"/>
              <w:bottom w:val="single" w:sz="4" w:space="0" w:color="auto"/>
              <w:right w:val="single" w:sz="4" w:space="0" w:color="auto"/>
            </w:tcBorders>
          </w:tcPr>
          <w:p w14:paraId="79B39FFD" w14:textId="34304F73" w:rsidR="00720350" w:rsidRPr="00E41EB7" w:rsidRDefault="00720350" w:rsidP="00720350">
            <w:pPr>
              <w:spacing w:after="0"/>
              <w:jc w:val="center"/>
              <w:rPr>
                <w:color w:val="000000"/>
                <w:sz w:val="16"/>
                <w:szCs w:val="16"/>
                <w:lang w:val="ca-ES" w:eastAsia="ca-ES"/>
              </w:rPr>
            </w:pPr>
            <w:r w:rsidRPr="00996CFC">
              <w:rPr>
                <w:color w:val="000000"/>
                <w:sz w:val="18"/>
                <w:szCs w:val="18"/>
                <w:lang w:val="ca-ES" w:eastAsia="ca-ES"/>
              </w:rPr>
              <w:t>“</w:t>
            </w:r>
          </w:p>
        </w:tc>
      </w:tr>
      <w:tr w:rsidR="00720350" w:rsidRPr="00E41EB7" w14:paraId="3FD455E7" w14:textId="7B0D944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C9815C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22.01.B </w:t>
            </w:r>
          </w:p>
        </w:tc>
        <w:tc>
          <w:tcPr>
            <w:tcW w:w="5722" w:type="dxa"/>
            <w:tcBorders>
              <w:top w:val="nil"/>
              <w:left w:val="nil"/>
              <w:bottom w:val="single" w:sz="4" w:space="0" w:color="auto"/>
              <w:right w:val="single" w:sz="4" w:space="0" w:color="auto"/>
            </w:tcBorders>
            <w:shd w:val="clear" w:color="auto" w:fill="auto"/>
            <w:noWrap/>
            <w:vAlign w:val="center"/>
            <w:hideMark/>
          </w:tcPr>
          <w:p w14:paraId="71896AD5"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CUINA ELÈCTRICA</w:t>
            </w:r>
          </w:p>
        </w:tc>
        <w:tc>
          <w:tcPr>
            <w:tcW w:w="1984" w:type="dxa"/>
            <w:tcBorders>
              <w:top w:val="nil"/>
              <w:left w:val="nil"/>
              <w:bottom w:val="single" w:sz="4" w:space="0" w:color="auto"/>
              <w:right w:val="single" w:sz="4" w:space="0" w:color="auto"/>
            </w:tcBorders>
          </w:tcPr>
          <w:p w14:paraId="52FF8E03" w14:textId="3C64BB6E" w:rsidR="00720350" w:rsidRPr="00E41EB7" w:rsidRDefault="00720350" w:rsidP="00720350">
            <w:pPr>
              <w:spacing w:after="0"/>
              <w:jc w:val="center"/>
              <w:rPr>
                <w:color w:val="000000"/>
                <w:sz w:val="16"/>
                <w:szCs w:val="16"/>
                <w:lang w:val="ca-ES" w:eastAsia="ca-ES"/>
              </w:rPr>
            </w:pPr>
            <w:r w:rsidRPr="00996CFC">
              <w:rPr>
                <w:color w:val="000000"/>
                <w:sz w:val="18"/>
                <w:szCs w:val="18"/>
                <w:lang w:val="ca-ES" w:eastAsia="ca-ES"/>
              </w:rPr>
              <w:t>“</w:t>
            </w:r>
          </w:p>
        </w:tc>
      </w:tr>
      <w:tr w:rsidR="00720350" w:rsidRPr="00E41EB7" w14:paraId="34D23154" w14:textId="30F7F7E9"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FF067B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22.01.C </w:t>
            </w:r>
          </w:p>
        </w:tc>
        <w:tc>
          <w:tcPr>
            <w:tcW w:w="5722" w:type="dxa"/>
            <w:tcBorders>
              <w:top w:val="nil"/>
              <w:left w:val="nil"/>
              <w:bottom w:val="single" w:sz="4" w:space="0" w:color="auto"/>
              <w:right w:val="single" w:sz="4" w:space="0" w:color="auto"/>
            </w:tcBorders>
            <w:shd w:val="clear" w:color="auto" w:fill="auto"/>
            <w:noWrap/>
            <w:vAlign w:val="center"/>
            <w:hideMark/>
          </w:tcPr>
          <w:p w14:paraId="54C8C248"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FREGIDORA ELÈCTRICA</w:t>
            </w:r>
          </w:p>
        </w:tc>
        <w:tc>
          <w:tcPr>
            <w:tcW w:w="1984" w:type="dxa"/>
            <w:tcBorders>
              <w:top w:val="nil"/>
              <w:left w:val="nil"/>
              <w:bottom w:val="single" w:sz="4" w:space="0" w:color="auto"/>
              <w:right w:val="single" w:sz="4" w:space="0" w:color="auto"/>
            </w:tcBorders>
          </w:tcPr>
          <w:p w14:paraId="33EE71EC" w14:textId="7F773DD4" w:rsidR="00720350" w:rsidRPr="00E41EB7" w:rsidRDefault="00720350" w:rsidP="00720350">
            <w:pPr>
              <w:spacing w:after="0"/>
              <w:jc w:val="center"/>
              <w:rPr>
                <w:color w:val="000000"/>
                <w:sz w:val="16"/>
                <w:szCs w:val="16"/>
                <w:lang w:val="ca-ES" w:eastAsia="ca-ES"/>
              </w:rPr>
            </w:pPr>
            <w:r w:rsidRPr="00996CFC">
              <w:rPr>
                <w:color w:val="000000"/>
                <w:sz w:val="18"/>
                <w:szCs w:val="18"/>
                <w:lang w:val="ca-ES" w:eastAsia="ca-ES"/>
              </w:rPr>
              <w:t>“</w:t>
            </w:r>
          </w:p>
        </w:tc>
      </w:tr>
      <w:tr w:rsidR="00720350" w:rsidRPr="00E41EB7" w14:paraId="05CCDDF9" w14:textId="5D954120"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EBB2FF0"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22.01.D </w:t>
            </w:r>
          </w:p>
        </w:tc>
        <w:tc>
          <w:tcPr>
            <w:tcW w:w="5722" w:type="dxa"/>
            <w:tcBorders>
              <w:top w:val="nil"/>
              <w:left w:val="nil"/>
              <w:bottom w:val="single" w:sz="4" w:space="0" w:color="auto"/>
              <w:right w:val="single" w:sz="4" w:space="0" w:color="auto"/>
            </w:tcBorders>
            <w:shd w:val="clear" w:color="auto" w:fill="auto"/>
            <w:noWrap/>
            <w:vAlign w:val="center"/>
            <w:hideMark/>
          </w:tcPr>
          <w:p w14:paraId="6E2B14E1"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MARMITA ELÈCTRICA</w:t>
            </w:r>
          </w:p>
        </w:tc>
        <w:tc>
          <w:tcPr>
            <w:tcW w:w="1984" w:type="dxa"/>
            <w:tcBorders>
              <w:top w:val="nil"/>
              <w:left w:val="nil"/>
              <w:bottom w:val="single" w:sz="4" w:space="0" w:color="auto"/>
              <w:right w:val="single" w:sz="4" w:space="0" w:color="auto"/>
            </w:tcBorders>
          </w:tcPr>
          <w:p w14:paraId="41F05306" w14:textId="1C8BEA2D" w:rsidR="00720350" w:rsidRPr="00E41EB7" w:rsidRDefault="00720350" w:rsidP="00720350">
            <w:pPr>
              <w:spacing w:after="0"/>
              <w:jc w:val="center"/>
              <w:rPr>
                <w:color w:val="000000"/>
                <w:sz w:val="16"/>
                <w:szCs w:val="16"/>
                <w:lang w:val="ca-ES" w:eastAsia="ca-ES"/>
              </w:rPr>
            </w:pPr>
            <w:r w:rsidRPr="00996CFC">
              <w:rPr>
                <w:color w:val="000000"/>
                <w:sz w:val="18"/>
                <w:szCs w:val="18"/>
                <w:lang w:val="ca-ES" w:eastAsia="ca-ES"/>
              </w:rPr>
              <w:t>“</w:t>
            </w:r>
          </w:p>
        </w:tc>
      </w:tr>
      <w:tr w:rsidR="00720350" w:rsidRPr="00E41EB7" w14:paraId="52AE8817" w14:textId="3BADE452"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F6C5208"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22.01.E </w:t>
            </w:r>
          </w:p>
        </w:tc>
        <w:tc>
          <w:tcPr>
            <w:tcW w:w="5722" w:type="dxa"/>
            <w:tcBorders>
              <w:top w:val="nil"/>
              <w:left w:val="nil"/>
              <w:bottom w:val="single" w:sz="4" w:space="0" w:color="auto"/>
              <w:right w:val="single" w:sz="4" w:space="0" w:color="auto"/>
            </w:tcBorders>
            <w:shd w:val="clear" w:color="auto" w:fill="auto"/>
            <w:noWrap/>
            <w:vAlign w:val="center"/>
            <w:hideMark/>
          </w:tcPr>
          <w:p w14:paraId="1993B5B4"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FORN ELÈCTRIC</w:t>
            </w:r>
          </w:p>
        </w:tc>
        <w:tc>
          <w:tcPr>
            <w:tcW w:w="1984" w:type="dxa"/>
            <w:tcBorders>
              <w:top w:val="nil"/>
              <w:left w:val="nil"/>
              <w:bottom w:val="single" w:sz="4" w:space="0" w:color="auto"/>
              <w:right w:val="single" w:sz="4" w:space="0" w:color="auto"/>
            </w:tcBorders>
          </w:tcPr>
          <w:p w14:paraId="191D0126" w14:textId="3EA37313" w:rsidR="00720350" w:rsidRPr="00E41EB7" w:rsidRDefault="00720350" w:rsidP="00720350">
            <w:pPr>
              <w:spacing w:after="0"/>
              <w:jc w:val="center"/>
              <w:rPr>
                <w:color w:val="000000"/>
                <w:sz w:val="16"/>
                <w:szCs w:val="16"/>
                <w:lang w:val="ca-ES" w:eastAsia="ca-ES"/>
              </w:rPr>
            </w:pPr>
            <w:r w:rsidRPr="00996CFC">
              <w:rPr>
                <w:color w:val="000000"/>
                <w:sz w:val="18"/>
                <w:szCs w:val="18"/>
                <w:lang w:val="ca-ES" w:eastAsia="ca-ES"/>
              </w:rPr>
              <w:t>“</w:t>
            </w:r>
          </w:p>
        </w:tc>
      </w:tr>
      <w:tr w:rsidR="00720350" w:rsidRPr="00E41EB7" w14:paraId="31BA77E8" w14:textId="08C1BCBD"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CA7C20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22.01.F </w:t>
            </w:r>
          </w:p>
        </w:tc>
        <w:tc>
          <w:tcPr>
            <w:tcW w:w="5722" w:type="dxa"/>
            <w:tcBorders>
              <w:top w:val="nil"/>
              <w:left w:val="nil"/>
              <w:bottom w:val="single" w:sz="4" w:space="0" w:color="auto"/>
              <w:right w:val="single" w:sz="4" w:space="0" w:color="auto"/>
            </w:tcBorders>
            <w:shd w:val="clear" w:color="auto" w:fill="auto"/>
            <w:noWrap/>
            <w:vAlign w:val="center"/>
            <w:hideMark/>
          </w:tcPr>
          <w:p w14:paraId="1ACC7BEA"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BANY MARIA ELÈCTRIC</w:t>
            </w:r>
          </w:p>
        </w:tc>
        <w:tc>
          <w:tcPr>
            <w:tcW w:w="1984" w:type="dxa"/>
            <w:tcBorders>
              <w:top w:val="nil"/>
              <w:left w:val="nil"/>
              <w:bottom w:val="single" w:sz="4" w:space="0" w:color="auto"/>
              <w:right w:val="single" w:sz="4" w:space="0" w:color="auto"/>
            </w:tcBorders>
          </w:tcPr>
          <w:p w14:paraId="0B725F67" w14:textId="1F82789F" w:rsidR="00720350" w:rsidRPr="00E41EB7" w:rsidRDefault="00720350" w:rsidP="00720350">
            <w:pPr>
              <w:spacing w:after="0"/>
              <w:jc w:val="center"/>
              <w:rPr>
                <w:color w:val="000000"/>
                <w:sz w:val="16"/>
                <w:szCs w:val="16"/>
                <w:lang w:val="ca-ES" w:eastAsia="ca-ES"/>
              </w:rPr>
            </w:pPr>
            <w:r w:rsidRPr="00996CFC">
              <w:rPr>
                <w:color w:val="000000"/>
                <w:sz w:val="18"/>
                <w:szCs w:val="18"/>
                <w:lang w:val="ca-ES" w:eastAsia="ca-ES"/>
              </w:rPr>
              <w:t>“</w:t>
            </w:r>
          </w:p>
        </w:tc>
      </w:tr>
      <w:tr w:rsidR="00720350" w:rsidRPr="00E41EB7" w14:paraId="3AD4D8FC" w14:textId="3DC2A37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996C616"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22.01.G </w:t>
            </w:r>
          </w:p>
        </w:tc>
        <w:tc>
          <w:tcPr>
            <w:tcW w:w="5722" w:type="dxa"/>
            <w:tcBorders>
              <w:top w:val="nil"/>
              <w:left w:val="nil"/>
              <w:bottom w:val="single" w:sz="4" w:space="0" w:color="auto"/>
              <w:right w:val="single" w:sz="4" w:space="0" w:color="auto"/>
            </w:tcBorders>
            <w:shd w:val="clear" w:color="auto" w:fill="auto"/>
            <w:noWrap/>
            <w:vAlign w:val="center"/>
            <w:hideMark/>
          </w:tcPr>
          <w:p w14:paraId="083A2CC9"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PLANXES</w:t>
            </w:r>
          </w:p>
        </w:tc>
        <w:tc>
          <w:tcPr>
            <w:tcW w:w="1984" w:type="dxa"/>
            <w:tcBorders>
              <w:top w:val="nil"/>
              <w:left w:val="nil"/>
              <w:bottom w:val="single" w:sz="4" w:space="0" w:color="auto"/>
              <w:right w:val="single" w:sz="4" w:space="0" w:color="auto"/>
            </w:tcBorders>
          </w:tcPr>
          <w:p w14:paraId="6F071800" w14:textId="6B5A21A2" w:rsidR="00720350" w:rsidRPr="00E41EB7" w:rsidRDefault="00720350" w:rsidP="00720350">
            <w:pPr>
              <w:spacing w:after="0"/>
              <w:jc w:val="center"/>
              <w:rPr>
                <w:color w:val="000000"/>
                <w:sz w:val="16"/>
                <w:szCs w:val="16"/>
                <w:lang w:val="ca-ES" w:eastAsia="ca-ES"/>
              </w:rPr>
            </w:pPr>
            <w:r w:rsidRPr="00996CFC">
              <w:rPr>
                <w:color w:val="000000"/>
                <w:sz w:val="18"/>
                <w:szCs w:val="18"/>
                <w:lang w:val="ca-ES" w:eastAsia="ca-ES"/>
              </w:rPr>
              <w:t>“</w:t>
            </w:r>
          </w:p>
        </w:tc>
      </w:tr>
      <w:tr w:rsidR="00720350" w:rsidRPr="00E41EB7" w14:paraId="32115878" w14:textId="7E30A22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2951DB5"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22.01.H </w:t>
            </w:r>
          </w:p>
        </w:tc>
        <w:tc>
          <w:tcPr>
            <w:tcW w:w="5722" w:type="dxa"/>
            <w:tcBorders>
              <w:top w:val="nil"/>
              <w:left w:val="nil"/>
              <w:bottom w:val="single" w:sz="4" w:space="0" w:color="auto"/>
              <w:right w:val="single" w:sz="4" w:space="0" w:color="auto"/>
            </w:tcBorders>
            <w:shd w:val="clear" w:color="auto" w:fill="auto"/>
            <w:noWrap/>
            <w:vAlign w:val="center"/>
            <w:hideMark/>
          </w:tcPr>
          <w:p w14:paraId="7DA15A47"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MÀQUINA DE CAFÈ</w:t>
            </w:r>
          </w:p>
        </w:tc>
        <w:tc>
          <w:tcPr>
            <w:tcW w:w="1984" w:type="dxa"/>
            <w:tcBorders>
              <w:top w:val="nil"/>
              <w:left w:val="nil"/>
              <w:bottom w:val="single" w:sz="4" w:space="0" w:color="auto"/>
              <w:right w:val="single" w:sz="4" w:space="0" w:color="auto"/>
            </w:tcBorders>
          </w:tcPr>
          <w:p w14:paraId="2ACA5AA9" w14:textId="7BC934B1" w:rsidR="00720350" w:rsidRPr="00E41EB7" w:rsidRDefault="00720350" w:rsidP="00720350">
            <w:pPr>
              <w:spacing w:after="0"/>
              <w:jc w:val="center"/>
              <w:rPr>
                <w:color w:val="000000"/>
                <w:sz w:val="16"/>
                <w:szCs w:val="16"/>
                <w:lang w:val="ca-ES" w:eastAsia="ca-ES"/>
              </w:rPr>
            </w:pPr>
            <w:r w:rsidRPr="00996CFC">
              <w:rPr>
                <w:color w:val="000000"/>
                <w:sz w:val="18"/>
                <w:szCs w:val="18"/>
                <w:lang w:val="ca-ES" w:eastAsia="ca-ES"/>
              </w:rPr>
              <w:t>“</w:t>
            </w:r>
          </w:p>
        </w:tc>
      </w:tr>
      <w:tr w:rsidR="00720350" w:rsidRPr="00E41EB7" w14:paraId="1DB67846" w14:textId="3004D5CB"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E7BC50A"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22.01.I </w:t>
            </w:r>
          </w:p>
        </w:tc>
        <w:tc>
          <w:tcPr>
            <w:tcW w:w="5722" w:type="dxa"/>
            <w:tcBorders>
              <w:top w:val="nil"/>
              <w:left w:val="nil"/>
              <w:bottom w:val="single" w:sz="4" w:space="0" w:color="auto"/>
              <w:right w:val="single" w:sz="4" w:space="0" w:color="auto"/>
            </w:tcBorders>
            <w:shd w:val="clear" w:color="auto" w:fill="auto"/>
            <w:noWrap/>
            <w:vAlign w:val="center"/>
            <w:hideMark/>
          </w:tcPr>
          <w:p w14:paraId="4D42FB7B"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MÀQUINA DE GLAÇONS</w:t>
            </w:r>
          </w:p>
        </w:tc>
        <w:tc>
          <w:tcPr>
            <w:tcW w:w="1984" w:type="dxa"/>
            <w:tcBorders>
              <w:top w:val="nil"/>
              <w:left w:val="nil"/>
              <w:bottom w:val="single" w:sz="4" w:space="0" w:color="auto"/>
              <w:right w:val="single" w:sz="4" w:space="0" w:color="auto"/>
            </w:tcBorders>
          </w:tcPr>
          <w:p w14:paraId="448AA2C4" w14:textId="70F7596B" w:rsidR="00720350" w:rsidRPr="00E41EB7" w:rsidRDefault="00720350" w:rsidP="00720350">
            <w:pPr>
              <w:spacing w:after="0"/>
              <w:jc w:val="center"/>
              <w:rPr>
                <w:color w:val="000000"/>
                <w:sz w:val="16"/>
                <w:szCs w:val="16"/>
                <w:lang w:val="ca-ES" w:eastAsia="ca-ES"/>
              </w:rPr>
            </w:pPr>
            <w:r w:rsidRPr="00996CFC">
              <w:rPr>
                <w:color w:val="000000"/>
                <w:sz w:val="18"/>
                <w:szCs w:val="18"/>
                <w:lang w:val="ca-ES" w:eastAsia="ca-ES"/>
              </w:rPr>
              <w:t>“</w:t>
            </w:r>
          </w:p>
        </w:tc>
      </w:tr>
      <w:tr w:rsidR="00720350" w:rsidRPr="00E41EB7" w14:paraId="648B6351" w14:textId="159300C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C30E00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22.01.J </w:t>
            </w:r>
          </w:p>
        </w:tc>
        <w:tc>
          <w:tcPr>
            <w:tcW w:w="5722" w:type="dxa"/>
            <w:tcBorders>
              <w:top w:val="nil"/>
              <w:left w:val="nil"/>
              <w:bottom w:val="single" w:sz="4" w:space="0" w:color="auto"/>
              <w:right w:val="single" w:sz="4" w:space="0" w:color="auto"/>
            </w:tcBorders>
            <w:shd w:val="clear" w:color="auto" w:fill="auto"/>
            <w:noWrap/>
            <w:vAlign w:val="center"/>
            <w:hideMark/>
          </w:tcPr>
          <w:p w14:paraId="7A1075FD"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FORN A VAPOR</w:t>
            </w:r>
          </w:p>
        </w:tc>
        <w:tc>
          <w:tcPr>
            <w:tcW w:w="1984" w:type="dxa"/>
            <w:tcBorders>
              <w:top w:val="nil"/>
              <w:left w:val="nil"/>
              <w:bottom w:val="single" w:sz="4" w:space="0" w:color="auto"/>
              <w:right w:val="single" w:sz="4" w:space="0" w:color="auto"/>
            </w:tcBorders>
          </w:tcPr>
          <w:p w14:paraId="4390FE39" w14:textId="5C2E4618" w:rsidR="00720350" w:rsidRPr="00E41EB7" w:rsidRDefault="00720350" w:rsidP="00720350">
            <w:pPr>
              <w:spacing w:after="0"/>
              <w:jc w:val="center"/>
              <w:rPr>
                <w:color w:val="000000"/>
                <w:sz w:val="16"/>
                <w:szCs w:val="16"/>
                <w:lang w:val="ca-ES" w:eastAsia="ca-ES"/>
              </w:rPr>
            </w:pPr>
            <w:r w:rsidRPr="00996CFC">
              <w:rPr>
                <w:color w:val="000000"/>
                <w:sz w:val="18"/>
                <w:szCs w:val="18"/>
                <w:lang w:val="ca-ES" w:eastAsia="ca-ES"/>
              </w:rPr>
              <w:t>“</w:t>
            </w:r>
          </w:p>
        </w:tc>
      </w:tr>
      <w:tr w:rsidR="00720350" w:rsidRPr="00E41EB7" w14:paraId="74C1CFF7" w14:textId="2C75B231"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26E16BB"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22.01.K </w:t>
            </w:r>
          </w:p>
        </w:tc>
        <w:tc>
          <w:tcPr>
            <w:tcW w:w="5722" w:type="dxa"/>
            <w:tcBorders>
              <w:top w:val="nil"/>
              <w:left w:val="nil"/>
              <w:bottom w:val="single" w:sz="4" w:space="0" w:color="auto"/>
              <w:right w:val="single" w:sz="4" w:space="0" w:color="auto"/>
            </w:tcBorders>
            <w:shd w:val="clear" w:color="auto" w:fill="auto"/>
            <w:noWrap/>
            <w:vAlign w:val="center"/>
            <w:hideMark/>
          </w:tcPr>
          <w:p w14:paraId="646AEAE2"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FERMENTADORA</w:t>
            </w:r>
          </w:p>
        </w:tc>
        <w:tc>
          <w:tcPr>
            <w:tcW w:w="1984" w:type="dxa"/>
            <w:tcBorders>
              <w:top w:val="nil"/>
              <w:left w:val="nil"/>
              <w:bottom w:val="single" w:sz="4" w:space="0" w:color="auto"/>
              <w:right w:val="single" w:sz="4" w:space="0" w:color="auto"/>
            </w:tcBorders>
          </w:tcPr>
          <w:p w14:paraId="3A41C157" w14:textId="7643FA08" w:rsidR="00720350" w:rsidRPr="00E41EB7" w:rsidRDefault="00720350" w:rsidP="00720350">
            <w:pPr>
              <w:spacing w:after="0"/>
              <w:jc w:val="center"/>
              <w:rPr>
                <w:color w:val="000000"/>
                <w:sz w:val="16"/>
                <w:szCs w:val="16"/>
                <w:lang w:val="ca-ES" w:eastAsia="ca-ES"/>
              </w:rPr>
            </w:pPr>
            <w:r w:rsidRPr="00996CFC">
              <w:rPr>
                <w:color w:val="000000"/>
                <w:sz w:val="18"/>
                <w:szCs w:val="18"/>
                <w:lang w:val="ca-ES" w:eastAsia="ca-ES"/>
              </w:rPr>
              <w:t>“</w:t>
            </w:r>
          </w:p>
        </w:tc>
      </w:tr>
      <w:tr w:rsidR="00720350" w:rsidRPr="00E41EB7" w14:paraId="4E8140EC" w14:textId="07A301A6"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A543E33"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22.01.L </w:t>
            </w:r>
          </w:p>
        </w:tc>
        <w:tc>
          <w:tcPr>
            <w:tcW w:w="5722" w:type="dxa"/>
            <w:tcBorders>
              <w:top w:val="nil"/>
              <w:left w:val="nil"/>
              <w:bottom w:val="single" w:sz="4" w:space="0" w:color="auto"/>
              <w:right w:val="single" w:sz="4" w:space="0" w:color="auto"/>
            </w:tcBorders>
            <w:shd w:val="clear" w:color="auto" w:fill="auto"/>
            <w:noWrap/>
            <w:vAlign w:val="center"/>
            <w:hideMark/>
          </w:tcPr>
          <w:p w14:paraId="1CE313F4"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TORRADORA</w:t>
            </w:r>
          </w:p>
        </w:tc>
        <w:tc>
          <w:tcPr>
            <w:tcW w:w="1984" w:type="dxa"/>
            <w:tcBorders>
              <w:top w:val="nil"/>
              <w:left w:val="nil"/>
              <w:bottom w:val="single" w:sz="4" w:space="0" w:color="auto"/>
              <w:right w:val="single" w:sz="4" w:space="0" w:color="auto"/>
            </w:tcBorders>
          </w:tcPr>
          <w:p w14:paraId="1382E505" w14:textId="28DBF3A7" w:rsidR="00720350" w:rsidRPr="00E41EB7" w:rsidRDefault="00720350" w:rsidP="00720350">
            <w:pPr>
              <w:spacing w:after="0"/>
              <w:jc w:val="center"/>
              <w:rPr>
                <w:color w:val="000000"/>
                <w:sz w:val="16"/>
                <w:szCs w:val="16"/>
                <w:lang w:val="ca-ES" w:eastAsia="ca-ES"/>
              </w:rPr>
            </w:pPr>
            <w:r w:rsidRPr="00996CFC">
              <w:rPr>
                <w:color w:val="000000"/>
                <w:sz w:val="18"/>
                <w:szCs w:val="18"/>
                <w:lang w:val="ca-ES" w:eastAsia="ca-ES"/>
              </w:rPr>
              <w:t>“</w:t>
            </w:r>
          </w:p>
        </w:tc>
      </w:tr>
      <w:tr w:rsidR="00720350" w:rsidRPr="00E41EB7" w14:paraId="79DBAE30" w14:textId="1F98AEA2"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FA469F0"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22.01.M </w:t>
            </w:r>
          </w:p>
        </w:tc>
        <w:tc>
          <w:tcPr>
            <w:tcW w:w="5722" w:type="dxa"/>
            <w:tcBorders>
              <w:top w:val="nil"/>
              <w:left w:val="nil"/>
              <w:bottom w:val="single" w:sz="4" w:space="0" w:color="auto"/>
              <w:right w:val="single" w:sz="4" w:space="0" w:color="auto"/>
            </w:tcBorders>
            <w:shd w:val="clear" w:color="auto" w:fill="auto"/>
            <w:noWrap/>
            <w:vAlign w:val="center"/>
            <w:hideMark/>
          </w:tcPr>
          <w:p w14:paraId="7180EB9C"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CALENTAPLATS</w:t>
            </w:r>
          </w:p>
        </w:tc>
        <w:tc>
          <w:tcPr>
            <w:tcW w:w="1984" w:type="dxa"/>
            <w:tcBorders>
              <w:top w:val="nil"/>
              <w:left w:val="nil"/>
              <w:bottom w:val="single" w:sz="4" w:space="0" w:color="auto"/>
              <w:right w:val="single" w:sz="4" w:space="0" w:color="auto"/>
            </w:tcBorders>
          </w:tcPr>
          <w:p w14:paraId="3F705112" w14:textId="191F1321" w:rsidR="00720350" w:rsidRPr="00E41EB7" w:rsidRDefault="00720350" w:rsidP="00720350">
            <w:pPr>
              <w:spacing w:after="0"/>
              <w:jc w:val="center"/>
              <w:rPr>
                <w:color w:val="000000"/>
                <w:sz w:val="16"/>
                <w:szCs w:val="16"/>
                <w:lang w:val="ca-ES" w:eastAsia="ca-ES"/>
              </w:rPr>
            </w:pPr>
            <w:r w:rsidRPr="00996CFC">
              <w:rPr>
                <w:color w:val="000000"/>
                <w:sz w:val="18"/>
                <w:szCs w:val="18"/>
                <w:lang w:val="ca-ES" w:eastAsia="ca-ES"/>
              </w:rPr>
              <w:t>“</w:t>
            </w:r>
          </w:p>
        </w:tc>
      </w:tr>
      <w:tr w:rsidR="00720350" w:rsidRPr="00E41EB7" w14:paraId="6EEE54F5" w14:textId="52E2FFA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BB664A4"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22.01.N </w:t>
            </w:r>
          </w:p>
        </w:tc>
        <w:tc>
          <w:tcPr>
            <w:tcW w:w="5722" w:type="dxa"/>
            <w:tcBorders>
              <w:top w:val="nil"/>
              <w:left w:val="nil"/>
              <w:bottom w:val="single" w:sz="4" w:space="0" w:color="auto"/>
              <w:right w:val="single" w:sz="4" w:space="0" w:color="auto"/>
            </w:tcBorders>
            <w:shd w:val="clear" w:color="auto" w:fill="auto"/>
            <w:noWrap/>
            <w:vAlign w:val="center"/>
            <w:hideMark/>
          </w:tcPr>
          <w:p w14:paraId="1F3FD580"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MÀQUINA DE BEGUDES</w:t>
            </w:r>
          </w:p>
        </w:tc>
        <w:tc>
          <w:tcPr>
            <w:tcW w:w="1984" w:type="dxa"/>
            <w:tcBorders>
              <w:top w:val="nil"/>
              <w:left w:val="nil"/>
              <w:bottom w:val="single" w:sz="4" w:space="0" w:color="auto"/>
              <w:right w:val="single" w:sz="4" w:space="0" w:color="auto"/>
            </w:tcBorders>
          </w:tcPr>
          <w:p w14:paraId="6977450B" w14:textId="582D9B13" w:rsidR="00720350" w:rsidRPr="00E41EB7" w:rsidRDefault="00720350" w:rsidP="00720350">
            <w:pPr>
              <w:spacing w:after="0"/>
              <w:jc w:val="center"/>
              <w:rPr>
                <w:color w:val="000000"/>
                <w:sz w:val="16"/>
                <w:szCs w:val="16"/>
                <w:lang w:val="ca-ES" w:eastAsia="ca-ES"/>
              </w:rPr>
            </w:pPr>
            <w:r w:rsidRPr="00996CFC">
              <w:rPr>
                <w:color w:val="000000"/>
                <w:sz w:val="18"/>
                <w:szCs w:val="18"/>
                <w:lang w:val="ca-ES" w:eastAsia="ca-ES"/>
              </w:rPr>
              <w:t>“</w:t>
            </w:r>
          </w:p>
        </w:tc>
      </w:tr>
      <w:tr w:rsidR="00720350" w:rsidRPr="00E41EB7" w14:paraId="28C6CAE4" w14:textId="1FA0B5D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83E2374"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22.01.O </w:t>
            </w:r>
          </w:p>
        </w:tc>
        <w:tc>
          <w:tcPr>
            <w:tcW w:w="5722" w:type="dxa"/>
            <w:tcBorders>
              <w:top w:val="nil"/>
              <w:left w:val="nil"/>
              <w:bottom w:val="single" w:sz="4" w:space="0" w:color="auto"/>
              <w:right w:val="single" w:sz="4" w:space="0" w:color="auto"/>
            </w:tcBorders>
            <w:shd w:val="clear" w:color="auto" w:fill="auto"/>
            <w:noWrap/>
            <w:vAlign w:val="center"/>
            <w:hideMark/>
          </w:tcPr>
          <w:p w14:paraId="12E2FB13"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FORN MICROONES</w:t>
            </w:r>
          </w:p>
        </w:tc>
        <w:tc>
          <w:tcPr>
            <w:tcW w:w="1984" w:type="dxa"/>
            <w:tcBorders>
              <w:top w:val="nil"/>
              <w:left w:val="nil"/>
              <w:bottom w:val="single" w:sz="4" w:space="0" w:color="auto"/>
              <w:right w:val="single" w:sz="4" w:space="0" w:color="auto"/>
            </w:tcBorders>
          </w:tcPr>
          <w:p w14:paraId="736D3386" w14:textId="68A309AE" w:rsidR="00720350" w:rsidRPr="00E41EB7" w:rsidRDefault="00720350" w:rsidP="00720350">
            <w:pPr>
              <w:spacing w:after="0"/>
              <w:jc w:val="center"/>
              <w:rPr>
                <w:color w:val="000000"/>
                <w:sz w:val="16"/>
                <w:szCs w:val="16"/>
                <w:lang w:val="ca-ES" w:eastAsia="ca-ES"/>
              </w:rPr>
            </w:pPr>
            <w:r w:rsidRPr="00996CFC">
              <w:rPr>
                <w:color w:val="000000"/>
                <w:sz w:val="18"/>
                <w:szCs w:val="18"/>
                <w:lang w:val="ca-ES" w:eastAsia="ca-ES"/>
              </w:rPr>
              <w:t>“</w:t>
            </w:r>
          </w:p>
        </w:tc>
      </w:tr>
      <w:tr w:rsidR="00720350" w:rsidRPr="00E41EB7" w14:paraId="0C1A8679" w14:textId="3F5E98E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D624F23"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22.01.P </w:t>
            </w:r>
          </w:p>
        </w:tc>
        <w:tc>
          <w:tcPr>
            <w:tcW w:w="5722" w:type="dxa"/>
            <w:tcBorders>
              <w:top w:val="nil"/>
              <w:left w:val="nil"/>
              <w:bottom w:val="single" w:sz="4" w:space="0" w:color="auto"/>
              <w:right w:val="single" w:sz="4" w:space="0" w:color="auto"/>
            </w:tcBorders>
            <w:shd w:val="clear" w:color="auto" w:fill="auto"/>
            <w:noWrap/>
            <w:vAlign w:val="center"/>
            <w:hideMark/>
          </w:tcPr>
          <w:p w14:paraId="6F82E866"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NEVERES I CONGELADORS AUTÒNOMS</w:t>
            </w:r>
          </w:p>
        </w:tc>
        <w:tc>
          <w:tcPr>
            <w:tcW w:w="1984" w:type="dxa"/>
            <w:tcBorders>
              <w:top w:val="nil"/>
              <w:left w:val="nil"/>
              <w:bottom w:val="single" w:sz="4" w:space="0" w:color="auto"/>
              <w:right w:val="single" w:sz="4" w:space="0" w:color="auto"/>
            </w:tcBorders>
          </w:tcPr>
          <w:p w14:paraId="2B1C0406" w14:textId="51B759FC" w:rsidR="00720350" w:rsidRPr="00E41EB7" w:rsidRDefault="00720350" w:rsidP="00720350">
            <w:pPr>
              <w:spacing w:after="0"/>
              <w:jc w:val="center"/>
              <w:rPr>
                <w:color w:val="000000"/>
                <w:sz w:val="16"/>
                <w:szCs w:val="16"/>
                <w:lang w:val="ca-ES" w:eastAsia="ca-ES"/>
              </w:rPr>
            </w:pPr>
            <w:r w:rsidRPr="00996CFC">
              <w:rPr>
                <w:color w:val="000000"/>
                <w:sz w:val="18"/>
                <w:szCs w:val="18"/>
                <w:lang w:val="ca-ES" w:eastAsia="ca-ES"/>
              </w:rPr>
              <w:t>“</w:t>
            </w:r>
          </w:p>
        </w:tc>
      </w:tr>
      <w:tr w:rsidR="00720350" w:rsidRPr="00E41EB7" w14:paraId="38ECEEBB" w14:textId="6CD31F90"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0A57558"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22.02 </w:t>
            </w:r>
          </w:p>
        </w:tc>
        <w:tc>
          <w:tcPr>
            <w:tcW w:w="5722" w:type="dxa"/>
            <w:tcBorders>
              <w:top w:val="nil"/>
              <w:left w:val="nil"/>
              <w:bottom w:val="single" w:sz="4" w:space="0" w:color="auto"/>
              <w:right w:val="single" w:sz="4" w:space="0" w:color="auto"/>
            </w:tcBorders>
            <w:shd w:val="clear" w:color="auto" w:fill="auto"/>
            <w:noWrap/>
            <w:vAlign w:val="center"/>
            <w:hideMark/>
          </w:tcPr>
          <w:p w14:paraId="1693A350"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ALTRES</w:t>
            </w:r>
          </w:p>
        </w:tc>
        <w:tc>
          <w:tcPr>
            <w:tcW w:w="1984" w:type="dxa"/>
            <w:tcBorders>
              <w:top w:val="nil"/>
              <w:left w:val="nil"/>
              <w:bottom w:val="single" w:sz="4" w:space="0" w:color="auto"/>
              <w:right w:val="single" w:sz="4" w:space="0" w:color="auto"/>
            </w:tcBorders>
          </w:tcPr>
          <w:p w14:paraId="7A6EB8CA" w14:textId="02040978" w:rsidR="00720350" w:rsidRPr="00E41EB7" w:rsidRDefault="00720350" w:rsidP="00720350">
            <w:pPr>
              <w:spacing w:after="0"/>
              <w:jc w:val="center"/>
              <w:rPr>
                <w:color w:val="000000"/>
                <w:sz w:val="18"/>
                <w:szCs w:val="18"/>
                <w:lang w:val="ca-ES" w:eastAsia="ca-ES"/>
              </w:rPr>
            </w:pPr>
            <w:r w:rsidRPr="00996CFC">
              <w:rPr>
                <w:color w:val="000000"/>
                <w:sz w:val="18"/>
                <w:szCs w:val="18"/>
                <w:lang w:val="ca-ES" w:eastAsia="ca-ES"/>
              </w:rPr>
              <w:t>“</w:t>
            </w:r>
          </w:p>
        </w:tc>
      </w:tr>
      <w:tr w:rsidR="00720350" w:rsidRPr="00E41EB7" w14:paraId="130DA4D7" w14:textId="04B429B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48F5E63"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22.02.A </w:t>
            </w:r>
          </w:p>
        </w:tc>
        <w:tc>
          <w:tcPr>
            <w:tcW w:w="5722" w:type="dxa"/>
            <w:tcBorders>
              <w:top w:val="nil"/>
              <w:left w:val="nil"/>
              <w:bottom w:val="single" w:sz="4" w:space="0" w:color="auto"/>
              <w:right w:val="single" w:sz="4" w:space="0" w:color="auto"/>
            </w:tcBorders>
            <w:shd w:val="clear" w:color="auto" w:fill="auto"/>
            <w:noWrap/>
            <w:vAlign w:val="center"/>
            <w:hideMark/>
          </w:tcPr>
          <w:p w14:paraId="3B24EFBB"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TÚNEL RENTAPLATS</w:t>
            </w:r>
          </w:p>
        </w:tc>
        <w:tc>
          <w:tcPr>
            <w:tcW w:w="1984" w:type="dxa"/>
            <w:tcBorders>
              <w:top w:val="nil"/>
              <w:left w:val="nil"/>
              <w:bottom w:val="single" w:sz="4" w:space="0" w:color="auto"/>
              <w:right w:val="single" w:sz="4" w:space="0" w:color="auto"/>
            </w:tcBorders>
          </w:tcPr>
          <w:p w14:paraId="0EB1804B" w14:textId="6FEBE9CD" w:rsidR="00720350" w:rsidRPr="00E41EB7" w:rsidRDefault="00720350" w:rsidP="00720350">
            <w:pPr>
              <w:spacing w:after="0"/>
              <w:jc w:val="center"/>
              <w:rPr>
                <w:color w:val="000000"/>
                <w:sz w:val="16"/>
                <w:szCs w:val="16"/>
                <w:lang w:val="ca-ES" w:eastAsia="ca-ES"/>
              </w:rPr>
            </w:pPr>
            <w:r w:rsidRPr="00996CFC">
              <w:rPr>
                <w:color w:val="000000"/>
                <w:sz w:val="18"/>
                <w:szCs w:val="18"/>
                <w:lang w:val="ca-ES" w:eastAsia="ca-ES"/>
              </w:rPr>
              <w:t>“</w:t>
            </w:r>
          </w:p>
        </w:tc>
      </w:tr>
      <w:tr w:rsidR="00720350" w:rsidRPr="00E41EB7" w14:paraId="24DC23C1" w14:textId="4A9367C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D797FA9"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22.02.B </w:t>
            </w:r>
          </w:p>
        </w:tc>
        <w:tc>
          <w:tcPr>
            <w:tcW w:w="5722" w:type="dxa"/>
            <w:tcBorders>
              <w:top w:val="nil"/>
              <w:left w:val="nil"/>
              <w:bottom w:val="single" w:sz="4" w:space="0" w:color="auto"/>
              <w:right w:val="single" w:sz="4" w:space="0" w:color="auto"/>
            </w:tcBorders>
            <w:shd w:val="clear" w:color="auto" w:fill="auto"/>
            <w:noWrap/>
            <w:vAlign w:val="center"/>
            <w:hideMark/>
          </w:tcPr>
          <w:p w14:paraId="092328AD"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MÀQUINA RENTAPLATS</w:t>
            </w:r>
          </w:p>
        </w:tc>
        <w:tc>
          <w:tcPr>
            <w:tcW w:w="1984" w:type="dxa"/>
            <w:tcBorders>
              <w:top w:val="nil"/>
              <w:left w:val="nil"/>
              <w:bottom w:val="single" w:sz="4" w:space="0" w:color="auto"/>
              <w:right w:val="single" w:sz="4" w:space="0" w:color="auto"/>
            </w:tcBorders>
          </w:tcPr>
          <w:p w14:paraId="14022A46" w14:textId="487559EE" w:rsidR="00720350" w:rsidRPr="00E41EB7" w:rsidRDefault="00720350" w:rsidP="00720350">
            <w:pPr>
              <w:spacing w:after="0"/>
              <w:jc w:val="center"/>
              <w:rPr>
                <w:color w:val="000000"/>
                <w:sz w:val="16"/>
                <w:szCs w:val="16"/>
                <w:lang w:val="ca-ES" w:eastAsia="ca-ES"/>
              </w:rPr>
            </w:pPr>
            <w:r w:rsidRPr="00996CFC">
              <w:rPr>
                <w:color w:val="000000"/>
                <w:sz w:val="18"/>
                <w:szCs w:val="18"/>
                <w:lang w:val="ca-ES" w:eastAsia="ca-ES"/>
              </w:rPr>
              <w:t>“</w:t>
            </w:r>
          </w:p>
        </w:tc>
      </w:tr>
      <w:tr w:rsidR="00720350" w:rsidRPr="00E41EB7" w14:paraId="6534C0DA" w14:textId="321C6A2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C5471B7"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22.02.C </w:t>
            </w:r>
          </w:p>
        </w:tc>
        <w:tc>
          <w:tcPr>
            <w:tcW w:w="5722" w:type="dxa"/>
            <w:tcBorders>
              <w:top w:val="nil"/>
              <w:left w:val="nil"/>
              <w:bottom w:val="single" w:sz="4" w:space="0" w:color="auto"/>
              <w:right w:val="single" w:sz="4" w:space="0" w:color="auto"/>
            </w:tcBorders>
            <w:shd w:val="clear" w:color="auto" w:fill="auto"/>
            <w:noWrap/>
            <w:vAlign w:val="center"/>
            <w:hideMark/>
          </w:tcPr>
          <w:p w14:paraId="3E9B41B6"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MÀQUINA PER A RENTAR ROBA</w:t>
            </w:r>
          </w:p>
        </w:tc>
        <w:tc>
          <w:tcPr>
            <w:tcW w:w="1984" w:type="dxa"/>
            <w:tcBorders>
              <w:top w:val="nil"/>
              <w:left w:val="nil"/>
              <w:bottom w:val="single" w:sz="4" w:space="0" w:color="auto"/>
              <w:right w:val="single" w:sz="4" w:space="0" w:color="auto"/>
            </w:tcBorders>
          </w:tcPr>
          <w:p w14:paraId="0720AF17" w14:textId="5907E4FD" w:rsidR="00720350" w:rsidRPr="00E41EB7" w:rsidRDefault="00720350" w:rsidP="00720350">
            <w:pPr>
              <w:spacing w:after="0"/>
              <w:jc w:val="center"/>
              <w:rPr>
                <w:color w:val="000000"/>
                <w:sz w:val="16"/>
                <w:szCs w:val="16"/>
                <w:lang w:val="ca-ES" w:eastAsia="ca-ES"/>
              </w:rPr>
            </w:pPr>
            <w:r w:rsidRPr="00996CFC">
              <w:rPr>
                <w:color w:val="000000"/>
                <w:sz w:val="18"/>
                <w:szCs w:val="18"/>
                <w:lang w:val="ca-ES" w:eastAsia="ca-ES"/>
              </w:rPr>
              <w:t>“</w:t>
            </w:r>
          </w:p>
        </w:tc>
      </w:tr>
      <w:tr w:rsidR="00720350" w:rsidRPr="00E41EB7" w14:paraId="69439EED" w14:textId="0BE9A7D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3D74DF4"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22.02.D </w:t>
            </w:r>
          </w:p>
        </w:tc>
        <w:tc>
          <w:tcPr>
            <w:tcW w:w="5722" w:type="dxa"/>
            <w:tcBorders>
              <w:top w:val="nil"/>
              <w:left w:val="nil"/>
              <w:bottom w:val="single" w:sz="4" w:space="0" w:color="auto"/>
              <w:right w:val="single" w:sz="4" w:space="0" w:color="auto"/>
            </w:tcBorders>
            <w:shd w:val="clear" w:color="auto" w:fill="auto"/>
            <w:noWrap/>
            <w:vAlign w:val="center"/>
            <w:hideMark/>
          </w:tcPr>
          <w:p w14:paraId="65D64C8D"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MÀQUINA PER A SECAR ROBA</w:t>
            </w:r>
          </w:p>
        </w:tc>
        <w:tc>
          <w:tcPr>
            <w:tcW w:w="1984" w:type="dxa"/>
            <w:tcBorders>
              <w:top w:val="nil"/>
              <w:left w:val="nil"/>
              <w:bottom w:val="single" w:sz="4" w:space="0" w:color="auto"/>
              <w:right w:val="single" w:sz="4" w:space="0" w:color="auto"/>
            </w:tcBorders>
          </w:tcPr>
          <w:p w14:paraId="1DD81269" w14:textId="1EE89C79" w:rsidR="00720350" w:rsidRPr="00E41EB7" w:rsidRDefault="00720350" w:rsidP="00720350">
            <w:pPr>
              <w:spacing w:after="0"/>
              <w:jc w:val="center"/>
              <w:rPr>
                <w:color w:val="000000"/>
                <w:sz w:val="16"/>
                <w:szCs w:val="16"/>
                <w:lang w:val="ca-ES" w:eastAsia="ca-ES"/>
              </w:rPr>
            </w:pPr>
            <w:r w:rsidRPr="00996CFC">
              <w:rPr>
                <w:color w:val="000000"/>
                <w:sz w:val="18"/>
                <w:szCs w:val="18"/>
                <w:lang w:val="ca-ES" w:eastAsia="ca-ES"/>
              </w:rPr>
              <w:t>“</w:t>
            </w:r>
          </w:p>
        </w:tc>
      </w:tr>
      <w:tr w:rsidR="00720350" w:rsidRPr="00E41EB7" w14:paraId="4F009434" w14:textId="054707EF"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6234E4E7"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 xml:space="preserve">23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23E66F5"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EQUIPAMENT PER GIMNÀS</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110821BC" w14:textId="12208B81" w:rsidR="00720350" w:rsidRPr="00E41EB7" w:rsidRDefault="00720350" w:rsidP="00720350">
            <w:pPr>
              <w:spacing w:after="0"/>
              <w:jc w:val="center"/>
              <w:rPr>
                <w:b/>
                <w:bCs/>
                <w:color w:val="000000"/>
                <w:sz w:val="18"/>
                <w:szCs w:val="18"/>
                <w:lang w:val="ca-ES" w:eastAsia="ca-ES"/>
              </w:rPr>
            </w:pPr>
            <w:r>
              <w:rPr>
                <w:b/>
                <w:bCs/>
                <w:color w:val="000000"/>
                <w:sz w:val="18"/>
                <w:szCs w:val="18"/>
                <w:lang w:val="ca-ES" w:eastAsia="ca-ES"/>
              </w:rPr>
              <w:t>1, 2, 3 i 4</w:t>
            </w:r>
          </w:p>
        </w:tc>
      </w:tr>
      <w:tr w:rsidR="00720350" w:rsidRPr="00E41EB7" w14:paraId="14FC9907" w14:textId="0002EED6"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4426881"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23.01 </w:t>
            </w:r>
          </w:p>
        </w:tc>
        <w:tc>
          <w:tcPr>
            <w:tcW w:w="5722" w:type="dxa"/>
            <w:tcBorders>
              <w:top w:val="nil"/>
              <w:left w:val="nil"/>
              <w:bottom w:val="single" w:sz="4" w:space="0" w:color="auto"/>
              <w:right w:val="single" w:sz="4" w:space="0" w:color="auto"/>
            </w:tcBorders>
            <w:shd w:val="clear" w:color="auto" w:fill="auto"/>
            <w:noWrap/>
            <w:vAlign w:val="center"/>
            <w:hideMark/>
          </w:tcPr>
          <w:p w14:paraId="62AFFFFE"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SAUNA I BANYS DE VAPOR</w:t>
            </w:r>
          </w:p>
        </w:tc>
        <w:tc>
          <w:tcPr>
            <w:tcW w:w="1984" w:type="dxa"/>
            <w:tcBorders>
              <w:top w:val="nil"/>
              <w:left w:val="nil"/>
              <w:bottom w:val="single" w:sz="4" w:space="0" w:color="auto"/>
              <w:right w:val="single" w:sz="4" w:space="0" w:color="auto"/>
            </w:tcBorders>
          </w:tcPr>
          <w:p w14:paraId="0B912A70" w14:textId="69481CE5" w:rsidR="00720350" w:rsidRPr="00E41EB7" w:rsidRDefault="00720350" w:rsidP="00720350">
            <w:pPr>
              <w:spacing w:after="0"/>
              <w:jc w:val="center"/>
              <w:rPr>
                <w:color w:val="000000"/>
                <w:sz w:val="18"/>
                <w:szCs w:val="18"/>
                <w:lang w:val="ca-ES" w:eastAsia="ca-ES"/>
              </w:rPr>
            </w:pPr>
            <w:r w:rsidRPr="008039C6">
              <w:rPr>
                <w:color w:val="000000"/>
                <w:sz w:val="18"/>
                <w:szCs w:val="18"/>
                <w:lang w:val="ca-ES" w:eastAsia="ca-ES"/>
              </w:rPr>
              <w:t>“</w:t>
            </w:r>
          </w:p>
        </w:tc>
      </w:tr>
      <w:tr w:rsidR="00720350" w:rsidRPr="00E41EB7" w14:paraId="44A77568" w14:textId="5B15C1F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9876EA5"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23.01.A </w:t>
            </w:r>
          </w:p>
        </w:tc>
        <w:tc>
          <w:tcPr>
            <w:tcW w:w="5722" w:type="dxa"/>
            <w:tcBorders>
              <w:top w:val="nil"/>
              <w:left w:val="nil"/>
              <w:bottom w:val="single" w:sz="4" w:space="0" w:color="auto"/>
              <w:right w:val="single" w:sz="4" w:space="0" w:color="auto"/>
            </w:tcBorders>
            <w:shd w:val="clear" w:color="auto" w:fill="auto"/>
            <w:noWrap/>
            <w:vAlign w:val="center"/>
            <w:hideMark/>
          </w:tcPr>
          <w:p w14:paraId="1BAC8643"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SALA BANY DE VAPOR</w:t>
            </w:r>
          </w:p>
        </w:tc>
        <w:tc>
          <w:tcPr>
            <w:tcW w:w="1984" w:type="dxa"/>
            <w:tcBorders>
              <w:top w:val="nil"/>
              <w:left w:val="nil"/>
              <w:bottom w:val="single" w:sz="4" w:space="0" w:color="auto"/>
              <w:right w:val="single" w:sz="4" w:space="0" w:color="auto"/>
            </w:tcBorders>
          </w:tcPr>
          <w:p w14:paraId="6CBFCA2A" w14:textId="0E895F20" w:rsidR="00720350" w:rsidRPr="00E41EB7" w:rsidRDefault="00720350" w:rsidP="00720350">
            <w:pPr>
              <w:spacing w:after="0"/>
              <w:jc w:val="center"/>
              <w:rPr>
                <w:color w:val="000000"/>
                <w:sz w:val="16"/>
                <w:szCs w:val="16"/>
                <w:lang w:val="ca-ES" w:eastAsia="ca-ES"/>
              </w:rPr>
            </w:pPr>
            <w:r w:rsidRPr="008039C6">
              <w:rPr>
                <w:color w:val="000000"/>
                <w:sz w:val="18"/>
                <w:szCs w:val="18"/>
                <w:lang w:val="ca-ES" w:eastAsia="ca-ES"/>
              </w:rPr>
              <w:t>“</w:t>
            </w:r>
          </w:p>
        </w:tc>
      </w:tr>
      <w:tr w:rsidR="00720350" w:rsidRPr="00E41EB7" w14:paraId="4918B8A3" w14:textId="14BBAA6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74FF20B"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23.01.B </w:t>
            </w:r>
          </w:p>
        </w:tc>
        <w:tc>
          <w:tcPr>
            <w:tcW w:w="5722" w:type="dxa"/>
            <w:tcBorders>
              <w:top w:val="nil"/>
              <w:left w:val="nil"/>
              <w:bottom w:val="single" w:sz="4" w:space="0" w:color="auto"/>
              <w:right w:val="single" w:sz="4" w:space="0" w:color="auto"/>
            </w:tcBorders>
            <w:shd w:val="clear" w:color="auto" w:fill="auto"/>
            <w:noWrap/>
            <w:vAlign w:val="center"/>
            <w:hideMark/>
          </w:tcPr>
          <w:p w14:paraId="010572FB"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GENERADOR DE VAPOR</w:t>
            </w:r>
          </w:p>
        </w:tc>
        <w:tc>
          <w:tcPr>
            <w:tcW w:w="1984" w:type="dxa"/>
            <w:tcBorders>
              <w:top w:val="nil"/>
              <w:left w:val="nil"/>
              <w:bottom w:val="single" w:sz="4" w:space="0" w:color="auto"/>
              <w:right w:val="single" w:sz="4" w:space="0" w:color="auto"/>
            </w:tcBorders>
          </w:tcPr>
          <w:p w14:paraId="7E847EFD" w14:textId="4713119C" w:rsidR="00720350" w:rsidRPr="00E41EB7" w:rsidRDefault="00720350" w:rsidP="00720350">
            <w:pPr>
              <w:spacing w:after="0"/>
              <w:jc w:val="center"/>
              <w:rPr>
                <w:color w:val="000000"/>
                <w:sz w:val="16"/>
                <w:szCs w:val="16"/>
                <w:lang w:val="ca-ES" w:eastAsia="ca-ES"/>
              </w:rPr>
            </w:pPr>
            <w:r w:rsidRPr="008039C6">
              <w:rPr>
                <w:color w:val="000000"/>
                <w:sz w:val="18"/>
                <w:szCs w:val="18"/>
                <w:lang w:val="ca-ES" w:eastAsia="ca-ES"/>
              </w:rPr>
              <w:t>“</w:t>
            </w:r>
          </w:p>
        </w:tc>
      </w:tr>
      <w:tr w:rsidR="00720350" w:rsidRPr="00E41EB7" w14:paraId="03733FA5" w14:textId="3C08A6B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4701A8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23.01.C </w:t>
            </w:r>
          </w:p>
        </w:tc>
        <w:tc>
          <w:tcPr>
            <w:tcW w:w="5722" w:type="dxa"/>
            <w:tcBorders>
              <w:top w:val="nil"/>
              <w:left w:val="nil"/>
              <w:bottom w:val="single" w:sz="4" w:space="0" w:color="auto"/>
              <w:right w:val="single" w:sz="4" w:space="0" w:color="auto"/>
            </w:tcBorders>
            <w:shd w:val="clear" w:color="auto" w:fill="auto"/>
            <w:noWrap/>
            <w:vAlign w:val="center"/>
            <w:hideMark/>
          </w:tcPr>
          <w:p w14:paraId="6BB7C0FB"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SALA SAUNA</w:t>
            </w:r>
          </w:p>
        </w:tc>
        <w:tc>
          <w:tcPr>
            <w:tcW w:w="1984" w:type="dxa"/>
            <w:tcBorders>
              <w:top w:val="nil"/>
              <w:left w:val="nil"/>
              <w:bottom w:val="single" w:sz="4" w:space="0" w:color="auto"/>
              <w:right w:val="single" w:sz="4" w:space="0" w:color="auto"/>
            </w:tcBorders>
          </w:tcPr>
          <w:p w14:paraId="32F1CA86" w14:textId="41977659" w:rsidR="00720350" w:rsidRPr="00E41EB7" w:rsidRDefault="00720350" w:rsidP="00720350">
            <w:pPr>
              <w:spacing w:after="0"/>
              <w:jc w:val="center"/>
              <w:rPr>
                <w:color w:val="000000"/>
                <w:sz w:val="16"/>
                <w:szCs w:val="16"/>
                <w:lang w:val="ca-ES" w:eastAsia="ca-ES"/>
              </w:rPr>
            </w:pPr>
            <w:r w:rsidRPr="008039C6">
              <w:rPr>
                <w:color w:val="000000"/>
                <w:sz w:val="18"/>
                <w:szCs w:val="18"/>
                <w:lang w:val="ca-ES" w:eastAsia="ca-ES"/>
              </w:rPr>
              <w:t>“</w:t>
            </w:r>
          </w:p>
        </w:tc>
      </w:tr>
      <w:tr w:rsidR="00720350" w:rsidRPr="00E41EB7" w14:paraId="6430D9F7" w14:textId="00F3480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75D4420"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23.01.D </w:t>
            </w:r>
          </w:p>
        </w:tc>
        <w:tc>
          <w:tcPr>
            <w:tcW w:w="5722" w:type="dxa"/>
            <w:tcBorders>
              <w:top w:val="nil"/>
              <w:left w:val="nil"/>
              <w:bottom w:val="single" w:sz="4" w:space="0" w:color="auto"/>
              <w:right w:val="single" w:sz="4" w:space="0" w:color="auto"/>
            </w:tcBorders>
            <w:shd w:val="clear" w:color="auto" w:fill="auto"/>
            <w:noWrap/>
            <w:vAlign w:val="center"/>
            <w:hideMark/>
          </w:tcPr>
          <w:p w14:paraId="500B7FC0"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CALEFACTOR SAUNA</w:t>
            </w:r>
          </w:p>
        </w:tc>
        <w:tc>
          <w:tcPr>
            <w:tcW w:w="1984" w:type="dxa"/>
            <w:tcBorders>
              <w:top w:val="nil"/>
              <w:left w:val="nil"/>
              <w:bottom w:val="single" w:sz="4" w:space="0" w:color="auto"/>
              <w:right w:val="single" w:sz="4" w:space="0" w:color="auto"/>
            </w:tcBorders>
          </w:tcPr>
          <w:p w14:paraId="101FFE9B" w14:textId="6AA404A7" w:rsidR="00720350" w:rsidRPr="00E41EB7" w:rsidRDefault="00720350" w:rsidP="00720350">
            <w:pPr>
              <w:spacing w:after="0"/>
              <w:jc w:val="center"/>
              <w:rPr>
                <w:color w:val="000000"/>
                <w:sz w:val="16"/>
                <w:szCs w:val="16"/>
                <w:lang w:val="ca-ES" w:eastAsia="ca-ES"/>
              </w:rPr>
            </w:pPr>
            <w:r w:rsidRPr="008039C6">
              <w:rPr>
                <w:color w:val="000000"/>
                <w:sz w:val="18"/>
                <w:szCs w:val="18"/>
                <w:lang w:val="ca-ES" w:eastAsia="ca-ES"/>
              </w:rPr>
              <w:t>“</w:t>
            </w:r>
          </w:p>
        </w:tc>
      </w:tr>
      <w:tr w:rsidR="00720350" w:rsidRPr="00E41EB7" w14:paraId="5E9DBFD0" w14:textId="367738A8"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126C42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23.01.E </w:t>
            </w:r>
          </w:p>
        </w:tc>
        <w:tc>
          <w:tcPr>
            <w:tcW w:w="5722" w:type="dxa"/>
            <w:tcBorders>
              <w:top w:val="nil"/>
              <w:left w:val="nil"/>
              <w:bottom w:val="single" w:sz="4" w:space="0" w:color="auto"/>
              <w:right w:val="single" w:sz="4" w:space="0" w:color="auto"/>
            </w:tcBorders>
            <w:shd w:val="clear" w:color="auto" w:fill="auto"/>
            <w:noWrap/>
            <w:vAlign w:val="center"/>
            <w:hideMark/>
          </w:tcPr>
          <w:p w14:paraId="0740DE53"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DOSIFICADOR AIGUA SAUNA</w:t>
            </w:r>
          </w:p>
        </w:tc>
        <w:tc>
          <w:tcPr>
            <w:tcW w:w="1984" w:type="dxa"/>
            <w:tcBorders>
              <w:top w:val="nil"/>
              <w:left w:val="nil"/>
              <w:bottom w:val="single" w:sz="4" w:space="0" w:color="auto"/>
              <w:right w:val="single" w:sz="4" w:space="0" w:color="auto"/>
            </w:tcBorders>
          </w:tcPr>
          <w:p w14:paraId="16C55ACA" w14:textId="31537015" w:rsidR="00720350" w:rsidRPr="00E41EB7" w:rsidRDefault="00720350" w:rsidP="00720350">
            <w:pPr>
              <w:spacing w:after="0"/>
              <w:jc w:val="center"/>
              <w:rPr>
                <w:color w:val="000000"/>
                <w:sz w:val="16"/>
                <w:szCs w:val="16"/>
                <w:lang w:val="ca-ES" w:eastAsia="ca-ES"/>
              </w:rPr>
            </w:pPr>
            <w:r w:rsidRPr="008039C6">
              <w:rPr>
                <w:color w:val="000000"/>
                <w:sz w:val="18"/>
                <w:szCs w:val="18"/>
                <w:lang w:val="ca-ES" w:eastAsia="ca-ES"/>
              </w:rPr>
              <w:t>“</w:t>
            </w:r>
          </w:p>
        </w:tc>
      </w:tr>
      <w:tr w:rsidR="00720350" w:rsidRPr="00E41EB7" w14:paraId="006DE930" w14:textId="2C38B9C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4D4681A"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lastRenderedPageBreak/>
              <w:t xml:space="preserve">23.02 </w:t>
            </w:r>
          </w:p>
        </w:tc>
        <w:tc>
          <w:tcPr>
            <w:tcW w:w="5722" w:type="dxa"/>
            <w:tcBorders>
              <w:top w:val="nil"/>
              <w:left w:val="nil"/>
              <w:bottom w:val="single" w:sz="4" w:space="0" w:color="auto"/>
              <w:right w:val="single" w:sz="4" w:space="0" w:color="auto"/>
            </w:tcBorders>
            <w:shd w:val="clear" w:color="auto" w:fill="auto"/>
            <w:noWrap/>
            <w:vAlign w:val="center"/>
            <w:hideMark/>
          </w:tcPr>
          <w:p w14:paraId="43AA899B"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MÀQUINES DE FITNES</w:t>
            </w:r>
          </w:p>
        </w:tc>
        <w:tc>
          <w:tcPr>
            <w:tcW w:w="1984" w:type="dxa"/>
            <w:tcBorders>
              <w:top w:val="nil"/>
              <w:left w:val="nil"/>
              <w:bottom w:val="single" w:sz="4" w:space="0" w:color="auto"/>
              <w:right w:val="single" w:sz="4" w:space="0" w:color="auto"/>
            </w:tcBorders>
          </w:tcPr>
          <w:p w14:paraId="173B91DC" w14:textId="68FFA14E" w:rsidR="00720350" w:rsidRPr="00E41EB7" w:rsidRDefault="00720350" w:rsidP="00720350">
            <w:pPr>
              <w:spacing w:after="0"/>
              <w:jc w:val="center"/>
              <w:rPr>
                <w:color w:val="000000"/>
                <w:sz w:val="18"/>
                <w:szCs w:val="18"/>
                <w:lang w:val="ca-ES" w:eastAsia="ca-ES"/>
              </w:rPr>
            </w:pPr>
            <w:r w:rsidRPr="008039C6">
              <w:rPr>
                <w:color w:val="000000"/>
                <w:sz w:val="18"/>
                <w:szCs w:val="18"/>
                <w:lang w:val="ca-ES" w:eastAsia="ca-ES"/>
              </w:rPr>
              <w:t>“</w:t>
            </w:r>
          </w:p>
        </w:tc>
      </w:tr>
      <w:tr w:rsidR="00720350" w:rsidRPr="00E41EB7" w14:paraId="2E15403D" w14:textId="63576FD9"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3977CC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23.02.A </w:t>
            </w:r>
          </w:p>
        </w:tc>
        <w:tc>
          <w:tcPr>
            <w:tcW w:w="5722" w:type="dxa"/>
            <w:tcBorders>
              <w:top w:val="nil"/>
              <w:left w:val="nil"/>
              <w:bottom w:val="single" w:sz="4" w:space="0" w:color="auto"/>
              <w:right w:val="single" w:sz="4" w:space="0" w:color="auto"/>
            </w:tcBorders>
            <w:shd w:val="clear" w:color="auto" w:fill="auto"/>
            <w:noWrap/>
            <w:vAlign w:val="center"/>
            <w:hideMark/>
          </w:tcPr>
          <w:p w14:paraId="359B9E50"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EQUIPS ISOTÒNICS</w:t>
            </w:r>
          </w:p>
        </w:tc>
        <w:tc>
          <w:tcPr>
            <w:tcW w:w="1984" w:type="dxa"/>
            <w:tcBorders>
              <w:top w:val="nil"/>
              <w:left w:val="nil"/>
              <w:bottom w:val="single" w:sz="4" w:space="0" w:color="auto"/>
              <w:right w:val="single" w:sz="4" w:space="0" w:color="auto"/>
            </w:tcBorders>
          </w:tcPr>
          <w:p w14:paraId="2C6ACA40" w14:textId="31DC18B6" w:rsidR="00720350" w:rsidRPr="00E41EB7" w:rsidRDefault="00720350" w:rsidP="00720350">
            <w:pPr>
              <w:spacing w:after="0"/>
              <w:jc w:val="center"/>
              <w:rPr>
                <w:color w:val="000000"/>
                <w:sz w:val="16"/>
                <w:szCs w:val="16"/>
                <w:lang w:val="ca-ES" w:eastAsia="ca-ES"/>
              </w:rPr>
            </w:pPr>
            <w:r w:rsidRPr="008039C6">
              <w:rPr>
                <w:color w:val="000000"/>
                <w:sz w:val="18"/>
                <w:szCs w:val="18"/>
                <w:lang w:val="ca-ES" w:eastAsia="ca-ES"/>
              </w:rPr>
              <w:t>“</w:t>
            </w:r>
          </w:p>
        </w:tc>
      </w:tr>
      <w:tr w:rsidR="00720350" w:rsidRPr="00E41EB7" w14:paraId="7631A030" w14:textId="17DDBABD"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04E25CD"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23.02.B </w:t>
            </w:r>
          </w:p>
        </w:tc>
        <w:tc>
          <w:tcPr>
            <w:tcW w:w="5722" w:type="dxa"/>
            <w:tcBorders>
              <w:top w:val="nil"/>
              <w:left w:val="nil"/>
              <w:bottom w:val="single" w:sz="4" w:space="0" w:color="auto"/>
              <w:right w:val="single" w:sz="4" w:space="0" w:color="auto"/>
            </w:tcBorders>
            <w:shd w:val="clear" w:color="auto" w:fill="auto"/>
            <w:noWrap/>
            <w:vAlign w:val="center"/>
            <w:hideMark/>
          </w:tcPr>
          <w:p w14:paraId="510CE172"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EQUIPS CARDIOVASCULARS</w:t>
            </w:r>
          </w:p>
        </w:tc>
        <w:tc>
          <w:tcPr>
            <w:tcW w:w="1984" w:type="dxa"/>
            <w:tcBorders>
              <w:top w:val="nil"/>
              <w:left w:val="nil"/>
              <w:bottom w:val="single" w:sz="4" w:space="0" w:color="auto"/>
              <w:right w:val="single" w:sz="4" w:space="0" w:color="auto"/>
            </w:tcBorders>
          </w:tcPr>
          <w:p w14:paraId="3051B50F" w14:textId="63ACBCC1" w:rsidR="00720350" w:rsidRPr="00E41EB7" w:rsidRDefault="00720350" w:rsidP="00720350">
            <w:pPr>
              <w:spacing w:after="0"/>
              <w:jc w:val="center"/>
              <w:rPr>
                <w:color w:val="000000"/>
                <w:sz w:val="16"/>
                <w:szCs w:val="16"/>
                <w:lang w:val="ca-ES" w:eastAsia="ca-ES"/>
              </w:rPr>
            </w:pPr>
            <w:r w:rsidRPr="008039C6">
              <w:rPr>
                <w:color w:val="000000"/>
                <w:sz w:val="18"/>
                <w:szCs w:val="18"/>
                <w:lang w:val="ca-ES" w:eastAsia="ca-ES"/>
              </w:rPr>
              <w:t>“</w:t>
            </w:r>
          </w:p>
        </w:tc>
      </w:tr>
      <w:tr w:rsidR="00720350" w:rsidRPr="00E41EB7" w14:paraId="1B1F3B1B" w14:textId="499BD677"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8DB4E7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23.02.C </w:t>
            </w:r>
          </w:p>
        </w:tc>
        <w:tc>
          <w:tcPr>
            <w:tcW w:w="5722" w:type="dxa"/>
            <w:tcBorders>
              <w:top w:val="nil"/>
              <w:left w:val="nil"/>
              <w:bottom w:val="single" w:sz="4" w:space="0" w:color="auto"/>
              <w:right w:val="single" w:sz="4" w:space="0" w:color="auto"/>
            </w:tcBorders>
            <w:shd w:val="clear" w:color="auto" w:fill="auto"/>
            <w:noWrap/>
            <w:vAlign w:val="center"/>
            <w:hideMark/>
          </w:tcPr>
          <w:p w14:paraId="405F17C2"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CINTES PER A CORRER</w:t>
            </w:r>
          </w:p>
        </w:tc>
        <w:tc>
          <w:tcPr>
            <w:tcW w:w="1984" w:type="dxa"/>
            <w:tcBorders>
              <w:top w:val="nil"/>
              <w:left w:val="nil"/>
              <w:bottom w:val="single" w:sz="4" w:space="0" w:color="auto"/>
              <w:right w:val="single" w:sz="4" w:space="0" w:color="auto"/>
            </w:tcBorders>
          </w:tcPr>
          <w:p w14:paraId="7A7F8126" w14:textId="74D2329E" w:rsidR="00720350" w:rsidRPr="00E41EB7" w:rsidRDefault="00720350" w:rsidP="00720350">
            <w:pPr>
              <w:spacing w:after="0"/>
              <w:jc w:val="center"/>
              <w:rPr>
                <w:color w:val="000000"/>
                <w:sz w:val="16"/>
                <w:szCs w:val="16"/>
                <w:lang w:val="ca-ES" w:eastAsia="ca-ES"/>
              </w:rPr>
            </w:pPr>
            <w:r w:rsidRPr="008039C6">
              <w:rPr>
                <w:color w:val="000000"/>
                <w:sz w:val="18"/>
                <w:szCs w:val="18"/>
                <w:lang w:val="ca-ES" w:eastAsia="ca-ES"/>
              </w:rPr>
              <w:t>“</w:t>
            </w:r>
          </w:p>
        </w:tc>
      </w:tr>
      <w:tr w:rsidR="00720350" w:rsidRPr="00E41EB7" w14:paraId="47ACD722" w14:textId="088A7A8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82B352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23.02.D </w:t>
            </w:r>
          </w:p>
        </w:tc>
        <w:tc>
          <w:tcPr>
            <w:tcW w:w="5722" w:type="dxa"/>
            <w:tcBorders>
              <w:top w:val="nil"/>
              <w:left w:val="nil"/>
              <w:bottom w:val="single" w:sz="4" w:space="0" w:color="auto"/>
              <w:right w:val="single" w:sz="4" w:space="0" w:color="auto"/>
            </w:tcBorders>
            <w:shd w:val="clear" w:color="auto" w:fill="auto"/>
            <w:noWrap/>
            <w:vAlign w:val="center"/>
            <w:hideMark/>
          </w:tcPr>
          <w:p w14:paraId="4CA3EC4B"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BICICLETES ESTÀTIQUES</w:t>
            </w:r>
          </w:p>
        </w:tc>
        <w:tc>
          <w:tcPr>
            <w:tcW w:w="1984" w:type="dxa"/>
            <w:tcBorders>
              <w:top w:val="nil"/>
              <w:left w:val="nil"/>
              <w:bottom w:val="single" w:sz="4" w:space="0" w:color="auto"/>
              <w:right w:val="single" w:sz="4" w:space="0" w:color="auto"/>
            </w:tcBorders>
          </w:tcPr>
          <w:p w14:paraId="438C54DB" w14:textId="3EECD6ED" w:rsidR="00720350" w:rsidRPr="00E41EB7" w:rsidRDefault="00720350" w:rsidP="00720350">
            <w:pPr>
              <w:spacing w:after="0"/>
              <w:jc w:val="center"/>
              <w:rPr>
                <w:color w:val="000000"/>
                <w:sz w:val="16"/>
                <w:szCs w:val="16"/>
                <w:lang w:val="ca-ES" w:eastAsia="ca-ES"/>
              </w:rPr>
            </w:pPr>
            <w:r w:rsidRPr="008039C6">
              <w:rPr>
                <w:color w:val="000000"/>
                <w:sz w:val="18"/>
                <w:szCs w:val="18"/>
                <w:lang w:val="ca-ES" w:eastAsia="ca-ES"/>
              </w:rPr>
              <w:t>“</w:t>
            </w:r>
          </w:p>
        </w:tc>
      </w:tr>
      <w:tr w:rsidR="00720350" w:rsidRPr="00E41EB7" w14:paraId="76B175FA" w14:textId="79A02308"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CC5FDA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23.02.E </w:t>
            </w:r>
          </w:p>
        </w:tc>
        <w:tc>
          <w:tcPr>
            <w:tcW w:w="5722" w:type="dxa"/>
            <w:tcBorders>
              <w:top w:val="nil"/>
              <w:left w:val="nil"/>
              <w:bottom w:val="single" w:sz="4" w:space="0" w:color="auto"/>
              <w:right w:val="single" w:sz="4" w:space="0" w:color="auto"/>
            </w:tcBorders>
            <w:shd w:val="clear" w:color="auto" w:fill="auto"/>
            <w:noWrap/>
            <w:vAlign w:val="center"/>
            <w:hideMark/>
          </w:tcPr>
          <w:p w14:paraId="62A1DD3E"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EQUIPS D'AIRE COMPRIMIT</w:t>
            </w:r>
          </w:p>
        </w:tc>
        <w:tc>
          <w:tcPr>
            <w:tcW w:w="1984" w:type="dxa"/>
            <w:tcBorders>
              <w:top w:val="nil"/>
              <w:left w:val="nil"/>
              <w:bottom w:val="single" w:sz="4" w:space="0" w:color="auto"/>
              <w:right w:val="single" w:sz="4" w:space="0" w:color="auto"/>
            </w:tcBorders>
          </w:tcPr>
          <w:p w14:paraId="0F6CE312" w14:textId="1EFE21EF" w:rsidR="00720350" w:rsidRPr="00E41EB7" w:rsidRDefault="00720350" w:rsidP="00720350">
            <w:pPr>
              <w:spacing w:after="0"/>
              <w:jc w:val="center"/>
              <w:rPr>
                <w:color w:val="000000"/>
                <w:sz w:val="16"/>
                <w:szCs w:val="16"/>
                <w:lang w:val="ca-ES" w:eastAsia="ca-ES"/>
              </w:rPr>
            </w:pPr>
            <w:r w:rsidRPr="008039C6">
              <w:rPr>
                <w:color w:val="000000"/>
                <w:sz w:val="18"/>
                <w:szCs w:val="18"/>
                <w:lang w:val="ca-ES" w:eastAsia="ca-ES"/>
              </w:rPr>
              <w:t>“</w:t>
            </w:r>
          </w:p>
        </w:tc>
      </w:tr>
      <w:tr w:rsidR="00720350" w:rsidRPr="00E41EB7" w14:paraId="4006ED9B" w14:textId="5F4FD21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107EB96"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23.03 </w:t>
            </w:r>
          </w:p>
        </w:tc>
        <w:tc>
          <w:tcPr>
            <w:tcW w:w="5722" w:type="dxa"/>
            <w:tcBorders>
              <w:top w:val="nil"/>
              <w:left w:val="nil"/>
              <w:bottom w:val="single" w:sz="4" w:space="0" w:color="auto"/>
              <w:right w:val="single" w:sz="4" w:space="0" w:color="auto"/>
            </w:tcBorders>
            <w:shd w:val="clear" w:color="auto" w:fill="auto"/>
            <w:noWrap/>
            <w:vAlign w:val="center"/>
            <w:hideMark/>
          </w:tcPr>
          <w:p w14:paraId="77E5A564"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MÀQUINA DE RAJOS UVA</w:t>
            </w:r>
          </w:p>
        </w:tc>
        <w:tc>
          <w:tcPr>
            <w:tcW w:w="1984" w:type="dxa"/>
            <w:tcBorders>
              <w:top w:val="nil"/>
              <w:left w:val="nil"/>
              <w:bottom w:val="single" w:sz="4" w:space="0" w:color="auto"/>
              <w:right w:val="single" w:sz="4" w:space="0" w:color="auto"/>
            </w:tcBorders>
          </w:tcPr>
          <w:p w14:paraId="143B0702" w14:textId="16688D84" w:rsidR="00720350" w:rsidRPr="00E41EB7" w:rsidRDefault="00720350" w:rsidP="00720350">
            <w:pPr>
              <w:spacing w:after="0"/>
              <w:jc w:val="center"/>
              <w:rPr>
                <w:color w:val="000000"/>
                <w:sz w:val="18"/>
                <w:szCs w:val="18"/>
                <w:lang w:val="ca-ES" w:eastAsia="ca-ES"/>
              </w:rPr>
            </w:pPr>
            <w:r w:rsidRPr="008039C6">
              <w:rPr>
                <w:color w:val="000000"/>
                <w:sz w:val="18"/>
                <w:szCs w:val="18"/>
                <w:lang w:val="ca-ES" w:eastAsia="ca-ES"/>
              </w:rPr>
              <w:t>“</w:t>
            </w:r>
          </w:p>
        </w:tc>
      </w:tr>
      <w:tr w:rsidR="00720350" w:rsidRPr="00E41EB7" w14:paraId="2A466F76" w14:textId="3788A4FA"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64D62BF2"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 xml:space="preserve">24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0760DE8D"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PISCINES</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102DEF14" w14:textId="53A83818" w:rsidR="00720350" w:rsidRPr="00E41EB7" w:rsidRDefault="00720350" w:rsidP="00720350">
            <w:pPr>
              <w:spacing w:after="0"/>
              <w:jc w:val="center"/>
              <w:rPr>
                <w:b/>
                <w:bCs/>
                <w:color w:val="000000"/>
                <w:sz w:val="18"/>
                <w:szCs w:val="18"/>
                <w:lang w:val="ca-ES" w:eastAsia="ca-ES"/>
              </w:rPr>
            </w:pPr>
            <w:r>
              <w:rPr>
                <w:b/>
                <w:bCs/>
                <w:color w:val="000000"/>
                <w:sz w:val="18"/>
                <w:szCs w:val="18"/>
                <w:lang w:val="ca-ES" w:eastAsia="ca-ES"/>
              </w:rPr>
              <w:t>1, 2, 3 i 4</w:t>
            </w:r>
          </w:p>
        </w:tc>
      </w:tr>
      <w:tr w:rsidR="00720350" w:rsidRPr="00E41EB7" w14:paraId="503B7AC1" w14:textId="4D398717"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B2ECA19"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24.01 </w:t>
            </w:r>
          </w:p>
        </w:tc>
        <w:tc>
          <w:tcPr>
            <w:tcW w:w="5722" w:type="dxa"/>
            <w:tcBorders>
              <w:top w:val="nil"/>
              <w:left w:val="nil"/>
              <w:bottom w:val="single" w:sz="4" w:space="0" w:color="auto"/>
              <w:right w:val="single" w:sz="4" w:space="0" w:color="auto"/>
            </w:tcBorders>
            <w:shd w:val="clear" w:color="auto" w:fill="auto"/>
            <w:noWrap/>
            <w:vAlign w:val="center"/>
            <w:hideMark/>
          </w:tcPr>
          <w:p w14:paraId="7D0BFED0"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BOMBA DE CALOR DESHUMECTADORA</w:t>
            </w:r>
          </w:p>
        </w:tc>
        <w:tc>
          <w:tcPr>
            <w:tcW w:w="1984" w:type="dxa"/>
            <w:tcBorders>
              <w:top w:val="nil"/>
              <w:left w:val="nil"/>
              <w:bottom w:val="single" w:sz="4" w:space="0" w:color="auto"/>
              <w:right w:val="single" w:sz="4" w:space="0" w:color="auto"/>
            </w:tcBorders>
          </w:tcPr>
          <w:p w14:paraId="3300595E" w14:textId="03B274B1" w:rsidR="00720350" w:rsidRPr="00E41EB7" w:rsidRDefault="00720350" w:rsidP="00720350">
            <w:pPr>
              <w:spacing w:after="0"/>
              <w:jc w:val="center"/>
              <w:rPr>
                <w:color w:val="000000"/>
                <w:sz w:val="18"/>
                <w:szCs w:val="18"/>
                <w:lang w:val="ca-ES" w:eastAsia="ca-ES"/>
              </w:rPr>
            </w:pPr>
            <w:r w:rsidRPr="00E92F85">
              <w:rPr>
                <w:color w:val="000000"/>
                <w:sz w:val="18"/>
                <w:szCs w:val="18"/>
                <w:lang w:val="ca-ES" w:eastAsia="ca-ES"/>
              </w:rPr>
              <w:t>“</w:t>
            </w:r>
          </w:p>
        </w:tc>
      </w:tr>
      <w:tr w:rsidR="00720350" w:rsidRPr="00E41EB7" w14:paraId="46CF96A7" w14:textId="2F714716"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4E12E6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24.02 </w:t>
            </w:r>
          </w:p>
        </w:tc>
        <w:tc>
          <w:tcPr>
            <w:tcW w:w="5722" w:type="dxa"/>
            <w:tcBorders>
              <w:top w:val="nil"/>
              <w:left w:val="nil"/>
              <w:bottom w:val="single" w:sz="4" w:space="0" w:color="auto"/>
              <w:right w:val="single" w:sz="4" w:space="0" w:color="auto"/>
            </w:tcBorders>
            <w:shd w:val="clear" w:color="auto" w:fill="auto"/>
            <w:noWrap/>
            <w:vAlign w:val="center"/>
            <w:hideMark/>
          </w:tcPr>
          <w:p w14:paraId="1DBF1684"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GRUP D'ELECTROBOMBES</w:t>
            </w:r>
          </w:p>
        </w:tc>
        <w:tc>
          <w:tcPr>
            <w:tcW w:w="1984" w:type="dxa"/>
            <w:tcBorders>
              <w:top w:val="nil"/>
              <w:left w:val="nil"/>
              <w:bottom w:val="single" w:sz="4" w:space="0" w:color="auto"/>
              <w:right w:val="single" w:sz="4" w:space="0" w:color="auto"/>
            </w:tcBorders>
          </w:tcPr>
          <w:p w14:paraId="27C0EBF6" w14:textId="7033680A" w:rsidR="00720350" w:rsidRPr="00E41EB7" w:rsidRDefault="00720350" w:rsidP="00720350">
            <w:pPr>
              <w:spacing w:after="0"/>
              <w:jc w:val="center"/>
              <w:rPr>
                <w:color w:val="000000"/>
                <w:sz w:val="18"/>
                <w:szCs w:val="18"/>
                <w:lang w:val="ca-ES" w:eastAsia="ca-ES"/>
              </w:rPr>
            </w:pPr>
            <w:r w:rsidRPr="00E92F85">
              <w:rPr>
                <w:color w:val="000000"/>
                <w:sz w:val="18"/>
                <w:szCs w:val="18"/>
                <w:lang w:val="ca-ES" w:eastAsia="ca-ES"/>
              </w:rPr>
              <w:t>“</w:t>
            </w:r>
          </w:p>
        </w:tc>
      </w:tr>
      <w:tr w:rsidR="00720350" w:rsidRPr="00E41EB7" w14:paraId="1304B9D5" w14:textId="2F29157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4D35033"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24.03 </w:t>
            </w:r>
          </w:p>
        </w:tc>
        <w:tc>
          <w:tcPr>
            <w:tcW w:w="5722" w:type="dxa"/>
            <w:tcBorders>
              <w:top w:val="nil"/>
              <w:left w:val="nil"/>
              <w:bottom w:val="single" w:sz="4" w:space="0" w:color="auto"/>
              <w:right w:val="single" w:sz="4" w:space="0" w:color="auto"/>
            </w:tcBorders>
            <w:shd w:val="clear" w:color="auto" w:fill="auto"/>
            <w:noWrap/>
            <w:vAlign w:val="center"/>
            <w:hideMark/>
          </w:tcPr>
          <w:p w14:paraId="59B86B99"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FILTRES</w:t>
            </w:r>
          </w:p>
        </w:tc>
        <w:tc>
          <w:tcPr>
            <w:tcW w:w="1984" w:type="dxa"/>
            <w:tcBorders>
              <w:top w:val="nil"/>
              <w:left w:val="nil"/>
              <w:bottom w:val="single" w:sz="4" w:space="0" w:color="auto"/>
              <w:right w:val="single" w:sz="4" w:space="0" w:color="auto"/>
            </w:tcBorders>
          </w:tcPr>
          <w:p w14:paraId="56290238" w14:textId="7F2B3B3E" w:rsidR="00720350" w:rsidRPr="00E41EB7" w:rsidRDefault="00720350" w:rsidP="00720350">
            <w:pPr>
              <w:spacing w:after="0"/>
              <w:jc w:val="center"/>
              <w:rPr>
                <w:color w:val="000000"/>
                <w:sz w:val="18"/>
                <w:szCs w:val="18"/>
                <w:lang w:val="ca-ES" w:eastAsia="ca-ES"/>
              </w:rPr>
            </w:pPr>
            <w:r w:rsidRPr="00E92F85">
              <w:rPr>
                <w:color w:val="000000"/>
                <w:sz w:val="18"/>
                <w:szCs w:val="18"/>
                <w:lang w:val="ca-ES" w:eastAsia="ca-ES"/>
              </w:rPr>
              <w:t>“</w:t>
            </w:r>
          </w:p>
        </w:tc>
      </w:tr>
      <w:tr w:rsidR="00720350" w:rsidRPr="00E41EB7" w14:paraId="68820039" w14:textId="7E46FA9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759CD69"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24.03.A </w:t>
            </w:r>
          </w:p>
        </w:tc>
        <w:tc>
          <w:tcPr>
            <w:tcW w:w="5722" w:type="dxa"/>
            <w:tcBorders>
              <w:top w:val="nil"/>
              <w:left w:val="nil"/>
              <w:bottom w:val="single" w:sz="4" w:space="0" w:color="auto"/>
              <w:right w:val="single" w:sz="4" w:space="0" w:color="auto"/>
            </w:tcBorders>
            <w:shd w:val="clear" w:color="auto" w:fill="auto"/>
            <w:noWrap/>
            <w:vAlign w:val="center"/>
            <w:hideMark/>
          </w:tcPr>
          <w:p w14:paraId="0B2A155B"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DE SORRA</w:t>
            </w:r>
          </w:p>
        </w:tc>
        <w:tc>
          <w:tcPr>
            <w:tcW w:w="1984" w:type="dxa"/>
            <w:tcBorders>
              <w:top w:val="nil"/>
              <w:left w:val="nil"/>
              <w:bottom w:val="single" w:sz="4" w:space="0" w:color="auto"/>
              <w:right w:val="single" w:sz="4" w:space="0" w:color="auto"/>
            </w:tcBorders>
          </w:tcPr>
          <w:p w14:paraId="0407F09D" w14:textId="388CC437" w:rsidR="00720350" w:rsidRPr="00E41EB7" w:rsidRDefault="00720350" w:rsidP="00720350">
            <w:pPr>
              <w:spacing w:after="0"/>
              <w:jc w:val="center"/>
              <w:rPr>
                <w:color w:val="000000"/>
                <w:sz w:val="16"/>
                <w:szCs w:val="16"/>
                <w:lang w:val="ca-ES" w:eastAsia="ca-ES"/>
              </w:rPr>
            </w:pPr>
            <w:r w:rsidRPr="00E92F85">
              <w:rPr>
                <w:color w:val="000000"/>
                <w:sz w:val="18"/>
                <w:szCs w:val="18"/>
                <w:lang w:val="ca-ES" w:eastAsia="ca-ES"/>
              </w:rPr>
              <w:t>“</w:t>
            </w:r>
          </w:p>
        </w:tc>
      </w:tr>
      <w:tr w:rsidR="00720350" w:rsidRPr="00E41EB7" w14:paraId="5A9970CC" w14:textId="3FA6596D"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E4F8570"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24.03.B </w:t>
            </w:r>
          </w:p>
        </w:tc>
        <w:tc>
          <w:tcPr>
            <w:tcW w:w="5722" w:type="dxa"/>
            <w:tcBorders>
              <w:top w:val="nil"/>
              <w:left w:val="nil"/>
              <w:bottom w:val="single" w:sz="4" w:space="0" w:color="auto"/>
              <w:right w:val="single" w:sz="4" w:space="0" w:color="auto"/>
            </w:tcBorders>
            <w:shd w:val="clear" w:color="auto" w:fill="auto"/>
            <w:noWrap/>
            <w:vAlign w:val="center"/>
            <w:hideMark/>
          </w:tcPr>
          <w:p w14:paraId="2BBF07C2"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DE DIATOMEES</w:t>
            </w:r>
          </w:p>
        </w:tc>
        <w:tc>
          <w:tcPr>
            <w:tcW w:w="1984" w:type="dxa"/>
            <w:tcBorders>
              <w:top w:val="nil"/>
              <w:left w:val="nil"/>
              <w:bottom w:val="single" w:sz="4" w:space="0" w:color="auto"/>
              <w:right w:val="single" w:sz="4" w:space="0" w:color="auto"/>
            </w:tcBorders>
          </w:tcPr>
          <w:p w14:paraId="6BC192BF" w14:textId="0B505437" w:rsidR="00720350" w:rsidRPr="00E41EB7" w:rsidRDefault="00720350" w:rsidP="00720350">
            <w:pPr>
              <w:spacing w:after="0"/>
              <w:jc w:val="center"/>
              <w:rPr>
                <w:color w:val="000000"/>
                <w:sz w:val="16"/>
                <w:szCs w:val="16"/>
                <w:lang w:val="ca-ES" w:eastAsia="ca-ES"/>
              </w:rPr>
            </w:pPr>
            <w:r w:rsidRPr="00E92F85">
              <w:rPr>
                <w:color w:val="000000"/>
                <w:sz w:val="18"/>
                <w:szCs w:val="18"/>
                <w:lang w:val="ca-ES" w:eastAsia="ca-ES"/>
              </w:rPr>
              <w:t>“</w:t>
            </w:r>
          </w:p>
        </w:tc>
      </w:tr>
      <w:tr w:rsidR="00720350" w:rsidRPr="00E41EB7" w14:paraId="0537968C" w14:textId="7C2795A8"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B891B59"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24.03.C </w:t>
            </w:r>
          </w:p>
        </w:tc>
        <w:tc>
          <w:tcPr>
            <w:tcW w:w="5722" w:type="dxa"/>
            <w:tcBorders>
              <w:top w:val="nil"/>
              <w:left w:val="nil"/>
              <w:bottom w:val="single" w:sz="4" w:space="0" w:color="auto"/>
              <w:right w:val="single" w:sz="4" w:space="0" w:color="auto"/>
            </w:tcBorders>
            <w:shd w:val="clear" w:color="auto" w:fill="auto"/>
            <w:noWrap/>
            <w:vAlign w:val="center"/>
            <w:hideMark/>
          </w:tcPr>
          <w:p w14:paraId="65EB0BFB"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DE CARTUTX</w:t>
            </w:r>
          </w:p>
        </w:tc>
        <w:tc>
          <w:tcPr>
            <w:tcW w:w="1984" w:type="dxa"/>
            <w:tcBorders>
              <w:top w:val="nil"/>
              <w:left w:val="nil"/>
              <w:bottom w:val="single" w:sz="4" w:space="0" w:color="auto"/>
              <w:right w:val="single" w:sz="4" w:space="0" w:color="auto"/>
            </w:tcBorders>
          </w:tcPr>
          <w:p w14:paraId="15A53A01" w14:textId="23BB7A7A" w:rsidR="00720350" w:rsidRPr="00E41EB7" w:rsidRDefault="00720350" w:rsidP="00720350">
            <w:pPr>
              <w:spacing w:after="0"/>
              <w:jc w:val="center"/>
              <w:rPr>
                <w:color w:val="000000"/>
                <w:sz w:val="16"/>
                <w:szCs w:val="16"/>
                <w:lang w:val="ca-ES" w:eastAsia="ca-ES"/>
              </w:rPr>
            </w:pPr>
            <w:r w:rsidRPr="00E92F85">
              <w:rPr>
                <w:color w:val="000000"/>
                <w:sz w:val="18"/>
                <w:szCs w:val="18"/>
                <w:lang w:val="ca-ES" w:eastAsia="ca-ES"/>
              </w:rPr>
              <w:t>“</w:t>
            </w:r>
          </w:p>
        </w:tc>
      </w:tr>
      <w:tr w:rsidR="00720350" w:rsidRPr="00E41EB7" w14:paraId="6AC931B7" w14:textId="7EAF087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0971DB9"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24.04 </w:t>
            </w:r>
          </w:p>
        </w:tc>
        <w:tc>
          <w:tcPr>
            <w:tcW w:w="5722" w:type="dxa"/>
            <w:tcBorders>
              <w:top w:val="nil"/>
              <w:left w:val="nil"/>
              <w:bottom w:val="single" w:sz="4" w:space="0" w:color="auto"/>
              <w:right w:val="single" w:sz="4" w:space="0" w:color="auto"/>
            </w:tcBorders>
            <w:shd w:val="clear" w:color="auto" w:fill="auto"/>
            <w:noWrap/>
            <w:vAlign w:val="center"/>
            <w:hideMark/>
          </w:tcPr>
          <w:p w14:paraId="005C2A23"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DEPÒSIT REGULADOR</w:t>
            </w:r>
          </w:p>
        </w:tc>
        <w:tc>
          <w:tcPr>
            <w:tcW w:w="1984" w:type="dxa"/>
            <w:tcBorders>
              <w:top w:val="nil"/>
              <w:left w:val="nil"/>
              <w:bottom w:val="single" w:sz="4" w:space="0" w:color="auto"/>
              <w:right w:val="single" w:sz="4" w:space="0" w:color="auto"/>
            </w:tcBorders>
          </w:tcPr>
          <w:p w14:paraId="1BE47761" w14:textId="6A567282" w:rsidR="00720350" w:rsidRPr="00E41EB7" w:rsidRDefault="00720350" w:rsidP="00720350">
            <w:pPr>
              <w:spacing w:after="0"/>
              <w:jc w:val="center"/>
              <w:rPr>
                <w:color w:val="000000"/>
                <w:sz w:val="18"/>
                <w:szCs w:val="18"/>
                <w:lang w:val="ca-ES" w:eastAsia="ca-ES"/>
              </w:rPr>
            </w:pPr>
            <w:r w:rsidRPr="00E92F85">
              <w:rPr>
                <w:color w:val="000000"/>
                <w:sz w:val="18"/>
                <w:szCs w:val="18"/>
                <w:lang w:val="ca-ES" w:eastAsia="ca-ES"/>
              </w:rPr>
              <w:t>“</w:t>
            </w:r>
          </w:p>
        </w:tc>
      </w:tr>
      <w:tr w:rsidR="00720350" w:rsidRPr="00E41EB7" w14:paraId="0298F8E9" w14:textId="26C475EB"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38531B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24.05 </w:t>
            </w:r>
          </w:p>
        </w:tc>
        <w:tc>
          <w:tcPr>
            <w:tcW w:w="5722" w:type="dxa"/>
            <w:tcBorders>
              <w:top w:val="nil"/>
              <w:left w:val="nil"/>
              <w:bottom w:val="single" w:sz="4" w:space="0" w:color="auto"/>
              <w:right w:val="single" w:sz="4" w:space="0" w:color="auto"/>
            </w:tcBorders>
            <w:shd w:val="clear" w:color="auto" w:fill="auto"/>
            <w:noWrap/>
            <w:vAlign w:val="center"/>
            <w:hideMark/>
          </w:tcPr>
          <w:p w14:paraId="67D21C6A"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CONTADOR DE RENOVACIONS</w:t>
            </w:r>
          </w:p>
        </w:tc>
        <w:tc>
          <w:tcPr>
            <w:tcW w:w="1984" w:type="dxa"/>
            <w:tcBorders>
              <w:top w:val="nil"/>
              <w:left w:val="nil"/>
              <w:bottom w:val="single" w:sz="4" w:space="0" w:color="auto"/>
              <w:right w:val="single" w:sz="4" w:space="0" w:color="auto"/>
            </w:tcBorders>
          </w:tcPr>
          <w:p w14:paraId="59EC7C41" w14:textId="1173DD6A" w:rsidR="00720350" w:rsidRPr="00E41EB7" w:rsidRDefault="00720350" w:rsidP="00720350">
            <w:pPr>
              <w:spacing w:after="0"/>
              <w:jc w:val="center"/>
              <w:rPr>
                <w:color w:val="000000"/>
                <w:sz w:val="18"/>
                <w:szCs w:val="18"/>
                <w:lang w:val="ca-ES" w:eastAsia="ca-ES"/>
              </w:rPr>
            </w:pPr>
            <w:r w:rsidRPr="00E92F85">
              <w:rPr>
                <w:color w:val="000000"/>
                <w:sz w:val="18"/>
                <w:szCs w:val="18"/>
                <w:lang w:val="ca-ES" w:eastAsia="ca-ES"/>
              </w:rPr>
              <w:t>“</w:t>
            </w:r>
          </w:p>
        </w:tc>
      </w:tr>
      <w:tr w:rsidR="00720350" w:rsidRPr="00E41EB7" w14:paraId="5EEBA127" w14:textId="6067B92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191B36C"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24.06 </w:t>
            </w:r>
          </w:p>
        </w:tc>
        <w:tc>
          <w:tcPr>
            <w:tcW w:w="5722" w:type="dxa"/>
            <w:tcBorders>
              <w:top w:val="nil"/>
              <w:left w:val="nil"/>
              <w:bottom w:val="single" w:sz="4" w:space="0" w:color="auto"/>
              <w:right w:val="single" w:sz="4" w:space="0" w:color="auto"/>
            </w:tcBorders>
            <w:shd w:val="clear" w:color="auto" w:fill="auto"/>
            <w:noWrap/>
            <w:vAlign w:val="center"/>
            <w:hideMark/>
          </w:tcPr>
          <w:p w14:paraId="0D9D1998"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EQUIP DOSIFICADOR</w:t>
            </w:r>
          </w:p>
        </w:tc>
        <w:tc>
          <w:tcPr>
            <w:tcW w:w="1984" w:type="dxa"/>
            <w:tcBorders>
              <w:top w:val="nil"/>
              <w:left w:val="nil"/>
              <w:bottom w:val="single" w:sz="4" w:space="0" w:color="auto"/>
              <w:right w:val="single" w:sz="4" w:space="0" w:color="auto"/>
            </w:tcBorders>
          </w:tcPr>
          <w:p w14:paraId="06380550" w14:textId="2501EC79" w:rsidR="00720350" w:rsidRPr="00E41EB7" w:rsidRDefault="00720350" w:rsidP="00720350">
            <w:pPr>
              <w:spacing w:after="0"/>
              <w:jc w:val="center"/>
              <w:rPr>
                <w:color w:val="000000"/>
                <w:sz w:val="18"/>
                <w:szCs w:val="18"/>
                <w:lang w:val="ca-ES" w:eastAsia="ca-ES"/>
              </w:rPr>
            </w:pPr>
            <w:r w:rsidRPr="00E92F85">
              <w:rPr>
                <w:color w:val="000000"/>
                <w:sz w:val="18"/>
                <w:szCs w:val="18"/>
                <w:lang w:val="ca-ES" w:eastAsia="ca-ES"/>
              </w:rPr>
              <w:t>“</w:t>
            </w:r>
          </w:p>
        </w:tc>
      </w:tr>
      <w:tr w:rsidR="00720350" w:rsidRPr="00E41EB7" w14:paraId="01351953" w14:textId="2E307B3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0923335"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24.07 </w:t>
            </w:r>
          </w:p>
        </w:tc>
        <w:tc>
          <w:tcPr>
            <w:tcW w:w="5722" w:type="dxa"/>
            <w:tcBorders>
              <w:top w:val="nil"/>
              <w:left w:val="nil"/>
              <w:bottom w:val="single" w:sz="4" w:space="0" w:color="auto"/>
              <w:right w:val="single" w:sz="4" w:space="0" w:color="auto"/>
            </w:tcBorders>
            <w:shd w:val="clear" w:color="auto" w:fill="auto"/>
            <w:noWrap/>
            <w:vAlign w:val="center"/>
            <w:hideMark/>
          </w:tcPr>
          <w:p w14:paraId="53C32A28"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VAS</w:t>
            </w:r>
          </w:p>
        </w:tc>
        <w:tc>
          <w:tcPr>
            <w:tcW w:w="1984" w:type="dxa"/>
            <w:tcBorders>
              <w:top w:val="nil"/>
              <w:left w:val="nil"/>
              <w:bottom w:val="single" w:sz="4" w:space="0" w:color="auto"/>
              <w:right w:val="single" w:sz="4" w:space="0" w:color="auto"/>
            </w:tcBorders>
          </w:tcPr>
          <w:p w14:paraId="14F4E7AC" w14:textId="55D9A3F0" w:rsidR="00720350" w:rsidRPr="00E41EB7" w:rsidRDefault="00720350" w:rsidP="00720350">
            <w:pPr>
              <w:spacing w:after="0"/>
              <w:jc w:val="center"/>
              <w:rPr>
                <w:color w:val="000000"/>
                <w:sz w:val="18"/>
                <w:szCs w:val="18"/>
                <w:lang w:val="ca-ES" w:eastAsia="ca-ES"/>
              </w:rPr>
            </w:pPr>
            <w:r w:rsidRPr="00E92F85">
              <w:rPr>
                <w:color w:val="000000"/>
                <w:sz w:val="18"/>
                <w:szCs w:val="18"/>
                <w:lang w:val="ca-ES" w:eastAsia="ca-ES"/>
              </w:rPr>
              <w:t>“</w:t>
            </w:r>
          </w:p>
        </w:tc>
      </w:tr>
      <w:tr w:rsidR="00720350" w:rsidRPr="00E41EB7" w14:paraId="5AF1A03B" w14:textId="1268656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D1941F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24.08 </w:t>
            </w:r>
          </w:p>
        </w:tc>
        <w:tc>
          <w:tcPr>
            <w:tcW w:w="5722" w:type="dxa"/>
            <w:tcBorders>
              <w:top w:val="nil"/>
              <w:left w:val="nil"/>
              <w:bottom w:val="single" w:sz="4" w:space="0" w:color="auto"/>
              <w:right w:val="single" w:sz="4" w:space="0" w:color="auto"/>
            </w:tcBorders>
            <w:shd w:val="clear" w:color="auto" w:fill="auto"/>
            <w:noWrap/>
            <w:vAlign w:val="center"/>
            <w:hideMark/>
          </w:tcPr>
          <w:p w14:paraId="7D0599FE"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XARXA DE TUBERIES I ACCESSORIS</w:t>
            </w:r>
          </w:p>
        </w:tc>
        <w:tc>
          <w:tcPr>
            <w:tcW w:w="1984" w:type="dxa"/>
            <w:tcBorders>
              <w:top w:val="nil"/>
              <w:left w:val="nil"/>
              <w:bottom w:val="single" w:sz="4" w:space="0" w:color="auto"/>
              <w:right w:val="single" w:sz="4" w:space="0" w:color="auto"/>
            </w:tcBorders>
          </w:tcPr>
          <w:p w14:paraId="4A074243" w14:textId="1973210E" w:rsidR="00720350" w:rsidRPr="00E41EB7" w:rsidRDefault="00720350" w:rsidP="00720350">
            <w:pPr>
              <w:spacing w:after="0"/>
              <w:jc w:val="center"/>
              <w:rPr>
                <w:color w:val="000000"/>
                <w:sz w:val="18"/>
                <w:szCs w:val="18"/>
                <w:lang w:val="ca-ES" w:eastAsia="ca-ES"/>
              </w:rPr>
            </w:pPr>
            <w:r w:rsidRPr="00E92F85">
              <w:rPr>
                <w:color w:val="000000"/>
                <w:sz w:val="18"/>
                <w:szCs w:val="18"/>
                <w:lang w:val="ca-ES" w:eastAsia="ca-ES"/>
              </w:rPr>
              <w:t>“</w:t>
            </w:r>
          </w:p>
        </w:tc>
      </w:tr>
      <w:tr w:rsidR="00720350" w:rsidRPr="00E41EB7" w14:paraId="092342B0" w14:textId="1385EB5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29CD420"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24.09 </w:t>
            </w:r>
          </w:p>
        </w:tc>
        <w:tc>
          <w:tcPr>
            <w:tcW w:w="5722" w:type="dxa"/>
            <w:tcBorders>
              <w:top w:val="nil"/>
              <w:left w:val="nil"/>
              <w:bottom w:val="single" w:sz="4" w:space="0" w:color="auto"/>
              <w:right w:val="single" w:sz="4" w:space="0" w:color="auto"/>
            </w:tcBorders>
            <w:shd w:val="clear" w:color="auto" w:fill="auto"/>
            <w:noWrap/>
            <w:vAlign w:val="center"/>
            <w:hideMark/>
          </w:tcPr>
          <w:p w14:paraId="55827730"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BANYERES</w:t>
            </w:r>
          </w:p>
        </w:tc>
        <w:tc>
          <w:tcPr>
            <w:tcW w:w="1984" w:type="dxa"/>
            <w:tcBorders>
              <w:top w:val="nil"/>
              <w:left w:val="nil"/>
              <w:bottom w:val="single" w:sz="4" w:space="0" w:color="auto"/>
              <w:right w:val="single" w:sz="4" w:space="0" w:color="auto"/>
            </w:tcBorders>
          </w:tcPr>
          <w:p w14:paraId="13A345A0" w14:textId="70C7DB04" w:rsidR="00720350" w:rsidRPr="00E41EB7" w:rsidRDefault="00720350" w:rsidP="00720350">
            <w:pPr>
              <w:spacing w:after="0"/>
              <w:jc w:val="center"/>
              <w:rPr>
                <w:color w:val="000000"/>
                <w:sz w:val="18"/>
                <w:szCs w:val="18"/>
                <w:lang w:val="ca-ES" w:eastAsia="ca-ES"/>
              </w:rPr>
            </w:pPr>
            <w:r w:rsidRPr="00E92F85">
              <w:rPr>
                <w:color w:val="000000"/>
                <w:sz w:val="18"/>
                <w:szCs w:val="18"/>
                <w:lang w:val="ca-ES" w:eastAsia="ca-ES"/>
              </w:rPr>
              <w:t>“</w:t>
            </w:r>
          </w:p>
        </w:tc>
      </w:tr>
      <w:tr w:rsidR="00720350" w:rsidRPr="00E41EB7" w14:paraId="736C05AF" w14:textId="79B2C1BF"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28C200AD"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 xml:space="preserve">25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5A0C32A"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ELEMENTS CONSTRUCTIUS</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59BFA62F" w14:textId="7B46CADD" w:rsidR="00720350" w:rsidRPr="00E41EB7" w:rsidRDefault="00720350" w:rsidP="00720350">
            <w:pPr>
              <w:spacing w:after="0"/>
              <w:jc w:val="center"/>
              <w:rPr>
                <w:b/>
                <w:bCs/>
                <w:color w:val="000000"/>
                <w:sz w:val="18"/>
                <w:szCs w:val="18"/>
                <w:lang w:val="ca-ES" w:eastAsia="ca-ES"/>
              </w:rPr>
            </w:pPr>
            <w:r>
              <w:rPr>
                <w:b/>
                <w:bCs/>
                <w:color w:val="000000"/>
                <w:sz w:val="18"/>
                <w:szCs w:val="18"/>
                <w:lang w:val="ca-ES" w:eastAsia="ca-ES"/>
              </w:rPr>
              <w:t>1, 2, 3 i 4</w:t>
            </w:r>
          </w:p>
        </w:tc>
      </w:tr>
      <w:tr w:rsidR="00720350" w:rsidRPr="00E41EB7" w14:paraId="0F0589CA" w14:textId="2857453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2230C34"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25.01 </w:t>
            </w:r>
          </w:p>
        </w:tc>
        <w:tc>
          <w:tcPr>
            <w:tcW w:w="5722" w:type="dxa"/>
            <w:tcBorders>
              <w:top w:val="nil"/>
              <w:left w:val="nil"/>
              <w:bottom w:val="single" w:sz="4" w:space="0" w:color="auto"/>
              <w:right w:val="single" w:sz="4" w:space="0" w:color="auto"/>
            </w:tcBorders>
            <w:shd w:val="clear" w:color="auto" w:fill="auto"/>
            <w:noWrap/>
            <w:vAlign w:val="center"/>
            <w:hideMark/>
          </w:tcPr>
          <w:p w14:paraId="6597E3A8"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FONAMENTACIÓ I ESTRUCTURA</w:t>
            </w:r>
          </w:p>
        </w:tc>
        <w:tc>
          <w:tcPr>
            <w:tcW w:w="1984" w:type="dxa"/>
            <w:tcBorders>
              <w:top w:val="nil"/>
              <w:left w:val="nil"/>
              <w:bottom w:val="single" w:sz="4" w:space="0" w:color="auto"/>
              <w:right w:val="single" w:sz="4" w:space="0" w:color="auto"/>
            </w:tcBorders>
          </w:tcPr>
          <w:p w14:paraId="37066D20" w14:textId="34E6FE06" w:rsidR="00720350" w:rsidRPr="00E41EB7" w:rsidRDefault="00720350" w:rsidP="00720350">
            <w:pPr>
              <w:spacing w:after="0"/>
              <w:jc w:val="center"/>
              <w:rPr>
                <w:color w:val="000000"/>
                <w:sz w:val="18"/>
                <w:szCs w:val="18"/>
                <w:lang w:val="ca-ES" w:eastAsia="ca-ES"/>
              </w:rPr>
            </w:pPr>
            <w:r w:rsidRPr="00F3297C">
              <w:rPr>
                <w:color w:val="000000"/>
                <w:sz w:val="18"/>
                <w:szCs w:val="18"/>
                <w:lang w:val="ca-ES" w:eastAsia="ca-ES"/>
              </w:rPr>
              <w:t>“</w:t>
            </w:r>
          </w:p>
        </w:tc>
      </w:tr>
      <w:tr w:rsidR="00720350" w:rsidRPr="00E41EB7" w14:paraId="2AD1B932" w14:textId="0C9535ED"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283B11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25.01.A </w:t>
            </w:r>
          </w:p>
        </w:tc>
        <w:tc>
          <w:tcPr>
            <w:tcW w:w="5722" w:type="dxa"/>
            <w:tcBorders>
              <w:top w:val="nil"/>
              <w:left w:val="nil"/>
              <w:bottom w:val="single" w:sz="4" w:space="0" w:color="auto"/>
              <w:right w:val="single" w:sz="4" w:space="0" w:color="auto"/>
            </w:tcBorders>
            <w:shd w:val="clear" w:color="auto" w:fill="auto"/>
            <w:noWrap/>
            <w:vAlign w:val="center"/>
            <w:hideMark/>
          </w:tcPr>
          <w:p w14:paraId="712EC894"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FONAMENTACIÓ</w:t>
            </w:r>
          </w:p>
        </w:tc>
        <w:tc>
          <w:tcPr>
            <w:tcW w:w="1984" w:type="dxa"/>
            <w:tcBorders>
              <w:top w:val="nil"/>
              <w:left w:val="nil"/>
              <w:bottom w:val="single" w:sz="4" w:space="0" w:color="auto"/>
              <w:right w:val="single" w:sz="4" w:space="0" w:color="auto"/>
            </w:tcBorders>
          </w:tcPr>
          <w:p w14:paraId="53427BA5" w14:textId="1CABFDEE"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12A6457A" w14:textId="388E4BC6"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ABA8E80"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25.01.A.A </w:t>
            </w:r>
          </w:p>
        </w:tc>
        <w:tc>
          <w:tcPr>
            <w:tcW w:w="5722" w:type="dxa"/>
            <w:tcBorders>
              <w:top w:val="nil"/>
              <w:left w:val="nil"/>
              <w:bottom w:val="single" w:sz="4" w:space="0" w:color="auto"/>
              <w:right w:val="single" w:sz="4" w:space="0" w:color="auto"/>
            </w:tcBorders>
            <w:shd w:val="clear" w:color="auto" w:fill="auto"/>
            <w:noWrap/>
            <w:vAlign w:val="center"/>
            <w:hideMark/>
          </w:tcPr>
          <w:p w14:paraId="71F9AE72"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MURS DE CONTENCIÓ</w:t>
            </w:r>
          </w:p>
        </w:tc>
        <w:tc>
          <w:tcPr>
            <w:tcW w:w="1984" w:type="dxa"/>
            <w:tcBorders>
              <w:top w:val="nil"/>
              <w:left w:val="nil"/>
              <w:bottom w:val="single" w:sz="4" w:space="0" w:color="auto"/>
              <w:right w:val="single" w:sz="4" w:space="0" w:color="auto"/>
            </w:tcBorders>
          </w:tcPr>
          <w:p w14:paraId="45FDB4CF" w14:textId="0D394D75"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398EDEF3" w14:textId="310E46C9"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FC408C1"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25.01.A.B </w:t>
            </w:r>
          </w:p>
        </w:tc>
        <w:tc>
          <w:tcPr>
            <w:tcW w:w="5722" w:type="dxa"/>
            <w:tcBorders>
              <w:top w:val="nil"/>
              <w:left w:val="nil"/>
              <w:bottom w:val="single" w:sz="4" w:space="0" w:color="auto"/>
              <w:right w:val="single" w:sz="4" w:space="0" w:color="auto"/>
            </w:tcBorders>
            <w:shd w:val="clear" w:color="auto" w:fill="auto"/>
            <w:noWrap/>
            <w:vAlign w:val="center"/>
            <w:hideMark/>
          </w:tcPr>
          <w:p w14:paraId="6E9086C3"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MURS PANTALLA</w:t>
            </w:r>
          </w:p>
        </w:tc>
        <w:tc>
          <w:tcPr>
            <w:tcW w:w="1984" w:type="dxa"/>
            <w:tcBorders>
              <w:top w:val="nil"/>
              <w:left w:val="nil"/>
              <w:bottom w:val="single" w:sz="4" w:space="0" w:color="auto"/>
              <w:right w:val="single" w:sz="4" w:space="0" w:color="auto"/>
            </w:tcBorders>
          </w:tcPr>
          <w:p w14:paraId="0BBE61D8" w14:textId="6A5D4B9B"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169DEACF" w14:textId="21BC404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90BF0B6"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25.01.A.C </w:t>
            </w:r>
          </w:p>
        </w:tc>
        <w:tc>
          <w:tcPr>
            <w:tcW w:w="5722" w:type="dxa"/>
            <w:tcBorders>
              <w:top w:val="nil"/>
              <w:left w:val="nil"/>
              <w:bottom w:val="single" w:sz="4" w:space="0" w:color="auto"/>
              <w:right w:val="single" w:sz="4" w:space="0" w:color="auto"/>
            </w:tcBorders>
            <w:shd w:val="clear" w:color="auto" w:fill="auto"/>
            <w:noWrap/>
            <w:vAlign w:val="center"/>
            <w:hideMark/>
          </w:tcPr>
          <w:p w14:paraId="1A1E4731"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LLOSES I SOLERES</w:t>
            </w:r>
          </w:p>
        </w:tc>
        <w:tc>
          <w:tcPr>
            <w:tcW w:w="1984" w:type="dxa"/>
            <w:tcBorders>
              <w:top w:val="nil"/>
              <w:left w:val="nil"/>
              <w:bottom w:val="single" w:sz="4" w:space="0" w:color="auto"/>
              <w:right w:val="single" w:sz="4" w:space="0" w:color="auto"/>
            </w:tcBorders>
          </w:tcPr>
          <w:p w14:paraId="4DFA04EF" w14:textId="182A6BCD"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0EDCBA8C" w14:textId="0B9C2051"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345D008"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25.01.A.D </w:t>
            </w:r>
          </w:p>
        </w:tc>
        <w:tc>
          <w:tcPr>
            <w:tcW w:w="5722" w:type="dxa"/>
            <w:tcBorders>
              <w:top w:val="nil"/>
              <w:left w:val="nil"/>
              <w:bottom w:val="single" w:sz="4" w:space="0" w:color="auto"/>
              <w:right w:val="single" w:sz="4" w:space="0" w:color="auto"/>
            </w:tcBorders>
            <w:shd w:val="clear" w:color="auto" w:fill="auto"/>
            <w:noWrap/>
            <w:vAlign w:val="center"/>
            <w:hideMark/>
          </w:tcPr>
          <w:p w14:paraId="684A8BA9"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SABATA SUPERFICIAL</w:t>
            </w:r>
          </w:p>
        </w:tc>
        <w:tc>
          <w:tcPr>
            <w:tcW w:w="1984" w:type="dxa"/>
            <w:tcBorders>
              <w:top w:val="nil"/>
              <w:left w:val="nil"/>
              <w:bottom w:val="single" w:sz="4" w:space="0" w:color="auto"/>
              <w:right w:val="single" w:sz="4" w:space="0" w:color="auto"/>
            </w:tcBorders>
          </w:tcPr>
          <w:p w14:paraId="7F906E95" w14:textId="2E765FEE"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426F4F80" w14:textId="62EF3BF1"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4ED52C4"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25.01.B </w:t>
            </w:r>
          </w:p>
        </w:tc>
        <w:tc>
          <w:tcPr>
            <w:tcW w:w="5722" w:type="dxa"/>
            <w:tcBorders>
              <w:top w:val="nil"/>
              <w:left w:val="nil"/>
              <w:bottom w:val="single" w:sz="4" w:space="0" w:color="auto"/>
              <w:right w:val="single" w:sz="4" w:space="0" w:color="auto"/>
            </w:tcBorders>
            <w:shd w:val="clear" w:color="auto" w:fill="auto"/>
            <w:noWrap/>
            <w:vAlign w:val="center"/>
            <w:hideMark/>
          </w:tcPr>
          <w:p w14:paraId="5F8D1519"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SUPORTS</w:t>
            </w:r>
          </w:p>
        </w:tc>
        <w:tc>
          <w:tcPr>
            <w:tcW w:w="1984" w:type="dxa"/>
            <w:tcBorders>
              <w:top w:val="nil"/>
              <w:left w:val="nil"/>
              <w:bottom w:val="single" w:sz="4" w:space="0" w:color="auto"/>
              <w:right w:val="single" w:sz="4" w:space="0" w:color="auto"/>
            </w:tcBorders>
          </w:tcPr>
          <w:p w14:paraId="0EDB8976" w14:textId="0E4AF9BE"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0AF7F79C" w14:textId="17351F7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349BF29"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25.01.B.A </w:t>
            </w:r>
          </w:p>
        </w:tc>
        <w:tc>
          <w:tcPr>
            <w:tcW w:w="5722" w:type="dxa"/>
            <w:tcBorders>
              <w:top w:val="nil"/>
              <w:left w:val="nil"/>
              <w:bottom w:val="single" w:sz="4" w:space="0" w:color="auto"/>
              <w:right w:val="single" w:sz="4" w:space="0" w:color="auto"/>
            </w:tcBorders>
            <w:shd w:val="clear" w:color="auto" w:fill="auto"/>
            <w:noWrap/>
            <w:vAlign w:val="center"/>
            <w:hideMark/>
          </w:tcPr>
          <w:p w14:paraId="7F3763AE"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DE FORMIGÓ ARMAT</w:t>
            </w:r>
          </w:p>
        </w:tc>
        <w:tc>
          <w:tcPr>
            <w:tcW w:w="1984" w:type="dxa"/>
            <w:tcBorders>
              <w:top w:val="nil"/>
              <w:left w:val="nil"/>
              <w:bottom w:val="single" w:sz="4" w:space="0" w:color="auto"/>
              <w:right w:val="single" w:sz="4" w:space="0" w:color="auto"/>
            </w:tcBorders>
          </w:tcPr>
          <w:p w14:paraId="6C055A38" w14:textId="6D5B9E0D"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26B39CC7" w14:textId="2462FA7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5E2D6A3"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25.01.B.B </w:t>
            </w:r>
          </w:p>
        </w:tc>
        <w:tc>
          <w:tcPr>
            <w:tcW w:w="5722" w:type="dxa"/>
            <w:tcBorders>
              <w:top w:val="nil"/>
              <w:left w:val="nil"/>
              <w:bottom w:val="single" w:sz="4" w:space="0" w:color="auto"/>
              <w:right w:val="single" w:sz="4" w:space="0" w:color="auto"/>
            </w:tcBorders>
            <w:shd w:val="clear" w:color="auto" w:fill="auto"/>
            <w:noWrap/>
            <w:vAlign w:val="center"/>
            <w:hideMark/>
          </w:tcPr>
          <w:p w14:paraId="4A51298B"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METÀL·LICS</w:t>
            </w:r>
          </w:p>
        </w:tc>
        <w:tc>
          <w:tcPr>
            <w:tcW w:w="1984" w:type="dxa"/>
            <w:tcBorders>
              <w:top w:val="nil"/>
              <w:left w:val="nil"/>
              <w:bottom w:val="single" w:sz="4" w:space="0" w:color="auto"/>
              <w:right w:val="single" w:sz="4" w:space="0" w:color="auto"/>
            </w:tcBorders>
          </w:tcPr>
          <w:p w14:paraId="042EDB08" w14:textId="6ECB431E"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7A3BC5D3" w14:textId="14957FCD"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3924B9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25.01.B.C </w:t>
            </w:r>
          </w:p>
        </w:tc>
        <w:tc>
          <w:tcPr>
            <w:tcW w:w="5722" w:type="dxa"/>
            <w:tcBorders>
              <w:top w:val="nil"/>
              <w:left w:val="nil"/>
              <w:bottom w:val="single" w:sz="4" w:space="0" w:color="auto"/>
              <w:right w:val="single" w:sz="4" w:space="0" w:color="auto"/>
            </w:tcBorders>
            <w:shd w:val="clear" w:color="auto" w:fill="auto"/>
            <w:noWrap/>
            <w:vAlign w:val="center"/>
            <w:hideMark/>
          </w:tcPr>
          <w:p w14:paraId="2E6BD79F"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DE FUSTA</w:t>
            </w:r>
          </w:p>
        </w:tc>
        <w:tc>
          <w:tcPr>
            <w:tcW w:w="1984" w:type="dxa"/>
            <w:tcBorders>
              <w:top w:val="nil"/>
              <w:left w:val="nil"/>
              <w:bottom w:val="single" w:sz="4" w:space="0" w:color="auto"/>
              <w:right w:val="single" w:sz="4" w:space="0" w:color="auto"/>
            </w:tcBorders>
          </w:tcPr>
          <w:p w14:paraId="4654904C" w14:textId="06DAD368"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02F9BEFB" w14:textId="35308F9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2213267"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25.01.C </w:t>
            </w:r>
          </w:p>
        </w:tc>
        <w:tc>
          <w:tcPr>
            <w:tcW w:w="5722" w:type="dxa"/>
            <w:tcBorders>
              <w:top w:val="nil"/>
              <w:left w:val="nil"/>
              <w:bottom w:val="single" w:sz="4" w:space="0" w:color="auto"/>
              <w:right w:val="single" w:sz="4" w:space="0" w:color="auto"/>
            </w:tcBorders>
            <w:shd w:val="clear" w:color="auto" w:fill="auto"/>
            <w:noWrap/>
            <w:vAlign w:val="center"/>
            <w:hideMark/>
          </w:tcPr>
          <w:p w14:paraId="2E9771E9"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BIGUES</w:t>
            </w:r>
          </w:p>
        </w:tc>
        <w:tc>
          <w:tcPr>
            <w:tcW w:w="1984" w:type="dxa"/>
            <w:tcBorders>
              <w:top w:val="nil"/>
              <w:left w:val="nil"/>
              <w:bottom w:val="single" w:sz="4" w:space="0" w:color="auto"/>
              <w:right w:val="single" w:sz="4" w:space="0" w:color="auto"/>
            </w:tcBorders>
          </w:tcPr>
          <w:p w14:paraId="2302A2B3" w14:textId="13ECF9DA"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5B49E7F1" w14:textId="372881F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22053AA"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25.01.C.A </w:t>
            </w:r>
          </w:p>
        </w:tc>
        <w:tc>
          <w:tcPr>
            <w:tcW w:w="5722" w:type="dxa"/>
            <w:tcBorders>
              <w:top w:val="nil"/>
              <w:left w:val="nil"/>
              <w:bottom w:val="single" w:sz="4" w:space="0" w:color="auto"/>
              <w:right w:val="single" w:sz="4" w:space="0" w:color="auto"/>
            </w:tcBorders>
            <w:shd w:val="clear" w:color="auto" w:fill="auto"/>
            <w:noWrap/>
            <w:vAlign w:val="center"/>
            <w:hideMark/>
          </w:tcPr>
          <w:p w14:paraId="6D36683D"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DE FORMIGÓ ARMAT</w:t>
            </w:r>
          </w:p>
        </w:tc>
        <w:tc>
          <w:tcPr>
            <w:tcW w:w="1984" w:type="dxa"/>
            <w:tcBorders>
              <w:top w:val="nil"/>
              <w:left w:val="nil"/>
              <w:bottom w:val="single" w:sz="4" w:space="0" w:color="auto"/>
              <w:right w:val="single" w:sz="4" w:space="0" w:color="auto"/>
            </w:tcBorders>
          </w:tcPr>
          <w:p w14:paraId="280FECBA" w14:textId="0539D519"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49580574" w14:textId="05F9744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D53E516"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25.01.C.B </w:t>
            </w:r>
          </w:p>
        </w:tc>
        <w:tc>
          <w:tcPr>
            <w:tcW w:w="5722" w:type="dxa"/>
            <w:tcBorders>
              <w:top w:val="nil"/>
              <w:left w:val="nil"/>
              <w:bottom w:val="single" w:sz="4" w:space="0" w:color="auto"/>
              <w:right w:val="single" w:sz="4" w:space="0" w:color="auto"/>
            </w:tcBorders>
            <w:shd w:val="clear" w:color="auto" w:fill="auto"/>
            <w:noWrap/>
            <w:vAlign w:val="center"/>
            <w:hideMark/>
          </w:tcPr>
          <w:p w14:paraId="56886358"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METÀL·LIQUES</w:t>
            </w:r>
          </w:p>
        </w:tc>
        <w:tc>
          <w:tcPr>
            <w:tcW w:w="1984" w:type="dxa"/>
            <w:tcBorders>
              <w:top w:val="nil"/>
              <w:left w:val="nil"/>
              <w:bottom w:val="single" w:sz="4" w:space="0" w:color="auto"/>
              <w:right w:val="single" w:sz="4" w:space="0" w:color="auto"/>
            </w:tcBorders>
          </w:tcPr>
          <w:p w14:paraId="4DEEF0C1" w14:textId="16B0DCB4"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309F6437" w14:textId="62970CF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0D60EDA"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25.01.C.C </w:t>
            </w:r>
          </w:p>
        </w:tc>
        <w:tc>
          <w:tcPr>
            <w:tcW w:w="5722" w:type="dxa"/>
            <w:tcBorders>
              <w:top w:val="nil"/>
              <w:left w:val="nil"/>
              <w:bottom w:val="single" w:sz="4" w:space="0" w:color="auto"/>
              <w:right w:val="single" w:sz="4" w:space="0" w:color="auto"/>
            </w:tcBorders>
            <w:shd w:val="clear" w:color="auto" w:fill="auto"/>
            <w:noWrap/>
            <w:vAlign w:val="center"/>
            <w:hideMark/>
          </w:tcPr>
          <w:p w14:paraId="3F04A79F"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DE FUSTA</w:t>
            </w:r>
          </w:p>
        </w:tc>
        <w:tc>
          <w:tcPr>
            <w:tcW w:w="1984" w:type="dxa"/>
            <w:tcBorders>
              <w:top w:val="nil"/>
              <w:left w:val="nil"/>
              <w:bottom w:val="single" w:sz="4" w:space="0" w:color="auto"/>
              <w:right w:val="single" w:sz="4" w:space="0" w:color="auto"/>
            </w:tcBorders>
          </w:tcPr>
          <w:p w14:paraId="57D8DB9C" w14:textId="1A0F96D9"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04A4D60A" w14:textId="356DC9E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DD46992"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25.01.D </w:t>
            </w:r>
          </w:p>
        </w:tc>
        <w:tc>
          <w:tcPr>
            <w:tcW w:w="5722" w:type="dxa"/>
            <w:tcBorders>
              <w:top w:val="nil"/>
              <w:left w:val="nil"/>
              <w:bottom w:val="single" w:sz="4" w:space="0" w:color="auto"/>
              <w:right w:val="single" w:sz="4" w:space="0" w:color="auto"/>
            </w:tcBorders>
            <w:shd w:val="clear" w:color="auto" w:fill="auto"/>
            <w:noWrap/>
            <w:vAlign w:val="center"/>
            <w:hideMark/>
          </w:tcPr>
          <w:p w14:paraId="08E2ECD8"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FORJATS</w:t>
            </w:r>
          </w:p>
        </w:tc>
        <w:tc>
          <w:tcPr>
            <w:tcW w:w="1984" w:type="dxa"/>
            <w:tcBorders>
              <w:top w:val="nil"/>
              <w:left w:val="nil"/>
              <w:bottom w:val="single" w:sz="4" w:space="0" w:color="auto"/>
              <w:right w:val="single" w:sz="4" w:space="0" w:color="auto"/>
            </w:tcBorders>
          </w:tcPr>
          <w:p w14:paraId="4FE6D79D" w14:textId="631AB1CF"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28F2273A" w14:textId="65EA8D2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2B4009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25.01.E </w:t>
            </w:r>
          </w:p>
        </w:tc>
        <w:tc>
          <w:tcPr>
            <w:tcW w:w="5722" w:type="dxa"/>
            <w:tcBorders>
              <w:top w:val="nil"/>
              <w:left w:val="nil"/>
              <w:bottom w:val="single" w:sz="4" w:space="0" w:color="auto"/>
              <w:right w:val="single" w:sz="4" w:space="0" w:color="auto"/>
            </w:tcBorders>
            <w:shd w:val="clear" w:color="auto" w:fill="auto"/>
            <w:noWrap/>
            <w:vAlign w:val="center"/>
            <w:hideMark/>
          </w:tcPr>
          <w:p w14:paraId="0E889614"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 xml:space="preserve">ESCALES </w:t>
            </w:r>
          </w:p>
        </w:tc>
        <w:tc>
          <w:tcPr>
            <w:tcW w:w="1984" w:type="dxa"/>
            <w:tcBorders>
              <w:top w:val="nil"/>
              <w:left w:val="nil"/>
              <w:bottom w:val="single" w:sz="4" w:space="0" w:color="auto"/>
              <w:right w:val="single" w:sz="4" w:space="0" w:color="auto"/>
            </w:tcBorders>
          </w:tcPr>
          <w:p w14:paraId="7237142B" w14:textId="12244E22"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4ABAD5B6" w14:textId="460DBC7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CD7AB1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25.01.F </w:t>
            </w:r>
          </w:p>
        </w:tc>
        <w:tc>
          <w:tcPr>
            <w:tcW w:w="5722" w:type="dxa"/>
            <w:tcBorders>
              <w:top w:val="nil"/>
              <w:left w:val="nil"/>
              <w:bottom w:val="single" w:sz="4" w:space="0" w:color="auto"/>
              <w:right w:val="single" w:sz="4" w:space="0" w:color="auto"/>
            </w:tcBorders>
            <w:shd w:val="clear" w:color="auto" w:fill="auto"/>
            <w:noWrap/>
            <w:vAlign w:val="center"/>
            <w:hideMark/>
          </w:tcPr>
          <w:p w14:paraId="28CC8FF1"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VOLADA</w:t>
            </w:r>
          </w:p>
        </w:tc>
        <w:tc>
          <w:tcPr>
            <w:tcW w:w="1984" w:type="dxa"/>
            <w:tcBorders>
              <w:top w:val="nil"/>
              <w:left w:val="nil"/>
              <w:bottom w:val="single" w:sz="4" w:space="0" w:color="auto"/>
              <w:right w:val="single" w:sz="4" w:space="0" w:color="auto"/>
            </w:tcBorders>
          </w:tcPr>
          <w:p w14:paraId="180505D1" w14:textId="15D63277"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251777AB" w14:textId="13BCE6D0"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CA573B1"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25.02 </w:t>
            </w:r>
          </w:p>
        </w:tc>
        <w:tc>
          <w:tcPr>
            <w:tcW w:w="5722" w:type="dxa"/>
            <w:tcBorders>
              <w:top w:val="nil"/>
              <w:left w:val="nil"/>
              <w:bottom w:val="single" w:sz="4" w:space="0" w:color="auto"/>
              <w:right w:val="single" w:sz="4" w:space="0" w:color="auto"/>
            </w:tcBorders>
            <w:shd w:val="clear" w:color="auto" w:fill="auto"/>
            <w:noWrap/>
            <w:vAlign w:val="center"/>
            <w:hideMark/>
          </w:tcPr>
          <w:p w14:paraId="72543F90"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FAÇANES</w:t>
            </w:r>
          </w:p>
        </w:tc>
        <w:tc>
          <w:tcPr>
            <w:tcW w:w="1984" w:type="dxa"/>
            <w:tcBorders>
              <w:top w:val="nil"/>
              <w:left w:val="nil"/>
              <w:bottom w:val="single" w:sz="4" w:space="0" w:color="auto"/>
              <w:right w:val="single" w:sz="4" w:space="0" w:color="auto"/>
            </w:tcBorders>
          </w:tcPr>
          <w:p w14:paraId="50EF82C4" w14:textId="555AB6FA" w:rsidR="00720350" w:rsidRPr="00E41EB7" w:rsidRDefault="00720350" w:rsidP="00720350">
            <w:pPr>
              <w:spacing w:after="0"/>
              <w:jc w:val="center"/>
              <w:rPr>
                <w:color w:val="000000"/>
                <w:sz w:val="18"/>
                <w:szCs w:val="18"/>
                <w:lang w:val="ca-ES" w:eastAsia="ca-ES"/>
              </w:rPr>
            </w:pPr>
            <w:r w:rsidRPr="00F3297C">
              <w:rPr>
                <w:color w:val="000000"/>
                <w:sz w:val="18"/>
                <w:szCs w:val="18"/>
                <w:lang w:val="ca-ES" w:eastAsia="ca-ES"/>
              </w:rPr>
              <w:t>“</w:t>
            </w:r>
          </w:p>
        </w:tc>
      </w:tr>
      <w:tr w:rsidR="00720350" w:rsidRPr="00E41EB7" w14:paraId="0BACBB7A" w14:textId="0F7884C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0569472"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25.02.A </w:t>
            </w:r>
          </w:p>
        </w:tc>
        <w:tc>
          <w:tcPr>
            <w:tcW w:w="5722" w:type="dxa"/>
            <w:tcBorders>
              <w:top w:val="nil"/>
              <w:left w:val="nil"/>
              <w:bottom w:val="single" w:sz="4" w:space="0" w:color="auto"/>
              <w:right w:val="single" w:sz="4" w:space="0" w:color="auto"/>
            </w:tcBorders>
            <w:shd w:val="clear" w:color="auto" w:fill="auto"/>
            <w:noWrap/>
            <w:vAlign w:val="center"/>
            <w:hideMark/>
          </w:tcPr>
          <w:p w14:paraId="64898B2A"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FÀBRIQUES</w:t>
            </w:r>
          </w:p>
        </w:tc>
        <w:tc>
          <w:tcPr>
            <w:tcW w:w="1984" w:type="dxa"/>
            <w:tcBorders>
              <w:top w:val="nil"/>
              <w:left w:val="nil"/>
              <w:bottom w:val="single" w:sz="4" w:space="0" w:color="auto"/>
              <w:right w:val="single" w:sz="4" w:space="0" w:color="auto"/>
            </w:tcBorders>
          </w:tcPr>
          <w:p w14:paraId="1D8B8005" w14:textId="142A740F"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625CB76D" w14:textId="0BBB079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CA0FC67"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25.02.A.A </w:t>
            </w:r>
          </w:p>
        </w:tc>
        <w:tc>
          <w:tcPr>
            <w:tcW w:w="5722" w:type="dxa"/>
            <w:tcBorders>
              <w:top w:val="nil"/>
              <w:left w:val="nil"/>
              <w:bottom w:val="single" w:sz="4" w:space="0" w:color="auto"/>
              <w:right w:val="single" w:sz="4" w:space="0" w:color="auto"/>
            </w:tcBorders>
            <w:shd w:val="clear" w:color="auto" w:fill="auto"/>
            <w:noWrap/>
            <w:vAlign w:val="center"/>
            <w:hideMark/>
          </w:tcPr>
          <w:p w14:paraId="46FFE764"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DE BLOCS DE FORMIGÓ</w:t>
            </w:r>
          </w:p>
        </w:tc>
        <w:tc>
          <w:tcPr>
            <w:tcW w:w="1984" w:type="dxa"/>
            <w:tcBorders>
              <w:top w:val="nil"/>
              <w:left w:val="nil"/>
              <w:bottom w:val="single" w:sz="4" w:space="0" w:color="auto"/>
              <w:right w:val="single" w:sz="4" w:space="0" w:color="auto"/>
            </w:tcBorders>
          </w:tcPr>
          <w:p w14:paraId="211F52DF" w14:textId="3BB311C1"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4696DF15" w14:textId="49BB0A21"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9F5B11C"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lastRenderedPageBreak/>
              <w:t xml:space="preserve">25.02.A.B </w:t>
            </w:r>
          </w:p>
        </w:tc>
        <w:tc>
          <w:tcPr>
            <w:tcW w:w="5722" w:type="dxa"/>
            <w:tcBorders>
              <w:top w:val="nil"/>
              <w:left w:val="nil"/>
              <w:bottom w:val="single" w:sz="4" w:space="0" w:color="auto"/>
              <w:right w:val="single" w:sz="4" w:space="0" w:color="auto"/>
            </w:tcBorders>
            <w:shd w:val="clear" w:color="auto" w:fill="auto"/>
            <w:noWrap/>
            <w:vAlign w:val="center"/>
            <w:hideMark/>
          </w:tcPr>
          <w:p w14:paraId="019830DA"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DE MAÓ</w:t>
            </w:r>
          </w:p>
        </w:tc>
        <w:tc>
          <w:tcPr>
            <w:tcW w:w="1984" w:type="dxa"/>
            <w:tcBorders>
              <w:top w:val="nil"/>
              <w:left w:val="nil"/>
              <w:bottom w:val="single" w:sz="4" w:space="0" w:color="auto"/>
              <w:right w:val="single" w:sz="4" w:space="0" w:color="auto"/>
            </w:tcBorders>
          </w:tcPr>
          <w:p w14:paraId="27807B04" w14:textId="5FBCFCB1"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445A0D94" w14:textId="06FC18E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4F8F1D6"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25.02.A.C </w:t>
            </w:r>
          </w:p>
        </w:tc>
        <w:tc>
          <w:tcPr>
            <w:tcW w:w="5722" w:type="dxa"/>
            <w:tcBorders>
              <w:top w:val="nil"/>
              <w:left w:val="nil"/>
              <w:bottom w:val="single" w:sz="4" w:space="0" w:color="auto"/>
              <w:right w:val="single" w:sz="4" w:space="0" w:color="auto"/>
            </w:tcBorders>
            <w:shd w:val="clear" w:color="auto" w:fill="auto"/>
            <w:noWrap/>
            <w:vAlign w:val="center"/>
            <w:hideMark/>
          </w:tcPr>
          <w:p w14:paraId="7D626F70"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DE VIDRE</w:t>
            </w:r>
          </w:p>
        </w:tc>
        <w:tc>
          <w:tcPr>
            <w:tcW w:w="1984" w:type="dxa"/>
            <w:tcBorders>
              <w:top w:val="nil"/>
              <w:left w:val="nil"/>
              <w:bottom w:val="single" w:sz="4" w:space="0" w:color="auto"/>
              <w:right w:val="single" w:sz="4" w:space="0" w:color="auto"/>
            </w:tcBorders>
          </w:tcPr>
          <w:p w14:paraId="10551916" w14:textId="7036FB7F"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48B61053" w14:textId="2BB0246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DC7C433"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25.02.A.D </w:t>
            </w:r>
          </w:p>
        </w:tc>
        <w:tc>
          <w:tcPr>
            <w:tcW w:w="5722" w:type="dxa"/>
            <w:tcBorders>
              <w:top w:val="nil"/>
              <w:left w:val="nil"/>
              <w:bottom w:val="single" w:sz="4" w:space="0" w:color="auto"/>
              <w:right w:val="single" w:sz="4" w:space="0" w:color="auto"/>
            </w:tcBorders>
            <w:shd w:val="clear" w:color="auto" w:fill="auto"/>
            <w:noWrap/>
            <w:vAlign w:val="center"/>
            <w:hideMark/>
          </w:tcPr>
          <w:p w14:paraId="03BEC5C7"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DE PEDRE</w:t>
            </w:r>
          </w:p>
        </w:tc>
        <w:tc>
          <w:tcPr>
            <w:tcW w:w="1984" w:type="dxa"/>
            <w:tcBorders>
              <w:top w:val="nil"/>
              <w:left w:val="nil"/>
              <w:bottom w:val="single" w:sz="4" w:space="0" w:color="auto"/>
              <w:right w:val="single" w:sz="4" w:space="0" w:color="auto"/>
            </w:tcBorders>
          </w:tcPr>
          <w:p w14:paraId="1F7255B9" w14:textId="085B383E"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6841A402" w14:textId="004F51C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B9D205D"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25.02.B </w:t>
            </w:r>
          </w:p>
        </w:tc>
        <w:tc>
          <w:tcPr>
            <w:tcW w:w="5722" w:type="dxa"/>
            <w:tcBorders>
              <w:top w:val="nil"/>
              <w:left w:val="nil"/>
              <w:bottom w:val="single" w:sz="4" w:space="0" w:color="auto"/>
              <w:right w:val="single" w:sz="4" w:space="0" w:color="auto"/>
            </w:tcBorders>
            <w:shd w:val="clear" w:color="auto" w:fill="auto"/>
            <w:noWrap/>
            <w:vAlign w:val="center"/>
            <w:hideMark/>
          </w:tcPr>
          <w:p w14:paraId="25EF4BF4"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PREFABRICADES</w:t>
            </w:r>
          </w:p>
        </w:tc>
        <w:tc>
          <w:tcPr>
            <w:tcW w:w="1984" w:type="dxa"/>
            <w:tcBorders>
              <w:top w:val="nil"/>
              <w:left w:val="nil"/>
              <w:bottom w:val="single" w:sz="4" w:space="0" w:color="auto"/>
              <w:right w:val="single" w:sz="4" w:space="0" w:color="auto"/>
            </w:tcBorders>
          </w:tcPr>
          <w:p w14:paraId="7E021D21" w14:textId="2E8954CD"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2F7BC434" w14:textId="32247E4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93DCECC"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25.02.B.A </w:t>
            </w:r>
          </w:p>
        </w:tc>
        <w:tc>
          <w:tcPr>
            <w:tcW w:w="5722" w:type="dxa"/>
            <w:tcBorders>
              <w:top w:val="nil"/>
              <w:left w:val="nil"/>
              <w:bottom w:val="single" w:sz="4" w:space="0" w:color="auto"/>
              <w:right w:val="single" w:sz="4" w:space="0" w:color="auto"/>
            </w:tcBorders>
            <w:shd w:val="clear" w:color="auto" w:fill="auto"/>
            <w:noWrap/>
            <w:vAlign w:val="center"/>
            <w:hideMark/>
          </w:tcPr>
          <w:p w14:paraId="13333B6F"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MURS CORTINA</w:t>
            </w:r>
          </w:p>
        </w:tc>
        <w:tc>
          <w:tcPr>
            <w:tcW w:w="1984" w:type="dxa"/>
            <w:tcBorders>
              <w:top w:val="nil"/>
              <w:left w:val="nil"/>
              <w:bottom w:val="single" w:sz="4" w:space="0" w:color="auto"/>
              <w:right w:val="single" w:sz="4" w:space="0" w:color="auto"/>
            </w:tcBorders>
          </w:tcPr>
          <w:p w14:paraId="3D0CC18F" w14:textId="658711BD"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2BECB9FC" w14:textId="2D6A5009"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A22BF2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25.02.B.B </w:t>
            </w:r>
          </w:p>
        </w:tc>
        <w:tc>
          <w:tcPr>
            <w:tcW w:w="5722" w:type="dxa"/>
            <w:tcBorders>
              <w:top w:val="nil"/>
              <w:left w:val="nil"/>
              <w:bottom w:val="single" w:sz="4" w:space="0" w:color="auto"/>
              <w:right w:val="single" w:sz="4" w:space="0" w:color="auto"/>
            </w:tcBorders>
            <w:shd w:val="clear" w:color="auto" w:fill="auto"/>
            <w:noWrap/>
            <w:vAlign w:val="center"/>
            <w:hideMark/>
          </w:tcPr>
          <w:p w14:paraId="620D1BB4"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DE PANELLS</w:t>
            </w:r>
          </w:p>
        </w:tc>
        <w:tc>
          <w:tcPr>
            <w:tcW w:w="1984" w:type="dxa"/>
            <w:tcBorders>
              <w:top w:val="nil"/>
              <w:left w:val="nil"/>
              <w:bottom w:val="single" w:sz="4" w:space="0" w:color="auto"/>
              <w:right w:val="single" w:sz="4" w:space="0" w:color="auto"/>
            </w:tcBorders>
          </w:tcPr>
          <w:p w14:paraId="628D2EE0" w14:textId="09C074A0"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20AACF08" w14:textId="5D4C3DC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3A7BA1C"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25.03 </w:t>
            </w:r>
          </w:p>
        </w:tc>
        <w:tc>
          <w:tcPr>
            <w:tcW w:w="5722" w:type="dxa"/>
            <w:tcBorders>
              <w:top w:val="nil"/>
              <w:left w:val="nil"/>
              <w:bottom w:val="single" w:sz="4" w:space="0" w:color="auto"/>
              <w:right w:val="single" w:sz="4" w:space="0" w:color="auto"/>
            </w:tcBorders>
            <w:shd w:val="clear" w:color="auto" w:fill="auto"/>
            <w:noWrap/>
            <w:vAlign w:val="center"/>
            <w:hideMark/>
          </w:tcPr>
          <w:p w14:paraId="449B9B8A"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COBERTES</w:t>
            </w:r>
          </w:p>
        </w:tc>
        <w:tc>
          <w:tcPr>
            <w:tcW w:w="1984" w:type="dxa"/>
            <w:tcBorders>
              <w:top w:val="nil"/>
              <w:left w:val="nil"/>
              <w:bottom w:val="single" w:sz="4" w:space="0" w:color="auto"/>
              <w:right w:val="single" w:sz="4" w:space="0" w:color="auto"/>
            </w:tcBorders>
          </w:tcPr>
          <w:p w14:paraId="50EA3B61" w14:textId="3746E65B" w:rsidR="00720350" w:rsidRPr="00E41EB7" w:rsidRDefault="00720350" w:rsidP="00720350">
            <w:pPr>
              <w:spacing w:after="0"/>
              <w:jc w:val="center"/>
              <w:rPr>
                <w:color w:val="000000"/>
                <w:sz w:val="18"/>
                <w:szCs w:val="18"/>
                <w:lang w:val="ca-ES" w:eastAsia="ca-ES"/>
              </w:rPr>
            </w:pPr>
            <w:r w:rsidRPr="00F3297C">
              <w:rPr>
                <w:color w:val="000000"/>
                <w:sz w:val="18"/>
                <w:szCs w:val="18"/>
                <w:lang w:val="ca-ES" w:eastAsia="ca-ES"/>
              </w:rPr>
              <w:t>“</w:t>
            </w:r>
          </w:p>
        </w:tc>
      </w:tr>
      <w:tr w:rsidR="00720350" w:rsidRPr="00E41EB7" w14:paraId="6F17C0F8" w14:textId="44F4D466"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3D52DD6"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25.03.A </w:t>
            </w:r>
          </w:p>
        </w:tc>
        <w:tc>
          <w:tcPr>
            <w:tcW w:w="5722" w:type="dxa"/>
            <w:tcBorders>
              <w:top w:val="nil"/>
              <w:left w:val="nil"/>
              <w:bottom w:val="single" w:sz="4" w:space="0" w:color="auto"/>
              <w:right w:val="single" w:sz="4" w:space="0" w:color="auto"/>
            </w:tcBorders>
            <w:shd w:val="clear" w:color="auto" w:fill="auto"/>
            <w:noWrap/>
            <w:vAlign w:val="center"/>
            <w:hideMark/>
          </w:tcPr>
          <w:p w14:paraId="344C52F8"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INCLINADES</w:t>
            </w:r>
          </w:p>
        </w:tc>
        <w:tc>
          <w:tcPr>
            <w:tcW w:w="1984" w:type="dxa"/>
            <w:tcBorders>
              <w:top w:val="nil"/>
              <w:left w:val="nil"/>
              <w:bottom w:val="single" w:sz="4" w:space="0" w:color="auto"/>
              <w:right w:val="single" w:sz="4" w:space="0" w:color="auto"/>
            </w:tcBorders>
          </w:tcPr>
          <w:p w14:paraId="7F8536ED" w14:textId="36000ECB"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4FF4A622" w14:textId="34991530"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D52D1D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25.03.A.A </w:t>
            </w:r>
          </w:p>
        </w:tc>
        <w:tc>
          <w:tcPr>
            <w:tcW w:w="5722" w:type="dxa"/>
            <w:tcBorders>
              <w:top w:val="nil"/>
              <w:left w:val="nil"/>
              <w:bottom w:val="single" w:sz="4" w:space="0" w:color="auto"/>
              <w:right w:val="single" w:sz="4" w:space="0" w:color="auto"/>
            </w:tcBorders>
            <w:shd w:val="clear" w:color="auto" w:fill="auto"/>
            <w:noWrap/>
            <w:vAlign w:val="center"/>
            <w:hideMark/>
          </w:tcPr>
          <w:p w14:paraId="6D4A2184"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PLAQUES DE FIBROCIMENT</w:t>
            </w:r>
          </w:p>
        </w:tc>
        <w:tc>
          <w:tcPr>
            <w:tcW w:w="1984" w:type="dxa"/>
            <w:tcBorders>
              <w:top w:val="nil"/>
              <w:left w:val="nil"/>
              <w:bottom w:val="single" w:sz="4" w:space="0" w:color="auto"/>
              <w:right w:val="single" w:sz="4" w:space="0" w:color="auto"/>
            </w:tcBorders>
          </w:tcPr>
          <w:p w14:paraId="6FCEAC46" w14:textId="3B446481"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18D10B54" w14:textId="66B3F176"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79656D1"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25.03.A.B </w:t>
            </w:r>
          </w:p>
        </w:tc>
        <w:tc>
          <w:tcPr>
            <w:tcW w:w="5722" w:type="dxa"/>
            <w:tcBorders>
              <w:top w:val="nil"/>
              <w:left w:val="nil"/>
              <w:bottom w:val="single" w:sz="4" w:space="0" w:color="auto"/>
              <w:right w:val="single" w:sz="4" w:space="0" w:color="auto"/>
            </w:tcBorders>
            <w:shd w:val="clear" w:color="auto" w:fill="auto"/>
            <w:noWrap/>
            <w:vAlign w:val="center"/>
            <w:hideMark/>
          </w:tcPr>
          <w:p w14:paraId="5D8D826A"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DE XAPA (DE COURE O ZINC)</w:t>
            </w:r>
          </w:p>
        </w:tc>
        <w:tc>
          <w:tcPr>
            <w:tcW w:w="1984" w:type="dxa"/>
            <w:tcBorders>
              <w:top w:val="nil"/>
              <w:left w:val="nil"/>
              <w:bottom w:val="single" w:sz="4" w:space="0" w:color="auto"/>
              <w:right w:val="single" w:sz="4" w:space="0" w:color="auto"/>
            </w:tcBorders>
          </w:tcPr>
          <w:p w14:paraId="20433BC6" w14:textId="49D06BC6"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658A4C1C" w14:textId="4E58D0B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6AC61CB"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25.03.A.C </w:t>
            </w:r>
          </w:p>
        </w:tc>
        <w:tc>
          <w:tcPr>
            <w:tcW w:w="5722" w:type="dxa"/>
            <w:tcBorders>
              <w:top w:val="nil"/>
              <w:left w:val="nil"/>
              <w:bottom w:val="single" w:sz="4" w:space="0" w:color="auto"/>
              <w:right w:val="single" w:sz="4" w:space="0" w:color="auto"/>
            </w:tcBorders>
            <w:shd w:val="clear" w:color="auto" w:fill="auto"/>
            <w:noWrap/>
            <w:vAlign w:val="center"/>
            <w:hideMark/>
          </w:tcPr>
          <w:p w14:paraId="3E307F24"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DE PLAQUES D'ACER</w:t>
            </w:r>
          </w:p>
        </w:tc>
        <w:tc>
          <w:tcPr>
            <w:tcW w:w="1984" w:type="dxa"/>
            <w:tcBorders>
              <w:top w:val="nil"/>
              <w:left w:val="nil"/>
              <w:bottom w:val="single" w:sz="4" w:space="0" w:color="auto"/>
              <w:right w:val="single" w:sz="4" w:space="0" w:color="auto"/>
            </w:tcBorders>
          </w:tcPr>
          <w:p w14:paraId="404C5972" w14:textId="5BC36CA3"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6752922F" w14:textId="4C10372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596CBA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25.03.A.D </w:t>
            </w:r>
          </w:p>
        </w:tc>
        <w:tc>
          <w:tcPr>
            <w:tcW w:w="5722" w:type="dxa"/>
            <w:tcBorders>
              <w:top w:val="nil"/>
              <w:left w:val="nil"/>
              <w:bottom w:val="single" w:sz="4" w:space="0" w:color="auto"/>
              <w:right w:val="single" w:sz="4" w:space="0" w:color="auto"/>
            </w:tcBorders>
            <w:shd w:val="clear" w:color="auto" w:fill="auto"/>
            <w:noWrap/>
            <w:vAlign w:val="center"/>
            <w:hideMark/>
          </w:tcPr>
          <w:p w14:paraId="05108F35"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DE PISSARRA</w:t>
            </w:r>
          </w:p>
        </w:tc>
        <w:tc>
          <w:tcPr>
            <w:tcW w:w="1984" w:type="dxa"/>
            <w:tcBorders>
              <w:top w:val="nil"/>
              <w:left w:val="nil"/>
              <w:bottom w:val="single" w:sz="4" w:space="0" w:color="auto"/>
              <w:right w:val="single" w:sz="4" w:space="0" w:color="auto"/>
            </w:tcBorders>
          </w:tcPr>
          <w:p w14:paraId="252039EB" w14:textId="732B7DA8"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40661B40" w14:textId="605ABE0B"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5BEFC2C"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25.03.A.E </w:t>
            </w:r>
          </w:p>
        </w:tc>
        <w:tc>
          <w:tcPr>
            <w:tcW w:w="5722" w:type="dxa"/>
            <w:tcBorders>
              <w:top w:val="nil"/>
              <w:left w:val="nil"/>
              <w:bottom w:val="single" w:sz="4" w:space="0" w:color="auto"/>
              <w:right w:val="single" w:sz="4" w:space="0" w:color="auto"/>
            </w:tcBorders>
            <w:shd w:val="clear" w:color="auto" w:fill="auto"/>
            <w:noWrap/>
            <w:vAlign w:val="center"/>
            <w:hideMark/>
          </w:tcPr>
          <w:p w14:paraId="6ADD21C9"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SINTÈTIQUES</w:t>
            </w:r>
          </w:p>
        </w:tc>
        <w:tc>
          <w:tcPr>
            <w:tcW w:w="1984" w:type="dxa"/>
            <w:tcBorders>
              <w:top w:val="nil"/>
              <w:left w:val="nil"/>
              <w:bottom w:val="single" w:sz="4" w:space="0" w:color="auto"/>
              <w:right w:val="single" w:sz="4" w:space="0" w:color="auto"/>
            </w:tcBorders>
          </w:tcPr>
          <w:p w14:paraId="14398563" w14:textId="66808B11"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7EE011DB" w14:textId="7DBEF530"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8302A36"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25.03.A.F </w:t>
            </w:r>
          </w:p>
        </w:tc>
        <w:tc>
          <w:tcPr>
            <w:tcW w:w="5722" w:type="dxa"/>
            <w:tcBorders>
              <w:top w:val="nil"/>
              <w:left w:val="nil"/>
              <w:bottom w:val="single" w:sz="4" w:space="0" w:color="auto"/>
              <w:right w:val="single" w:sz="4" w:space="0" w:color="auto"/>
            </w:tcBorders>
            <w:shd w:val="clear" w:color="auto" w:fill="auto"/>
            <w:noWrap/>
            <w:vAlign w:val="center"/>
            <w:hideMark/>
          </w:tcPr>
          <w:p w14:paraId="5AD029CA"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DE TEULA</w:t>
            </w:r>
          </w:p>
        </w:tc>
        <w:tc>
          <w:tcPr>
            <w:tcW w:w="1984" w:type="dxa"/>
            <w:tcBorders>
              <w:top w:val="nil"/>
              <w:left w:val="nil"/>
              <w:bottom w:val="single" w:sz="4" w:space="0" w:color="auto"/>
              <w:right w:val="single" w:sz="4" w:space="0" w:color="auto"/>
            </w:tcBorders>
          </w:tcPr>
          <w:p w14:paraId="21D1248E" w14:textId="6C6400E3"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5315DDB1" w14:textId="6F7427A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519F8D7"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25.03.B </w:t>
            </w:r>
          </w:p>
        </w:tc>
        <w:tc>
          <w:tcPr>
            <w:tcW w:w="5722" w:type="dxa"/>
            <w:tcBorders>
              <w:top w:val="nil"/>
              <w:left w:val="nil"/>
              <w:bottom w:val="single" w:sz="4" w:space="0" w:color="auto"/>
              <w:right w:val="single" w:sz="4" w:space="0" w:color="auto"/>
            </w:tcBorders>
            <w:shd w:val="clear" w:color="auto" w:fill="auto"/>
            <w:noWrap/>
            <w:vAlign w:val="center"/>
            <w:hideMark/>
          </w:tcPr>
          <w:p w14:paraId="006C3ABC"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PLANES</w:t>
            </w:r>
          </w:p>
        </w:tc>
        <w:tc>
          <w:tcPr>
            <w:tcW w:w="1984" w:type="dxa"/>
            <w:tcBorders>
              <w:top w:val="nil"/>
              <w:left w:val="nil"/>
              <w:bottom w:val="single" w:sz="4" w:space="0" w:color="auto"/>
              <w:right w:val="single" w:sz="4" w:space="0" w:color="auto"/>
            </w:tcBorders>
          </w:tcPr>
          <w:p w14:paraId="56218010" w14:textId="5382EC04"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36837A57" w14:textId="5E3ADCB9"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8E6AD44"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25.03.B.A </w:t>
            </w:r>
          </w:p>
        </w:tc>
        <w:tc>
          <w:tcPr>
            <w:tcW w:w="5722" w:type="dxa"/>
            <w:tcBorders>
              <w:top w:val="nil"/>
              <w:left w:val="nil"/>
              <w:bottom w:val="single" w:sz="4" w:space="0" w:color="auto"/>
              <w:right w:val="single" w:sz="4" w:space="0" w:color="auto"/>
            </w:tcBorders>
            <w:shd w:val="clear" w:color="auto" w:fill="auto"/>
            <w:noWrap/>
            <w:vAlign w:val="center"/>
            <w:hideMark/>
          </w:tcPr>
          <w:p w14:paraId="1491C01B"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TRANSITABLES</w:t>
            </w:r>
          </w:p>
        </w:tc>
        <w:tc>
          <w:tcPr>
            <w:tcW w:w="1984" w:type="dxa"/>
            <w:tcBorders>
              <w:top w:val="nil"/>
              <w:left w:val="nil"/>
              <w:bottom w:val="single" w:sz="4" w:space="0" w:color="auto"/>
              <w:right w:val="single" w:sz="4" w:space="0" w:color="auto"/>
            </w:tcBorders>
          </w:tcPr>
          <w:p w14:paraId="1332892A" w14:textId="60A5307D"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1DAE12B8" w14:textId="14C4CF9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CF92DB9"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25.03.B.B </w:t>
            </w:r>
          </w:p>
        </w:tc>
        <w:tc>
          <w:tcPr>
            <w:tcW w:w="5722" w:type="dxa"/>
            <w:tcBorders>
              <w:top w:val="nil"/>
              <w:left w:val="nil"/>
              <w:bottom w:val="single" w:sz="4" w:space="0" w:color="auto"/>
              <w:right w:val="single" w:sz="4" w:space="0" w:color="auto"/>
            </w:tcBorders>
            <w:shd w:val="clear" w:color="auto" w:fill="auto"/>
            <w:noWrap/>
            <w:vAlign w:val="center"/>
            <w:hideMark/>
          </w:tcPr>
          <w:p w14:paraId="2E5C1568"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NO TRANSITABLES</w:t>
            </w:r>
          </w:p>
        </w:tc>
        <w:tc>
          <w:tcPr>
            <w:tcW w:w="1984" w:type="dxa"/>
            <w:tcBorders>
              <w:top w:val="nil"/>
              <w:left w:val="nil"/>
              <w:bottom w:val="single" w:sz="4" w:space="0" w:color="auto"/>
              <w:right w:val="single" w:sz="4" w:space="0" w:color="auto"/>
            </w:tcBorders>
          </w:tcPr>
          <w:p w14:paraId="5D5C0089" w14:textId="3C421FD9"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6AF58C61" w14:textId="2D8D6236"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A10F1D0"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25.03.B.B.A </w:t>
            </w:r>
          </w:p>
        </w:tc>
        <w:tc>
          <w:tcPr>
            <w:tcW w:w="5722" w:type="dxa"/>
            <w:tcBorders>
              <w:top w:val="nil"/>
              <w:left w:val="nil"/>
              <w:bottom w:val="single" w:sz="4" w:space="0" w:color="auto"/>
              <w:right w:val="single" w:sz="4" w:space="0" w:color="auto"/>
            </w:tcBorders>
            <w:shd w:val="clear" w:color="auto" w:fill="auto"/>
            <w:noWrap/>
            <w:vAlign w:val="center"/>
            <w:hideMark/>
          </w:tcPr>
          <w:p w14:paraId="371991A7" w14:textId="77777777" w:rsidR="00720350" w:rsidRPr="00E41EB7" w:rsidRDefault="00720350" w:rsidP="00720350">
            <w:pPr>
              <w:spacing w:after="0"/>
              <w:ind w:firstLineChars="500" w:firstLine="800"/>
              <w:jc w:val="left"/>
              <w:rPr>
                <w:color w:val="000000"/>
                <w:sz w:val="16"/>
                <w:szCs w:val="16"/>
                <w:lang w:val="ca-ES" w:eastAsia="ca-ES"/>
              </w:rPr>
            </w:pPr>
            <w:r w:rsidRPr="00E41EB7">
              <w:rPr>
                <w:color w:val="000000"/>
                <w:sz w:val="16"/>
                <w:szCs w:val="16"/>
                <w:lang w:val="ca-ES" w:eastAsia="ca-ES"/>
              </w:rPr>
              <w:t>AMB PROTECCIÓ DE GRAVETA</w:t>
            </w:r>
          </w:p>
        </w:tc>
        <w:tc>
          <w:tcPr>
            <w:tcW w:w="1984" w:type="dxa"/>
            <w:tcBorders>
              <w:top w:val="nil"/>
              <w:left w:val="nil"/>
              <w:bottom w:val="single" w:sz="4" w:space="0" w:color="auto"/>
              <w:right w:val="single" w:sz="4" w:space="0" w:color="auto"/>
            </w:tcBorders>
          </w:tcPr>
          <w:p w14:paraId="23FD6E50" w14:textId="4FCCAC03"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4C36BBF8" w14:textId="4C7DAB7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91767D6"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25.03.B.B.B </w:t>
            </w:r>
          </w:p>
        </w:tc>
        <w:tc>
          <w:tcPr>
            <w:tcW w:w="5722" w:type="dxa"/>
            <w:tcBorders>
              <w:top w:val="nil"/>
              <w:left w:val="nil"/>
              <w:bottom w:val="single" w:sz="4" w:space="0" w:color="auto"/>
              <w:right w:val="single" w:sz="4" w:space="0" w:color="auto"/>
            </w:tcBorders>
            <w:shd w:val="clear" w:color="auto" w:fill="auto"/>
            <w:noWrap/>
            <w:vAlign w:val="center"/>
            <w:hideMark/>
          </w:tcPr>
          <w:p w14:paraId="41F76DA9" w14:textId="77777777" w:rsidR="00720350" w:rsidRPr="00E41EB7" w:rsidRDefault="00720350" w:rsidP="00720350">
            <w:pPr>
              <w:spacing w:after="0"/>
              <w:ind w:firstLineChars="500" w:firstLine="800"/>
              <w:jc w:val="left"/>
              <w:rPr>
                <w:color w:val="000000"/>
                <w:sz w:val="16"/>
                <w:szCs w:val="16"/>
                <w:lang w:val="ca-ES" w:eastAsia="ca-ES"/>
              </w:rPr>
            </w:pPr>
            <w:r w:rsidRPr="00E41EB7">
              <w:rPr>
                <w:color w:val="000000"/>
                <w:sz w:val="16"/>
                <w:szCs w:val="16"/>
                <w:lang w:val="ca-ES" w:eastAsia="ca-ES"/>
              </w:rPr>
              <w:t>AMB MEMBRANA AUTOPROTEGIDA</w:t>
            </w:r>
          </w:p>
        </w:tc>
        <w:tc>
          <w:tcPr>
            <w:tcW w:w="1984" w:type="dxa"/>
            <w:tcBorders>
              <w:top w:val="nil"/>
              <w:left w:val="nil"/>
              <w:bottom w:val="single" w:sz="4" w:space="0" w:color="auto"/>
              <w:right w:val="single" w:sz="4" w:space="0" w:color="auto"/>
            </w:tcBorders>
          </w:tcPr>
          <w:p w14:paraId="0C288546" w14:textId="79EFC34E"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0DBB0EFF" w14:textId="098D7E0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AD5EF2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25.03.B.C </w:t>
            </w:r>
          </w:p>
        </w:tc>
        <w:tc>
          <w:tcPr>
            <w:tcW w:w="5722" w:type="dxa"/>
            <w:tcBorders>
              <w:top w:val="nil"/>
              <w:left w:val="nil"/>
              <w:bottom w:val="single" w:sz="4" w:space="0" w:color="auto"/>
              <w:right w:val="single" w:sz="4" w:space="0" w:color="auto"/>
            </w:tcBorders>
            <w:shd w:val="clear" w:color="auto" w:fill="auto"/>
            <w:noWrap/>
            <w:vAlign w:val="center"/>
            <w:hideMark/>
          </w:tcPr>
          <w:p w14:paraId="2C45D2F7"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AJARDINADES</w:t>
            </w:r>
          </w:p>
        </w:tc>
        <w:tc>
          <w:tcPr>
            <w:tcW w:w="1984" w:type="dxa"/>
            <w:tcBorders>
              <w:top w:val="nil"/>
              <w:left w:val="nil"/>
              <w:bottom w:val="single" w:sz="4" w:space="0" w:color="auto"/>
              <w:right w:val="single" w:sz="4" w:space="0" w:color="auto"/>
            </w:tcBorders>
          </w:tcPr>
          <w:p w14:paraId="1427F9AE" w14:textId="7E248DD4"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0D4E4EF3" w14:textId="5CA251B7"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C3B0821"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25.03.C </w:t>
            </w:r>
          </w:p>
        </w:tc>
        <w:tc>
          <w:tcPr>
            <w:tcW w:w="5722" w:type="dxa"/>
            <w:tcBorders>
              <w:top w:val="nil"/>
              <w:left w:val="nil"/>
              <w:bottom w:val="single" w:sz="4" w:space="0" w:color="auto"/>
              <w:right w:val="single" w:sz="4" w:space="0" w:color="auto"/>
            </w:tcBorders>
            <w:shd w:val="clear" w:color="auto" w:fill="auto"/>
            <w:noWrap/>
            <w:vAlign w:val="center"/>
            <w:hideMark/>
          </w:tcPr>
          <w:p w14:paraId="5FB3BC5E"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ELEMENTS SINGULARS</w:t>
            </w:r>
          </w:p>
        </w:tc>
        <w:tc>
          <w:tcPr>
            <w:tcW w:w="1984" w:type="dxa"/>
            <w:tcBorders>
              <w:top w:val="nil"/>
              <w:left w:val="nil"/>
              <w:bottom w:val="single" w:sz="4" w:space="0" w:color="auto"/>
              <w:right w:val="single" w:sz="4" w:space="0" w:color="auto"/>
            </w:tcBorders>
          </w:tcPr>
          <w:p w14:paraId="5A25BA96" w14:textId="5B620004"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478452D7" w14:textId="7473F5E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03769D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25.03.C.A </w:t>
            </w:r>
          </w:p>
        </w:tc>
        <w:tc>
          <w:tcPr>
            <w:tcW w:w="5722" w:type="dxa"/>
            <w:tcBorders>
              <w:top w:val="nil"/>
              <w:left w:val="nil"/>
              <w:bottom w:val="single" w:sz="4" w:space="0" w:color="auto"/>
              <w:right w:val="single" w:sz="4" w:space="0" w:color="auto"/>
            </w:tcBorders>
            <w:shd w:val="clear" w:color="auto" w:fill="auto"/>
            <w:noWrap/>
            <w:vAlign w:val="center"/>
            <w:hideMark/>
          </w:tcPr>
          <w:p w14:paraId="38E515DB"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CLARABOIES</w:t>
            </w:r>
          </w:p>
        </w:tc>
        <w:tc>
          <w:tcPr>
            <w:tcW w:w="1984" w:type="dxa"/>
            <w:tcBorders>
              <w:top w:val="nil"/>
              <w:left w:val="nil"/>
              <w:bottom w:val="single" w:sz="4" w:space="0" w:color="auto"/>
              <w:right w:val="single" w:sz="4" w:space="0" w:color="auto"/>
            </w:tcBorders>
          </w:tcPr>
          <w:p w14:paraId="1FAE01A7" w14:textId="59A778FC"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73275B07" w14:textId="7182300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A6AEB9B"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25.03.C.B </w:t>
            </w:r>
          </w:p>
        </w:tc>
        <w:tc>
          <w:tcPr>
            <w:tcW w:w="5722" w:type="dxa"/>
            <w:tcBorders>
              <w:top w:val="nil"/>
              <w:left w:val="nil"/>
              <w:bottom w:val="single" w:sz="4" w:space="0" w:color="auto"/>
              <w:right w:val="single" w:sz="4" w:space="0" w:color="auto"/>
            </w:tcBorders>
            <w:shd w:val="clear" w:color="auto" w:fill="auto"/>
            <w:noWrap/>
            <w:vAlign w:val="center"/>
            <w:hideMark/>
          </w:tcPr>
          <w:p w14:paraId="32DD698F"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VITRALLS DE POLICARBONAT O METACRILAT</w:t>
            </w:r>
          </w:p>
        </w:tc>
        <w:tc>
          <w:tcPr>
            <w:tcW w:w="1984" w:type="dxa"/>
            <w:tcBorders>
              <w:top w:val="nil"/>
              <w:left w:val="nil"/>
              <w:bottom w:val="single" w:sz="4" w:space="0" w:color="auto"/>
              <w:right w:val="single" w:sz="4" w:space="0" w:color="auto"/>
            </w:tcBorders>
          </w:tcPr>
          <w:p w14:paraId="2A790D2E" w14:textId="08D94C18"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77CACB5B" w14:textId="00FB5DC7"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7DC11B4"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25.03.C.C </w:t>
            </w:r>
          </w:p>
        </w:tc>
        <w:tc>
          <w:tcPr>
            <w:tcW w:w="5722" w:type="dxa"/>
            <w:tcBorders>
              <w:top w:val="nil"/>
              <w:left w:val="nil"/>
              <w:bottom w:val="single" w:sz="4" w:space="0" w:color="auto"/>
              <w:right w:val="single" w:sz="4" w:space="0" w:color="auto"/>
            </w:tcBorders>
            <w:shd w:val="clear" w:color="auto" w:fill="auto"/>
            <w:noWrap/>
            <w:vAlign w:val="center"/>
            <w:hideMark/>
          </w:tcPr>
          <w:p w14:paraId="60A01176"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VITRALLS ENVIDRATS</w:t>
            </w:r>
          </w:p>
        </w:tc>
        <w:tc>
          <w:tcPr>
            <w:tcW w:w="1984" w:type="dxa"/>
            <w:tcBorders>
              <w:top w:val="nil"/>
              <w:left w:val="nil"/>
              <w:bottom w:val="single" w:sz="4" w:space="0" w:color="auto"/>
              <w:right w:val="single" w:sz="4" w:space="0" w:color="auto"/>
            </w:tcBorders>
          </w:tcPr>
          <w:p w14:paraId="46495A62" w14:textId="1348E174"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04709A9C" w14:textId="071D393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9E86D0D"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25.04 </w:t>
            </w:r>
          </w:p>
        </w:tc>
        <w:tc>
          <w:tcPr>
            <w:tcW w:w="5722" w:type="dxa"/>
            <w:tcBorders>
              <w:top w:val="nil"/>
              <w:left w:val="nil"/>
              <w:bottom w:val="single" w:sz="4" w:space="0" w:color="auto"/>
              <w:right w:val="single" w:sz="4" w:space="0" w:color="auto"/>
            </w:tcBorders>
            <w:shd w:val="clear" w:color="auto" w:fill="auto"/>
            <w:noWrap/>
            <w:vAlign w:val="center"/>
            <w:hideMark/>
          </w:tcPr>
          <w:p w14:paraId="24AC6377"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PARTICIONS</w:t>
            </w:r>
          </w:p>
        </w:tc>
        <w:tc>
          <w:tcPr>
            <w:tcW w:w="1984" w:type="dxa"/>
            <w:tcBorders>
              <w:top w:val="nil"/>
              <w:left w:val="nil"/>
              <w:bottom w:val="single" w:sz="4" w:space="0" w:color="auto"/>
              <w:right w:val="single" w:sz="4" w:space="0" w:color="auto"/>
            </w:tcBorders>
          </w:tcPr>
          <w:p w14:paraId="0727FF12" w14:textId="6DFDE379" w:rsidR="00720350" w:rsidRPr="00E41EB7" w:rsidRDefault="00720350" w:rsidP="00720350">
            <w:pPr>
              <w:spacing w:after="0"/>
              <w:jc w:val="center"/>
              <w:rPr>
                <w:color w:val="000000"/>
                <w:sz w:val="18"/>
                <w:szCs w:val="18"/>
                <w:lang w:val="ca-ES" w:eastAsia="ca-ES"/>
              </w:rPr>
            </w:pPr>
            <w:r w:rsidRPr="00F3297C">
              <w:rPr>
                <w:color w:val="000000"/>
                <w:sz w:val="18"/>
                <w:szCs w:val="18"/>
                <w:lang w:val="ca-ES" w:eastAsia="ca-ES"/>
              </w:rPr>
              <w:t>“</w:t>
            </w:r>
          </w:p>
        </w:tc>
      </w:tr>
      <w:tr w:rsidR="00720350" w:rsidRPr="00E41EB7" w14:paraId="2E589AEE" w14:textId="24710917"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EE805F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25.04.A </w:t>
            </w:r>
          </w:p>
        </w:tc>
        <w:tc>
          <w:tcPr>
            <w:tcW w:w="5722" w:type="dxa"/>
            <w:tcBorders>
              <w:top w:val="nil"/>
              <w:left w:val="nil"/>
              <w:bottom w:val="single" w:sz="4" w:space="0" w:color="auto"/>
              <w:right w:val="single" w:sz="4" w:space="0" w:color="auto"/>
            </w:tcBorders>
            <w:shd w:val="clear" w:color="auto" w:fill="auto"/>
            <w:noWrap/>
            <w:vAlign w:val="center"/>
            <w:hideMark/>
          </w:tcPr>
          <w:p w14:paraId="563AF1BC"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MAMPARES</w:t>
            </w:r>
          </w:p>
        </w:tc>
        <w:tc>
          <w:tcPr>
            <w:tcW w:w="1984" w:type="dxa"/>
            <w:tcBorders>
              <w:top w:val="nil"/>
              <w:left w:val="nil"/>
              <w:bottom w:val="single" w:sz="4" w:space="0" w:color="auto"/>
              <w:right w:val="single" w:sz="4" w:space="0" w:color="auto"/>
            </w:tcBorders>
          </w:tcPr>
          <w:p w14:paraId="1F768FFF" w14:textId="400C8BF9"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31B5085F" w14:textId="227EFEE8"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83C69F1"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25.04.A.A </w:t>
            </w:r>
          </w:p>
        </w:tc>
        <w:tc>
          <w:tcPr>
            <w:tcW w:w="5722" w:type="dxa"/>
            <w:tcBorders>
              <w:top w:val="nil"/>
              <w:left w:val="nil"/>
              <w:bottom w:val="single" w:sz="4" w:space="0" w:color="auto"/>
              <w:right w:val="single" w:sz="4" w:space="0" w:color="auto"/>
            </w:tcBorders>
            <w:shd w:val="clear" w:color="auto" w:fill="auto"/>
            <w:noWrap/>
            <w:vAlign w:val="center"/>
            <w:hideMark/>
          </w:tcPr>
          <w:p w14:paraId="60B8EEFB"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D' ALIATGES LLEUGERS</w:t>
            </w:r>
          </w:p>
        </w:tc>
        <w:tc>
          <w:tcPr>
            <w:tcW w:w="1984" w:type="dxa"/>
            <w:tcBorders>
              <w:top w:val="nil"/>
              <w:left w:val="nil"/>
              <w:bottom w:val="single" w:sz="4" w:space="0" w:color="auto"/>
              <w:right w:val="single" w:sz="4" w:space="0" w:color="auto"/>
            </w:tcBorders>
          </w:tcPr>
          <w:p w14:paraId="7D05D8E1" w14:textId="3C62A267"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7FA2E6B9" w14:textId="645E1E5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90F01A7"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25.04.A.B </w:t>
            </w:r>
          </w:p>
        </w:tc>
        <w:tc>
          <w:tcPr>
            <w:tcW w:w="5722" w:type="dxa"/>
            <w:tcBorders>
              <w:top w:val="nil"/>
              <w:left w:val="nil"/>
              <w:bottom w:val="single" w:sz="4" w:space="0" w:color="auto"/>
              <w:right w:val="single" w:sz="4" w:space="0" w:color="auto"/>
            </w:tcBorders>
            <w:shd w:val="clear" w:color="auto" w:fill="auto"/>
            <w:noWrap/>
            <w:vAlign w:val="center"/>
            <w:hideMark/>
          </w:tcPr>
          <w:p w14:paraId="1FBF0EAE"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DE FUSTA</w:t>
            </w:r>
          </w:p>
        </w:tc>
        <w:tc>
          <w:tcPr>
            <w:tcW w:w="1984" w:type="dxa"/>
            <w:tcBorders>
              <w:top w:val="nil"/>
              <w:left w:val="nil"/>
              <w:bottom w:val="single" w:sz="4" w:space="0" w:color="auto"/>
              <w:right w:val="single" w:sz="4" w:space="0" w:color="auto"/>
            </w:tcBorders>
          </w:tcPr>
          <w:p w14:paraId="09BE809E" w14:textId="2EFD262E"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6FC70635" w14:textId="6C58E9C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77A4C48"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25.04.B </w:t>
            </w:r>
          </w:p>
        </w:tc>
        <w:tc>
          <w:tcPr>
            <w:tcW w:w="5722" w:type="dxa"/>
            <w:tcBorders>
              <w:top w:val="nil"/>
              <w:left w:val="nil"/>
              <w:bottom w:val="single" w:sz="4" w:space="0" w:color="auto"/>
              <w:right w:val="single" w:sz="4" w:space="0" w:color="auto"/>
            </w:tcBorders>
            <w:shd w:val="clear" w:color="auto" w:fill="auto"/>
            <w:noWrap/>
            <w:vAlign w:val="center"/>
            <w:hideMark/>
          </w:tcPr>
          <w:p w14:paraId="19CD306A"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ENVANS</w:t>
            </w:r>
          </w:p>
        </w:tc>
        <w:tc>
          <w:tcPr>
            <w:tcW w:w="1984" w:type="dxa"/>
            <w:tcBorders>
              <w:top w:val="nil"/>
              <w:left w:val="nil"/>
              <w:bottom w:val="single" w:sz="4" w:space="0" w:color="auto"/>
              <w:right w:val="single" w:sz="4" w:space="0" w:color="auto"/>
            </w:tcBorders>
          </w:tcPr>
          <w:p w14:paraId="2A0DD3A9" w14:textId="40AE879B"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4A590A00" w14:textId="6F7DB5C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14605D5"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25.04.B.A </w:t>
            </w:r>
          </w:p>
        </w:tc>
        <w:tc>
          <w:tcPr>
            <w:tcW w:w="5722" w:type="dxa"/>
            <w:tcBorders>
              <w:top w:val="nil"/>
              <w:left w:val="nil"/>
              <w:bottom w:val="single" w:sz="4" w:space="0" w:color="auto"/>
              <w:right w:val="single" w:sz="4" w:space="0" w:color="auto"/>
            </w:tcBorders>
            <w:shd w:val="clear" w:color="auto" w:fill="auto"/>
            <w:noWrap/>
            <w:vAlign w:val="center"/>
            <w:hideMark/>
          </w:tcPr>
          <w:p w14:paraId="365A897B"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DE MAÓ</w:t>
            </w:r>
          </w:p>
        </w:tc>
        <w:tc>
          <w:tcPr>
            <w:tcW w:w="1984" w:type="dxa"/>
            <w:tcBorders>
              <w:top w:val="nil"/>
              <w:left w:val="nil"/>
              <w:bottom w:val="single" w:sz="4" w:space="0" w:color="auto"/>
              <w:right w:val="single" w:sz="4" w:space="0" w:color="auto"/>
            </w:tcBorders>
          </w:tcPr>
          <w:p w14:paraId="44B4C7FA" w14:textId="0295176F"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2EEA75B0" w14:textId="66688C5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4E1856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25.04.B.B </w:t>
            </w:r>
          </w:p>
        </w:tc>
        <w:tc>
          <w:tcPr>
            <w:tcW w:w="5722" w:type="dxa"/>
            <w:tcBorders>
              <w:top w:val="nil"/>
              <w:left w:val="nil"/>
              <w:bottom w:val="single" w:sz="4" w:space="0" w:color="auto"/>
              <w:right w:val="single" w:sz="4" w:space="0" w:color="auto"/>
            </w:tcBorders>
            <w:shd w:val="clear" w:color="auto" w:fill="auto"/>
            <w:noWrap/>
            <w:vAlign w:val="center"/>
            <w:hideMark/>
          </w:tcPr>
          <w:p w14:paraId="6AC8A839"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PLAQUES PREFABRICADES DE GUIX O CARTRÓ-GUIX</w:t>
            </w:r>
          </w:p>
        </w:tc>
        <w:tc>
          <w:tcPr>
            <w:tcW w:w="1984" w:type="dxa"/>
            <w:tcBorders>
              <w:top w:val="nil"/>
              <w:left w:val="nil"/>
              <w:bottom w:val="single" w:sz="4" w:space="0" w:color="auto"/>
              <w:right w:val="single" w:sz="4" w:space="0" w:color="auto"/>
            </w:tcBorders>
          </w:tcPr>
          <w:p w14:paraId="53DE0E73" w14:textId="2CB0B3CC"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6D975CF6" w14:textId="08DD27E0"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3B1B8D3"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25.05 </w:t>
            </w:r>
          </w:p>
        </w:tc>
        <w:tc>
          <w:tcPr>
            <w:tcW w:w="5722" w:type="dxa"/>
            <w:tcBorders>
              <w:top w:val="nil"/>
              <w:left w:val="nil"/>
              <w:bottom w:val="single" w:sz="4" w:space="0" w:color="auto"/>
              <w:right w:val="single" w:sz="4" w:space="0" w:color="auto"/>
            </w:tcBorders>
            <w:shd w:val="clear" w:color="auto" w:fill="auto"/>
            <w:noWrap/>
            <w:vAlign w:val="center"/>
            <w:hideMark/>
          </w:tcPr>
          <w:p w14:paraId="040C7955"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FUSTERIA</w:t>
            </w:r>
          </w:p>
        </w:tc>
        <w:tc>
          <w:tcPr>
            <w:tcW w:w="1984" w:type="dxa"/>
            <w:tcBorders>
              <w:top w:val="nil"/>
              <w:left w:val="nil"/>
              <w:bottom w:val="single" w:sz="4" w:space="0" w:color="auto"/>
              <w:right w:val="single" w:sz="4" w:space="0" w:color="auto"/>
            </w:tcBorders>
          </w:tcPr>
          <w:p w14:paraId="274F648A" w14:textId="11EE74FA" w:rsidR="00720350" w:rsidRPr="00E41EB7" w:rsidRDefault="00720350" w:rsidP="00720350">
            <w:pPr>
              <w:spacing w:after="0"/>
              <w:jc w:val="center"/>
              <w:rPr>
                <w:color w:val="000000"/>
                <w:sz w:val="18"/>
                <w:szCs w:val="18"/>
                <w:lang w:val="ca-ES" w:eastAsia="ca-ES"/>
              </w:rPr>
            </w:pPr>
            <w:r w:rsidRPr="00F3297C">
              <w:rPr>
                <w:color w:val="000000"/>
                <w:sz w:val="18"/>
                <w:szCs w:val="18"/>
                <w:lang w:val="ca-ES" w:eastAsia="ca-ES"/>
              </w:rPr>
              <w:t>“</w:t>
            </w:r>
          </w:p>
        </w:tc>
      </w:tr>
      <w:tr w:rsidR="00720350" w:rsidRPr="00E41EB7" w14:paraId="1DF4F769" w14:textId="2BD0C366"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2D63437"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25.05.A </w:t>
            </w:r>
          </w:p>
        </w:tc>
        <w:tc>
          <w:tcPr>
            <w:tcW w:w="5722" w:type="dxa"/>
            <w:tcBorders>
              <w:top w:val="nil"/>
              <w:left w:val="nil"/>
              <w:bottom w:val="single" w:sz="4" w:space="0" w:color="auto"/>
              <w:right w:val="single" w:sz="4" w:space="0" w:color="auto"/>
            </w:tcBorders>
            <w:shd w:val="clear" w:color="auto" w:fill="auto"/>
            <w:noWrap/>
            <w:vAlign w:val="center"/>
            <w:hideMark/>
          </w:tcPr>
          <w:p w14:paraId="4E9DFCB8"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D'ACER</w:t>
            </w:r>
          </w:p>
        </w:tc>
        <w:tc>
          <w:tcPr>
            <w:tcW w:w="1984" w:type="dxa"/>
            <w:tcBorders>
              <w:top w:val="nil"/>
              <w:left w:val="nil"/>
              <w:bottom w:val="single" w:sz="4" w:space="0" w:color="auto"/>
              <w:right w:val="single" w:sz="4" w:space="0" w:color="auto"/>
            </w:tcBorders>
          </w:tcPr>
          <w:p w14:paraId="02E4DB8D" w14:textId="040A5977"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426A7B92" w14:textId="20C76C3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9C44571"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25.05.B </w:t>
            </w:r>
          </w:p>
        </w:tc>
        <w:tc>
          <w:tcPr>
            <w:tcW w:w="5722" w:type="dxa"/>
            <w:tcBorders>
              <w:top w:val="nil"/>
              <w:left w:val="nil"/>
              <w:bottom w:val="single" w:sz="4" w:space="0" w:color="auto"/>
              <w:right w:val="single" w:sz="4" w:space="0" w:color="auto"/>
            </w:tcBorders>
            <w:shd w:val="clear" w:color="auto" w:fill="auto"/>
            <w:noWrap/>
            <w:vAlign w:val="center"/>
            <w:hideMark/>
          </w:tcPr>
          <w:p w14:paraId="59A8F922"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DE MATERIALS LLEUGERS</w:t>
            </w:r>
          </w:p>
        </w:tc>
        <w:tc>
          <w:tcPr>
            <w:tcW w:w="1984" w:type="dxa"/>
            <w:tcBorders>
              <w:top w:val="nil"/>
              <w:left w:val="nil"/>
              <w:bottom w:val="single" w:sz="4" w:space="0" w:color="auto"/>
              <w:right w:val="single" w:sz="4" w:space="0" w:color="auto"/>
            </w:tcBorders>
          </w:tcPr>
          <w:p w14:paraId="1D904CF6" w14:textId="1C16D804"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1D57BEB6" w14:textId="43E539F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A13714D"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25.05.C </w:t>
            </w:r>
          </w:p>
        </w:tc>
        <w:tc>
          <w:tcPr>
            <w:tcW w:w="5722" w:type="dxa"/>
            <w:tcBorders>
              <w:top w:val="nil"/>
              <w:left w:val="nil"/>
              <w:bottom w:val="single" w:sz="4" w:space="0" w:color="auto"/>
              <w:right w:val="single" w:sz="4" w:space="0" w:color="auto"/>
            </w:tcBorders>
            <w:shd w:val="clear" w:color="auto" w:fill="auto"/>
            <w:noWrap/>
            <w:vAlign w:val="center"/>
            <w:hideMark/>
          </w:tcPr>
          <w:p w14:paraId="26EE419C"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DE FUSTA</w:t>
            </w:r>
          </w:p>
        </w:tc>
        <w:tc>
          <w:tcPr>
            <w:tcW w:w="1984" w:type="dxa"/>
            <w:tcBorders>
              <w:top w:val="nil"/>
              <w:left w:val="nil"/>
              <w:bottom w:val="single" w:sz="4" w:space="0" w:color="auto"/>
              <w:right w:val="single" w:sz="4" w:space="0" w:color="auto"/>
            </w:tcBorders>
          </w:tcPr>
          <w:p w14:paraId="4BED3582" w14:textId="3369C441"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0A90160C" w14:textId="662A9D5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A3C1911"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25.05.D </w:t>
            </w:r>
          </w:p>
        </w:tc>
        <w:tc>
          <w:tcPr>
            <w:tcW w:w="5722" w:type="dxa"/>
            <w:tcBorders>
              <w:top w:val="nil"/>
              <w:left w:val="nil"/>
              <w:bottom w:val="single" w:sz="4" w:space="0" w:color="auto"/>
              <w:right w:val="single" w:sz="4" w:space="0" w:color="auto"/>
            </w:tcBorders>
            <w:shd w:val="clear" w:color="auto" w:fill="auto"/>
            <w:noWrap/>
            <w:vAlign w:val="center"/>
            <w:hideMark/>
          </w:tcPr>
          <w:p w14:paraId="7E9A8FEB"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DE PLÀSTIC</w:t>
            </w:r>
          </w:p>
        </w:tc>
        <w:tc>
          <w:tcPr>
            <w:tcW w:w="1984" w:type="dxa"/>
            <w:tcBorders>
              <w:top w:val="nil"/>
              <w:left w:val="nil"/>
              <w:bottom w:val="single" w:sz="4" w:space="0" w:color="auto"/>
              <w:right w:val="single" w:sz="4" w:space="0" w:color="auto"/>
            </w:tcBorders>
          </w:tcPr>
          <w:p w14:paraId="0BE2AF4E" w14:textId="7B9AD14B"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0E027ACF" w14:textId="126C0C9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4AA7E95"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25.05.E </w:t>
            </w:r>
          </w:p>
        </w:tc>
        <w:tc>
          <w:tcPr>
            <w:tcW w:w="5722" w:type="dxa"/>
            <w:tcBorders>
              <w:top w:val="nil"/>
              <w:left w:val="nil"/>
              <w:bottom w:val="single" w:sz="4" w:space="0" w:color="auto"/>
              <w:right w:val="single" w:sz="4" w:space="0" w:color="auto"/>
            </w:tcBorders>
            <w:shd w:val="clear" w:color="auto" w:fill="auto"/>
            <w:noWrap/>
            <w:vAlign w:val="center"/>
            <w:hideMark/>
          </w:tcPr>
          <w:p w14:paraId="2BC70B1F"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TALLAFOCS</w:t>
            </w:r>
          </w:p>
        </w:tc>
        <w:tc>
          <w:tcPr>
            <w:tcW w:w="1984" w:type="dxa"/>
            <w:tcBorders>
              <w:top w:val="nil"/>
              <w:left w:val="nil"/>
              <w:bottom w:val="single" w:sz="4" w:space="0" w:color="auto"/>
              <w:right w:val="single" w:sz="4" w:space="0" w:color="auto"/>
            </w:tcBorders>
          </w:tcPr>
          <w:p w14:paraId="562CD599" w14:textId="7D5C28B9"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250E3930" w14:textId="110B445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02E02D0"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25.06 </w:t>
            </w:r>
          </w:p>
        </w:tc>
        <w:tc>
          <w:tcPr>
            <w:tcW w:w="5722" w:type="dxa"/>
            <w:tcBorders>
              <w:top w:val="nil"/>
              <w:left w:val="nil"/>
              <w:bottom w:val="single" w:sz="4" w:space="0" w:color="auto"/>
              <w:right w:val="single" w:sz="4" w:space="0" w:color="auto"/>
            </w:tcBorders>
            <w:shd w:val="clear" w:color="auto" w:fill="auto"/>
            <w:noWrap/>
            <w:vAlign w:val="center"/>
            <w:hideMark/>
          </w:tcPr>
          <w:p w14:paraId="502E8E19"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DEFENSES</w:t>
            </w:r>
          </w:p>
        </w:tc>
        <w:tc>
          <w:tcPr>
            <w:tcW w:w="1984" w:type="dxa"/>
            <w:tcBorders>
              <w:top w:val="nil"/>
              <w:left w:val="nil"/>
              <w:bottom w:val="single" w:sz="4" w:space="0" w:color="auto"/>
              <w:right w:val="single" w:sz="4" w:space="0" w:color="auto"/>
            </w:tcBorders>
          </w:tcPr>
          <w:p w14:paraId="784AB8AA" w14:textId="5393326C" w:rsidR="00720350" w:rsidRPr="00E41EB7" w:rsidRDefault="00720350" w:rsidP="00720350">
            <w:pPr>
              <w:spacing w:after="0"/>
              <w:jc w:val="center"/>
              <w:rPr>
                <w:color w:val="000000"/>
                <w:sz w:val="18"/>
                <w:szCs w:val="18"/>
                <w:lang w:val="ca-ES" w:eastAsia="ca-ES"/>
              </w:rPr>
            </w:pPr>
            <w:r w:rsidRPr="00F3297C">
              <w:rPr>
                <w:color w:val="000000"/>
                <w:sz w:val="18"/>
                <w:szCs w:val="18"/>
                <w:lang w:val="ca-ES" w:eastAsia="ca-ES"/>
              </w:rPr>
              <w:t>“</w:t>
            </w:r>
          </w:p>
        </w:tc>
      </w:tr>
      <w:tr w:rsidR="00720350" w:rsidRPr="00E41EB7" w14:paraId="247771FE" w14:textId="659B4EE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DB4B3B1"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25.06.A </w:t>
            </w:r>
          </w:p>
        </w:tc>
        <w:tc>
          <w:tcPr>
            <w:tcW w:w="5722" w:type="dxa"/>
            <w:tcBorders>
              <w:top w:val="nil"/>
              <w:left w:val="nil"/>
              <w:bottom w:val="single" w:sz="4" w:space="0" w:color="auto"/>
              <w:right w:val="single" w:sz="4" w:space="0" w:color="auto"/>
            </w:tcBorders>
            <w:shd w:val="clear" w:color="auto" w:fill="auto"/>
            <w:noWrap/>
            <w:vAlign w:val="center"/>
            <w:hideMark/>
          </w:tcPr>
          <w:p w14:paraId="085E4B32"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BARANES</w:t>
            </w:r>
          </w:p>
        </w:tc>
        <w:tc>
          <w:tcPr>
            <w:tcW w:w="1984" w:type="dxa"/>
            <w:tcBorders>
              <w:top w:val="nil"/>
              <w:left w:val="nil"/>
              <w:bottom w:val="single" w:sz="4" w:space="0" w:color="auto"/>
              <w:right w:val="single" w:sz="4" w:space="0" w:color="auto"/>
            </w:tcBorders>
          </w:tcPr>
          <w:p w14:paraId="122E417F" w14:textId="510244C1"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1F0C3275" w14:textId="13934F40"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55CD2ED"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25.06.B </w:t>
            </w:r>
          </w:p>
        </w:tc>
        <w:tc>
          <w:tcPr>
            <w:tcW w:w="5722" w:type="dxa"/>
            <w:tcBorders>
              <w:top w:val="nil"/>
              <w:left w:val="nil"/>
              <w:bottom w:val="single" w:sz="4" w:space="0" w:color="auto"/>
              <w:right w:val="single" w:sz="4" w:space="0" w:color="auto"/>
            </w:tcBorders>
            <w:shd w:val="clear" w:color="auto" w:fill="auto"/>
            <w:noWrap/>
            <w:vAlign w:val="center"/>
            <w:hideMark/>
          </w:tcPr>
          <w:p w14:paraId="251483AC"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PERSIANES</w:t>
            </w:r>
          </w:p>
        </w:tc>
        <w:tc>
          <w:tcPr>
            <w:tcW w:w="1984" w:type="dxa"/>
            <w:tcBorders>
              <w:top w:val="nil"/>
              <w:left w:val="nil"/>
              <w:bottom w:val="single" w:sz="4" w:space="0" w:color="auto"/>
              <w:right w:val="single" w:sz="4" w:space="0" w:color="auto"/>
            </w:tcBorders>
          </w:tcPr>
          <w:p w14:paraId="155400E0" w14:textId="5F14930D"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23ABCB0B" w14:textId="52B254C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1F8653B"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25.06.C </w:t>
            </w:r>
          </w:p>
        </w:tc>
        <w:tc>
          <w:tcPr>
            <w:tcW w:w="5722" w:type="dxa"/>
            <w:tcBorders>
              <w:top w:val="nil"/>
              <w:left w:val="nil"/>
              <w:bottom w:val="single" w:sz="4" w:space="0" w:color="auto"/>
              <w:right w:val="single" w:sz="4" w:space="0" w:color="auto"/>
            </w:tcBorders>
            <w:shd w:val="clear" w:color="auto" w:fill="auto"/>
            <w:noWrap/>
            <w:vAlign w:val="center"/>
            <w:hideMark/>
          </w:tcPr>
          <w:p w14:paraId="21506127"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GELOSIA</w:t>
            </w:r>
          </w:p>
        </w:tc>
        <w:tc>
          <w:tcPr>
            <w:tcW w:w="1984" w:type="dxa"/>
            <w:tcBorders>
              <w:top w:val="nil"/>
              <w:left w:val="nil"/>
              <w:bottom w:val="single" w:sz="4" w:space="0" w:color="auto"/>
              <w:right w:val="single" w:sz="4" w:space="0" w:color="auto"/>
            </w:tcBorders>
          </w:tcPr>
          <w:p w14:paraId="1E6C7553" w14:textId="335A4BFD"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42D21550" w14:textId="41DDA8C0"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0992F7A"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lastRenderedPageBreak/>
              <w:t xml:space="preserve">25.06.D </w:t>
            </w:r>
          </w:p>
        </w:tc>
        <w:tc>
          <w:tcPr>
            <w:tcW w:w="5722" w:type="dxa"/>
            <w:tcBorders>
              <w:top w:val="nil"/>
              <w:left w:val="nil"/>
              <w:bottom w:val="single" w:sz="4" w:space="0" w:color="auto"/>
              <w:right w:val="single" w:sz="4" w:space="0" w:color="auto"/>
            </w:tcBorders>
            <w:shd w:val="clear" w:color="auto" w:fill="auto"/>
            <w:noWrap/>
            <w:vAlign w:val="center"/>
            <w:hideMark/>
          </w:tcPr>
          <w:p w14:paraId="5FBF23ED"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REIXES D'ACER</w:t>
            </w:r>
          </w:p>
        </w:tc>
        <w:tc>
          <w:tcPr>
            <w:tcW w:w="1984" w:type="dxa"/>
            <w:tcBorders>
              <w:top w:val="nil"/>
              <w:left w:val="nil"/>
              <w:bottom w:val="single" w:sz="4" w:space="0" w:color="auto"/>
              <w:right w:val="single" w:sz="4" w:space="0" w:color="auto"/>
            </w:tcBorders>
          </w:tcPr>
          <w:p w14:paraId="6F9F9F0B" w14:textId="2A2202D3"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56F0B54D" w14:textId="59A56C4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0886C37"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25.07 </w:t>
            </w:r>
          </w:p>
        </w:tc>
        <w:tc>
          <w:tcPr>
            <w:tcW w:w="5722" w:type="dxa"/>
            <w:tcBorders>
              <w:top w:val="nil"/>
              <w:left w:val="nil"/>
              <w:bottom w:val="single" w:sz="4" w:space="0" w:color="auto"/>
              <w:right w:val="single" w:sz="4" w:space="0" w:color="auto"/>
            </w:tcBorders>
            <w:shd w:val="clear" w:color="auto" w:fill="auto"/>
            <w:noWrap/>
            <w:vAlign w:val="center"/>
            <w:hideMark/>
          </w:tcPr>
          <w:p w14:paraId="5CAC3EC3"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VIDRERIA</w:t>
            </w:r>
          </w:p>
        </w:tc>
        <w:tc>
          <w:tcPr>
            <w:tcW w:w="1984" w:type="dxa"/>
            <w:tcBorders>
              <w:top w:val="nil"/>
              <w:left w:val="nil"/>
              <w:bottom w:val="single" w:sz="4" w:space="0" w:color="auto"/>
              <w:right w:val="single" w:sz="4" w:space="0" w:color="auto"/>
            </w:tcBorders>
          </w:tcPr>
          <w:p w14:paraId="3A3775E6" w14:textId="75D3314A" w:rsidR="00720350" w:rsidRPr="00E41EB7" w:rsidRDefault="00720350" w:rsidP="00720350">
            <w:pPr>
              <w:spacing w:after="0"/>
              <w:jc w:val="center"/>
              <w:rPr>
                <w:color w:val="000000"/>
                <w:sz w:val="18"/>
                <w:szCs w:val="18"/>
                <w:lang w:val="ca-ES" w:eastAsia="ca-ES"/>
              </w:rPr>
            </w:pPr>
            <w:r w:rsidRPr="00F3297C">
              <w:rPr>
                <w:color w:val="000000"/>
                <w:sz w:val="18"/>
                <w:szCs w:val="18"/>
                <w:lang w:val="ca-ES" w:eastAsia="ca-ES"/>
              </w:rPr>
              <w:t>“</w:t>
            </w:r>
          </w:p>
        </w:tc>
      </w:tr>
      <w:tr w:rsidR="00720350" w:rsidRPr="00E41EB7" w14:paraId="6B71D487" w14:textId="7CB2C26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B682B7A"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25.07.A </w:t>
            </w:r>
          </w:p>
        </w:tc>
        <w:tc>
          <w:tcPr>
            <w:tcW w:w="5722" w:type="dxa"/>
            <w:tcBorders>
              <w:top w:val="nil"/>
              <w:left w:val="nil"/>
              <w:bottom w:val="single" w:sz="4" w:space="0" w:color="auto"/>
              <w:right w:val="single" w:sz="4" w:space="0" w:color="auto"/>
            </w:tcBorders>
            <w:shd w:val="clear" w:color="auto" w:fill="auto"/>
            <w:noWrap/>
            <w:vAlign w:val="center"/>
            <w:hideMark/>
          </w:tcPr>
          <w:p w14:paraId="1658E5BA"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ALTA RESISTÈNCIA</w:t>
            </w:r>
          </w:p>
        </w:tc>
        <w:tc>
          <w:tcPr>
            <w:tcW w:w="1984" w:type="dxa"/>
            <w:tcBorders>
              <w:top w:val="nil"/>
              <w:left w:val="nil"/>
              <w:bottom w:val="single" w:sz="4" w:space="0" w:color="auto"/>
              <w:right w:val="single" w:sz="4" w:space="0" w:color="auto"/>
            </w:tcBorders>
          </w:tcPr>
          <w:p w14:paraId="70D9F9E8" w14:textId="4216DF84"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4C0E1C2F" w14:textId="75553489"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8F33595"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25.07.B </w:t>
            </w:r>
          </w:p>
        </w:tc>
        <w:tc>
          <w:tcPr>
            <w:tcW w:w="5722" w:type="dxa"/>
            <w:tcBorders>
              <w:top w:val="nil"/>
              <w:left w:val="nil"/>
              <w:bottom w:val="single" w:sz="4" w:space="0" w:color="auto"/>
              <w:right w:val="single" w:sz="4" w:space="0" w:color="auto"/>
            </w:tcBorders>
            <w:shd w:val="clear" w:color="auto" w:fill="auto"/>
            <w:noWrap/>
            <w:vAlign w:val="center"/>
            <w:hideMark/>
          </w:tcPr>
          <w:p w14:paraId="755B5663"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PLANS</w:t>
            </w:r>
          </w:p>
        </w:tc>
        <w:tc>
          <w:tcPr>
            <w:tcW w:w="1984" w:type="dxa"/>
            <w:tcBorders>
              <w:top w:val="nil"/>
              <w:left w:val="nil"/>
              <w:bottom w:val="single" w:sz="4" w:space="0" w:color="auto"/>
              <w:right w:val="single" w:sz="4" w:space="0" w:color="auto"/>
            </w:tcBorders>
          </w:tcPr>
          <w:p w14:paraId="60CD6454" w14:textId="028999B5"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331891EB" w14:textId="428ECE6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45C199B"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25.07.C </w:t>
            </w:r>
          </w:p>
        </w:tc>
        <w:tc>
          <w:tcPr>
            <w:tcW w:w="5722" w:type="dxa"/>
            <w:tcBorders>
              <w:top w:val="nil"/>
              <w:left w:val="nil"/>
              <w:bottom w:val="single" w:sz="4" w:space="0" w:color="auto"/>
              <w:right w:val="single" w:sz="4" w:space="0" w:color="auto"/>
            </w:tcBorders>
            <w:shd w:val="clear" w:color="auto" w:fill="auto"/>
            <w:noWrap/>
            <w:vAlign w:val="center"/>
            <w:hideMark/>
          </w:tcPr>
          <w:p w14:paraId="6C4F23AD"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TREMPAT</w:t>
            </w:r>
          </w:p>
        </w:tc>
        <w:tc>
          <w:tcPr>
            <w:tcW w:w="1984" w:type="dxa"/>
            <w:tcBorders>
              <w:top w:val="nil"/>
              <w:left w:val="nil"/>
              <w:bottom w:val="single" w:sz="4" w:space="0" w:color="auto"/>
              <w:right w:val="single" w:sz="4" w:space="0" w:color="auto"/>
            </w:tcBorders>
          </w:tcPr>
          <w:p w14:paraId="7B90D766" w14:textId="73DA648E"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38AC30AD" w14:textId="7EA454AB"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0A2B7C4"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25.08 </w:t>
            </w:r>
          </w:p>
        </w:tc>
        <w:tc>
          <w:tcPr>
            <w:tcW w:w="5722" w:type="dxa"/>
            <w:tcBorders>
              <w:top w:val="nil"/>
              <w:left w:val="nil"/>
              <w:bottom w:val="single" w:sz="4" w:space="0" w:color="auto"/>
              <w:right w:val="single" w:sz="4" w:space="0" w:color="auto"/>
            </w:tcBorders>
            <w:shd w:val="clear" w:color="auto" w:fill="auto"/>
            <w:noWrap/>
            <w:vAlign w:val="center"/>
            <w:hideMark/>
          </w:tcPr>
          <w:p w14:paraId="0D70BA6A"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REVESTIMENTS</w:t>
            </w:r>
          </w:p>
        </w:tc>
        <w:tc>
          <w:tcPr>
            <w:tcW w:w="1984" w:type="dxa"/>
            <w:tcBorders>
              <w:top w:val="nil"/>
              <w:left w:val="nil"/>
              <w:bottom w:val="single" w:sz="4" w:space="0" w:color="auto"/>
              <w:right w:val="single" w:sz="4" w:space="0" w:color="auto"/>
            </w:tcBorders>
          </w:tcPr>
          <w:p w14:paraId="015124A1" w14:textId="1C509772" w:rsidR="00720350" w:rsidRPr="00E41EB7" w:rsidRDefault="00720350" w:rsidP="00720350">
            <w:pPr>
              <w:spacing w:after="0"/>
              <w:jc w:val="center"/>
              <w:rPr>
                <w:color w:val="000000"/>
                <w:sz w:val="18"/>
                <w:szCs w:val="18"/>
                <w:lang w:val="ca-ES" w:eastAsia="ca-ES"/>
              </w:rPr>
            </w:pPr>
            <w:r w:rsidRPr="00F3297C">
              <w:rPr>
                <w:color w:val="000000"/>
                <w:sz w:val="18"/>
                <w:szCs w:val="18"/>
                <w:lang w:val="ca-ES" w:eastAsia="ca-ES"/>
              </w:rPr>
              <w:t>“</w:t>
            </w:r>
          </w:p>
        </w:tc>
      </w:tr>
      <w:tr w:rsidR="00720350" w:rsidRPr="00E41EB7" w14:paraId="340F3B0B" w14:textId="20F6D562"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0D43138"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25.08.A </w:t>
            </w:r>
          </w:p>
        </w:tc>
        <w:tc>
          <w:tcPr>
            <w:tcW w:w="5722" w:type="dxa"/>
            <w:tcBorders>
              <w:top w:val="nil"/>
              <w:left w:val="nil"/>
              <w:bottom w:val="single" w:sz="4" w:space="0" w:color="auto"/>
              <w:right w:val="single" w:sz="4" w:space="0" w:color="auto"/>
            </w:tcBorders>
            <w:shd w:val="clear" w:color="auto" w:fill="auto"/>
            <w:noWrap/>
            <w:vAlign w:val="center"/>
            <w:hideMark/>
          </w:tcPr>
          <w:p w14:paraId="2770F90D"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TERRES I ESCALES</w:t>
            </w:r>
          </w:p>
        </w:tc>
        <w:tc>
          <w:tcPr>
            <w:tcW w:w="1984" w:type="dxa"/>
            <w:tcBorders>
              <w:top w:val="nil"/>
              <w:left w:val="nil"/>
              <w:bottom w:val="single" w:sz="4" w:space="0" w:color="auto"/>
              <w:right w:val="single" w:sz="4" w:space="0" w:color="auto"/>
            </w:tcBorders>
          </w:tcPr>
          <w:p w14:paraId="3864E07A" w14:textId="5ACEC48F"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7072C1C5" w14:textId="11047F6D"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758EE3C"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25.08.A.A </w:t>
            </w:r>
          </w:p>
        </w:tc>
        <w:tc>
          <w:tcPr>
            <w:tcW w:w="5722" w:type="dxa"/>
            <w:tcBorders>
              <w:top w:val="nil"/>
              <w:left w:val="nil"/>
              <w:bottom w:val="single" w:sz="4" w:space="0" w:color="auto"/>
              <w:right w:val="single" w:sz="4" w:space="0" w:color="auto"/>
            </w:tcBorders>
            <w:shd w:val="clear" w:color="auto" w:fill="auto"/>
            <w:noWrap/>
            <w:vAlign w:val="center"/>
            <w:hideMark/>
          </w:tcPr>
          <w:p w14:paraId="39B85A73"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DE MORTER</w:t>
            </w:r>
          </w:p>
        </w:tc>
        <w:tc>
          <w:tcPr>
            <w:tcW w:w="1984" w:type="dxa"/>
            <w:tcBorders>
              <w:top w:val="nil"/>
              <w:left w:val="nil"/>
              <w:bottom w:val="single" w:sz="4" w:space="0" w:color="auto"/>
              <w:right w:val="single" w:sz="4" w:space="0" w:color="auto"/>
            </w:tcBorders>
          </w:tcPr>
          <w:p w14:paraId="74994552" w14:textId="49577B1D"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225821F3" w14:textId="37055AF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D809427"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25.08.A.B </w:t>
            </w:r>
          </w:p>
        </w:tc>
        <w:tc>
          <w:tcPr>
            <w:tcW w:w="5722" w:type="dxa"/>
            <w:tcBorders>
              <w:top w:val="nil"/>
              <w:left w:val="nil"/>
              <w:bottom w:val="single" w:sz="4" w:space="0" w:color="auto"/>
              <w:right w:val="single" w:sz="4" w:space="0" w:color="auto"/>
            </w:tcBorders>
            <w:shd w:val="clear" w:color="auto" w:fill="auto"/>
            <w:noWrap/>
            <w:vAlign w:val="center"/>
            <w:hideMark/>
          </w:tcPr>
          <w:p w14:paraId="48C0AA75"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DE TERRATZO</w:t>
            </w:r>
          </w:p>
        </w:tc>
        <w:tc>
          <w:tcPr>
            <w:tcW w:w="1984" w:type="dxa"/>
            <w:tcBorders>
              <w:top w:val="nil"/>
              <w:left w:val="nil"/>
              <w:bottom w:val="single" w:sz="4" w:space="0" w:color="auto"/>
              <w:right w:val="single" w:sz="4" w:space="0" w:color="auto"/>
            </w:tcBorders>
          </w:tcPr>
          <w:p w14:paraId="63809405" w14:textId="3C1AE738"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0948AAD6" w14:textId="56BB642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A1B19C8"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25.08.A.C </w:t>
            </w:r>
          </w:p>
        </w:tc>
        <w:tc>
          <w:tcPr>
            <w:tcW w:w="5722" w:type="dxa"/>
            <w:tcBorders>
              <w:top w:val="nil"/>
              <w:left w:val="nil"/>
              <w:bottom w:val="single" w:sz="4" w:space="0" w:color="auto"/>
              <w:right w:val="single" w:sz="4" w:space="0" w:color="auto"/>
            </w:tcBorders>
            <w:shd w:val="clear" w:color="auto" w:fill="auto"/>
            <w:noWrap/>
            <w:vAlign w:val="center"/>
            <w:hideMark/>
          </w:tcPr>
          <w:p w14:paraId="6CB8D177"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DE PEDRE NATURAL</w:t>
            </w:r>
          </w:p>
        </w:tc>
        <w:tc>
          <w:tcPr>
            <w:tcW w:w="1984" w:type="dxa"/>
            <w:tcBorders>
              <w:top w:val="nil"/>
              <w:left w:val="nil"/>
              <w:bottom w:val="single" w:sz="4" w:space="0" w:color="auto"/>
              <w:right w:val="single" w:sz="4" w:space="0" w:color="auto"/>
            </w:tcBorders>
          </w:tcPr>
          <w:p w14:paraId="6DFEDC73" w14:textId="6F252775"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43160FE6" w14:textId="655C1A4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3CE76BC"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25.08.A.D </w:t>
            </w:r>
          </w:p>
        </w:tc>
        <w:tc>
          <w:tcPr>
            <w:tcW w:w="5722" w:type="dxa"/>
            <w:tcBorders>
              <w:top w:val="nil"/>
              <w:left w:val="nil"/>
              <w:bottom w:val="single" w:sz="4" w:space="0" w:color="auto"/>
              <w:right w:val="single" w:sz="4" w:space="0" w:color="auto"/>
            </w:tcBorders>
            <w:shd w:val="clear" w:color="auto" w:fill="auto"/>
            <w:noWrap/>
            <w:vAlign w:val="center"/>
            <w:hideMark/>
          </w:tcPr>
          <w:p w14:paraId="62ADDD77"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DE PVC , GOMA , VINIL O LINÒLEUM</w:t>
            </w:r>
          </w:p>
        </w:tc>
        <w:tc>
          <w:tcPr>
            <w:tcW w:w="1984" w:type="dxa"/>
            <w:tcBorders>
              <w:top w:val="nil"/>
              <w:left w:val="nil"/>
              <w:bottom w:val="single" w:sz="4" w:space="0" w:color="auto"/>
              <w:right w:val="single" w:sz="4" w:space="0" w:color="auto"/>
            </w:tcBorders>
          </w:tcPr>
          <w:p w14:paraId="19689186" w14:textId="7F67A4B8"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370AC46F" w14:textId="5BA38DF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06CB316"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25.08.A.E </w:t>
            </w:r>
          </w:p>
        </w:tc>
        <w:tc>
          <w:tcPr>
            <w:tcW w:w="5722" w:type="dxa"/>
            <w:tcBorders>
              <w:top w:val="nil"/>
              <w:left w:val="nil"/>
              <w:bottom w:val="single" w:sz="4" w:space="0" w:color="auto"/>
              <w:right w:val="single" w:sz="4" w:space="0" w:color="auto"/>
            </w:tcBorders>
            <w:shd w:val="clear" w:color="auto" w:fill="auto"/>
            <w:noWrap/>
            <w:vAlign w:val="center"/>
            <w:hideMark/>
          </w:tcPr>
          <w:p w14:paraId="251F263D"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DE MOQUETA</w:t>
            </w:r>
          </w:p>
        </w:tc>
        <w:tc>
          <w:tcPr>
            <w:tcW w:w="1984" w:type="dxa"/>
            <w:tcBorders>
              <w:top w:val="nil"/>
              <w:left w:val="nil"/>
              <w:bottom w:val="single" w:sz="4" w:space="0" w:color="auto"/>
              <w:right w:val="single" w:sz="4" w:space="0" w:color="auto"/>
            </w:tcBorders>
          </w:tcPr>
          <w:p w14:paraId="2C89C666" w14:textId="4627125E"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2FA7931F" w14:textId="3C8CFB17"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31E9ABC"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25.08.A.F </w:t>
            </w:r>
          </w:p>
        </w:tc>
        <w:tc>
          <w:tcPr>
            <w:tcW w:w="5722" w:type="dxa"/>
            <w:tcBorders>
              <w:top w:val="nil"/>
              <w:left w:val="nil"/>
              <w:bottom w:val="single" w:sz="4" w:space="0" w:color="auto"/>
              <w:right w:val="single" w:sz="4" w:space="0" w:color="auto"/>
            </w:tcBorders>
            <w:shd w:val="clear" w:color="auto" w:fill="auto"/>
            <w:noWrap/>
            <w:vAlign w:val="center"/>
            <w:hideMark/>
          </w:tcPr>
          <w:p w14:paraId="3822F1EB"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CERÀMICS</w:t>
            </w:r>
          </w:p>
        </w:tc>
        <w:tc>
          <w:tcPr>
            <w:tcW w:w="1984" w:type="dxa"/>
            <w:tcBorders>
              <w:top w:val="nil"/>
              <w:left w:val="nil"/>
              <w:bottom w:val="single" w:sz="4" w:space="0" w:color="auto"/>
              <w:right w:val="single" w:sz="4" w:space="0" w:color="auto"/>
            </w:tcBorders>
          </w:tcPr>
          <w:p w14:paraId="07897880" w14:textId="63F86CCC"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3E7124A5" w14:textId="3FE0837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AC3E26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25.08.A.G </w:t>
            </w:r>
          </w:p>
        </w:tc>
        <w:tc>
          <w:tcPr>
            <w:tcW w:w="5722" w:type="dxa"/>
            <w:tcBorders>
              <w:top w:val="nil"/>
              <w:left w:val="nil"/>
              <w:bottom w:val="single" w:sz="4" w:space="0" w:color="auto"/>
              <w:right w:val="single" w:sz="4" w:space="0" w:color="auto"/>
            </w:tcBorders>
            <w:shd w:val="clear" w:color="auto" w:fill="auto"/>
            <w:noWrap/>
            <w:vAlign w:val="center"/>
            <w:hideMark/>
          </w:tcPr>
          <w:p w14:paraId="57D26B74"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DE FUSTA</w:t>
            </w:r>
          </w:p>
        </w:tc>
        <w:tc>
          <w:tcPr>
            <w:tcW w:w="1984" w:type="dxa"/>
            <w:tcBorders>
              <w:top w:val="nil"/>
              <w:left w:val="nil"/>
              <w:bottom w:val="single" w:sz="4" w:space="0" w:color="auto"/>
              <w:right w:val="single" w:sz="4" w:space="0" w:color="auto"/>
            </w:tcBorders>
          </w:tcPr>
          <w:p w14:paraId="23214D12" w14:textId="4C72C758"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15CC44AA" w14:textId="4F966C47"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597B02D"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25.08.A.H </w:t>
            </w:r>
          </w:p>
        </w:tc>
        <w:tc>
          <w:tcPr>
            <w:tcW w:w="5722" w:type="dxa"/>
            <w:tcBorders>
              <w:top w:val="nil"/>
              <w:left w:val="nil"/>
              <w:bottom w:val="single" w:sz="4" w:space="0" w:color="auto"/>
              <w:right w:val="single" w:sz="4" w:space="0" w:color="auto"/>
            </w:tcBorders>
            <w:shd w:val="clear" w:color="auto" w:fill="auto"/>
            <w:noWrap/>
            <w:vAlign w:val="center"/>
            <w:hideMark/>
          </w:tcPr>
          <w:p w14:paraId="774E66D7"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SOLERES DE FORMIGÓ</w:t>
            </w:r>
          </w:p>
        </w:tc>
        <w:tc>
          <w:tcPr>
            <w:tcW w:w="1984" w:type="dxa"/>
            <w:tcBorders>
              <w:top w:val="nil"/>
              <w:left w:val="nil"/>
              <w:bottom w:val="single" w:sz="4" w:space="0" w:color="auto"/>
              <w:right w:val="single" w:sz="4" w:space="0" w:color="auto"/>
            </w:tcBorders>
          </w:tcPr>
          <w:p w14:paraId="58C4B73C" w14:textId="6A5650C2"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26ECD893" w14:textId="0DB651A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872D94A"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25.08.A.I </w:t>
            </w:r>
          </w:p>
        </w:tc>
        <w:tc>
          <w:tcPr>
            <w:tcW w:w="5722" w:type="dxa"/>
            <w:tcBorders>
              <w:top w:val="nil"/>
              <w:left w:val="nil"/>
              <w:bottom w:val="single" w:sz="4" w:space="0" w:color="auto"/>
              <w:right w:val="single" w:sz="4" w:space="0" w:color="auto"/>
            </w:tcBorders>
            <w:shd w:val="clear" w:color="auto" w:fill="auto"/>
            <w:noWrap/>
            <w:vAlign w:val="center"/>
            <w:hideMark/>
          </w:tcPr>
          <w:p w14:paraId="4906DA2D"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ESCALES METÀL·LIQUES</w:t>
            </w:r>
          </w:p>
        </w:tc>
        <w:tc>
          <w:tcPr>
            <w:tcW w:w="1984" w:type="dxa"/>
            <w:tcBorders>
              <w:top w:val="nil"/>
              <w:left w:val="nil"/>
              <w:bottom w:val="single" w:sz="4" w:space="0" w:color="auto"/>
              <w:right w:val="single" w:sz="4" w:space="0" w:color="auto"/>
            </w:tcBorders>
          </w:tcPr>
          <w:p w14:paraId="2667AA92" w14:textId="0C6521DC"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758ED577" w14:textId="72076546"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73D4C47"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25.08.A.J </w:t>
            </w:r>
          </w:p>
        </w:tc>
        <w:tc>
          <w:tcPr>
            <w:tcW w:w="5722" w:type="dxa"/>
            <w:tcBorders>
              <w:top w:val="nil"/>
              <w:left w:val="nil"/>
              <w:bottom w:val="single" w:sz="4" w:space="0" w:color="auto"/>
              <w:right w:val="single" w:sz="4" w:space="0" w:color="auto"/>
            </w:tcBorders>
            <w:shd w:val="clear" w:color="auto" w:fill="auto"/>
            <w:noWrap/>
            <w:vAlign w:val="center"/>
            <w:hideMark/>
          </w:tcPr>
          <w:p w14:paraId="35A42792"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PAVIMENT DE LLAMBORDÍNS</w:t>
            </w:r>
          </w:p>
        </w:tc>
        <w:tc>
          <w:tcPr>
            <w:tcW w:w="1984" w:type="dxa"/>
            <w:tcBorders>
              <w:top w:val="nil"/>
              <w:left w:val="nil"/>
              <w:bottom w:val="single" w:sz="4" w:space="0" w:color="auto"/>
              <w:right w:val="single" w:sz="4" w:space="0" w:color="auto"/>
            </w:tcBorders>
          </w:tcPr>
          <w:p w14:paraId="20C51E26" w14:textId="1ED0A04F"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77BCC475" w14:textId="45226B0D"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3A036BD"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25.08.A.K </w:t>
            </w:r>
          </w:p>
        </w:tc>
        <w:tc>
          <w:tcPr>
            <w:tcW w:w="5722" w:type="dxa"/>
            <w:tcBorders>
              <w:top w:val="nil"/>
              <w:left w:val="nil"/>
              <w:bottom w:val="single" w:sz="4" w:space="0" w:color="auto"/>
              <w:right w:val="single" w:sz="4" w:space="0" w:color="auto"/>
            </w:tcBorders>
            <w:shd w:val="clear" w:color="auto" w:fill="auto"/>
            <w:noWrap/>
            <w:vAlign w:val="center"/>
            <w:hideMark/>
          </w:tcPr>
          <w:p w14:paraId="3460918E"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GRADES DE FORMIGÓ</w:t>
            </w:r>
          </w:p>
        </w:tc>
        <w:tc>
          <w:tcPr>
            <w:tcW w:w="1984" w:type="dxa"/>
            <w:tcBorders>
              <w:top w:val="nil"/>
              <w:left w:val="nil"/>
              <w:bottom w:val="single" w:sz="4" w:space="0" w:color="auto"/>
              <w:right w:val="single" w:sz="4" w:space="0" w:color="auto"/>
            </w:tcBorders>
          </w:tcPr>
          <w:p w14:paraId="5471A3FE" w14:textId="44A2B0B2"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3756A0A2" w14:textId="26AD320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FC9AE79"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25.08.A.L </w:t>
            </w:r>
          </w:p>
        </w:tc>
        <w:tc>
          <w:tcPr>
            <w:tcW w:w="5722" w:type="dxa"/>
            <w:tcBorders>
              <w:top w:val="nil"/>
              <w:left w:val="nil"/>
              <w:bottom w:val="single" w:sz="4" w:space="0" w:color="auto"/>
              <w:right w:val="single" w:sz="4" w:space="0" w:color="auto"/>
            </w:tcBorders>
            <w:shd w:val="clear" w:color="auto" w:fill="auto"/>
            <w:noWrap/>
            <w:vAlign w:val="center"/>
            <w:hideMark/>
          </w:tcPr>
          <w:p w14:paraId="17371613"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DE BARREJA BITUMINOSA</w:t>
            </w:r>
          </w:p>
        </w:tc>
        <w:tc>
          <w:tcPr>
            <w:tcW w:w="1984" w:type="dxa"/>
            <w:tcBorders>
              <w:top w:val="nil"/>
              <w:left w:val="nil"/>
              <w:bottom w:val="single" w:sz="4" w:space="0" w:color="auto"/>
              <w:right w:val="single" w:sz="4" w:space="0" w:color="auto"/>
            </w:tcBorders>
          </w:tcPr>
          <w:p w14:paraId="5D65C9FA" w14:textId="306166C5"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7475C3B7" w14:textId="250270E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15D3681"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25.08.A.M </w:t>
            </w:r>
          </w:p>
        </w:tc>
        <w:tc>
          <w:tcPr>
            <w:tcW w:w="5722" w:type="dxa"/>
            <w:tcBorders>
              <w:top w:val="nil"/>
              <w:left w:val="nil"/>
              <w:bottom w:val="single" w:sz="4" w:space="0" w:color="auto"/>
              <w:right w:val="single" w:sz="4" w:space="0" w:color="auto"/>
            </w:tcBorders>
            <w:shd w:val="clear" w:color="auto" w:fill="auto"/>
            <w:noWrap/>
            <w:vAlign w:val="center"/>
            <w:hideMark/>
          </w:tcPr>
          <w:p w14:paraId="4000A990"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ENTRAMAT DE REIXA GALVANITZADA</w:t>
            </w:r>
          </w:p>
        </w:tc>
        <w:tc>
          <w:tcPr>
            <w:tcW w:w="1984" w:type="dxa"/>
            <w:tcBorders>
              <w:top w:val="nil"/>
              <w:left w:val="nil"/>
              <w:bottom w:val="single" w:sz="4" w:space="0" w:color="auto"/>
              <w:right w:val="single" w:sz="4" w:space="0" w:color="auto"/>
            </w:tcBorders>
          </w:tcPr>
          <w:p w14:paraId="69B356FD" w14:textId="23B05FB2"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5F2D4997" w14:textId="201D23C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4E22B7B"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25.08.B </w:t>
            </w:r>
          </w:p>
        </w:tc>
        <w:tc>
          <w:tcPr>
            <w:tcW w:w="5722" w:type="dxa"/>
            <w:tcBorders>
              <w:top w:val="nil"/>
              <w:left w:val="nil"/>
              <w:bottom w:val="single" w:sz="4" w:space="0" w:color="auto"/>
              <w:right w:val="single" w:sz="4" w:space="0" w:color="auto"/>
            </w:tcBorders>
            <w:shd w:val="clear" w:color="auto" w:fill="auto"/>
            <w:noWrap/>
            <w:vAlign w:val="center"/>
            <w:hideMark/>
          </w:tcPr>
          <w:p w14:paraId="53AAEC04"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PARAMENT</w:t>
            </w:r>
          </w:p>
        </w:tc>
        <w:tc>
          <w:tcPr>
            <w:tcW w:w="1984" w:type="dxa"/>
            <w:tcBorders>
              <w:top w:val="nil"/>
              <w:left w:val="nil"/>
              <w:bottom w:val="single" w:sz="4" w:space="0" w:color="auto"/>
              <w:right w:val="single" w:sz="4" w:space="0" w:color="auto"/>
            </w:tcBorders>
          </w:tcPr>
          <w:p w14:paraId="18F1F9B6" w14:textId="4053F81F"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0374B73D" w14:textId="160576FD"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76D1486"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25.08.B.A </w:t>
            </w:r>
          </w:p>
        </w:tc>
        <w:tc>
          <w:tcPr>
            <w:tcW w:w="5722" w:type="dxa"/>
            <w:tcBorders>
              <w:top w:val="nil"/>
              <w:left w:val="nil"/>
              <w:bottom w:val="single" w:sz="4" w:space="0" w:color="auto"/>
              <w:right w:val="single" w:sz="4" w:space="0" w:color="auto"/>
            </w:tcBorders>
            <w:shd w:val="clear" w:color="auto" w:fill="auto"/>
            <w:noWrap/>
            <w:vAlign w:val="center"/>
            <w:hideMark/>
          </w:tcPr>
          <w:p w14:paraId="5EB93D62"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AMB PECES CERÀMIQUES</w:t>
            </w:r>
          </w:p>
        </w:tc>
        <w:tc>
          <w:tcPr>
            <w:tcW w:w="1984" w:type="dxa"/>
            <w:tcBorders>
              <w:top w:val="nil"/>
              <w:left w:val="nil"/>
              <w:bottom w:val="single" w:sz="4" w:space="0" w:color="auto"/>
              <w:right w:val="single" w:sz="4" w:space="0" w:color="auto"/>
            </w:tcBorders>
          </w:tcPr>
          <w:p w14:paraId="6AB28067" w14:textId="70628989"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45140CC9" w14:textId="5CF4EDF8"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FA66272"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25.08.B.B </w:t>
            </w:r>
          </w:p>
        </w:tc>
        <w:tc>
          <w:tcPr>
            <w:tcW w:w="5722" w:type="dxa"/>
            <w:tcBorders>
              <w:top w:val="nil"/>
              <w:left w:val="nil"/>
              <w:bottom w:val="single" w:sz="4" w:space="0" w:color="auto"/>
              <w:right w:val="single" w:sz="4" w:space="0" w:color="auto"/>
            </w:tcBorders>
            <w:shd w:val="clear" w:color="auto" w:fill="auto"/>
            <w:noWrap/>
            <w:vAlign w:val="center"/>
            <w:hideMark/>
          </w:tcPr>
          <w:p w14:paraId="1D1B8D9A"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APLACATS DE FAÇANES AMB PEDRA NATURAL</w:t>
            </w:r>
          </w:p>
        </w:tc>
        <w:tc>
          <w:tcPr>
            <w:tcW w:w="1984" w:type="dxa"/>
            <w:tcBorders>
              <w:top w:val="nil"/>
              <w:left w:val="nil"/>
              <w:bottom w:val="single" w:sz="4" w:space="0" w:color="auto"/>
              <w:right w:val="single" w:sz="4" w:space="0" w:color="auto"/>
            </w:tcBorders>
          </w:tcPr>
          <w:p w14:paraId="3B5A3B48" w14:textId="0F434987"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82791" w14:paraId="59194F2A" w14:textId="0FA0FA1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D3B4B92"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25.08.B.C </w:t>
            </w:r>
          </w:p>
        </w:tc>
        <w:tc>
          <w:tcPr>
            <w:tcW w:w="5722" w:type="dxa"/>
            <w:tcBorders>
              <w:top w:val="nil"/>
              <w:left w:val="nil"/>
              <w:bottom w:val="single" w:sz="4" w:space="0" w:color="auto"/>
              <w:right w:val="single" w:sz="4" w:space="0" w:color="auto"/>
            </w:tcBorders>
            <w:shd w:val="clear" w:color="auto" w:fill="auto"/>
            <w:noWrap/>
            <w:vAlign w:val="center"/>
            <w:hideMark/>
          </w:tcPr>
          <w:p w14:paraId="56CEDDA1"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APLACATS DE FAÇANES AMB PECES DE MORTER</w:t>
            </w:r>
          </w:p>
        </w:tc>
        <w:tc>
          <w:tcPr>
            <w:tcW w:w="1984" w:type="dxa"/>
            <w:tcBorders>
              <w:top w:val="nil"/>
              <w:left w:val="nil"/>
              <w:bottom w:val="single" w:sz="4" w:space="0" w:color="auto"/>
              <w:right w:val="single" w:sz="4" w:space="0" w:color="auto"/>
            </w:tcBorders>
          </w:tcPr>
          <w:p w14:paraId="2DA83D3F" w14:textId="23688428"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479AAC47" w14:textId="2A42666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AFEEAC1"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25.08.B.D </w:t>
            </w:r>
          </w:p>
        </w:tc>
        <w:tc>
          <w:tcPr>
            <w:tcW w:w="5722" w:type="dxa"/>
            <w:tcBorders>
              <w:top w:val="nil"/>
              <w:left w:val="nil"/>
              <w:bottom w:val="single" w:sz="4" w:space="0" w:color="auto"/>
              <w:right w:val="single" w:sz="4" w:space="0" w:color="auto"/>
            </w:tcBorders>
            <w:shd w:val="clear" w:color="auto" w:fill="auto"/>
            <w:noWrap/>
            <w:vAlign w:val="center"/>
            <w:hideMark/>
          </w:tcPr>
          <w:p w14:paraId="6080C88D"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GUARNITS I EMBLANQUINATS</w:t>
            </w:r>
          </w:p>
        </w:tc>
        <w:tc>
          <w:tcPr>
            <w:tcW w:w="1984" w:type="dxa"/>
            <w:tcBorders>
              <w:top w:val="nil"/>
              <w:left w:val="nil"/>
              <w:bottom w:val="single" w:sz="4" w:space="0" w:color="auto"/>
              <w:right w:val="single" w:sz="4" w:space="0" w:color="auto"/>
            </w:tcBorders>
          </w:tcPr>
          <w:p w14:paraId="505ECF43" w14:textId="7BA2AA46"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477173DA" w14:textId="60421B60"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3CFFE95"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25.08.B.E </w:t>
            </w:r>
          </w:p>
        </w:tc>
        <w:tc>
          <w:tcPr>
            <w:tcW w:w="5722" w:type="dxa"/>
            <w:tcBorders>
              <w:top w:val="nil"/>
              <w:left w:val="nil"/>
              <w:bottom w:val="single" w:sz="4" w:space="0" w:color="auto"/>
              <w:right w:val="single" w:sz="4" w:space="0" w:color="auto"/>
            </w:tcBorders>
            <w:shd w:val="clear" w:color="auto" w:fill="auto"/>
            <w:noWrap/>
            <w:vAlign w:val="center"/>
            <w:hideMark/>
          </w:tcPr>
          <w:p w14:paraId="2D6644FD"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ESQUERDEJATS</w:t>
            </w:r>
          </w:p>
        </w:tc>
        <w:tc>
          <w:tcPr>
            <w:tcW w:w="1984" w:type="dxa"/>
            <w:tcBorders>
              <w:top w:val="nil"/>
              <w:left w:val="nil"/>
              <w:bottom w:val="single" w:sz="4" w:space="0" w:color="auto"/>
              <w:right w:val="single" w:sz="4" w:space="0" w:color="auto"/>
            </w:tcBorders>
          </w:tcPr>
          <w:p w14:paraId="63210A24" w14:textId="2A6B4507"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68B247CE" w14:textId="058EDFD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6765925"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25.08.B.F </w:t>
            </w:r>
          </w:p>
        </w:tc>
        <w:tc>
          <w:tcPr>
            <w:tcW w:w="5722" w:type="dxa"/>
            <w:tcBorders>
              <w:top w:val="nil"/>
              <w:left w:val="nil"/>
              <w:bottom w:val="single" w:sz="4" w:space="0" w:color="auto"/>
              <w:right w:val="single" w:sz="4" w:space="0" w:color="auto"/>
            </w:tcBorders>
            <w:shd w:val="clear" w:color="auto" w:fill="auto"/>
            <w:noWrap/>
            <w:vAlign w:val="center"/>
            <w:hideMark/>
          </w:tcPr>
          <w:p w14:paraId="6546D04F"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ARREBOSATS</w:t>
            </w:r>
          </w:p>
        </w:tc>
        <w:tc>
          <w:tcPr>
            <w:tcW w:w="1984" w:type="dxa"/>
            <w:tcBorders>
              <w:top w:val="nil"/>
              <w:left w:val="nil"/>
              <w:bottom w:val="single" w:sz="4" w:space="0" w:color="auto"/>
              <w:right w:val="single" w:sz="4" w:space="0" w:color="auto"/>
            </w:tcBorders>
          </w:tcPr>
          <w:p w14:paraId="552F2ADA" w14:textId="7043F249"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0DBCB1F8" w14:textId="0D8BD9EB"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A799343"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25.08.B.G </w:t>
            </w:r>
          </w:p>
        </w:tc>
        <w:tc>
          <w:tcPr>
            <w:tcW w:w="5722" w:type="dxa"/>
            <w:tcBorders>
              <w:top w:val="nil"/>
              <w:left w:val="nil"/>
              <w:bottom w:val="single" w:sz="4" w:space="0" w:color="auto"/>
              <w:right w:val="single" w:sz="4" w:space="0" w:color="auto"/>
            </w:tcBorders>
            <w:shd w:val="clear" w:color="auto" w:fill="auto"/>
            <w:noWrap/>
            <w:vAlign w:val="center"/>
            <w:hideMark/>
          </w:tcPr>
          <w:p w14:paraId="45133A9F"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EMPANELLATS</w:t>
            </w:r>
          </w:p>
        </w:tc>
        <w:tc>
          <w:tcPr>
            <w:tcW w:w="1984" w:type="dxa"/>
            <w:tcBorders>
              <w:top w:val="nil"/>
              <w:left w:val="nil"/>
              <w:bottom w:val="single" w:sz="4" w:space="0" w:color="auto"/>
              <w:right w:val="single" w:sz="4" w:space="0" w:color="auto"/>
            </w:tcBorders>
          </w:tcPr>
          <w:p w14:paraId="4933D55A" w14:textId="79B2C510"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5C3A44B4" w14:textId="648CB46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B042028"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25.08.B.H </w:t>
            </w:r>
          </w:p>
        </w:tc>
        <w:tc>
          <w:tcPr>
            <w:tcW w:w="5722" w:type="dxa"/>
            <w:tcBorders>
              <w:top w:val="nil"/>
              <w:left w:val="nil"/>
              <w:bottom w:val="single" w:sz="4" w:space="0" w:color="auto"/>
              <w:right w:val="single" w:sz="4" w:space="0" w:color="auto"/>
            </w:tcBorders>
            <w:shd w:val="clear" w:color="auto" w:fill="auto"/>
            <w:noWrap/>
            <w:vAlign w:val="center"/>
            <w:hideMark/>
          </w:tcPr>
          <w:p w14:paraId="085266B1"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ESTUC</w:t>
            </w:r>
          </w:p>
        </w:tc>
        <w:tc>
          <w:tcPr>
            <w:tcW w:w="1984" w:type="dxa"/>
            <w:tcBorders>
              <w:top w:val="nil"/>
              <w:left w:val="nil"/>
              <w:bottom w:val="single" w:sz="4" w:space="0" w:color="auto"/>
              <w:right w:val="single" w:sz="4" w:space="0" w:color="auto"/>
            </w:tcBorders>
          </w:tcPr>
          <w:p w14:paraId="04F119E1" w14:textId="5A3F0267"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2130422D" w14:textId="307A6D09"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26A9444"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25.08.B.I </w:t>
            </w:r>
          </w:p>
        </w:tc>
        <w:tc>
          <w:tcPr>
            <w:tcW w:w="5722" w:type="dxa"/>
            <w:tcBorders>
              <w:top w:val="nil"/>
              <w:left w:val="nil"/>
              <w:bottom w:val="single" w:sz="4" w:space="0" w:color="auto"/>
              <w:right w:val="single" w:sz="4" w:space="0" w:color="auto"/>
            </w:tcBorders>
            <w:shd w:val="clear" w:color="auto" w:fill="auto"/>
            <w:noWrap/>
            <w:vAlign w:val="center"/>
            <w:hideMark/>
          </w:tcPr>
          <w:p w14:paraId="0DC6DD9B"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PINTURES</w:t>
            </w:r>
          </w:p>
        </w:tc>
        <w:tc>
          <w:tcPr>
            <w:tcW w:w="1984" w:type="dxa"/>
            <w:tcBorders>
              <w:top w:val="nil"/>
              <w:left w:val="nil"/>
              <w:bottom w:val="single" w:sz="4" w:space="0" w:color="auto"/>
              <w:right w:val="single" w:sz="4" w:space="0" w:color="auto"/>
            </w:tcBorders>
          </w:tcPr>
          <w:p w14:paraId="63B5B0C2" w14:textId="3E4C128B"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2FE5F459" w14:textId="4C4AEF0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3677B08"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25.08.B.J </w:t>
            </w:r>
          </w:p>
        </w:tc>
        <w:tc>
          <w:tcPr>
            <w:tcW w:w="5722" w:type="dxa"/>
            <w:tcBorders>
              <w:top w:val="nil"/>
              <w:left w:val="nil"/>
              <w:bottom w:val="single" w:sz="4" w:space="0" w:color="auto"/>
              <w:right w:val="single" w:sz="4" w:space="0" w:color="auto"/>
            </w:tcBorders>
            <w:shd w:val="clear" w:color="auto" w:fill="auto"/>
            <w:noWrap/>
            <w:vAlign w:val="center"/>
            <w:hideMark/>
          </w:tcPr>
          <w:p w14:paraId="43E7D512"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TEIXITS</w:t>
            </w:r>
          </w:p>
        </w:tc>
        <w:tc>
          <w:tcPr>
            <w:tcW w:w="1984" w:type="dxa"/>
            <w:tcBorders>
              <w:top w:val="nil"/>
              <w:left w:val="nil"/>
              <w:bottom w:val="single" w:sz="4" w:space="0" w:color="auto"/>
              <w:right w:val="single" w:sz="4" w:space="0" w:color="auto"/>
            </w:tcBorders>
          </w:tcPr>
          <w:p w14:paraId="71C180C3" w14:textId="07703245"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4CCAC95A" w14:textId="2775BE2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3DBC7E3"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25.08.B.K </w:t>
            </w:r>
          </w:p>
        </w:tc>
        <w:tc>
          <w:tcPr>
            <w:tcW w:w="5722" w:type="dxa"/>
            <w:tcBorders>
              <w:top w:val="nil"/>
              <w:left w:val="nil"/>
              <w:bottom w:val="single" w:sz="4" w:space="0" w:color="auto"/>
              <w:right w:val="single" w:sz="4" w:space="0" w:color="auto"/>
            </w:tcBorders>
            <w:shd w:val="clear" w:color="auto" w:fill="auto"/>
            <w:noWrap/>
            <w:vAlign w:val="center"/>
            <w:hideMark/>
          </w:tcPr>
          <w:p w14:paraId="419002DE"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REVESTIMENTS DE FUSTA</w:t>
            </w:r>
          </w:p>
        </w:tc>
        <w:tc>
          <w:tcPr>
            <w:tcW w:w="1984" w:type="dxa"/>
            <w:tcBorders>
              <w:top w:val="nil"/>
              <w:left w:val="nil"/>
              <w:bottom w:val="single" w:sz="4" w:space="0" w:color="auto"/>
              <w:right w:val="single" w:sz="4" w:space="0" w:color="auto"/>
            </w:tcBorders>
          </w:tcPr>
          <w:p w14:paraId="6B0C23F2" w14:textId="76453763"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0014D516" w14:textId="4BCBF5F2"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A9B5F35"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25.08.C </w:t>
            </w:r>
          </w:p>
        </w:tc>
        <w:tc>
          <w:tcPr>
            <w:tcW w:w="5722" w:type="dxa"/>
            <w:tcBorders>
              <w:top w:val="nil"/>
              <w:left w:val="nil"/>
              <w:bottom w:val="single" w:sz="4" w:space="0" w:color="auto"/>
              <w:right w:val="single" w:sz="4" w:space="0" w:color="auto"/>
            </w:tcBorders>
            <w:shd w:val="clear" w:color="auto" w:fill="auto"/>
            <w:noWrap/>
            <w:vAlign w:val="center"/>
            <w:hideMark/>
          </w:tcPr>
          <w:p w14:paraId="55A0421A"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SOSTRES</w:t>
            </w:r>
          </w:p>
        </w:tc>
        <w:tc>
          <w:tcPr>
            <w:tcW w:w="1984" w:type="dxa"/>
            <w:tcBorders>
              <w:top w:val="nil"/>
              <w:left w:val="nil"/>
              <w:bottom w:val="single" w:sz="4" w:space="0" w:color="auto"/>
              <w:right w:val="single" w:sz="4" w:space="0" w:color="auto"/>
            </w:tcBorders>
          </w:tcPr>
          <w:p w14:paraId="6AA728A4" w14:textId="586AC541"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72192AE3" w14:textId="29CF12B7"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A3F6736"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25.08.C.A </w:t>
            </w:r>
          </w:p>
        </w:tc>
        <w:tc>
          <w:tcPr>
            <w:tcW w:w="5722" w:type="dxa"/>
            <w:tcBorders>
              <w:top w:val="nil"/>
              <w:left w:val="nil"/>
              <w:bottom w:val="single" w:sz="4" w:space="0" w:color="auto"/>
              <w:right w:val="single" w:sz="4" w:space="0" w:color="auto"/>
            </w:tcBorders>
            <w:shd w:val="clear" w:color="auto" w:fill="auto"/>
            <w:noWrap/>
            <w:vAlign w:val="center"/>
            <w:hideMark/>
          </w:tcPr>
          <w:p w14:paraId="2D6761A1" w14:textId="77777777" w:rsidR="00720350" w:rsidRPr="00E41EB7" w:rsidRDefault="00720350" w:rsidP="00720350">
            <w:pPr>
              <w:spacing w:after="0"/>
              <w:ind w:firstLineChars="400" w:firstLine="640"/>
              <w:jc w:val="left"/>
              <w:rPr>
                <w:color w:val="000000"/>
                <w:sz w:val="16"/>
                <w:szCs w:val="16"/>
                <w:lang w:val="ca-ES" w:eastAsia="ca-ES"/>
              </w:rPr>
            </w:pPr>
            <w:r w:rsidRPr="00E41EB7">
              <w:rPr>
                <w:color w:val="000000"/>
                <w:sz w:val="16"/>
                <w:szCs w:val="16"/>
                <w:lang w:val="ca-ES" w:eastAsia="ca-ES"/>
              </w:rPr>
              <w:t>FALSOS SOSTRES</w:t>
            </w:r>
          </w:p>
        </w:tc>
        <w:tc>
          <w:tcPr>
            <w:tcW w:w="1984" w:type="dxa"/>
            <w:tcBorders>
              <w:top w:val="nil"/>
              <w:left w:val="nil"/>
              <w:bottom w:val="single" w:sz="4" w:space="0" w:color="auto"/>
              <w:right w:val="single" w:sz="4" w:space="0" w:color="auto"/>
            </w:tcBorders>
          </w:tcPr>
          <w:p w14:paraId="080DC8FB" w14:textId="131E24DC"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2AA4EE95" w14:textId="13E3F82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A8F38A8"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25.08.C.A.A </w:t>
            </w:r>
          </w:p>
        </w:tc>
        <w:tc>
          <w:tcPr>
            <w:tcW w:w="5722" w:type="dxa"/>
            <w:tcBorders>
              <w:top w:val="nil"/>
              <w:left w:val="nil"/>
              <w:bottom w:val="single" w:sz="4" w:space="0" w:color="auto"/>
              <w:right w:val="single" w:sz="4" w:space="0" w:color="auto"/>
            </w:tcBorders>
            <w:shd w:val="clear" w:color="auto" w:fill="auto"/>
            <w:noWrap/>
            <w:vAlign w:val="center"/>
            <w:hideMark/>
          </w:tcPr>
          <w:p w14:paraId="737D57F9" w14:textId="77777777" w:rsidR="00720350" w:rsidRPr="00E41EB7" w:rsidRDefault="00720350" w:rsidP="00720350">
            <w:pPr>
              <w:spacing w:after="0"/>
              <w:ind w:firstLineChars="500" w:firstLine="800"/>
              <w:jc w:val="left"/>
              <w:rPr>
                <w:color w:val="000000"/>
                <w:sz w:val="16"/>
                <w:szCs w:val="16"/>
                <w:lang w:val="ca-ES" w:eastAsia="ca-ES"/>
              </w:rPr>
            </w:pPr>
            <w:r w:rsidRPr="00E41EB7">
              <w:rPr>
                <w:color w:val="000000"/>
                <w:sz w:val="16"/>
                <w:szCs w:val="16"/>
                <w:lang w:val="ca-ES" w:eastAsia="ca-ES"/>
              </w:rPr>
              <w:t>CONTINUS</w:t>
            </w:r>
          </w:p>
        </w:tc>
        <w:tc>
          <w:tcPr>
            <w:tcW w:w="1984" w:type="dxa"/>
            <w:tcBorders>
              <w:top w:val="nil"/>
              <w:left w:val="nil"/>
              <w:bottom w:val="single" w:sz="4" w:space="0" w:color="auto"/>
              <w:right w:val="single" w:sz="4" w:space="0" w:color="auto"/>
            </w:tcBorders>
          </w:tcPr>
          <w:p w14:paraId="2BB31DF9" w14:textId="0678C206"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08F9E998" w14:textId="1191A95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4619F2D"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25.08.C.A.B </w:t>
            </w:r>
          </w:p>
        </w:tc>
        <w:tc>
          <w:tcPr>
            <w:tcW w:w="5722" w:type="dxa"/>
            <w:tcBorders>
              <w:top w:val="nil"/>
              <w:left w:val="nil"/>
              <w:bottom w:val="single" w:sz="4" w:space="0" w:color="auto"/>
              <w:right w:val="single" w:sz="4" w:space="0" w:color="auto"/>
            </w:tcBorders>
            <w:shd w:val="clear" w:color="auto" w:fill="auto"/>
            <w:noWrap/>
            <w:vAlign w:val="center"/>
            <w:hideMark/>
          </w:tcPr>
          <w:p w14:paraId="00243B0C" w14:textId="77777777" w:rsidR="00720350" w:rsidRPr="00E41EB7" w:rsidRDefault="00720350" w:rsidP="00720350">
            <w:pPr>
              <w:spacing w:after="0"/>
              <w:ind w:firstLineChars="500" w:firstLine="800"/>
              <w:jc w:val="left"/>
              <w:rPr>
                <w:color w:val="000000"/>
                <w:sz w:val="16"/>
                <w:szCs w:val="16"/>
                <w:lang w:val="ca-ES" w:eastAsia="ca-ES"/>
              </w:rPr>
            </w:pPr>
            <w:r w:rsidRPr="00E41EB7">
              <w:rPr>
                <w:color w:val="000000"/>
                <w:sz w:val="16"/>
                <w:szCs w:val="16"/>
                <w:lang w:val="ca-ES" w:eastAsia="ca-ES"/>
              </w:rPr>
              <w:t>MODULARS</w:t>
            </w:r>
          </w:p>
        </w:tc>
        <w:tc>
          <w:tcPr>
            <w:tcW w:w="1984" w:type="dxa"/>
            <w:tcBorders>
              <w:top w:val="nil"/>
              <w:left w:val="nil"/>
              <w:bottom w:val="single" w:sz="4" w:space="0" w:color="auto"/>
              <w:right w:val="single" w:sz="4" w:space="0" w:color="auto"/>
            </w:tcBorders>
          </w:tcPr>
          <w:p w14:paraId="1C19ED7C" w14:textId="61B81933"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4351B2D2" w14:textId="29B86C17"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6832277"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25.09 </w:t>
            </w:r>
          </w:p>
        </w:tc>
        <w:tc>
          <w:tcPr>
            <w:tcW w:w="5722" w:type="dxa"/>
            <w:tcBorders>
              <w:top w:val="nil"/>
              <w:left w:val="nil"/>
              <w:bottom w:val="single" w:sz="4" w:space="0" w:color="auto"/>
              <w:right w:val="single" w:sz="4" w:space="0" w:color="auto"/>
            </w:tcBorders>
            <w:shd w:val="clear" w:color="auto" w:fill="auto"/>
            <w:noWrap/>
            <w:vAlign w:val="center"/>
            <w:hideMark/>
          </w:tcPr>
          <w:p w14:paraId="1FCE2AEE"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ELEMENTS SINGULARS</w:t>
            </w:r>
          </w:p>
        </w:tc>
        <w:tc>
          <w:tcPr>
            <w:tcW w:w="1984" w:type="dxa"/>
            <w:tcBorders>
              <w:top w:val="nil"/>
              <w:left w:val="nil"/>
              <w:bottom w:val="single" w:sz="4" w:space="0" w:color="auto"/>
              <w:right w:val="single" w:sz="4" w:space="0" w:color="auto"/>
            </w:tcBorders>
          </w:tcPr>
          <w:p w14:paraId="2317711E" w14:textId="6EAB9C21" w:rsidR="00720350" w:rsidRPr="00E41EB7" w:rsidRDefault="00720350" w:rsidP="00720350">
            <w:pPr>
              <w:spacing w:after="0"/>
              <w:jc w:val="center"/>
              <w:rPr>
                <w:color w:val="000000"/>
                <w:sz w:val="18"/>
                <w:szCs w:val="18"/>
                <w:lang w:val="ca-ES" w:eastAsia="ca-ES"/>
              </w:rPr>
            </w:pPr>
            <w:r w:rsidRPr="00F3297C">
              <w:rPr>
                <w:color w:val="000000"/>
                <w:sz w:val="18"/>
                <w:szCs w:val="18"/>
                <w:lang w:val="ca-ES" w:eastAsia="ca-ES"/>
              </w:rPr>
              <w:t>“</w:t>
            </w:r>
          </w:p>
        </w:tc>
      </w:tr>
      <w:tr w:rsidR="00720350" w:rsidRPr="00E41EB7" w14:paraId="3DA7CE63" w14:textId="555B5FAB"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045EB45"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25.09.A </w:t>
            </w:r>
          </w:p>
        </w:tc>
        <w:tc>
          <w:tcPr>
            <w:tcW w:w="5722" w:type="dxa"/>
            <w:tcBorders>
              <w:top w:val="nil"/>
              <w:left w:val="nil"/>
              <w:bottom w:val="single" w:sz="4" w:space="0" w:color="auto"/>
              <w:right w:val="single" w:sz="4" w:space="0" w:color="auto"/>
            </w:tcBorders>
            <w:shd w:val="clear" w:color="auto" w:fill="auto"/>
            <w:noWrap/>
            <w:vAlign w:val="center"/>
            <w:hideMark/>
          </w:tcPr>
          <w:p w14:paraId="055F8CC3"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CANTONERES I GUIES ANTIAGRESIONS</w:t>
            </w:r>
          </w:p>
        </w:tc>
        <w:tc>
          <w:tcPr>
            <w:tcW w:w="1984" w:type="dxa"/>
            <w:tcBorders>
              <w:top w:val="nil"/>
              <w:left w:val="nil"/>
              <w:bottom w:val="single" w:sz="4" w:space="0" w:color="auto"/>
              <w:right w:val="single" w:sz="4" w:space="0" w:color="auto"/>
            </w:tcBorders>
          </w:tcPr>
          <w:p w14:paraId="2D71FFCF" w14:textId="48919FB0"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10DBCD9C" w14:textId="096F7621"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9A5729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25.09.B </w:t>
            </w:r>
          </w:p>
        </w:tc>
        <w:tc>
          <w:tcPr>
            <w:tcW w:w="5722" w:type="dxa"/>
            <w:tcBorders>
              <w:top w:val="nil"/>
              <w:left w:val="nil"/>
              <w:bottom w:val="single" w:sz="4" w:space="0" w:color="auto"/>
              <w:right w:val="single" w:sz="4" w:space="0" w:color="auto"/>
            </w:tcBorders>
            <w:shd w:val="clear" w:color="auto" w:fill="auto"/>
            <w:noWrap/>
            <w:vAlign w:val="center"/>
            <w:hideMark/>
          </w:tcPr>
          <w:p w14:paraId="0B2B229E"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TRENCAAIGÜES</w:t>
            </w:r>
          </w:p>
        </w:tc>
        <w:tc>
          <w:tcPr>
            <w:tcW w:w="1984" w:type="dxa"/>
            <w:tcBorders>
              <w:top w:val="nil"/>
              <w:left w:val="nil"/>
              <w:bottom w:val="single" w:sz="4" w:space="0" w:color="auto"/>
              <w:right w:val="single" w:sz="4" w:space="0" w:color="auto"/>
            </w:tcBorders>
          </w:tcPr>
          <w:p w14:paraId="14137FDF" w14:textId="15A80CF7"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139D34AB" w14:textId="4B1D441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B6B94B7"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25.09.C </w:t>
            </w:r>
          </w:p>
        </w:tc>
        <w:tc>
          <w:tcPr>
            <w:tcW w:w="5722" w:type="dxa"/>
            <w:tcBorders>
              <w:top w:val="nil"/>
              <w:left w:val="nil"/>
              <w:bottom w:val="single" w:sz="4" w:space="0" w:color="auto"/>
              <w:right w:val="single" w:sz="4" w:space="0" w:color="auto"/>
            </w:tcBorders>
            <w:shd w:val="clear" w:color="auto" w:fill="auto"/>
            <w:noWrap/>
            <w:vAlign w:val="center"/>
            <w:hideMark/>
          </w:tcPr>
          <w:p w14:paraId="49350F6A"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PAPERERA METÀL·LICA DE PARET</w:t>
            </w:r>
          </w:p>
        </w:tc>
        <w:tc>
          <w:tcPr>
            <w:tcW w:w="1984" w:type="dxa"/>
            <w:tcBorders>
              <w:top w:val="nil"/>
              <w:left w:val="nil"/>
              <w:bottom w:val="single" w:sz="4" w:space="0" w:color="auto"/>
              <w:right w:val="single" w:sz="4" w:space="0" w:color="auto"/>
            </w:tcBorders>
          </w:tcPr>
          <w:p w14:paraId="3CCAC58E" w14:textId="6B061407"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21C1EEBD" w14:textId="4A09BB31"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0FA51D3"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25.09.D </w:t>
            </w:r>
          </w:p>
        </w:tc>
        <w:tc>
          <w:tcPr>
            <w:tcW w:w="5722" w:type="dxa"/>
            <w:tcBorders>
              <w:top w:val="nil"/>
              <w:left w:val="nil"/>
              <w:bottom w:val="single" w:sz="4" w:space="0" w:color="auto"/>
              <w:right w:val="single" w:sz="4" w:space="0" w:color="auto"/>
            </w:tcBorders>
            <w:shd w:val="clear" w:color="auto" w:fill="auto"/>
            <w:noWrap/>
            <w:vAlign w:val="center"/>
            <w:hideMark/>
          </w:tcPr>
          <w:p w14:paraId="6E21CCFD"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PROTECCIÓ DE SUPORTS</w:t>
            </w:r>
          </w:p>
        </w:tc>
        <w:tc>
          <w:tcPr>
            <w:tcW w:w="1984" w:type="dxa"/>
            <w:tcBorders>
              <w:top w:val="nil"/>
              <w:left w:val="nil"/>
              <w:bottom w:val="single" w:sz="4" w:space="0" w:color="auto"/>
              <w:right w:val="single" w:sz="4" w:space="0" w:color="auto"/>
            </w:tcBorders>
          </w:tcPr>
          <w:p w14:paraId="725F2223" w14:textId="633B4880"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62E9ACCB" w14:textId="46AD82A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7F080A2"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lastRenderedPageBreak/>
              <w:t xml:space="preserve">25.09.E </w:t>
            </w:r>
          </w:p>
        </w:tc>
        <w:tc>
          <w:tcPr>
            <w:tcW w:w="5722" w:type="dxa"/>
            <w:tcBorders>
              <w:top w:val="nil"/>
              <w:left w:val="nil"/>
              <w:bottom w:val="single" w:sz="4" w:space="0" w:color="auto"/>
              <w:right w:val="single" w:sz="4" w:space="0" w:color="auto"/>
            </w:tcBorders>
            <w:shd w:val="clear" w:color="auto" w:fill="auto"/>
            <w:noWrap/>
            <w:vAlign w:val="center"/>
            <w:hideMark/>
          </w:tcPr>
          <w:p w14:paraId="508394A0"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ELEMENTS DE SENYALITZACIÓ I INFORMACIÓ</w:t>
            </w:r>
          </w:p>
        </w:tc>
        <w:tc>
          <w:tcPr>
            <w:tcW w:w="1984" w:type="dxa"/>
            <w:tcBorders>
              <w:top w:val="nil"/>
              <w:left w:val="nil"/>
              <w:bottom w:val="single" w:sz="4" w:space="0" w:color="auto"/>
              <w:right w:val="single" w:sz="4" w:space="0" w:color="auto"/>
            </w:tcBorders>
          </w:tcPr>
          <w:p w14:paraId="097A879B" w14:textId="74594F5B"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2CEA43CB" w14:textId="3CB1029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996CC73"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25.09.F </w:t>
            </w:r>
          </w:p>
        </w:tc>
        <w:tc>
          <w:tcPr>
            <w:tcW w:w="5722" w:type="dxa"/>
            <w:tcBorders>
              <w:top w:val="nil"/>
              <w:left w:val="nil"/>
              <w:bottom w:val="single" w:sz="4" w:space="0" w:color="auto"/>
              <w:right w:val="single" w:sz="4" w:space="0" w:color="auto"/>
            </w:tcBorders>
            <w:shd w:val="clear" w:color="auto" w:fill="auto"/>
            <w:noWrap/>
            <w:vAlign w:val="center"/>
            <w:hideMark/>
          </w:tcPr>
          <w:p w14:paraId="692E3669"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FONT ORNAMENTAL</w:t>
            </w:r>
          </w:p>
        </w:tc>
        <w:tc>
          <w:tcPr>
            <w:tcW w:w="1984" w:type="dxa"/>
            <w:tcBorders>
              <w:top w:val="nil"/>
              <w:left w:val="nil"/>
              <w:bottom w:val="single" w:sz="4" w:space="0" w:color="auto"/>
              <w:right w:val="single" w:sz="4" w:space="0" w:color="auto"/>
            </w:tcBorders>
          </w:tcPr>
          <w:p w14:paraId="6DBD97BF" w14:textId="214655BD" w:rsidR="00720350" w:rsidRPr="00E41EB7" w:rsidRDefault="00720350" w:rsidP="00720350">
            <w:pPr>
              <w:spacing w:after="0"/>
              <w:jc w:val="center"/>
              <w:rPr>
                <w:color w:val="000000"/>
                <w:sz w:val="16"/>
                <w:szCs w:val="16"/>
                <w:lang w:val="ca-ES" w:eastAsia="ca-ES"/>
              </w:rPr>
            </w:pPr>
            <w:r w:rsidRPr="00F3297C">
              <w:rPr>
                <w:color w:val="000000"/>
                <w:sz w:val="18"/>
                <w:szCs w:val="18"/>
                <w:lang w:val="ca-ES" w:eastAsia="ca-ES"/>
              </w:rPr>
              <w:t>“</w:t>
            </w:r>
          </w:p>
        </w:tc>
      </w:tr>
      <w:tr w:rsidR="00720350" w:rsidRPr="00E41EB7" w14:paraId="0FF73A4F" w14:textId="1D73775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237A0E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25.10 </w:t>
            </w:r>
          </w:p>
        </w:tc>
        <w:tc>
          <w:tcPr>
            <w:tcW w:w="5722" w:type="dxa"/>
            <w:tcBorders>
              <w:top w:val="nil"/>
              <w:left w:val="nil"/>
              <w:bottom w:val="single" w:sz="4" w:space="0" w:color="auto"/>
              <w:right w:val="single" w:sz="4" w:space="0" w:color="auto"/>
            </w:tcBorders>
            <w:shd w:val="clear" w:color="auto" w:fill="auto"/>
            <w:noWrap/>
            <w:vAlign w:val="center"/>
            <w:hideMark/>
          </w:tcPr>
          <w:p w14:paraId="1B25B0AA"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SISTEMES D'ANCLATGE (LINIA DE VIDA)</w:t>
            </w:r>
          </w:p>
        </w:tc>
        <w:tc>
          <w:tcPr>
            <w:tcW w:w="1984" w:type="dxa"/>
            <w:tcBorders>
              <w:top w:val="nil"/>
              <w:left w:val="nil"/>
              <w:bottom w:val="single" w:sz="4" w:space="0" w:color="auto"/>
              <w:right w:val="single" w:sz="4" w:space="0" w:color="auto"/>
            </w:tcBorders>
          </w:tcPr>
          <w:p w14:paraId="71B72A16" w14:textId="2253FAEB" w:rsidR="00720350" w:rsidRPr="00E41EB7" w:rsidRDefault="00720350" w:rsidP="00720350">
            <w:pPr>
              <w:spacing w:after="0"/>
              <w:jc w:val="center"/>
              <w:rPr>
                <w:color w:val="000000"/>
                <w:sz w:val="18"/>
                <w:szCs w:val="18"/>
                <w:lang w:val="ca-ES" w:eastAsia="ca-ES"/>
              </w:rPr>
            </w:pPr>
            <w:r w:rsidRPr="00F3297C">
              <w:rPr>
                <w:color w:val="000000"/>
                <w:sz w:val="18"/>
                <w:szCs w:val="18"/>
                <w:lang w:val="ca-ES" w:eastAsia="ca-ES"/>
              </w:rPr>
              <w:t>“</w:t>
            </w:r>
          </w:p>
        </w:tc>
      </w:tr>
      <w:tr w:rsidR="00720350" w:rsidRPr="00E41EB7" w14:paraId="1CF53C73" w14:textId="1AD67F23"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1A84A64B"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 xml:space="preserve">26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DEC4A8F"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SOLAR</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31D81FFB" w14:textId="3A2333C7" w:rsidR="00720350" w:rsidRPr="00E41EB7" w:rsidRDefault="00720350" w:rsidP="00720350">
            <w:pPr>
              <w:spacing w:after="0"/>
              <w:jc w:val="center"/>
              <w:rPr>
                <w:b/>
                <w:bCs/>
                <w:color w:val="000000"/>
                <w:sz w:val="18"/>
                <w:szCs w:val="18"/>
                <w:lang w:val="ca-ES" w:eastAsia="ca-ES"/>
              </w:rPr>
            </w:pPr>
            <w:r>
              <w:rPr>
                <w:b/>
                <w:bCs/>
                <w:color w:val="000000"/>
                <w:sz w:val="18"/>
                <w:szCs w:val="18"/>
                <w:lang w:val="ca-ES" w:eastAsia="ca-ES"/>
              </w:rPr>
              <w:t>1, 2, 3 i 4</w:t>
            </w:r>
          </w:p>
        </w:tc>
      </w:tr>
      <w:tr w:rsidR="00720350" w:rsidRPr="00E41EB7" w14:paraId="0E54DF0A" w14:textId="4B4FB7D9"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71CBBDB"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26.01 </w:t>
            </w:r>
          </w:p>
        </w:tc>
        <w:tc>
          <w:tcPr>
            <w:tcW w:w="5722" w:type="dxa"/>
            <w:tcBorders>
              <w:top w:val="nil"/>
              <w:left w:val="nil"/>
              <w:bottom w:val="single" w:sz="4" w:space="0" w:color="auto"/>
              <w:right w:val="single" w:sz="4" w:space="0" w:color="auto"/>
            </w:tcBorders>
            <w:shd w:val="clear" w:color="auto" w:fill="auto"/>
            <w:noWrap/>
            <w:vAlign w:val="center"/>
            <w:hideMark/>
          </w:tcPr>
          <w:p w14:paraId="745F7D3F"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INSTAL·LACIÓ FOTOVOLTAICA</w:t>
            </w:r>
          </w:p>
        </w:tc>
        <w:tc>
          <w:tcPr>
            <w:tcW w:w="1984" w:type="dxa"/>
            <w:tcBorders>
              <w:top w:val="nil"/>
              <w:left w:val="nil"/>
              <w:bottom w:val="single" w:sz="4" w:space="0" w:color="auto"/>
              <w:right w:val="single" w:sz="4" w:space="0" w:color="auto"/>
            </w:tcBorders>
          </w:tcPr>
          <w:p w14:paraId="4C4CED9A" w14:textId="38F703CE" w:rsidR="00720350" w:rsidRPr="00E41EB7" w:rsidRDefault="00720350" w:rsidP="00720350">
            <w:pPr>
              <w:spacing w:after="0"/>
              <w:jc w:val="center"/>
              <w:rPr>
                <w:color w:val="000000"/>
                <w:sz w:val="18"/>
                <w:szCs w:val="18"/>
                <w:lang w:val="ca-ES" w:eastAsia="ca-ES"/>
              </w:rPr>
            </w:pPr>
            <w:r w:rsidRPr="00050C8E">
              <w:rPr>
                <w:color w:val="000000"/>
                <w:sz w:val="18"/>
                <w:szCs w:val="18"/>
                <w:lang w:val="ca-ES" w:eastAsia="ca-ES"/>
              </w:rPr>
              <w:t>“</w:t>
            </w:r>
          </w:p>
        </w:tc>
      </w:tr>
      <w:tr w:rsidR="00720350" w:rsidRPr="00E41EB7" w14:paraId="051F8D54" w14:textId="3E440AC2"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8FD2D91"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26.02 </w:t>
            </w:r>
          </w:p>
        </w:tc>
        <w:tc>
          <w:tcPr>
            <w:tcW w:w="5722" w:type="dxa"/>
            <w:tcBorders>
              <w:top w:val="nil"/>
              <w:left w:val="nil"/>
              <w:bottom w:val="single" w:sz="4" w:space="0" w:color="auto"/>
              <w:right w:val="single" w:sz="4" w:space="0" w:color="auto"/>
            </w:tcBorders>
            <w:shd w:val="clear" w:color="auto" w:fill="auto"/>
            <w:noWrap/>
            <w:vAlign w:val="center"/>
            <w:hideMark/>
          </w:tcPr>
          <w:p w14:paraId="53C9F096"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INSTAL·LACIÓ TÈRMICA SOLAR</w:t>
            </w:r>
          </w:p>
        </w:tc>
        <w:tc>
          <w:tcPr>
            <w:tcW w:w="1984" w:type="dxa"/>
            <w:tcBorders>
              <w:top w:val="nil"/>
              <w:left w:val="nil"/>
              <w:bottom w:val="single" w:sz="4" w:space="0" w:color="auto"/>
              <w:right w:val="single" w:sz="4" w:space="0" w:color="auto"/>
            </w:tcBorders>
          </w:tcPr>
          <w:p w14:paraId="535D77D6" w14:textId="7759D870" w:rsidR="00720350" w:rsidRPr="00E41EB7" w:rsidRDefault="00720350" w:rsidP="00720350">
            <w:pPr>
              <w:spacing w:after="0"/>
              <w:jc w:val="center"/>
              <w:rPr>
                <w:color w:val="000000"/>
                <w:sz w:val="18"/>
                <w:szCs w:val="18"/>
                <w:lang w:val="ca-ES" w:eastAsia="ca-ES"/>
              </w:rPr>
            </w:pPr>
            <w:r w:rsidRPr="00050C8E">
              <w:rPr>
                <w:color w:val="000000"/>
                <w:sz w:val="18"/>
                <w:szCs w:val="18"/>
                <w:lang w:val="ca-ES" w:eastAsia="ca-ES"/>
              </w:rPr>
              <w:t>“</w:t>
            </w:r>
          </w:p>
        </w:tc>
      </w:tr>
      <w:tr w:rsidR="00720350" w:rsidRPr="00E41EB7" w14:paraId="2901D198" w14:textId="43CB31E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67D7309"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26.02.A </w:t>
            </w:r>
          </w:p>
        </w:tc>
        <w:tc>
          <w:tcPr>
            <w:tcW w:w="5722" w:type="dxa"/>
            <w:tcBorders>
              <w:top w:val="nil"/>
              <w:left w:val="nil"/>
              <w:bottom w:val="single" w:sz="4" w:space="0" w:color="auto"/>
              <w:right w:val="single" w:sz="4" w:space="0" w:color="auto"/>
            </w:tcBorders>
            <w:shd w:val="clear" w:color="auto" w:fill="auto"/>
            <w:noWrap/>
            <w:vAlign w:val="center"/>
            <w:hideMark/>
          </w:tcPr>
          <w:p w14:paraId="35B2D77E" w14:textId="77777777" w:rsidR="00720350" w:rsidRPr="008C6211" w:rsidRDefault="00720350" w:rsidP="00720350">
            <w:pPr>
              <w:spacing w:after="0"/>
              <w:ind w:firstLineChars="300" w:firstLine="480"/>
              <w:jc w:val="left"/>
              <w:rPr>
                <w:color w:val="808080" w:themeColor="background1" w:themeShade="80"/>
                <w:sz w:val="16"/>
                <w:szCs w:val="16"/>
                <w:lang w:val="ca-ES" w:eastAsia="ca-ES"/>
              </w:rPr>
            </w:pPr>
            <w:r w:rsidRPr="008C6211">
              <w:rPr>
                <w:color w:val="808080" w:themeColor="background1" w:themeShade="80"/>
                <w:sz w:val="16"/>
                <w:szCs w:val="16"/>
                <w:lang w:val="ca-ES" w:eastAsia="ca-ES"/>
              </w:rPr>
              <w:t>PLAQUES SOLARS</w:t>
            </w:r>
          </w:p>
        </w:tc>
        <w:tc>
          <w:tcPr>
            <w:tcW w:w="1984" w:type="dxa"/>
            <w:tcBorders>
              <w:top w:val="nil"/>
              <w:left w:val="nil"/>
              <w:bottom w:val="single" w:sz="4" w:space="0" w:color="auto"/>
              <w:right w:val="single" w:sz="4" w:space="0" w:color="auto"/>
            </w:tcBorders>
          </w:tcPr>
          <w:p w14:paraId="65460045" w14:textId="4CD14263" w:rsidR="00720350" w:rsidRPr="008C6211" w:rsidRDefault="00720350" w:rsidP="00720350">
            <w:pPr>
              <w:spacing w:after="0"/>
              <w:jc w:val="center"/>
              <w:rPr>
                <w:color w:val="808080" w:themeColor="background1" w:themeShade="80"/>
                <w:sz w:val="16"/>
                <w:szCs w:val="16"/>
                <w:lang w:val="ca-ES" w:eastAsia="ca-ES"/>
              </w:rPr>
            </w:pPr>
            <w:r w:rsidRPr="00050C8E">
              <w:rPr>
                <w:color w:val="000000"/>
                <w:sz w:val="18"/>
                <w:szCs w:val="18"/>
                <w:lang w:val="ca-ES" w:eastAsia="ca-ES"/>
              </w:rPr>
              <w:t>“</w:t>
            </w:r>
          </w:p>
        </w:tc>
      </w:tr>
      <w:tr w:rsidR="00720350" w:rsidRPr="00E41EB7" w14:paraId="754F1714" w14:textId="49854E5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5D27F5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26.02.b </w:t>
            </w:r>
          </w:p>
        </w:tc>
        <w:tc>
          <w:tcPr>
            <w:tcW w:w="5722" w:type="dxa"/>
            <w:tcBorders>
              <w:top w:val="nil"/>
              <w:left w:val="nil"/>
              <w:bottom w:val="single" w:sz="4" w:space="0" w:color="auto"/>
              <w:right w:val="single" w:sz="4" w:space="0" w:color="auto"/>
            </w:tcBorders>
            <w:shd w:val="clear" w:color="auto" w:fill="auto"/>
            <w:noWrap/>
            <w:vAlign w:val="center"/>
            <w:hideMark/>
          </w:tcPr>
          <w:p w14:paraId="376D4078" w14:textId="77777777" w:rsidR="00720350" w:rsidRPr="008C6211" w:rsidRDefault="00720350" w:rsidP="00720350">
            <w:pPr>
              <w:spacing w:after="0"/>
              <w:ind w:firstLineChars="300" w:firstLine="480"/>
              <w:jc w:val="left"/>
              <w:rPr>
                <w:color w:val="808080" w:themeColor="background1" w:themeShade="80"/>
                <w:sz w:val="16"/>
                <w:szCs w:val="16"/>
                <w:lang w:val="ca-ES" w:eastAsia="ca-ES"/>
              </w:rPr>
            </w:pPr>
            <w:r w:rsidRPr="008C6211">
              <w:rPr>
                <w:color w:val="808080" w:themeColor="background1" w:themeShade="80"/>
                <w:sz w:val="16"/>
                <w:szCs w:val="16"/>
                <w:lang w:val="ca-ES" w:eastAsia="ca-ES"/>
              </w:rPr>
              <w:t>TUBS DE BUIT</w:t>
            </w:r>
          </w:p>
        </w:tc>
        <w:tc>
          <w:tcPr>
            <w:tcW w:w="1984" w:type="dxa"/>
            <w:tcBorders>
              <w:top w:val="nil"/>
              <w:left w:val="nil"/>
              <w:bottom w:val="single" w:sz="4" w:space="0" w:color="auto"/>
              <w:right w:val="single" w:sz="4" w:space="0" w:color="auto"/>
            </w:tcBorders>
          </w:tcPr>
          <w:p w14:paraId="1A1BB321" w14:textId="12ECB9FE" w:rsidR="00720350" w:rsidRPr="008C6211" w:rsidRDefault="00720350" w:rsidP="00720350">
            <w:pPr>
              <w:spacing w:after="0"/>
              <w:jc w:val="center"/>
              <w:rPr>
                <w:color w:val="808080" w:themeColor="background1" w:themeShade="80"/>
                <w:sz w:val="16"/>
                <w:szCs w:val="16"/>
                <w:lang w:val="ca-ES" w:eastAsia="ca-ES"/>
              </w:rPr>
            </w:pPr>
            <w:r w:rsidRPr="00050C8E">
              <w:rPr>
                <w:color w:val="000000"/>
                <w:sz w:val="18"/>
                <w:szCs w:val="18"/>
                <w:lang w:val="ca-ES" w:eastAsia="ca-ES"/>
              </w:rPr>
              <w:t>“</w:t>
            </w:r>
          </w:p>
        </w:tc>
      </w:tr>
      <w:tr w:rsidR="00720350" w:rsidRPr="00E41EB7" w14:paraId="1083434F" w14:textId="33B3CA10"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76355226"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 xml:space="preserve">30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769D6D9E"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MATERIALS ESPORTIUS</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135B8FD2" w14:textId="22A391F4" w:rsidR="00720350" w:rsidRPr="00E41EB7" w:rsidRDefault="00720350" w:rsidP="00720350">
            <w:pPr>
              <w:spacing w:after="0"/>
              <w:jc w:val="center"/>
              <w:rPr>
                <w:b/>
                <w:bCs/>
                <w:color w:val="000000"/>
                <w:sz w:val="18"/>
                <w:szCs w:val="18"/>
                <w:lang w:val="ca-ES" w:eastAsia="ca-ES"/>
              </w:rPr>
            </w:pPr>
            <w:r>
              <w:rPr>
                <w:b/>
                <w:bCs/>
                <w:color w:val="000000"/>
                <w:sz w:val="18"/>
                <w:szCs w:val="18"/>
                <w:lang w:val="ca-ES" w:eastAsia="ca-ES"/>
              </w:rPr>
              <w:t>1, 2, 3 i 4</w:t>
            </w:r>
          </w:p>
        </w:tc>
      </w:tr>
      <w:tr w:rsidR="00720350" w:rsidRPr="00E41EB7" w14:paraId="7DFC8D93" w14:textId="3AA9341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6B9D963"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30.01 </w:t>
            </w:r>
          </w:p>
        </w:tc>
        <w:tc>
          <w:tcPr>
            <w:tcW w:w="5722" w:type="dxa"/>
            <w:tcBorders>
              <w:top w:val="nil"/>
              <w:left w:val="nil"/>
              <w:bottom w:val="single" w:sz="4" w:space="0" w:color="auto"/>
              <w:right w:val="single" w:sz="4" w:space="0" w:color="auto"/>
            </w:tcBorders>
            <w:shd w:val="clear" w:color="auto" w:fill="auto"/>
            <w:noWrap/>
            <w:vAlign w:val="center"/>
            <w:hideMark/>
          </w:tcPr>
          <w:p w14:paraId="72D55A77"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PORTERIES</w:t>
            </w:r>
          </w:p>
        </w:tc>
        <w:tc>
          <w:tcPr>
            <w:tcW w:w="1984" w:type="dxa"/>
            <w:tcBorders>
              <w:top w:val="nil"/>
              <w:left w:val="nil"/>
              <w:bottom w:val="single" w:sz="4" w:space="0" w:color="auto"/>
              <w:right w:val="single" w:sz="4" w:space="0" w:color="auto"/>
            </w:tcBorders>
          </w:tcPr>
          <w:p w14:paraId="08415205" w14:textId="657F52AA" w:rsidR="00720350" w:rsidRPr="00E41EB7" w:rsidRDefault="00720350" w:rsidP="00720350">
            <w:pPr>
              <w:spacing w:after="0"/>
              <w:jc w:val="center"/>
              <w:rPr>
                <w:color w:val="000000"/>
                <w:sz w:val="18"/>
                <w:szCs w:val="18"/>
                <w:lang w:val="ca-ES" w:eastAsia="ca-ES"/>
              </w:rPr>
            </w:pPr>
            <w:r w:rsidRPr="00D00E69">
              <w:rPr>
                <w:color w:val="000000"/>
                <w:sz w:val="18"/>
                <w:szCs w:val="18"/>
                <w:lang w:val="ca-ES" w:eastAsia="ca-ES"/>
              </w:rPr>
              <w:t>“</w:t>
            </w:r>
          </w:p>
        </w:tc>
      </w:tr>
      <w:tr w:rsidR="00720350" w:rsidRPr="00E41EB7" w14:paraId="67229327" w14:textId="4CF44B9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CD03477"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30.02 </w:t>
            </w:r>
          </w:p>
        </w:tc>
        <w:tc>
          <w:tcPr>
            <w:tcW w:w="5722" w:type="dxa"/>
            <w:tcBorders>
              <w:top w:val="nil"/>
              <w:left w:val="nil"/>
              <w:bottom w:val="single" w:sz="4" w:space="0" w:color="auto"/>
              <w:right w:val="single" w:sz="4" w:space="0" w:color="auto"/>
            </w:tcBorders>
            <w:shd w:val="clear" w:color="auto" w:fill="auto"/>
            <w:noWrap/>
            <w:vAlign w:val="center"/>
            <w:hideMark/>
          </w:tcPr>
          <w:p w14:paraId="3A79A102"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CISTELLES DE BÀSQUET</w:t>
            </w:r>
          </w:p>
        </w:tc>
        <w:tc>
          <w:tcPr>
            <w:tcW w:w="1984" w:type="dxa"/>
            <w:tcBorders>
              <w:top w:val="nil"/>
              <w:left w:val="nil"/>
              <w:bottom w:val="single" w:sz="4" w:space="0" w:color="auto"/>
              <w:right w:val="single" w:sz="4" w:space="0" w:color="auto"/>
            </w:tcBorders>
          </w:tcPr>
          <w:p w14:paraId="53053F37" w14:textId="60931E7F" w:rsidR="00720350" w:rsidRPr="00E41EB7" w:rsidRDefault="00720350" w:rsidP="00720350">
            <w:pPr>
              <w:spacing w:after="0"/>
              <w:jc w:val="center"/>
              <w:rPr>
                <w:color w:val="000000"/>
                <w:sz w:val="18"/>
                <w:szCs w:val="18"/>
                <w:lang w:val="ca-ES" w:eastAsia="ca-ES"/>
              </w:rPr>
            </w:pPr>
            <w:r w:rsidRPr="00D00E69">
              <w:rPr>
                <w:color w:val="000000"/>
                <w:sz w:val="18"/>
                <w:szCs w:val="18"/>
                <w:lang w:val="ca-ES" w:eastAsia="ca-ES"/>
              </w:rPr>
              <w:t>“</w:t>
            </w:r>
          </w:p>
        </w:tc>
      </w:tr>
      <w:tr w:rsidR="00720350" w:rsidRPr="00E41EB7" w14:paraId="33DE1907" w14:textId="0B570CE1"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4743FAC"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30.03 </w:t>
            </w:r>
          </w:p>
        </w:tc>
        <w:tc>
          <w:tcPr>
            <w:tcW w:w="5722" w:type="dxa"/>
            <w:tcBorders>
              <w:top w:val="nil"/>
              <w:left w:val="nil"/>
              <w:bottom w:val="single" w:sz="4" w:space="0" w:color="auto"/>
              <w:right w:val="single" w:sz="4" w:space="0" w:color="auto"/>
            </w:tcBorders>
            <w:shd w:val="clear" w:color="auto" w:fill="auto"/>
            <w:noWrap/>
            <w:vAlign w:val="center"/>
            <w:hideMark/>
          </w:tcPr>
          <w:p w14:paraId="6ABB70AA"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CISTELLES REFRÀCTILS</w:t>
            </w:r>
          </w:p>
        </w:tc>
        <w:tc>
          <w:tcPr>
            <w:tcW w:w="1984" w:type="dxa"/>
            <w:tcBorders>
              <w:top w:val="nil"/>
              <w:left w:val="nil"/>
              <w:bottom w:val="single" w:sz="4" w:space="0" w:color="auto"/>
              <w:right w:val="single" w:sz="4" w:space="0" w:color="auto"/>
            </w:tcBorders>
          </w:tcPr>
          <w:p w14:paraId="2595DCCC" w14:textId="0705C6B5" w:rsidR="00720350" w:rsidRPr="00E41EB7" w:rsidRDefault="00720350" w:rsidP="00720350">
            <w:pPr>
              <w:spacing w:after="0"/>
              <w:jc w:val="center"/>
              <w:rPr>
                <w:color w:val="000000"/>
                <w:sz w:val="18"/>
                <w:szCs w:val="18"/>
                <w:lang w:val="ca-ES" w:eastAsia="ca-ES"/>
              </w:rPr>
            </w:pPr>
            <w:r w:rsidRPr="00D00E69">
              <w:rPr>
                <w:color w:val="000000"/>
                <w:sz w:val="18"/>
                <w:szCs w:val="18"/>
                <w:lang w:val="ca-ES" w:eastAsia="ca-ES"/>
              </w:rPr>
              <w:t>“</w:t>
            </w:r>
          </w:p>
        </w:tc>
      </w:tr>
      <w:tr w:rsidR="00720350" w:rsidRPr="00E41EB7" w14:paraId="1EAF6F95" w14:textId="01443569"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A72F144"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30.04 </w:t>
            </w:r>
          </w:p>
        </w:tc>
        <w:tc>
          <w:tcPr>
            <w:tcW w:w="5722" w:type="dxa"/>
            <w:tcBorders>
              <w:top w:val="nil"/>
              <w:left w:val="nil"/>
              <w:bottom w:val="single" w:sz="4" w:space="0" w:color="auto"/>
              <w:right w:val="single" w:sz="4" w:space="0" w:color="auto"/>
            </w:tcBorders>
            <w:shd w:val="clear" w:color="auto" w:fill="auto"/>
            <w:noWrap/>
            <w:vAlign w:val="center"/>
            <w:hideMark/>
          </w:tcPr>
          <w:p w14:paraId="569EA1BB"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BAQUETES</w:t>
            </w:r>
          </w:p>
        </w:tc>
        <w:tc>
          <w:tcPr>
            <w:tcW w:w="1984" w:type="dxa"/>
            <w:tcBorders>
              <w:top w:val="nil"/>
              <w:left w:val="nil"/>
              <w:bottom w:val="single" w:sz="4" w:space="0" w:color="auto"/>
              <w:right w:val="single" w:sz="4" w:space="0" w:color="auto"/>
            </w:tcBorders>
          </w:tcPr>
          <w:p w14:paraId="30C1B292" w14:textId="03A4B5B2" w:rsidR="00720350" w:rsidRPr="00E41EB7" w:rsidRDefault="00720350" w:rsidP="00720350">
            <w:pPr>
              <w:spacing w:after="0"/>
              <w:jc w:val="center"/>
              <w:rPr>
                <w:color w:val="000000"/>
                <w:sz w:val="18"/>
                <w:szCs w:val="18"/>
                <w:lang w:val="ca-ES" w:eastAsia="ca-ES"/>
              </w:rPr>
            </w:pPr>
            <w:r w:rsidRPr="00D00E69">
              <w:rPr>
                <w:color w:val="000000"/>
                <w:sz w:val="18"/>
                <w:szCs w:val="18"/>
                <w:lang w:val="ca-ES" w:eastAsia="ca-ES"/>
              </w:rPr>
              <w:t>“</w:t>
            </w:r>
          </w:p>
        </w:tc>
      </w:tr>
      <w:tr w:rsidR="00720350" w:rsidRPr="00E41EB7" w14:paraId="6B195E5C" w14:textId="11EC521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B586924"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30.05 </w:t>
            </w:r>
          </w:p>
        </w:tc>
        <w:tc>
          <w:tcPr>
            <w:tcW w:w="5722" w:type="dxa"/>
            <w:tcBorders>
              <w:top w:val="nil"/>
              <w:left w:val="nil"/>
              <w:bottom w:val="single" w:sz="4" w:space="0" w:color="auto"/>
              <w:right w:val="single" w:sz="4" w:space="0" w:color="auto"/>
            </w:tcBorders>
            <w:shd w:val="clear" w:color="auto" w:fill="auto"/>
            <w:noWrap/>
            <w:vAlign w:val="center"/>
            <w:hideMark/>
          </w:tcPr>
          <w:p w14:paraId="19C664E5"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ESPATLLERES</w:t>
            </w:r>
          </w:p>
        </w:tc>
        <w:tc>
          <w:tcPr>
            <w:tcW w:w="1984" w:type="dxa"/>
            <w:tcBorders>
              <w:top w:val="nil"/>
              <w:left w:val="nil"/>
              <w:bottom w:val="single" w:sz="4" w:space="0" w:color="auto"/>
              <w:right w:val="single" w:sz="4" w:space="0" w:color="auto"/>
            </w:tcBorders>
          </w:tcPr>
          <w:p w14:paraId="32156960" w14:textId="60DB1A05" w:rsidR="00720350" w:rsidRPr="00E41EB7" w:rsidRDefault="00720350" w:rsidP="00720350">
            <w:pPr>
              <w:spacing w:after="0"/>
              <w:jc w:val="center"/>
              <w:rPr>
                <w:color w:val="000000"/>
                <w:sz w:val="18"/>
                <w:szCs w:val="18"/>
                <w:lang w:val="ca-ES" w:eastAsia="ca-ES"/>
              </w:rPr>
            </w:pPr>
            <w:r w:rsidRPr="00D00E69">
              <w:rPr>
                <w:color w:val="000000"/>
                <w:sz w:val="18"/>
                <w:szCs w:val="18"/>
                <w:lang w:val="ca-ES" w:eastAsia="ca-ES"/>
              </w:rPr>
              <w:t>“</w:t>
            </w:r>
          </w:p>
        </w:tc>
      </w:tr>
      <w:tr w:rsidR="00720350" w:rsidRPr="00E41EB7" w14:paraId="4E901E17" w14:textId="7A78481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745DFF7"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30.06 </w:t>
            </w:r>
          </w:p>
        </w:tc>
        <w:tc>
          <w:tcPr>
            <w:tcW w:w="5722" w:type="dxa"/>
            <w:tcBorders>
              <w:top w:val="nil"/>
              <w:left w:val="nil"/>
              <w:bottom w:val="single" w:sz="4" w:space="0" w:color="auto"/>
              <w:right w:val="single" w:sz="4" w:space="0" w:color="auto"/>
            </w:tcBorders>
            <w:shd w:val="clear" w:color="auto" w:fill="auto"/>
            <w:noWrap/>
            <w:vAlign w:val="center"/>
            <w:hideMark/>
          </w:tcPr>
          <w:p w14:paraId="5EADD9F9"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GÀBIA LLANÇAMENTS</w:t>
            </w:r>
          </w:p>
        </w:tc>
        <w:tc>
          <w:tcPr>
            <w:tcW w:w="1984" w:type="dxa"/>
            <w:tcBorders>
              <w:top w:val="nil"/>
              <w:left w:val="nil"/>
              <w:bottom w:val="single" w:sz="4" w:space="0" w:color="auto"/>
              <w:right w:val="single" w:sz="4" w:space="0" w:color="auto"/>
            </w:tcBorders>
          </w:tcPr>
          <w:p w14:paraId="7373D750" w14:textId="50822009" w:rsidR="00720350" w:rsidRPr="00E41EB7" w:rsidRDefault="00720350" w:rsidP="00720350">
            <w:pPr>
              <w:spacing w:after="0"/>
              <w:jc w:val="center"/>
              <w:rPr>
                <w:color w:val="000000"/>
                <w:sz w:val="18"/>
                <w:szCs w:val="18"/>
                <w:lang w:val="ca-ES" w:eastAsia="ca-ES"/>
              </w:rPr>
            </w:pPr>
            <w:r w:rsidRPr="00D00E69">
              <w:rPr>
                <w:color w:val="000000"/>
                <w:sz w:val="18"/>
                <w:szCs w:val="18"/>
                <w:lang w:val="ca-ES" w:eastAsia="ca-ES"/>
              </w:rPr>
              <w:t>“</w:t>
            </w:r>
          </w:p>
        </w:tc>
      </w:tr>
      <w:tr w:rsidR="00720350" w:rsidRPr="00E41EB7" w14:paraId="25995B6C" w14:textId="3E181F02"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9DF4322"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30.07 </w:t>
            </w:r>
          </w:p>
        </w:tc>
        <w:tc>
          <w:tcPr>
            <w:tcW w:w="5722" w:type="dxa"/>
            <w:tcBorders>
              <w:top w:val="nil"/>
              <w:left w:val="nil"/>
              <w:bottom w:val="single" w:sz="4" w:space="0" w:color="auto"/>
              <w:right w:val="single" w:sz="4" w:space="0" w:color="auto"/>
            </w:tcBorders>
            <w:shd w:val="clear" w:color="auto" w:fill="auto"/>
            <w:noWrap/>
            <w:vAlign w:val="center"/>
            <w:hideMark/>
          </w:tcPr>
          <w:p w14:paraId="551F1C9B"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TANCA DE SALT</w:t>
            </w:r>
          </w:p>
        </w:tc>
        <w:tc>
          <w:tcPr>
            <w:tcW w:w="1984" w:type="dxa"/>
            <w:tcBorders>
              <w:top w:val="nil"/>
              <w:left w:val="nil"/>
              <w:bottom w:val="single" w:sz="4" w:space="0" w:color="auto"/>
              <w:right w:val="single" w:sz="4" w:space="0" w:color="auto"/>
            </w:tcBorders>
          </w:tcPr>
          <w:p w14:paraId="3E6A6ED0" w14:textId="2B13DA87" w:rsidR="00720350" w:rsidRPr="00E41EB7" w:rsidRDefault="00720350" w:rsidP="00720350">
            <w:pPr>
              <w:spacing w:after="0"/>
              <w:jc w:val="center"/>
              <w:rPr>
                <w:color w:val="000000"/>
                <w:sz w:val="18"/>
                <w:szCs w:val="18"/>
                <w:lang w:val="ca-ES" w:eastAsia="ca-ES"/>
              </w:rPr>
            </w:pPr>
            <w:r w:rsidRPr="00D00E69">
              <w:rPr>
                <w:color w:val="000000"/>
                <w:sz w:val="18"/>
                <w:szCs w:val="18"/>
                <w:lang w:val="ca-ES" w:eastAsia="ca-ES"/>
              </w:rPr>
              <w:t>“</w:t>
            </w:r>
          </w:p>
        </w:tc>
      </w:tr>
      <w:tr w:rsidR="00720350" w:rsidRPr="00E41EB7" w14:paraId="241D3627" w14:textId="1429E84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7551468"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30.08 </w:t>
            </w:r>
          </w:p>
        </w:tc>
        <w:tc>
          <w:tcPr>
            <w:tcW w:w="5722" w:type="dxa"/>
            <w:tcBorders>
              <w:top w:val="nil"/>
              <w:left w:val="nil"/>
              <w:bottom w:val="single" w:sz="4" w:space="0" w:color="auto"/>
              <w:right w:val="single" w:sz="4" w:space="0" w:color="auto"/>
            </w:tcBorders>
            <w:shd w:val="clear" w:color="auto" w:fill="auto"/>
            <w:noWrap/>
            <w:vAlign w:val="center"/>
            <w:hideMark/>
          </w:tcPr>
          <w:p w14:paraId="65FC88E9"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SALTÒMETRE</w:t>
            </w:r>
          </w:p>
        </w:tc>
        <w:tc>
          <w:tcPr>
            <w:tcW w:w="1984" w:type="dxa"/>
            <w:tcBorders>
              <w:top w:val="nil"/>
              <w:left w:val="nil"/>
              <w:bottom w:val="single" w:sz="4" w:space="0" w:color="auto"/>
              <w:right w:val="single" w:sz="4" w:space="0" w:color="auto"/>
            </w:tcBorders>
          </w:tcPr>
          <w:p w14:paraId="26C17112" w14:textId="33B33E0B" w:rsidR="00720350" w:rsidRPr="00E41EB7" w:rsidRDefault="00720350" w:rsidP="00720350">
            <w:pPr>
              <w:spacing w:after="0"/>
              <w:jc w:val="center"/>
              <w:rPr>
                <w:color w:val="000000"/>
                <w:sz w:val="18"/>
                <w:szCs w:val="18"/>
                <w:lang w:val="ca-ES" w:eastAsia="ca-ES"/>
              </w:rPr>
            </w:pPr>
            <w:r w:rsidRPr="00D00E69">
              <w:rPr>
                <w:color w:val="000000"/>
                <w:sz w:val="18"/>
                <w:szCs w:val="18"/>
                <w:lang w:val="ca-ES" w:eastAsia="ca-ES"/>
              </w:rPr>
              <w:t>“</w:t>
            </w:r>
          </w:p>
        </w:tc>
      </w:tr>
      <w:tr w:rsidR="00720350" w:rsidRPr="00E41EB7" w14:paraId="7928642D" w14:textId="661B81A0"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FB3320A"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30.09 </w:t>
            </w:r>
          </w:p>
        </w:tc>
        <w:tc>
          <w:tcPr>
            <w:tcW w:w="5722" w:type="dxa"/>
            <w:tcBorders>
              <w:top w:val="nil"/>
              <w:left w:val="nil"/>
              <w:bottom w:val="single" w:sz="4" w:space="0" w:color="auto"/>
              <w:right w:val="single" w:sz="4" w:space="0" w:color="auto"/>
            </w:tcBorders>
            <w:shd w:val="clear" w:color="auto" w:fill="auto"/>
            <w:noWrap/>
            <w:vAlign w:val="center"/>
            <w:hideMark/>
          </w:tcPr>
          <w:p w14:paraId="68936220"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 xml:space="preserve">SEIENTS </w:t>
            </w:r>
          </w:p>
        </w:tc>
        <w:tc>
          <w:tcPr>
            <w:tcW w:w="1984" w:type="dxa"/>
            <w:tcBorders>
              <w:top w:val="nil"/>
              <w:left w:val="nil"/>
              <w:bottom w:val="single" w:sz="4" w:space="0" w:color="auto"/>
              <w:right w:val="single" w:sz="4" w:space="0" w:color="auto"/>
            </w:tcBorders>
          </w:tcPr>
          <w:p w14:paraId="4848B8E8" w14:textId="7E5FED08" w:rsidR="00720350" w:rsidRPr="00E41EB7" w:rsidRDefault="00720350" w:rsidP="00720350">
            <w:pPr>
              <w:spacing w:after="0"/>
              <w:jc w:val="center"/>
              <w:rPr>
                <w:color w:val="000000"/>
                <w:sz w:val="18"/>
                <w:szCs w:val="18"/>
                <w:lang w:val="ca-ES" w:eastAsia="ca-ES"/>
              </w:rPr>
            </w:pPr>
            <w:r w:rsidRPr="00D00E69">
              <w:rPr>
                <w:color w:val="000000"/>
                <w:sz w:val="18"/>
                <w:szCs w:val="18"/>
                <w:lang w:val="ca-ES" w:eastAsia="ca-ES"/>
              </w:rPr>
              <w:t>“</w:t>
            </w:r>
          </w:p>
        </w:tc>
      </w:tr>
      <w:tr w:rsidR="00720350" w:rsidRPr="00E41EB7" w14:paraId="58B1F447" w14:textId="28EA77B2"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D980A89"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30.10 </w:t>
            </w:r>
          </w:p>
        </w:tc>
        <w:tc>
          <w:tcPr>
            <w:tcW w:w="5722" w:type="dxa"/>
            <w:tcBorders>
              <w:top w:val="nil"/>
              <w:left w:val="nil"/>
              <w:bottom w:val="single" w:sz="4" w:space="0" w:color="auto"/>
              <w:right w:val="single" w:sz="4" w:space="0" w:color="auto"/>
            </w:tcBorders>
            <w:shd w:val="clear" w:color="auto" w:fill="auto"/>
            <w:noWrap/>
            <w:vAlign w:val="center"/>
            <w:hideMark/>
          </w:tcPr>
          <w:p w14:paraId="6CD8EABB"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GRADERIA</w:t>
            </w:r>
          </w:p>
        </w:tc>
        <w:tc>
          <w:tcPr>
            <w:tcW w:w="1984" w:type="dxa"/>
            <w:tcBorders>
              <w:top w:val="nil"/>
              <w:left w:val="nil"/>
              <w:bottom w:val="single" w:sz="4" w:space="0" w:color="auto"/>
              <w:right w:val="single" w:sz="4" w:space="0" w:color="auto"/>
            </w:tcBorders>
          </w:tcPr>
          <w:p w14:paraId="45FEB238" w14:textId="41153F39" w:rsidR="00720350" w:rsidRPr="00E41EB7" w:rsidRDefault="00720350" w:rsidP="00720350">
            <w:pPr>
              <w:spacing w:after="0"/>
              <w:jc w:val="center"/>
              <w:rPr>
                <w:color w:val="000000"/>
                <w:sz w:val="18"/>
                <w:szCs w:val="18"/>
                <w:lang w:val="ca-ES" w:eastAsia="ca-ES"/>
              </w:rPr>
            </w:pPr>
            <w:r w:rsidRPr="00D00E69">
              <w:rPr>
                <w:color w:val="000000"/>
                <w:sz w:val="18"/>
                <w:szCs w:val="18"/>
                <w:lang w:val="ca-ES" w:eastAsia="ca-ES"/>
              </w:rPr>
              <w:t>“</w:t>
            </w:r>
          </w:p>
        </w:tc>
      </w:tr>
      <w:tr w:rsidR="00720350" w:rsidRPr="00E41EB7" w14:paraId="73698A54" w14:textId="5707DDEB"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DF53AC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30.10.A </w:t>
            </w:r>
          </w:p>
        </w:tc>
        <w:tc>
          <w:tcPr>
            <w:tcW w:w="5722" w:type="dxa"/>
            <w:tcBorders>
              <w:top w:val="nil"/>
              <w:left w:val="nil"/>
              <w:bottom w:val="single" w:sz="4" w:space="0" w:color="auto"/>
              <w:right w:val="single" w:sz="4" w:space="0" w:color="auto"/>
            </w:tcBorders>
            <w:shd w:val="clear" w:color="auto" w:fill="auto"/>
            <w:noWrap/>
            <w:vAlign w:val="center"/>
            <w:hideMark/>
          </w:tcPr>
          <w:p w14:paraId="03DDEA13"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RETRÀCTIL</w:t>
            </w:r>
          </w:p>
        </w:tc>
        <w:tc>
          <w:tcPr>
            <w:tcW w:w="1984" w:type="dxa"/>
            <w:tcBorders>
              <w:top w:val="nil"/>
              <w:left w:val="nil"/>
              <w:bottom w:val="single" w:sz="4" w:space="0" w:color="auto"/>
              <w:right w:val="single" w:sz="4" w:space="0" w:color="auto"/>
            </w:tcBorders>
          </w:tcPr>
          <w:p w14:paraId="63D95676" w14:textId="67273629" w:rsidR="00720350" w:rsidRPr="00E41EB7" w:rsidRDefault="00720350" w:rsidP="00720350">
            <w:pPr>
              <w:spacing w:after="0"/>
              <w:jc w:val="center"/>
              <w:rPr>
                <w:color w:val="000000"/>
                <w:sz w:val="16"/>
                <w:szCs w:val="16"/>
                <w:lang w:val="ca-ES" w:eastAsia="ca-ES"/>
              </w:rPr>
            </w:pPr>
            <w:r w:rsidRPr="00D00E69">
              <w:rPr>
                <w:color w:val="000000"/>
                <w:sz w:val="18"/>
                <w:szCs w:val="18"/>
                <w:lang w:val="ca-ES" w:eastAsia="ca-ES"/>
              </w:rPr>
              <w:t>“</w:t>
            </w:r>
          </w:p>
        </w:tc>
      </w:tr>
      <w:tr w:rsidR="00720350" w:rsidRPr="00E41EB7" w14:paraId="4252E08C" w14:textId="23D6E1C2"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2ECB7E5"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30.11 </w:t>
            </w:r>
          </w:p>
        </w:tc>
        <w:tc>
          <w:tcPr>
            <w:tcW w:w="5722" w:type="dxa"/>
            <w:tcBorders>
              <w:top w:val="nil"/>
              <w:left w:val="nil"/>
              <w:bottom w:val="single" w:sz="4" w:space="0" w:color="auto"/>
              <w:right w:val="single" w:sz="4" w:space="0" w:color="auto"/>
            </w:tcBorders>
            <w:shd w:val="clear" w:color="auto" w:fill="auto"/>
            <w:noWrap/>
            <w:vAlign w:val="center"/>
            <w:hideMark/>
          </w:tcPr>
          <w:p w14:paraId="3E579DF0"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PISTA D'ATLETISME</w:t>
            </w:r>
          </w:p>
        </w:tc>
        <w:tc>
          <w:tcPr>
            <w:tcW w:w="1984" w:type="dxa"/>
            <w:tcBorders>
              <w:top w:val="nil"/>
              <w:left w:val="nil"/>
              <w:bottom w:val="single" w:sz="4" w:space="0" w:color="auto"/>
              <w:right w:val="single" w:sz="4" w:space="0" w:color="auto"/>
            </w:tcBorders>
          </w:tcPr>
          <w:p w14:paraId="059F90BE" w14:textId="6655B588" w:rsidR="00720350" w:rsidRPr="00E41EB7" w:rsidRDefault="00720350" w:rsidP="00720350">
            <w:pPr>
              <w:spacing w:after="0"/>
              <w:jc w:val="center"/>
              <w:rPr>
                <w:color w:val="000000"/>
                <w:sz w:val="18"/>
                <w:szCs w:val="18"/>
                <w:lang w:val="ca-ES" w:eastAsia="ca-ES"/>
              </w:rPr>
            </w:pPr>
            <w:r w:rsidRPr="00D00E69">
              <w:rPr>
                <w:color w:val="000000"/>
                <w:sz w:val="18"/>
                <w:szCs w:val="18"/>
                <w:lang w:val="ca-ES" w:eastAsia="ca-ES"/>
              </w:rPr>
              <w:t>“</w:t>
            </w:r>
          </w:p>
        </w:tc>
      </w:tr>
      <w:tr w:rsidR="00720350" w:rsidRPr="00E41EB7" w14:paraId="02D53762" w14:textId="5580848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07D24F8"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30.12 </w:t>
            </w:r>
          </w:p>
        </w:tc>
        <w:tc>
          <w:tcPr>
            <w:tcW w:w="5722" w:type="dxa"/>
            <w:tcBorders>
              <w:top w:val="nil"/>
              <w:left w:val="nil"/>
              <w:bottom w:val="single" w:sz="4" w:space="0" w:color="auto"/>
              <w:right w:val="single" w:sz="4" w:space="0" w:color="auto"/>
            </w:tcBorders>
            <w:shd w:val="clear" w:color="auto" w:fill="auto"/>
            <w:noWrap/>
            <w:vAlign w:val="center"/>
            <w:hideMark/>
          </w:tcPr>
          <w:p w14:paraId="5BFFE3DB"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CISTELLA DE BÀSQUET FIXE</w:t>
            </w:r>
          </w:p>
        </w:tc>
        <w:tc>
          <w:tcPr>
            <w:tcW w:w="1984" w:type="dxa"/>
            <w:tcBorders>
              <w:top w:val="nil"/>
              <w:left w:val="nil"/>
              <w:bottom w:val="single" w:sz="4" w:space="0" w:color="auto"/>
              <w:right w:val="single" w:sz="4" w:space="0" w:color="auto"/>
            </w:tcBorders>
          </w:tcPr>
          <w:p w14:paraId="3E689E56" w14:textId="01221F2A" w:rsidR="00720350" w:rsidRPr="00E41EB7" w:rsidRDefault="00720350" w:rsidP="00720350">
            <w:pPr>
              <w:spacing w:after="0"/>
              <w:jc w:val="center"/>
              <w:rPr>
                <w:color w:val="000000"/>
                <w:sz w:val="18"/>
                <w:szCs w:val="18"/>
                <w:lang w:val="ca-ES" w:eastAsia="ca-ES"/>
              </w:rPr>
            </w:pPr>
            <w:r w:rsidRPr="00D00E69">
              <w:rPr>
                <w:color w:val="000000"/>
                <w:sz w:val="18"/>
                <w:szCs w:val="18"/>
                <w:lang w:val="ca-ES" w:eastAsia="ca-ES"/>
              </w:rPr>
              <w:t>“</w:t>
            </w:r>
          </w:p>
        </w:tc>
      </w:tr>
      <w:tr w:rsidR="00720350" w:rsidRPr="00E41EB7" w14:paraId="0CD5B0A5" w14:textId="4E8F0FAD"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8BA5BFB"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 xml:space="preserve">31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0677A90"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SALES D'OPERACIONS</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61592FCB" w14:textId="30B071A7" w:rsidR="00720350" w:rsidRPr="00E41EB7" w:rsidRDefault="00720350" w:rsidP="00720350">
            <w:pPr>
              <w:spacing w:after="0"/>
              <w:jc w:val="center"/>
              <w:rPr>
                <w:b/>
                <w:bCs/>
                <w:color w:val="000000"/>
                <w:sz w:val="18"/>
                <w:szCs w:val="18"/>
                <w:lang w:val="ca-ES" w:eastAsia="ca-ES"/>
              </w:rPr>
            </w:pPr>
            <w:r>
              <w:rPr>
                <w:b/>
                <w:bCs/>
                <w:color w:val="000000"/>
                <w:sz w:val="18"/>
                <w:szCs w:val="18"/>
                <w:lang w:val="ca-ES" w:eastAsia="ca-ES"/>
              </w:rPr>
              <w:t>1, 2, 3 i 4</w:t>
            </w:r>
          </w:p>
        </w:tc>
      </w:tr>
      <w:tr w:rsidR="00720350" w:rsidRPr="00E41EB7" w14:paraId="1DE89A8B" w14:textId="358B77A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CE6649B"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31.A </w:t>
            </w:r>
          </w:p>
        </w:tc>
        <w:tc>
          <w:tcPr>
            <w:tcW w:w="5722" w:type="dxa"/>
            <w:tcBorders>
              <w:top w:val="nil"/>
              <w:left w:val="nil"/>
              <w:bottom w:val="single" w:sz="4" w:space="0" w:color="auto"/>
              <w:right w:val="single" w:sz="4" w:space="0" w:color="auto"/>
            </w:tcBorders>
            <w:shd w:val="clear" w:color="auto" w:fill="auto"/>
            <w:noWrap/>
            <w:vAlign w:val="center"/>
            <w:hideMark/>
          </w:tcPr>
          <w:p w14:paraId="2DAE9721"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ELECTRICITAT</w:t>
            </w:r>
          </w:p>
        </w:tc>
        <w:tc>
          <w:tcPr>
            <w:tcW w:w="1984" w:type="dxa"/>
            <w:tcBorders>
              <w:top w:val="nil"/>
              <w:left w:val="nil"/>
              <w:bottom w:val="single" w:sz="4" w:space="0" w:color="auto"/>
              <w:right w:val="single" w:sz="4" w:space="0" w:color="auto"/>
            </w:tcBorders>
          </w:tcPr>
          <w:p w14:paraId="427B2E7E" w14:textId="27767E8D" w:rsidR="00720350" w:rsidRPr="00E41EB7" w:rsidRDefault="00720350" w:rsidP="00720350">
            <w:pPr>
              <w:spacing w:after="0"/>
              <w:jc w:val="center"/>
              <w:rPr>
                <w:color w:val="000000"/>
                <w:sz w:val="18"/>
                <w:szCs w:val="18"/>
                <w:lang w:val="ca-ES" w:eastAsia="ca-ES"/>
              </w:rPr>
            </w:pPr>
            <w:r w:rsidRPr="001B5F22">
              <w:rPr>
                <w:color w:val="000000"/>
                <w:sz w:val="18"/>
                <w:szCs w:val="18"/>
                <w:lang w:val="ca-ES" w:eastAsia="ca-ES"/>
              </w:rPr>
              <w:t>“</w:t>
            </w:r>
          </w:p>
        </w:tc>
      </w:tr>
      <w:tr w:rsidR="00720350" w:rsidRPr="00E41EB7" w14:paraId="01E6BC91" w14:textId="0AB38147"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F7D79E5"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31.B </w:t>
            </w:r>
          </w:p>
        </w:tc>
        <w:tc>
          <w:tcPr>
            <w:tcW w:w="5722" w:type="dxa"/>
            <w:tcBorders>
              <w:top w:val="nil"/>
              <w:left w:val="nil"/>
              <w:bottom w:val="single" w:sz="4" w:space="0" w:color="auto"/>
              <w:right w:val="single" w:sz="4" w:space="0" w:color="auto"/>
            </w:tcBorders>
            <w:shd w:val="clear" w:color="auto" w:fill="auto"/>
            <w:noWrap/>
            <w:vAlign w:val="center"/>
            <w:hideMark/>
          </w:tcPr>
          <w:p w14:paraId="0BBA3743"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CLIMATITZACIÓ</w:t>
            </w:r>
          </w:p>
        </w:tc>
        <w:tc>
          <w:tcPr>
            <w:tcW w:w="1984" w:type="dxa"/>
            <w:tcBorders>
              <w:top w:val="nil"/>
              <w:left w:val="nil"/>
              <w:bottom w:val="single" w:sz="4" w:space="0" w:color="auto"/>
              <w:right w:val="single" w:sz="4" w:space="0" w:color="auto"/>
            </w:tcBorders>
          </w:tcPr>
          <w:p w14:paraId="23732AAE" w14:textId="07E1A019" w:rsidR="00720350" w:rsidRPr="00E41EB7" w:rsidRDefault="00720350" w:rsidP="00720350">
            <w:pPr>
              <w:spacing w:after="0"/>
              <w:jc w:val="center"/>
              <w:rPr>
                <w:color w:val="000000"/>
                <w:sz w:val="18"/>
                <w:szCs w:val="18"/>
                <w:lang w:val="ca-ES" w:eastAsia="ca-ES"/>
              </w:rPr>
            </w:pPr>
            <w:r w:rsidRPr="001B5F22">
              <w:rPr>
                <w:color w:val="000000"/>
                <w:sz w:val="18"/>
                <w:szCs w:val="18"/>
                <w:lang w:val="ca-ES" w:eastAsia="ca-ES"/>
              </w:rPr>
              <w:t>“</w:t>
            </w:r>
          </w:p>
        </w:tc>
      </w:tr>
      <w:tr w:rsidR="00720350" w:rsidRPr="00E41EB7" w14:paraId="653CE0D0" w14:textId="14391D4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BDCB523"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31.B.01 </w:t>
            </w:r>
          </w:p>
        </w:tc>
        <w:tc>
          <w:tcPr>
            <w:tcW w:w="5722" w:type="dxa"/>
            <w:tcBorders>
              <w:top w:val="nil"/>
              <w:left w:val="nil"/>
              <w:bottom w:val="single" w:sz="4" w:space="0" w:color="auto"/>
              <w:right w:val="single" w:sz="4" w:space="0" w:color="auto"/>
            </w:tcBorders>
            <w:shd w:val="clear" w:color="auto" w:fill="auto"/>
            <w:noWrap/>
            <w:vAlign w:val="center"/>
            <w:hideMark/>
          </w:tcPr>
          <w:p w14:paraId="2D1DA482"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 xml:space="preserve">CONDUCTES PER AIRE I ELEMENTS </w:t>
            </w:r>
          </w:p>
        </w:tc>
        <w:tc>
          <w:tcPr>
            <w:tcW w:w="1984" w:type="dxa"/>
            <w:tcBorders>
              <w:top w:val="nil"/>
              <w:left w:val="nil"/>
              <w:bottom w:val="single" w:sz="4" w:space="0" w:color="auto"/>
              <w:right w:val="single" w:sz="4" w:space="0" w:color="auto"/>
            </w:tcBorders>
          </w:tcPr>
          <w:p w14:paraId="6E25960B" w14:textId="75C78D62" w:rsidR="00720350" w:rsidRPr="00E41EB7" w:rsidRDefault="00720350" w:rsidP="00720350">
            <w:pPr>
              <w:spacing w:after="0"/>
              <w:jc w:val="center"/>
              <w:rPr>
                <w:color w:val="000000"/>
                <w:sz w:val="16"/>
                <w:szCs w:val="16"/>
                <w:lang w:val="ca-ES" w:eastAsia="ca-ES"/>
              </w:rPr>
            </w:pPr>
            <w:r w:rsidRPr="001B5F22">
              <w:rPr>
                <w:color w:val="000000"/>
                <w:sz w:val="18"/>
                <w:szCs w:val="18"/>
                <w:lang w:val="ca-ES" w:eastAsia="ca-ES"/>
              </w:rPr>
              <w:t>“</w:t>
            </w:r>
          </w:p>
        </w:tc>
      </w:tr>
      <w:tr w:rsidR="00720350" w:rsidRPr="00E41EB7" w14:paraId="1E0C4DED" w14:textId="32FA0EF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B897519"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31.B.02 </w:t>
            </w:r>
          </w:p>
        </w:tc>
        <w:tc>
          <w:tcPr>
            <w:tcW w:w="5722" w:type="dxa"/>
            <w:tcBorders>
              <w:top w:val="nil"/>
              <w:left w:val="nil"/>
              <w:bottom w:val="single" w:sz="4" w:space="0" w:color="auto"/>
              <w:right w:val="single" w:sz="4" w:space="0" w:color="auto"/>
            </w:tcBorders>
            <w:shd w:val="clear" w:color="auto" w:fill="auto"/>
            <w:noWrap/>
            <w:vAlign w:val="center"/>
            <w:hideMark/>
          </w:tcPr>
          <w:p w14:paraId="135E2709"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UNITATS TRACTAMENT D'AIRE</w:t>
            </w:r>
          </w:p>
        </w:tc>
        <w:tc>
          <w:tcPr>
            <w:tcW w:w="1984" w:type="dxa"/>
            <w:tcBorders>
              <w:top w:val="nil"/>
              <w:left w:val="nil"/>
              <w:bottom w:val="single" w:sz="4" w:space="0" w:color="auto"/>
              <w:right w:val="single" w:sz="4" w:space="0" w:color="auto"/>
            </w:tcBorders>
          </w:tcPr>
          <w:p w14:paraId="3E1E0ECD" w14:textId="0387F28C" w:rsidR="00720350" w:rsidRPr="00E41EB7" w:rsidRDefault="00720350" w:rsidP="00720350">
            <w:pPr>
              <w:spacing w:after="0"/>
              <w:jc w:val="center"/>
              <w:rPr>
                <w:color w:val="000000"/>
                <w:sz w:val="16"/>
                <w:szCs w:val="16"/>
                <w:lang w:val="ca-ES" w:eastAsia="ca-ES"/>
              </w:rPr>
            </w:pPr>
            <w:r w:rsidRPr="001B5F22">
              <w:rPr>
                <w:color w:val="000000"/>
                <w:sz w:val="18"/>
                <w:szCs w:val="18"/>
                <w:lang w:val="ca-ES" w:eastAsia="ca-ES"/>
              </w:rPr>
              <w:t>“</w:t>
            </w:r>
          </w:p>
        </w:tc>
      </w:tr>
      <w:tr w:rsidR="00720350" w:rsidRPr="00E41EB7" w14:paraId="2EA1465A" w14:textId="222A90D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91645C7"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31.B.03 </w:t>
            </w:r>
          </w:p>
        </w:tc>
        <w:tc>
          <w:tcPr>
            <w:tcW w:w="5722" w:type="dxa"/>
            <w:tcBorders>
              <w:top w:val="nil"/>
              <w:left w:val="nil"/>
              <w:bottom w:val="single" w:sz="4" w:space="0" w:color="auto"/>
              <w:right w:val="single" w:sz="4" w:space="0" w:color="auto"/>
            </w:tcBorders>
            <w:shd w:val="clear" w:color="auto" w:fill="auto"/>
            <w:noWrap/>
            <w:vAlign w:val="center"/>
            <w:hideMark/>
          </w:tcPr>
          <w:p w14:paraId="467FC47A" w14:textId="77777777" w:rsidR="00720350" w:rsidRPr="00E41EB7" w:rsidRDefault="00720350" w:rsidP="00720350">
            <w:pPr>
              <w:spacing w:after="0"/>
              <w:ind w:firstLineChars="300" w:firstLine="480"/>
              <w:jc w:val="left"/>
              <w:rPr>
                <w:color w:val="000000"/>
                <w:sz w:val="16"/>
                <w:szCs w:val="16"/>
                <w:lang w:val="ca-ES" w:eastAsia="ca-ES"/>
              </w:rPr>
            </w:pPr>
            <w:r w:rsidRPr="00E41EB7">
              <w:rPr>
                <w:color w:val="000000"/>
                <w:sz w:val="16"/>
                <w:szCs w:val="16"/>
                <w:lang w:val="ca-ES" w:eastAsia="ca-ES"/>
              </w:rPr>
              <w:t>FILTRES</w:t>
            </w:r>
          </w:p>
        </w:tc>
        <w:tc>
          <w:tcPr>
            <w:tcW w:w="1984" w:type="dxa"/>
            <w:tcBorders>
              <w:top w:val="nil"/>
              <w:left w:val="nil"/>
              <w:bottom w:val="single" w:sz="4" w:space="0" w:color="auto"/>
              <w:right w:val="single" w:sz="4" w:space="0" w:color="auto"/>
            </w:tcBorders>
          </w:tcPr>
          <w:p w14:paraId="56041F36" w14:textId="1170A7C6" w:rsidR="00720350" w:rsidRPr="00E41EB7" w:rsidRDefault="00720350" w:rsidP="00720350">
            <w:pPr>
              <w:spacing w:after="0"/>
              <w:jc w:val="center"/>
              <w:rPr>
                <w:color w:val="000000"/>
                <w:sz w:val="16"/>
                <w:szCs w:val="16"/>
                <w:lang w:val="ca-ES" w:eastAsia="ca-ES"/>
              </w:rPr>
            </w:pPr>
            <w:r w:rsidRPr="001B5F22">
              <w:rPr>
                <w:color w:val="000000"/>
                <w:sz w:val="18"/>
                <w:szCs w:val="18"/>
                <w:lang w:val="ca-ES" w:eastAsia="ca-ES"/>
              </w:rPr>
              <w:t>“</w:t>
            </w:r>
          </w:p>
        </w:tc>
      </w:tr>
      <w:tr w:rsidR="00720350" w:rsidRPr="00E41EB7" w14:paraId="0288D7C5" w14:textId="772E4BE8"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C14AFDA"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31.B.04 </w:t>
            </w:r>
          </w:p>
        </w:tc>
        <w:tc>
          <w:tcPr>
            <w:tcW w:w="5722" w:type="dxa"/>
            <w:tcBorders>
              <w:top w:val="nil"/>
              <w:left w:val="nil"/>
              <w:bottom w:val="single" w:sz="4" w:space="0" w:color="auto"/>
              <w:right w:val="single" w:sz="4" w:space="0" w:color="auto"/>
            </w:tcBorders>
            <w:shd w:val="clear" w:color="auto" w:fill="auto"/>
            <w:noWrap/>
            <w:vAlign w:val="center"/>
            <w:hideMark/>
          </w:tcPr>
          <w:p w14:paraId="40AB3123" w14:textId="77777777" w:rsidR="00720350" w:rsidRPr="008C6211" w:rsidRDefault="00720350" w:rsidP="00720350">
            <w:pPr>
              <w:spacing w:after="0"/>
              <w:ind w:firstLineChars="300" w:firstLine="480"/>
              <w:jc w:val="left"/>
              <w:rPr>
                <w:color w:val="808080" w:themeColor="background1" w:themeShade="80"/>
                <w:sz w:val="16"/>
                <w:szCs w:val="16"/>
                <w:lang w:val="ca-ES" w:eastAsia="ca-ES"/>
              </w:rPr>
            </w:pPr>
            <w:r w:rsidRPr="008C6211">
              <w:rPr>
                <w:color w:val="808080" w:themeColor="background1" w:themeShade="80"/>
                <w:sz w:val="16"/>
                <w:szCs w:val="16"/>
                <w:lang w:val="ca-ES" w:eastAsia="ca-ES"/>
              </w:rPr>
              <w:t>CONTROL HIGIÈNIC</w:t>
            </w:r>
          </w:p>
        </w:tc>
        <w:tc>
          <w:tcPr>
            <w:tcW w:w="1984" w:type="dxa"/>
            <w:tcBorders>
              <w:top w:val="nil"/>
              <w:left w:val="nil"/>
              <w:bottom w:val="single" w:sz="4" w:space="0" w:color="auto"/>
              <w:right w:val="single" w:sz="4" w:space="0" w:color="auto"/>
            </w:tcBorders>
          </w:tcPr>
          <w:p w14:paraId="4622F5B2" w14:textId="29E11246" w:rsidR="00720350" w:rsidRPr="008C6211" w:rsidRDefault="00720350" w:rsidP="00720350">
            <w:pPr>
              <w:spacing w:after="0"/>
              <w:jc w:val="center"/>
              <w:rPr>
                <w:color w:val="808080" w:themeColor="background1" w:themeShade="80"/>
                <w:sz w:val="16"/>
                <w:szCs w:val="16"/>
                <w:lang w:val="ca-ES" w:eastAsia="ca-ES"/>
              </w:rPr>
            </w:pPr>
            <w:r w:rsidRPr="001B5F22">
              <w:rPr>
                <w:color w:val="000000"/>
                <w:sz w:val="18"/>
                <w:szCs w:val="18"/>
                <w:lang w:val="ca-ES" w:eastAsia="ca-ES"/>
              </w:rPr>
              <w:t>“</w:t>
            </w:r>
          </w:p>
        </w:tc>
      </w:tr>
      <w:tr w:rsidR="00720350" w:rsidRPr="00E41EB7" w14:paraId="53611911" w14:textId="46389597"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56CA620D"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 xml:space="preserve">32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D20837D"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EQUIPAMENT ESCÈNIC</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03CF993A" w14:textId="07875D7D" w:rsidR="00720350" w:rsidRPr="00E41EB7" w:rsidRDefault="00720350" w:rsidP="00720350">
            <w:pPr>
              <w:spacing w:after="0"/>
              <w:jc w:val="center"/>
              <w:rPr>
                <w:b/>
                <w:bCs/>
                <w:color w:val="000000"/>
                <w:sz w:val="18"/>
                <w:szCs w:val="18"/>
                <w:lang w:val="ca-ES" w:eastAsia="ca-ES"/>
              </w:rPr>
            </w:pPr>
            <w:r>
              <w:rPr>
                <w:b/>
                <w:bCs/>
                <w:color w:val="000000"/>
                <w:sz w:val="18"/>
                <w:szCs w:val="18"/>
                <w:lang w:val="ca-ES" w:eastAsia="ca-ES"/>
              </w:rPr>
              <w:t>7</w:t>
            </w:r>
          </w:p>
        </w:tc>
      </w:tr>
      <w:tr w:rsidR="00720350" w:rsidRPr="00E41EB7" w14:paraId="0E14E4F2" w14:textId="4E35F19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F0B8607"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32.01 </w:t>
            </w:r>
          </w:p>
        </w:tc>
        <w:tc>
          <w:tcPr>
            <w:tcW w:w="5722" w:type="dxa"/>
            <w:tcBorders>
              <w:top w:val="nil"/>
              <w:left w:val="nil"/>
              <w:bottom w:val="single" w:sz="4" w:space="0" w:color="auto"/>
              <w:right w:val="single" w:sz="4" w:space="0" w:color="auto"/>
            </w:tcBorders>
            <w:shd w:val="clear" w:color="auto" w:fill="auto"/>
            <w:noWrap/>
            <w:vAlign w:val="center"/>
            <w:hideMark/>
          </w:tcPr>
          <w:p w14:paraId="0821A71E"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GRADA TELESCÒPICA</w:t>
            </w:r>
          </w:p>
        </w:tc>
        <w:tc>
          <w:tcPr>
            <w:tcW w:w="1984" w:type="dxa"/>
            <w:tcBorders>
              <w:top w:val="nil"/>
              <w:left w:val="nil"/>
              <w:bottom w:val="single" w:sz="4" w:space="0" w:color="auto"/>
              <w:right w:val="single" w:sz="4" w:space="0" w:color="auto"/>
            </w:tcBorders>
          </w:tcPr>
          <w:p w14:paraId="06828F3E" w14:textId="5CCC1AF2" w:rsidR="00720350" w:rsidRPr="00E41EB7" w:rsidRDefault="00720350" w:rsidP="00720350">
            <w:pPr>
              <w:spacing w:after="0"/>
              <w:jc w:val="center"/>
              <w:rPr>
                <w:color w:val="000000"/>
                <w:sz w:val="18"/>
                <w:szCs w:val="18"/>
                <w:lang w:val="ca-ES" w:eastAsia="ca-ES"/>
              </w:rPr>
            </w:pPr>
            <w:r w:rsidRPr="00D93307">
              <w:rPr>
                <w:color w:val="000000"/>
                <w:sz w:val="18"/>
                <w:szCs w:val="18"/>
                <w:lang w:val="ca-ES" w:eastAsia="ca-ES"/>
              </w:rPr>
              <w:t>“</w:t>
            </w:r>
          </w:p>
        </w:tc>
      </w:tr>
      <w:tr w:rsidR="00720350" w:rsidRPr="00E41EB7" w14:paraId="2CC432F5" w14:textId="59BDFF62"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29FD07C"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32.02 </w:t>
            </w:r>
          </w:p>
        </w:tc>
        <w:tc>
          <w:tcPr>
            <w:tcW w:w="5722" w:type="dxa"/>
            <w:tcBorders>
              <w:top w:val="nil"/>
              <w:left w:val="nil"/>
              <w:bottom w:val="single" w:sz="4" w:space="0" w:color="auto"/>
              <w:right w:val="single" w:sz="4" w:space="0" w:color="auto"/>
            </w:tcBorders>
            <w:shd w:val="clear" w:color="auto" w:fill="auto"/>
            <w:noWrap/>
            <w:vAlign w:val="center"/>
            <w:hideMark/>
          </w:tcPr>
          <w:p w14:paraId="580E0434"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MOTORS</w:t>
            </w:r>
          </w:p>
        </w:tc>
        <w:tc>
          <w:tcPr>
            <w:tcW w:w="1984" w:type="dxa"/>
            <w:tcBorders>
              <w:top w:val="nil"/>
              <w:left w:val="nil"/>
              <w:bottom w:val="single" w:sz="4" w:space="0" w:color="auto"/>
              <w:right w:val="single" w:sz="4" w:space="0" w:color="auto"/>
            </w:tcBorders>
          </w:tcPr>
          <w:p w14:paraId="68FB45D7" w14:textId="1D329A78" w:rsidR="00720350" w:rsidRPr="00E41EB7" w:rsidRDefault="00720350" w:rsidP="00720350">
            <w:pPr>
              <w:spacing w:after="0"/>
              <w:jc w:val="center"/>
              <w:rPr>
                <w:color w:val="000000"/>
                <w:sz w:val="18"/>
                <w:szCs w:val="18"/>
                <w:lang w:val="ca-ES" w:eastAsia="ca-ES"/>
              </w:rPr>
            </w:pPr>
            <w:r w:rsidRPr="00D93307">
              <w:rPr>
                <w:color w:val="000000"/>
                <w:sz w:val="18"/>
                <w:szCs w:val="18"/>
                <w:lang w:val="ca-ES" w:eastAsia="ca-ES"/>
              </w:rPr>
              <w:t>“</w:t>
            </w:r>
          </w:p>
        </w:tc>
      </w:tr>
      <w:tr w:rsidR="00720350" w:rsidRPr="00E41EB7" w14:paraId="11CA764C" w14:textId="0AB330E2"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DE3A257"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32.03 </w:t>
            </w:r>
          </w:p>
        </w:tc>
        <w:tc>
          <w:tcPr>
            <w:tcW w:w="5722" w:type="dxa"/>
            <w:tcBorders>
              <w:top w:val="nil"/>
              <w:left w:val="nil"/>
              <w:bottom w:val="single" w:sz="4" w:space="0" w:color="auto"/>
              <w:right w:val="single" w:sz="4" w:space="0" w:color="auto"/>
            </w:tcBorders>
            <w:shd w:val="clear" w:color="auto" w:fill="auto"/>
            <w:noWrap/>
            <w:vAlign w:val="center"/>
            <w:hideMark/>
          </w:tcPr>
          <w:p w14:paraId="20D7CC6F"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TARIMA DESMONTABLE</w:t>
            </w:r>
          </w:p>
        </w:tc>
        <w:tc>
          <w:tcPr>
            <w:tcW w:w="1984" w:type="dxa"/>
            <w:tcBorders>
              <w:top w:val="nil"/>
              <w:left w:val="nil"/>
              <w:bottom w:val="single" w:sz="4" w:space="0" w:color="auto"/>
              <w:right w:val="single" w:sz="4" w:space="0" w:color="auto"/>
            </w:tcBorders>
          </w:tcPr>
          <w:p w14:paraId="17671789" w14:textId="395CBE4B" w:rsidR="00720350" w:rsidRPr="00E41EB7" w:rsidRDefault="00720350" w:rsidP="00720350">
            <w:pPr>
              <w:spacing w:after="0"/>
              <w:jc w:val="center"/>
              <w:rPr>
                <w:color w:val="000000"/>
                <w:sz w:val="18"/>
                <w:szCs w:val="18"/>
                <w:lang w:val="ca-ES" w:eastAsia="ca-ES"/>
              </w:rPr>
            </w:pPr>
            <w:r w:rsidRPr="00D93307">
              <w:rPr>
                <w:color w:val="000000"/>
                <w:sz w:val="18"/>
                <w:szCs w:val="18"/>
                <w:lang w:val="ca-ES" w:eastAsia="ca-ES"/>
              </w:rPr>
              <w:t>“</w:t>
            </w:r>
          </w:p>
        </w:tc>
      </w:tr>
      <w:tr w:rsidR="00720350" w:rsidRPr="00E41EB7" w14:paraId="05E368C6" w14:textId="68FE968B"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F290F63"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32.04 </w:t>
            </w:r>
          </w:p>
        </w:tc>
        <w:tc>
          <w:tcPr>
            <w:tcW w:w="5722" w:type="dxa"/>
            <w:tcBorders>
              <w:top w:val="nil"/>
              <w:left w:val="nil"/>
              <w:bottom w:val="single" w:sz="4" w:space="0" w:color="auto"/>
              <w:right w:val="single" w:sz="4" w:space="0" w:color="auto"/>
            </w:tcBorders>
            <w:shd w:val="clear" w:color="auto" w:fill="auto"/>
            <w:noWrap/>
            <w:vAlign w:val="center"/>
            <w:hideMark/>
          </w:tcPr>
          <w:p w14:paraId="05401146"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CARROS MANUALS</w:t>
            </w:r>
          </w:p>
        </w:tc>
        <w:tc>
          <w:tcPr>
            <w:tcW w:w="1984" w:type="dxa"/>
            <w:tcBorders>
              <w:top w:val="nil"/>
              <w:left w:val="nil"/>
              <w:bottom w:val="single" w:sz="4" w:space="0" w:color="auto"/>
              <w:right w:val="single" w:sz="4" w:space="0" w:color="auto"/>
            </w:tcBorders>
          </w:tcPr>
          <w:p w14:paraId="09E2400B" w14:textId="35FD0EC6" w:rsidR="00720350" w:rsidRPr="00E41EB7" w:rsidRDefault="00720350" w:rsidP="00720350">
            <w:pPr>
              <w:spacing w:after="0"/>
              <w:jc w:val="center"/>
              <w:rPr>
                <w:color w:val="000000"/>
                <w:sz w:val="18"/>
                <w:szCs w:val="18"/>
                <w:lang w:val="ca-ES" w:eastAsia="ca-ES"/>
              </w:rPr>
            </w:pPr>
            <w:r w:rsidRPr="00D93307">
              <w:rPr>
                <w:color w:val="000000"/>
                <w:sz w:val="18"/>
                <w:szCs w:val="18"/>
                <w:lang w:val="ca-ES" w:eastAsia="ca-ES"/>
              </w:rPr>
              <w:t>“</w:t>
            </w:r>
          </w:p>
        </w:tc>
      </w:tr>
      <w:tr w:rsidR="00720350" w:rsidRPr="00E41EB7" w14:paraId="396CBE89" w14:textId="47BFAEE7"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0372C34"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32.05 </w:t>
            </w:r>
          </w:p>
        </w:tc>
        <w:tc>
          <w:tcPr>
            <w:tcW w:w="5722" w:type="dxa"/>
            <w:tcBorders>
              <w:top w:val="nil"/>
              <w:left w:val="nil"/>
              <w:bottom w:val="single" w:sz="4" w:space="0" w:color="auto"/>
              <w:right w:val="single" w:sz="4" w:space="0" w:color="auto"/>
            </w:tcBorders>
            <w:shd w:val="clear" w:color="auto" w:fill="auto"/>
            <w:noWrap/>
            <w:vAlign w:val="center"/>
            <w:hideMark/>
          </w:tcPr>
          <w:p w14:paraId="5FA78A2D"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BIGUES ESCENARI</w:t>
            </w:r>
          </w:p>
        </w:tc>
        <w:tc>
          <w:tcPr>
            <w:tcW w:w="1984" w:type="dxa"/>
            <w:tcBorders>
              <w:top w:val="nil"/>
              <w:left w:val="nil"/>
              <w:bottom w:val="single" w:sz="4" w:space="0" w:color="auto"/>
              <w:right w:val="single" w:sz="4" w:space="0" w:color="auto"/>
            </w:tcBorders>
          </w:tcPr>
          <w:p w14:paraId="1FA5A3A5" w14:textId="482C9F5D" w:rsidR="00720350" w:rsidRPr="00E41EB7" w:rsidRDefault="00720350" w:rsidP="00720350">
            <w:pPr>
              <w:spacing w:after="0"/>
              <w:jc w:val="center"/>
              <w:rPr>
                <w:color w:val="000000"/>
                <w:sz w:val="18"/>
                <w:szCs w:val="18"/>
                <w:lang w:val="ca-ES" w:eastAsia="ca-ES"/>
              </w:rPr>
            </w:pPr>
            <w:r w:rsidRPr="00D93307">
              <w:rPr>
                <w:color w:val="000000"/>
                <w:sz w:val="18"/>
                <w:szCs w:val="18"/>
                <w:lang w:val="ca-ES" w:eastAsia="ca-ES"/>
              </w:rPr>
              <w:t>“</w:t>
            </w:r>
          </w:p>
        </w:tc>
      </w:tr>
      <w:tr w:rsidR="00720350" w:rsidRPr="00E41EB7" w14:paraId="106BF54F" w14:textId="3083AE9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BD65BF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32.06 </w:t>
            </w:r>
          </w:p>
        </w:tc>
        <w:tc>
          <w:tcPr>
            <w:tcW w:w="5722" w:type="dxa"/>
            <w:tcBorders>
              <w:top w:val="nil"/>
              <w:left w:val="nil"/>
              <w:bottom w:val="single" w:sz="4" w:space="0" w:color="auto"/>
              <w:right w:val="single" w:sz="4" w:space="0" w:color="auto"/>
            </w:tcBorders>
            <w:shd w:val="clear" w:color="auto" w:fill="auto"/>
            <w:noWrap/>
            <w:vAlign w:val="center"/>
            <w:hideMark/>
          </w:tcPr>
          <w:p w14:paraId="09941165"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VARA ELECTRIFICADA</w:t>
            </w:r>
          </w:p>
        </w:tc>
        <w:tc>
          <w:tcPr>
            <w:tcW w:w="1984" w:type="dxa"/>
            <w:tcBorders>
              <w:top w:val="nil"/>
              <w:left w:val="nil"/>
              <w:bottom w:val="single" w:sz="4" w:space="0" w:color="auto"/>
              <w:right w:val="single" w:sz="4" w:space="0" w:color="auto"/>
            </w:tcBorders>
          </w:tcPr>
          <w:p w14:paraId="46CE5CF4" w14:textId="72EAA007" w:rsidR="00720350" w:rsidRPr="00E41EB7" w:rsidRDefault="00720350" w:rsidP="00720350">
            <w:pPr>
              <w:spacing w:after="0"/>
              <w:jc w:val="center"/>
              <w:rPr>
                <w:color w:val="000000"/>
                <w:sz w:val="18"/>
                <w:szCs w:val="18"/>
                <w:lang w:val="ca-ES" w:eastAsia="ca-ES"/>
              </w:rPr>
            </w:pPr>
            <w:r w:rsidRPr="00D93307">
              <w:rPr>
                <w:color w:val="000000"/>
                <w:sz w:val="18"/>
                <w:szCs w:val="18"/>
                <w:lang w:val="ca-ES" w:eastAsia="ca-ES"/>
              </w:rPr>
              <w:t>“</w:t>
            </w:r>
          </w:p>
        </w:tc>
      </w:tr>
      <w:tr w:rsidR="00720350" w:rsidRPr="00E41EB7" w14:paraId="490DEDEE" w14:textId="75D0E50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8AE9239"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32.07 </w:t>
            </w:r>
          </w:p>
        </w:tc>
        <w:tc>
          <w:tcPr>
            <w:tcW w:w="5722" w:type="dxa"/>
            <w:tcBorders>
              <w:top w:val="nil"/>
              <w:left w:val="nil"/>
              <w:bottom w:val="single" w:sz="4" w:space="0" w:color="auto"/>
              <w:right w:val="single" w:sz="4" w:space="0" w:color="auto"/>
            </w:tcBorders>
            <w:shd w:val="clear" w:color="auto" w:fill="auto"/>
            <w:noWrap/>
            <w:vAlign w:val="center"/>
            <w:hideMark/>
          </w:tcPr>
          <w:p w14:paraId="7C2C42DC"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TALL CONTRAPESAT</w:t>
            </w:r>
          </w:p>
        </w:tc>
        <w:tc>
          <w:tcPr>
            <w:tcW w:w="1984" w:type="dxa"/>
            <w:tcBorders>
              <w:top w:val="nil"/>
              <w:left w:val="nil"/>
              <w:bottom w:val="single" w:sz="4" w:space="0" w:color="auto"/>
              <w:right w:val="single" w:sz="4" w:space="0" w:color="auto"/>
            </w:tcBorders>
          </w:tcPr>
          <w:p w14:paraId="69EEA544" w14:textId="2E0A264E" w:rsidR="00720350" w:rsidRPr="00E41EB7" w:rsidRDefault="00720350" w:rsidP="00720350">
            <w:pPr>
              <w:spacing w:after="0"/>
              <w:jc w:val="center"/>
              <w:rPr>
                <w:color w:val="000000"/>
                <w:sz w:val="18"/>
                <w:szCs w:val="18"/>
                <w:lang w:val="ca-ES" w:eastAsia="ca-ES"/>
              </w:rPr>
            </w:pPr>
            <w:r w:rsidRPr="00D93307">
              <w:rPr>
                <w:color w:val="000000"/>
                <w:sz w:val="18"/>
                <w:szCs w:val="18"/>
                <w:lang w:val="ca-ES" w:eastAsia="ca-ES"/>
              </w:rPr>
              <w:t>“</w:t>
            </w:r>
          </w:p>
        </w:tc>
      </w:tr>
      <w:tr w:rsidR="00720350" w:rsidRPr="00E41EB7" w14:paraId="6E90D4C2" w14:textId="0347013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66D8E9D"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32.08 </w:t>
            </w:r>
          </w:p>
        </w:tc>
        <w:tc>
          <w:tcPr>
            <w:tcW w:w="5722" w:type="dxa"/>
            <w:tcBorders>
              <w:top w:val="nil"/>
              <w:left w:val="nil"/>
              <w:bottom w:val="single" w:sz="4" w:space="0" w:color="auto"/>
              <w:right w:val="single" w:sz="4" w:space="0" w:color="auto"/>
            </w:tcBorders>
            <w:shd w:val="clear" w:color="auto" w:fill="auto"/>
            <w:noWrap/>
            <w:vAlign w:val="center"/>
            <w:hideMark/>
          </w:tcPr>
          <w:p w14:paraId="2404FDFF"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TALL MOTORITZAT ( de tambor vertical )</w:t>
            </w:r>
          </w:p>
        </w:tc>
        <w:tc>
          <w:tcPr>
            <w:tcW w:w="1984" w:type="dxa"/>
            <w:tcBorders>
              <w:top w:val="nil"/>
              <w:left w:val="nil"/>
              <w:bottom w:val="single" w:sz="4" w:space="0" w:color="auto"/>
              <w:right w:val="single" w:sz="4" w:space="0" w:color="auto"/>
            </w:tcBorders>
          </w:tcPr>
          <w:p w14:paraId="56074B57" w14:textId="566C3841" w:rsidR="00720350" w:rsidRPr="00E41EB7" w:rsidRDefault="00720350" w:rsidP="00720350">
            <w:pPr>
              <w:spacing w:after="0"/>
              <w:jc w:val="center"/>
              <w:rPr>
                <w:color w:val="000000"/>
                <w:sz w:val="18"/>
                <w:szCs w:val="18"/>
                <w:lang w:val="ca-ES" w:eastAsia="ca-ES"/>
              </w:rPr>
            </w:pPr>
            <w:r w:rsidRPr="00D93307">
              <w:rPr>
                <w:color w:val="000000"/>
                <w:sz w:val="18"/>
                <w:szCs w:val="18"/>
                <w:lang w:val="ca-ES" w:eastAsia="ca-ES"/>
              </w:rPr>
              <w:t>“</w:t>
            </w:r>
          </w:p>
        </w:tc>
      </w:tr>
      <w:tr w:rsidR="00720350" w:rsidRPr="00E41EB7" w14:paraId="4965E7A1" w14:textId="70E21BB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53F0E5D"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32.09 </w:t>
            </w:r>
          </w:p>
        </w:tc>
        <w:tc>
          <w:tcPr>
            <w:tcW w:w="5722" w:type="dxa"/>
            <w:tcBorders>
              <w:top w:val="nil"/>
              <w:left w:val="nil"/>
              <w:bottom w:val="single" w:sz="4" w:space="0" w:color="auto"/>
              <w:right w:val="single" w:sz="4" w:space="0" w:color="auto"/>
            </w:tcBorders>
            <w:shd w:val="clear" w:color="auto" w:fill="auto"/>
            <w:noWrap/>
            <w:vAlign w:val="center"/>
            <w:hideMark/>
          </w:tcPr>
          <w:p w14:paraId="1F16D13E"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TELÓ TALLAFOCS</w:t>
            </w:r>
          </w:p>
        </w:tc>
        <w:tc>
          <w:tcPr>
            <w:tcW w:w="1984" w:type="dxa"/>
            <w:tcBorders>
              <w:top w:val="nil"/>
              <w:left w:val="nil"/>
              <w:bottom w:val="single" w:sz="4" w:space="0" w:color="auto"/>
              <w:right w:val="single" w:sz="4" w:space="0" w:color="auto"/>
            </w:tcBorders>
          </w:tcPr>
          <w:p w14:paraId="2D4DA3BB" w14:textId="10B6FF1E" w:rsidR="00720350" w:rsidRPr="00E41EB7" w:rsidRDefault="00720350" w:rsidP="00720350">
            <w:pPr>
              <w:spacing w:after="0"/>
              <w:jc w:val="center"/>
              <w:rPr>
                <w:color w:val="000000"/>
                <w:sz w:val="18"/>
                <w:szCs w:val="18"/>
                <w:lang w:val="ca-ES" w:eastAsia="ca-ES"/>
              </w:rPr>
            </w:pPr>
            <w:r w:rsidRPr="00D93307">
              <w:rPr>
                <w:color w:val="000000"/>
                <w:sz w:val="18"/>
                <w:szCs w:val="18"/>
                <w:lang w:val="ca-ES" w:eastAsia="ca-ES"/>
              </w:rPr>
              <w:t>“</w:t>
            </w:r>
          </w:p>
        </w:tc>
      </w:tr>
      <w:tr w:rsidR="00720350" w:rsidRPr="00E41EB7" w14:paraId="0158B97B" w14:textId="168F0099"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573D67D"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32.10 </w:t>
            </w:r>
          </w:p>
        </w:tc>
        <w:tc>
          <w:tcPr>
            <w:tcW w:w="5722" w:type="dxa"/>
            <w:tcBorders>
              <w:top w:val="nil"/>
              <w:left w:val="nil"/>
              <w:bottom w:val="single" w:sz="4" w:space="0" w:color="auto"/>
              <w:right w:val="single" w:sz="4" w:space="0" w:color="auto"/>
            </w:tcBorders>
            <w:shd w:val="clear" w:color="auto" w:fill="auto"/>
            <w:noWrap/>
            <w:vAlign w:val="center"/>
            <w:hideMark/>
          </w:tcPr>
          <w:p w14:paraId="27F872CC"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PANTALLA DE PROJECCIÓ</w:t>
            </w:r>
          </w:p>
        </w:tc>
        <w:tc>
          <w:tcPr>
            <w:tcW w:w="1984" w:type="dxa"/>
            <w:tcBorders>
              <w:top w:val="nil"/>
              <w:left w:val="nil"/>
              <w:bottom w:val="single" w:sz="4" w:space="0" w:color="auto"/>
              <w:right w:val="single" w:sz="4" w:space="0" w:color="auto"/>
            </w:tcBorders>
          </w:tcPr>
          <w:p w14:paraId="0716A1E3" w14:textId="5765CBC8" w:rsidR="00720350" w:rsidRPr="00E41EB7" w:rsidRDefault="00720350" w:rsidP="00720350">
            <w:pPr>
              <w:spacing w:after="0"/>
              <w:jc w:val="center"/>
              <w:rPr>
                <w:color w:val="000000"/>
                <w:sz w:val="18"/>
                <w:szCs w:val="18"/>
                <w:lang w:val="ca-ES" w:eastAsia="ca-ES"/>
              </w:rPr>
            </w:pPr>
            <w:r w:rsidRPr="00D93307">
              <w:rPr>
                <w:color w:val="000000"/>
                <w:sz w:val="18"/>
                <w:szCs w:val="18"/>
                <w:lang w:val="ca-ES" w:eastAsia="ca-ES"/>
              </w:rPr>
              <w:t>“</w:t>
            </w:r>
          </w:p>
        </w:tc>
      </w:tr>
      <w:tr w:rsidR="00720350" w:rsidRPr="00E41EB7" w14:paraId="1A113FC3" w14:textId="0A4D2CB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3D04E18"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32.10.P </w:t>
            </w:r>
          </w:p>
        </w:tc>
        <w:tc>
          <w:tcPr>
            <w:tcW w:w="5722" w:type="dxa"/>
            <w:tcBorders>
              <w:top w:val="nil"/>
              <w:left w:val="nil"/>
              <w:bottom w:val="single" w:sz="4" w:space="0" w:color="auto"/>
              <w:right w:val="single" w:sz="4" w:space="0" w:color="auto"/>
            </w:tcBorders>
            <w:shd w:val="clear" w:color="auto" w:fill="auto"/>
            <w:noWrap/>
            <w:vAlign w:val="center"/>
            <w:hideMark/>
          </w:tcPr>
          <w:p w14:paraId="2950C138"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PANTALLA DE PROJECCIÓ (MANT. PROPI)</w:t>
            </w:r>
          </w:p>
        </w:tc>
        <w:tc>
          <w:tcPr>
            <w:tcW w:w="1984" w:type="dxa"/>
            <w:tcBorders>
              <w:top w:val="nil"/>
              <w:left w:val="nil"/>
              <w:bottom w:val="single" w:sz="4" w:space="0" w:color="auto"/>
              <w:right w:val="single" w:sz="4" w:space="0" w:color="auto"/>
            </w:tcBorders>
          </w:tcPr>
          <w:p w14:paraId="4DB8A173" w14:textId="7747A619" w:rsidR="00720350" w:rsidRPr="00E41EB7" w:rsidRDefault="00720350" w:rsidP="00720350">
            <w:pPr>
              <w:spacing w:after="0"/>
              <w:jc w:val="center"/>
              <w:rPr>
                <w:color w:val="000000"/>
                <w:sz w:val="18"/>
                <w:szCs w:val="18"/>
                <w:lang w:val="ca-ES" w:eastAsia="ca-ES"/>
              </w:rPr>
            </w:pPr>
            <w:r w:rsidRPr="00D93307">
              <w:rPr>
                <w:color w:val="000000"/>
                <w:sz w:val="18"/>
                <w:szCs w:val="18"/>
                <w:lang w:val="ca-ES" w:eastAsia="ca-ES"/>
              </w:rPr>
              <w:t>“</w:t>
            </w:r>
          </w:p>
        </w:tc>
      </w:tr>
      <w:tr w:rsidR="00720350" w:rsidRPr="00E41EB7" w14:paraId="0C63114F" w14:textId="3F168B20"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2C7DB15"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lastRenderedPageBreak/>
              <w:t xml:space="preserve">32.11 </w:t>
            </w:r>
          </w:p>
        </w:tc>
        <w:tc>
          <w:tcPr>
            <w:tcW w:w="5722" w:type="dxa"/>
            <w:tcBorders>
              <w:top w:val="nil"/>
              <w:left w:val="nil"/>
              <w:bottom w:val="single" w:sz="4" w:space="0" w:color="auto"/>
              <w:right w:val="single" w:sz="4" w:space="0" w:color="auto"/>
            </w:tcBorders>
            <w:shd w:val="clear" w:color="auto" w:fill="auto"/>
            <w:noWrap/>
            <w:vAlign w:val="center"/>
            <w:hideMark/>
          </w:tcPr>
          <w:p w14:paraId="682C73CB"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BUTAQUES</w:t>
            </w:r>
          </w:p>
        </w:tc>
        <w:tc>
          <w:tcPr>
            <w:tcW w:w="1984" w:type="dxa"/>
            <w:tcBorders>
              <w:top w:val="nil"/>
              <w:left w:val="nil"/>
              <w:bottom w:val="single" w:sz="4" w:space="0" w:color="auto"/>
              <w:right w:val="single" w:sz="4" w:space="0" w:color="auto"/>
            </w:tcBorders>
          </w:tcPr>
          <w:p w14:paraId="5EE41600" w14:textId="12BC033F" w:rsidR="00720350" w:rsidRPr="00E41EB7" w:rsidRDefault="00720350" w:rsidP="00720350">
            <w:pPr>
              <w:spacing w:after="0"/>
              <w:jc w:val="center"/>
              <w:rPr>
                <w:color w:val="000000"/>
                <w:sz w:val="18"/>
                <w:szCs w:val="18"/>
                <w:lang w:val="ca-ES" w:eastAsia="ca-ES"/>
              </w:rPr>
            </w:pPr>
            <w:r w:rsidRPr="00D93307">
              <w:rPr>
                <w:color w:val="000000"/>
                <w:sz w:val="18"/>
                <w:szCs w:val="18"/>
                <w:lang w:val="ca-ES" w:eastAsia="ca-ES"/>
              </w:rPr>
              <w:t>“</w:t>
            </w:r>
          </w:p>
        </w:tc>
      </w:tr>
      <w:tr w:rsidR="00720350" w:rsidRPr="00E41EB7" w14:paraId="2D5B674E" w14:textId="6F2CF3D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F9BC004"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32.12 </w:t>
            </w:r>
          </w:p>
        </w:tc>
        <w:tc>
          <w:tcPr>
            <w:tcW w:w="5722" w:type="dxa"/>
            <w:tcBorders>
              <w:top w:val="nil"/>
              <w:left w:val="nil"/>
              <w:bottom w:val="single" w:sz="4" w:space="0" w:color="auto"/>
              <w:right w:val="single" w:sz="4" w:space="0" w:color="auto"/>
            </w:tcBorders>
            <w:shd w:val="clear" w:color="auto" w:fill="auto"/>
            <w:noWrap/>
            <w:vAlign w:val="center"/>
            <w:hideMark/>
          </w:tcPr>
          <w:p w14:paraId="25223BC3"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POLITGES</w:t>
            </w:r>
          </w:p>
        </w:tc>
        <w:tc>
          <w:tcPr>
            <w:tcW w:w="1984" w:type="dxa"/>
            <w:tcBorders>
              <w:top w:val="nil"/>
              <w:left w:val="nil"/>
              <w:bottom w:val="single" w:sz="4" w:space="0" w:color="auto"/>
              <w:right w:val="single" w:sz="4" w:space="0" w:color="auto"/>
            </w:tcBorders>
          </w:tcPr>
          <w:p w14:paraId="2A943469" w14:textId="51D54C98" w:rsidR="00720350" w:rsidRPr="00E41EB7" w:rsidRDefault="00720350" w:rsidP="00720350">
            <w:pPr>
              <w:spacing w:after="0"/>
              <w:jc w:val="center"/>
              <w:rPr>
                <w:color w:val="000000"/>
                <w:sz w:val="18"/>
                <w:szCs w:val="18"/>
                <w:lang w:val="ca-ES" w:eastAsia="ca-ES"/>
              </w:rPr>
            </w:pPr>
            <w:r w:rsidRPr="00D93307">
              <w:rPr>
                <w:color w:val="000000"/>
                <w:sz w:val="18"/>
                <w:szCs w:val="18"/>
                <w:lang w:val="ca-ES" w:eastAsia="ca-ES"/>
              </w:rPr>
              <w:t>“</w:t>
            </w:r>
          </w:p>
        </w:tc>
      </w:tr>
      <w:tr w:rsidR="00720350" w:rsidRPr="00E41EB7" w14:paraId="37C26CA0" w14:textId="12AB72CB"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696EF68"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32.13 </w:t>
            </w:r>
          </w:p>
        </w:tc>
        <w:tc>
          <w:tcPr>
            <w:tcW w:w="5722" w:type="dxa"/>
            <w:tcBorders>
              <w:top w:val="nil"/>
              <w:left w:val="nil"/>
              <w:bottom w:val="single" w:sz="4" w:space="0" w:color="auto"/>
              <w:right w:val="single" w:sz="4" w:space="0" w:color="auto"/>
            </w:tcBorders>
            <w:shd w:val="clear" w:color="auto" w:fill="auto"/>
            <w:noWrap/>
            <w:vAlign w:val="center"/>
            <w:hideMark/>
          </w:tcPr>
          <w:p w14:paraId="076B3AFB"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PROJECTOR</w:t>
            </w:r>
          </w:p>
        </w:tc>
        <w:tc>
          <w:tcPr>
            <w:tcW w:w="1984" w:type="dxa"/>
            <w:tcBorders>
              <w:top w:val="nil"/>
              <w:left w:val="nil"/>
              <w:bottom w:val="single" w:sz="4" w:space="0" w:color="auto"/>
              <w:right w:val="single" w:sz="4" w:space="0" w:color="auto"/>
            </w:tcBorders>
          </w:tcPr>
          <w:p w14:paraId="565F96A2" w14:textId="7EE852B5" w:rsidR="00720350" w:rsidRPr="00E41EB7" w:rsidRDefault="00720350" w:rsidP="00720350">
            <w:pPr>
              <w:spacing w:after="0"/>
              <w:jc w:val="center"/>
              <w:rPr>
                <w:color w:val="000000"/>
                <w:sz w:val="18"/>
                <w:szCs w:val="18"/>
                <w:lang w:val="ca-ES" w:eastAsia="ca-ES"/>
              </w:rPr>
            </w:pPr>
            <w:r w:rsidRPr="00D93307">
              <w:rPr>
                <w:color w:val="000000"/>
                <w:sz w:val="18"/>
                <w:szCs w:val="18"/>
                <w:lang w:val="ca-ES" w:eastAsia="ca-ES"/>
              </w:rPr>
              <w:t>“</w:t>
            </w:r>
          </w:p>
        </w:tc>
      </w:tr>
      <w:tr w:rsidR="00720350" w:rsidRPr="00E41EB7" w14:paraId="3DFDDBDF" w14:textId="2C22AA3B"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8CE0DDE"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32.13.P </w:t>
            </w:r>
          </w:p>
        </w:tc>
        <w:tc>
          <w:tcPr>
            <w:tcW w:w="5722" w:type="dxa"/>
            <w:tcBorders>
              <w:top w:val="nil"/>
              <w:left w:val="nil"/>
              <w:bottom w:val="single" w:sz="4" w:space="0" w:color="auto"/>
              <w:right w:val="single" w:sz="4" w:space="0" w:color="auto"/>
            </w:tcBorders>
            <w:shd w:val="clear" w:color="auto" w:fill="auto"/>
            <w:noWrap/>
            <w:vAlign w:val="center"/>
            <w:hideMark/>
          </w:tcPr>
          <w:p w14:paraId="53F6CC06"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PROJECTOR (MANT. PROPI)</w:t>
            </w:r>
          </w:p>
        </w:tc>
        <w:tc>
          <w:tcPr>
            <w:tcW w:w="1984" w:type="dxa"/>
            <w:tcBorders>
              <w:top w:val="nil"/>
              <w:left w:val="nil"/>
              <w:bottom w:val="single" w:sz="4" w:space="0" w:color="auto"/>
              <w:right w:val="single" w:sz="4" w:space="0" w:color="auto"/>
            </w:tcBorders>
          </w:tcPr>
          <w:p w14:paraId="48E96A0E" w14:textId="31B9F4BF" w:rsidR="00720350" w:rsidRPr="00E41EB7" w:rsidRDefault="00720350" w:rsidP="00720350">
            <w:pPr>
              <w:spacing w:after="0"/>
              <w:jc w:val="center"/>
              <w:rPr>
                <w:color w:val="000000"/>
                <w:sz w:val="18"/>
                <w:szCs w:val="18"/>
                <w:lang w:val="ca-ES" w:eastAsia="ca-ES"/>
              </w:rPr>
            </w:pPr>
            <w:r w:rsidRPr="00D93307">
              <w:rPr>
                <w:color w:val="000000"/>
                <w:sz w:val="18"/>
                <w:szCs w:val="18"/>
                <w:lang w:val="ca-ES" w:eastAsia="ca-ES"/>
              </w:rPr>
              <w:t>“</w:t>
            </w:r>
          </w:p>
        </w:tc>
      </w:tr>
      <w:tr w:rsidR="00720350" w:rsidRPr="00E41EB7" w14:paraId="6D8CCF4A" w14:textId="3D968602"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EE8BDBF"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 xml:space="preserve">33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51C42A04" w14:textId="77777777" w:rsidR="00720350" w:rsidRPr="00E41EB7" w:rsidRDefault="00720350" w:rsidP="00720350">
            <w:pPr>
              <w:spacing w:after="0"/>
              <w:ind w:firstLineChars="200" w:firstLine="360"/>
              <w:jc w:val="left"/>
              <w:rPr>
                <w:b/>
                <w:bCs/>
                <w:color w:val="000000"/>
                <w:sz w:val="18"/>
                <w:szCs w:val="18"/>
                <w:lang w:val="ca-ES" w:eastAsia="ca-ES"/>
              </w:rPr>
            </w:pPr>
            <w:r w:rsidRPr="00E41EB7">
              <w:rPr>
                <w:b/>
                <w:bCs/>
                <w:color w:val="000000"/>
                <w:sz w:val="18"/>
                <w:szCs w:val="18"/>
                <w:lang w:val="ca-ES" w:eastAsia="ca-ES"/>
              </w:rPr>
              <w:t>QUALITAT AMBIENTAL EN INTERIORS</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529FDC48" w14:textId="1878C66B" w:rsidR="00720350" w:rsidRPr="00E41EB7" w:rsidRDefault="00720350" w:rsidP="00720350">
            <w:pPr>
              <w:spacing w:after="0"/>
              <w:jc w:val="center"/>
              <w:rPr>
                <w:b/>
                <w:bCs/>
                <w:color w:val="000000"/>
                <w:sz w:val="18"/>
                <w:szCs w:val="18"/>
                <w:lang w:val="ca-ES" w:eastAsia="ca-ES"/>
              </w:rPr>
            </w:pPr>
            <w:r>
              <w:rPr>
                <w:b/>
                <w:bCs/>
                <w:color w:val="000000"/>
                <w:sz w:val="18"/>
                <w:szCs w:val="18"/>
                <w:lang w:val="ca-ES" w:eastAsia="ca-ES"/>
              </w:rPr>
              <w:t>1, 2, 3 i 4</w:t>
            </w:r>
          </w:p>
        </w:tc>
      </w:tr>
      <w:tr w:rsidR="00720350" w:rsidRPr="00E41EB7" w14:paraId="50D3F44B" w14:textId="59D2A307"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DF9430B"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 xml:space="preserve">34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E8DCBE5" w14:textId="77777777" w:rsidR="00720350" w:rsidRPr="00E41EB7" w:rsidRDefault="00720350" w:rsidP="00720350">
            <w:pPr>
              <w:spacing w:after="0"/>
              <w:ind w:firstLineChars="200" w:firstLine="360"/>
              <w:jc w:val="left"/>
              <w:rPr>
                <w:b/>
                <w:bCs/>
                <w:color w:val="000000"/>
                <w:sz w:val="18"/>
                <w:szCs w:val="18"/>
                <w:lang w:val="ca-ES" w:eastAsia="ca-ES"/>
              </w:rPr>
            </w:pPr>
            <w:r w:rsidRPr="00E41EB7">
              <w:rPr>
                <w:b/>
                <w:bCs/>
                <w:color w:val="000000"/>
                <w:sz w:val="18"/>
                <w:szCs w:val="18"/>
                <w:lang w:val="ca-ES" w:eastAsia="ca-ES"/>
              </w:rPr>
              <w:t>INSTAL·LACIONS</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00C51A77" w14:textId="78A4F673" w:rsidR="00720350" w:rsidRPr="00E41EB7" w:rsidRDefault="00720350" w:rsidP="00720350">
            <w:pPr>
              <w:spacing w:after="0"/>
              <w:jc w:val="center"/>
              <w:rPr>
                <w:b/>
                <w:bCs/>
                <w:color w:val="000000"/>
                <w:sz w:val="18"/>
                <w:szCs w:val="18"/>
                <w:lang w:val="ca-ES" w:eastAsia="ca-ES"/>
              </w:rPr>
            </w:pPr>
            <w:r>
              <w:rPr>
                <w:b/>
                <w:bCs/>
                <w:color w:val="000000"/>
                <w:sz w:val="18"/>
                <w:szCs w:val="18"/>
                <w:lang w:val="ca-ES" w:eastAsia="ca-ES"/>
              </w:rPr>
              <w:t>1, 2, 3, 4 i 6</w:t>
            </w:r>
          </w:p>
        </w:tc>
      </w:tr>
      <w:tr w:rsidR="00720350" w:rsidRPr="00E41EB7" w14:paraId="0195F9B0" w14:textId="2494EF52"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E4FD4DC"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34.01 </w:t>
            </w:r>
          </w:p>
        </w:tc>
        <w:tc>
          <w:tcPr>
            <w:tcW w:w="5722" w:type="dxa"/>
            <w:tcBorders>
              <w:top w:val="nil"/>
              <w:left w:val="nil"/>
              <w:bottom w:val="single" w:sz="4" w:space="0" w:color="auto"/>
              <w:right w:val="single" w:sz="4" w:space="0" w:color="auto"/>
            </w:tcBorders>
            <w:shd w:val="clear" w:color="auto" w:fill="auto"/>
            <w:noWrap/>
            <w:vAlign w:val="center"/>
            <w:hideMark/>
          </w:tcPr>
          <w:p w14:paraId="07A5E02E"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INSTAL·LACIÓ CLIMATITZACIÓ</w:t>
            </w:r>
          </w:p>
        </w:tc>
        <w:tc>
          <w:tcPr>
            <w:tcW w:w="1984" w:type="dxa"/>
            <w:tcBorders>
              <w:top w:val="nil"/>
              <w:left w:val="nil"/>
              <w:bottom w:val="single" w:sz="4" w:space="0" w:color="auto"/>
              <w:right w:val="single" w:sz="4" w:space="0" w:color="auto"/>
            </w:tcBorders>
          </w:tcPr>
          <w:p w14:paraId="00ADD717" w14:textId="11C713AC" w:rsidR="00720350" w:rsidRPr="00D42C47" w:rsidRDefault="00720350" w:rsidP="00720350">
            <w:pPr>
              <w:spacing w:after="0"/>
              <w:jc w:val="center"/>
              <w:rPr>
                <w:color w:val="000000"/>
                <w:sz w:val="18"/>
                <w:szCs w:val="18"/>
                <w:lang w:val="ca-ES" w:eastAsia="ca-ES"/>
              </w:rPr>
            </w:pPr>
            <w:r w:rsidRPr="00BC7796">
              <w:rPr>
                <w:color w:val="000000"/>
                <w:sz w:val="18"/>
                <w:szCs w:val="18"/>
                <w:lang w:val="ca-ES" w:eastAsia="ca-ES"/>
              </w:rPr>
              <w:t>“</w:t>
            </w:r>
          </w:p>
        </w:tc>
      </w:tr>
      <w:tr w:rsidR="00720350" w:rsidRPr="00E41EB7" w14:paraId="1986E436" w14:textId="2821321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1989885"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34.02 </w:t>
            </w:r>
          </w:p>
        </w:tc>
        <w:tc>
          <w:tcPr>
            <w:tcW w:w="5722" w:type="dxa"/>
            <w:tcBorders>
              <w:top w:val="nil"/>
              <w:left w:val="nil"/>
              <w:bottom w:val="single" w:sz="4" w:space="0" w:color="auto"/>
              <w:right w:val="single" w:sz="4" w:space="0" w:color="auto"/>
            </w:tcBorders>
            <w:shd w:val="clear" w:color="auto" w:fill="auto"/>
            <w:noWrap/>
            <w:vAlign w:val="center"/>
            <w:hideMark/>
          </w:tcPr>
          <w:p w14:paraId="06202061"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INSTAL·LACIÓ ACS</w:t>
            </w:r>
          </w:p>
        </w:tc>
        <w:tc>
          <w:tcPr>
            <w:tcW w:w="1984" w:type="dxa"/>
            <w:tcBorders>
              <w:top w:val="nil"/>
              <w:left w:val="nil"/>
              <w:bottom w:val="single" w:sz="4" w:space="0" w:color="auto"/>
              <w:right w:val="single" w:sz="4" w:space="0" w:color="auto"/>
            </w:tcBorders>
          </w:tcPr>
          <w:p w14:paraId="1C8C2678" w14:textId="4800DFDA" w:rsidR="00720350" w:rsidRPr="00D42C47" w:rsidRDefault="00720350" w:rsidP="00720350">
            <w:pPr>
              <w:spacing w:after="0"/>
              <w:jc w:val="center"/>
              <w:rPr>
                <w:color w:val="000000"/>
                <w:sz w:val="18"/>
                <w:szCs w:val="18"/>
                <w:lang w:val="ca-ES" w:eastAsia="ca-ES"/>
              </w:rPr>
            </w:pPr>
            <w:r w:rsidRPr="00BC7796">
              <w:rPr>
                <w:color w:val="000000"/>
                <w:sz w:val="18"/>
                <w:szCs w:val="18"/>
                <w:lang w:val="ca-ES" w:eastAsia="ca-ES"/>
              </w:rPr>
              <w:t>“</w:t>
            </w:r>
          </w:p>
        </w:tc>
      </w:tr>
      <w:tr w:rsidR="00720350" w:rsidRPr="00E41EB7" w14:paraId="7AE2D773" w14:textId="47AC7919"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6ED9D38"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34.03 </w:t>
            </w:r>
          </w:p>
        </w:tc>
        <w:tc>
          <w:tcPr>
            <w:tcW w:w="5722" w:type="dxa"/>
            <w:tcBorders>
              <w:top w:val="nil"/>
              <w:left w:val="nil"/>
              <w:bottom w:val="single" w:sz="4" w:space="0" w:color="auto"/>
              <w:right w:val="single" w:sz="4" w:space="0" w:color="auto"/>
            </w:tcBorders>
            <w:shd w:val="clear" w:color="auto" w:fill="auto"/>
            <w:noWrap/>
            <w:vAlign w:val="center"/>
            <w:hideMark/>
          </w:tcPr>
          <w:p w14:paraId="44B550A0"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INSTAL·LACIÓ AFS</w:t>
            </w:r>
          </w:p>
        </w:tc>
        <w:tc>
          <w:tcPr>
            <w:tcW w:w="1984" w:type="dxa"/>
            <w:tcBorders>
              <w:top w:val="nil"/>
              <w:left w:val="nil"/>
              <w:bottom w:val="single" w:sz="4" w:space="0" w:color="auto"/>
              <w:right w:val="single" w:sz="4" w:space="0" w:color="auto"/>
            </w:tcBorders>
          </w:tcPr>
          <w:p w14:paraId="3EAE9411" w14:textId="4A62960B" w:rsidR="00720350" w:rsidRPr="00D42C47" w:rsidRDefault="00720350" w:rsidP="00720350">
            <w:pPr>
              <w:spacing w:after="0"/>
              <w:jc w:val="center"/>
              <w:rPr>
                <w:color w:val="000000"/>
                <w:sz w:val="18"/>
                <w:szCs w:val="18"/>
                <w:lang w:val="ca-ES" w:eastAsia="ca-ES"/>
              </w:rPr>
            </w:pPr>
            <w:r w:rsidRPr="00BC7796">
              <w:rPr>
                <w:color w:val="000000"/>
                <w:sz w:val="18"/>
                <w:szCs w:val="18"/>
                <w:lang w:val="ca-ES" w:eastAsia="ca-ES"/>
              </w:rPr>
              <w:t>“</w:t>
            </w:r>
          </w:p>
        </w:tc>
      </w:tr>
      <w:tr w:rsidR="00720350" w:rsidRPr="00E41EB7" w14:paraId="50843582" w14:textId="4A731DCD"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B7041F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34.04 </w:t>
            </w:r>
          </w:p>
        </w:tc>
        <w:tc>
          <w:tcPr>
            <w:tcW w:w="5722" w:type="dxa"/>
            <w:tcBorders>
              <w:top w:val="nil"/>
              <w:left w:val="nil"/>
              <w:bottom w:val="single" w:sz="4" w:space="0" w:color="auto"/>
              <w:right w:val="single" w:sz="4" w:space="0" w:color="auto"/>
            </w:tcBorders>
            <w:shd w:val="clear" w:color="auto" w:fill="auto"/>
            <w:noWrap/>
            <w:vAlign w:val="center"/>
            <w:hideMark/>
          </w:tcPr>
          <w:p w14:paraId="4CA0D124"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INSTAL·LACIÓ GAS</w:t>
            </w:r>
          </w:p>
        </w:tc>
        <w:tc>
          <w:tcPr>
            <w:tcW w:w="1984" w:type="dxa"/>
            <w:tcBorders>
              <w:top w:val="nil"/>
              <w:left w:val="nil"/>
              <w:bottom w:val="single" w:sz="4" w:space="0" w:color="auto"/>
              <w:right w:val="single" w:sz="4" w:space="0" w:color="auto"/>
            </w:tcBorders>
          </w:tcPr>
          <w:p w14:paraId="3D4B2235" w14:textId="33B266E9" w:rsidR="00720350" w:rsidRPr="00D42C47" w:rsidRDefault="00720350" w:rsidP="00720350">
            <w:pPr>
              <w:spacing w:after="0"/>
              <w:jc w:val="center"/>
              <w:rPr>
                <w:color w:val="000000"/>
                <w:sz w:val="18"/>
                <w:szCs w:val="18"/>
                <w:lang w:val="ca-ES" w:eastAsia="ca-ES"/>
              </w:rPr>
            </w:pPr>
            <w:r w:rsidRPr="00BC7796">
              <w:rPr>
                <w:color w:val="000000"/>
                <w:sz w:val="18"/>
                <w:szCs w:val="18"/>
                <w:lang w:val="ca-ES" w:eastAsia="ca-ES"/>
              </w:rPr>
              <w:t>“</w:t>
            </w:r>
          </w:p>
        </w:tc>
      </w:tr>
      <w:tr w:rsidR="00720350" w:rsidRPr="00E41EB7" w14:paraId="07EAC939" w14:textId="066C11D7"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B05977C"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34.05 </w:t>
            </w:r>
          </w:p>
        </w:tc>
        <w:tc>
          <w:tcPr>
            <w:tcW w:w="5722" w:type="dxa"/>
            <w:tcBorders>
              <w:top w:val="nil"/>
              <w:left w:val="nil"/>
              <w:bottom w:val="single" w:sz="4" w:space="0" w:color="auto"/>
              <w:right w:val="single" w:sz="4" w:space="0" w:color="auto"/>
            </w:tcBorders>
            <w:shd w:val="clear" w:color="auto" w:fill="auto"/>
            <w:noWrap/>
            <w:vAlign w:val="center"/>
            <w:hideMark/>
          </w:tcPr>
          <w:p w14:paraId="20917965"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INSTAL·LACIÓ CONTRA INCENDIS</w:t>
            </w:r>
          </w:p>
        </w:tc>
        <w:tc>
          <w:tcPr>
            <w:tcW w:w="1984" w:type="dxa"/>
            <w:tcBorders>
              <w:top w:val="nil"/>
              <w:left w:val="nil"/>
              <w:bottom w:val="single" w:sz="4" w:space="0" w:color="auto"/>
              <w:right w:val="single" w:sz="4" w:space="0" w:color="auto"/>
            </w:tcBorders>
            <w:vAlign w:val="center"/>
          </w:tcPr>
          <w:p w14:paraId="7AF51CA0" w14:textId="15F36F6B" w:rsidR="00720350" w:rsidRPr="00D42C47" w:rsidRDefault="00720350" w:rsidP="00720350">
            <w:pPr>
              <w:spacing w:after="0"/>
              <w:jc w:val="center"/>
              <w:rPr>
                <w:color w:val="000000"/>
                <w:sz w:val="18"/>
                <w:szCs w:val="18"/>
                <w:lang w:val="ca-ES" w:eastAsia="ca-ES"/>
              </w:rPr>
            </w:pPr>
            <w:r w:rsidRPr="00D42C47">
              <w:rPr>
                <w:bCs/>
                <w:color w:val="000000"/>
                <w:sz w:val="18"/>
                <w:szCs w:val="18"/>
                <w:lang w:val="ca-ES" w:eastAsia="ca-ES"/>
              </w:rPr>
              <w:t>6</w:t>
            </w:r>
          </w:p>
        </w:tc>
      </w:tr>
      <w:tr w:rsidR="00720350" w:rsidRPr="00E41EB7" w14:paraId="0F2DA62C" w14:textId="285816D2"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53645A8"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34.06 </w:t>
            </w:r>
          </w:p>
        </w:tc>
        <w:tc>
          <w:tcPr>
            <w:tcW w:w="5722" w:type="dxa"/>
            <w:tcBorders>
              <w:top w:val="nil"/>
              <w:left w:val="nil"/>
              <w:bottom w:val="single" w:sz="4" w:space="0" w:color="auto"/>
              <w:right w:val="single" w:sz="4" w:space="0" w:color="auto"/>
            </w:tcBorders>
            <w:shd w:val="clear" w:color="auto" w:fill="auto"/>
            <w:noWrap/>
            <w:vAlign w:val="center"/>
            <w:hideMark/>
          </w:tcPr>
          <w:p w14:paraId="1E1B0F7B"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INSTAL·LACIÓ GASOIL</w:t>
            </w:r>
          </w:p>
        </w:tc>
        <w:tc>
          <w:tcPr>
            <w:tcW w:w="1984" w:type="dxa"/>
            <w:tcBorders>
              <w:top w:val="nil"/>
              <w:left w:val="nil"/>
              <w:bottom w:val="single" w:sz="4" w:space="0" w:color="auto"/>
              <w:right w:val="single" w:sz="4" w:space="0" w:color="auto"/>
            </w:tcBorders>
            <w:vAlign w:val="center"/>
          </w:tcPr>
          <w:p w14:paraId="567030F5" w14:textId="39D00FEB" w:rsidR="00720350" w:rsidRPr="00D42C47" w:rsidRDefault="00720350" w:rsidP="00720350">
            <w:pPr>
              <w:spacing w:after="0"/>
              <w:jc w:val="center"/>
              <w:rPr>
                <w:color w:val="000000"/>
                <w:sz w:val="18"/>
                <w:szCs w:val="18"/>
                <w:lang w:val="ca-ES" w:eastAsia="ca-ES"/>
              </w:rPr>
            </w:pPr>
            <w:r w:rsidRPr="00D42C47">
              <w:rPr>
                <w:bCs/>
                <w:color w:val="000000"/>
                <w:sz w:val="18"/>
                <w:szCs w:val="18"/>
                <w:lang w:val="ca-ES" w:eastAsia="ca-ES"/>
              </w:rPr>
              <w:t>1, 2, 3 i 4</w:t>
            </w:r>
          </w:p>
        </w:tc>
      </w:tr>
      <w:tr w:rsidR="00720350" w:rsidRPr="00E41EB7" w14:paraId="080F4B6F" w14:textId="29130976" w:rsidTr="00C451B8">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54C9A35"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34.07 </w:t>
            </w:r>
          </w:p>
        </w:tc>
        <w:tc>
          <w:tcPr>
            <w:tcW w:w="5722" w:type="dxa"/>
            <w:tcBorders>
              <w:top w:val="nil"/>
              <w:left w:val="nil"/>
              <w:bottom w:val="single" w:sz="4" w:space="0" w:color="auto"/>
              <w:right w:val="single" w:sz="4" w:space="0" w:color="auto"/>
            </w:tcBorders>
            <w:shd w:val="clear" w:color="auto" w:fill="auto"/>
            <w:noWrap/>
            <w:vAlign w:val="center"/>
            <w:hideMark/>
          </w:tcPr>
          <w:p w14:paraId="46C4D43F"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INSTAL·LACIÓ AIRE COMPRIMIT</w:t>
            </w:r>
          </w:p>
        </w:tc>
        <w:tc>
          <w:tcPr>
            <w:tcW w:w="1984" w:type="dxa"/>
            <w:tcBorders>
              <w:top w:val="nil"/>
              <w:left w:val="nil"/>
              <w:bottom w:val="single" w:sz="4" w:space="0" w:color="auto"/>
              <w:right w:val="single" w:sz="4" w:space="0" w:color="auto"/>
            </w:tcBorders>
          </w:tcPr>
          <w:p w14:paraId="5A5EC144" w14:textId="101E2A43" w:rsidR="00720350" w:rsidRPr="00D42C47" w:rsidRDefault="00720350" w:rsidP="00720350">
            <w:pPr>
              <w:spacing w:after="0"/>
              <w:jc w:val="center"/>
              <w:rPr>
                <w:color w:val="000000"/>
                <w:sz w:val="18"/>
                <w:szCs w:val="18"/>
                <w:lang w:val="ca-ES" w:eastAsia="ca-ES"/>
              </w:rPr>
            </w:pPr>
            <w:r w:rsidRPr="00907BFC">
              <w:rPr>
                <w:color w:val="000000"/>
                <w:sz w:val="18"/>
                <w:szCs w:val="18"/>
                <w:lang w:val="ca-ES" w:eastAsia="ca-ES"/>
              </w:rPr>
              <w:t>“</w:t>
            </w:r>
          </w:p>
        </w:tc>
      </w:tr>
      <w:tr w:rsidR="00720350" w:rsidRPr="00E41EB7" w14:paraId="7E2B4C4F" w14:textId="00293FE6" w:rsidTr="00C451B8">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DCD8CE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34.08 </w:t>
            </w:r>
          </w:p>
        </w:tc>
        <w:tc>
          <w:tcPr>
            <w:tcW w:w="5722" w:type="dxa"/>
            <w:tcBorders>
              <w:top w:val="nil"/>
              <w:left w:val="nil"/>
              <w:bottom w:val="single" w:sz="4" w:space="0" w:color="auto"/>
              <w:right w:val="single" w:sz="4" w:space="0" w:color="auto"/>
            </w:tcBorders>
            <w:shd w:val="clear" w:color="auto" w:fill="auto"/>
            <w:noWrap/>
            <w:vAlign w:val="center"/>
            <w:hideMark/>
          </w:tcPr>
          <w:p w14:paraId="61A47BB9"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INSTAL·LACIÓ DE BUIT</w:t>
            </w:r>
          </w:p>
        </w:tc>
        <w:tc>
          <w:tcPr>
            <w:tcW w:w="1984" w:type="dxa"/>
            <w:tcBorders>
              <w:top w:val="nil"/>
              <w:left w:val="nil"/>
              <w:bottom w:val="single" w:sz="4" w:space="0" w:color="auto"/>
              <w:right w:val="single" w:sz="4" w:space="0" w:color="auto"/>
            </w:tcBorders>
          </w:tcPr>
          <w:p w14:paraId="49850723" w14:textId="14C36B63" w:rsidR="00720350" w:rsidRPr="00D42C47" w:rsidRDefault="00720350" w:rsidP="00720350">
            <w:pPr>
              <w:spacing w:after="0"/>
              <w:jc w:val="center"/>
              <w:rPr>
                <w:color w:val="000000"/>
                <w:sz w:val="18"/>
                <w:szCs w:val="18"/>
                <w:lang w:val="ca-ES" w:eastAsia="ca-ES"/>
              </w:rPr>
            </w:pPr>
            <w:r w:rsidRPr="00907BFC">
              <w:rPr>
                <w:color w:val="000000"/>
                <w:sz w:val="18"/>
                <w:szCs w:val="18"/>
                <w:lang w:val="ca-ES" w:eastAsia="ca-ES"/>
              </w:rPr>
              <w:t>“</w:t>
            </w:r>
          </w:p>
        </w:tc>
      </w:tr>
      <w:tr w:rsidR="00720350" w:rsidRPr="00E41EB7" w14:paraId="5C5CB17C" w14:textId="0F6FA67B" w:rsidTr="00C451B8">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E1B6650"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34.09 </w:t>
            </w:r>
          </w:p>
        </w:tc>
        <w:tc>
          <w:tcPr>
            <w:tcW w:w="5722" w:type="dxa"/>
            <w:tcBorders>
              <w:top w:val="nil"/>
              <w:left w:val="nil"/>
              <w:bottom w:val="single" w:sz="4" w:space="0" w:color="auto"/>
              <w:right w:val="single" w:sz="4" w:space="0" w:color="auto"/>
            </w:tcBorders>
            <w:shd w:val="clear" w:color="auto" w:fill="auto"/>
            <w:noWrap/>
            <w:vAlign w:val="center"/>
            <w:hideMark/>
          </w:tcPr>
          <w:p w14:paraId="5C30EF64"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INSTAL·LACIÓ GASOS MEDICINALS/TÈCNICS</w:t>
            </w:r>
          </w:p>
        </w:tc>
        <w:tc>
          <w:tcPr>
            <w:tcW w:w="1984" w:type="dxa"/>
            <w:tcBorders>
              <w:top w:val="nil"/>
              <w:left w:val="nil"/>
              <w:bottom w:val="single" w:sz="4" w:space="0" w:color="auto"/>
              <w:right w:val="single" w:sz="4" w:space="0" w:color="auto"/>
            </w:tcBorders>
          </w:tcPr>
          <w:p w14:paraId="4952799A" w14:textId="72AECB0C" w:rsidR="00720350" w:rsidRPr="00D42C47" w:rsidRDefault="00720350" w:rsidP="00720350">
            <w:pPr>
              <w:spacing w:after="0"/>
              <w:jc w:val="center"/>
              <w:rPr>
                <w:color w:val="000000"/>
                <w:sz w:val="18"/>
                <w:szCs w:val="18"/>
                <w:lang w:val="ca-ES" w:eastAsia="ca-ES"/>
              </w:rPr>
            </w:pPr>
            <w:r w:rsidRPr="00907BFC">
              <w:rPr>
                <w:color w:val="000000"/>
                <w:sz w:val="18"/>
                <w:szCs w:val="18"/>
                <w:lang w:val="ca-ES" w:eastAsia="ca-ES"/>
              </w:rPr>
              <w:t>“</w:t>
            </w:r>
          </w:p>
        </w:tc>
      </w:tr>
      <w:tr w:rsidR="00720350" w:rsidRPr="00E41EB7" w14:paraId="68ADE7F2" w14:textId="7C0FD645" w:rsidTr="00C451B8">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B11B9E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34.10 </w:t>
            </w:r>
          </w:p>
        </w:tc>
        <w:tc>
          <w:tcPr>
            <w:tcW w:w="5722" w:type="dxa"/>
            <w:tcBorders>
              <w:top w:val="nil"/>
              <w:left w:val="nil"/>
              <w:bottom w:val="single" w:sz="4" w:space="0" w:color="auto"/>
              <w:right w:val="single" w:sz="4" w:space="0" w:color="auto"/>
            </w:tcBorders>
            <w:shd w:val="clear" w:color="auto" w:fill="auto"/>
            <w:noWrap/>
            <w:vAlign w:val="center"/>
            <w:hideMark/>
          </w:tcPr>
          <w:p w14:paraId="22170880"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INSTAL·LACIÓ BAIXA TENSIÓ</w:t>
            </w:r>
          </w:p>
        </w:tc>
        <w:tc>
          <w:tcPr>
            <w:tcW w:w="1984" w:type="dxa"/>
            <w:tcBorders>
              <w:top w:val="nil"/>
              <w:left w:val="nil"/>
              <w:bottom w:val="single" w:sz="4" w:space="0" w:color="auto"/>
              <w:right w:val="single" w:sz="4" w:space="0" w:color="auto"/>
            </w:tcBorders>
          </w:tcPr>
          <w:p w14:paraId="069C004B" w14:textId="2D73EA3C" w:rsidR="00720350" w:rsidRPr="00D42C47" w:rsidRDefault="00720350" w:rsidP="00720350">
            <w:pPr>
              <w:spacing w:after="0"/>
              <w:jc w:val="center"/>
              <w:rPr>
                <w:color w:val="000000"/>
                <w:sz w:val="18"/>
                <w:szCs w:val="18"/>
                <w:lang w:val="ca-ES" w:eastAsia="ca-ES"/>
              </w:rPr>
            </w:pPr>
            <w:r w:rsidRPr="00907BFC">
              <w:rPr>
                <w:color w:val="000000"/>
                <w:sz w:val="18"/>
                <w:szCs w:val="18"/>
                <w:lang w:val="ca-ES" w:eastAsia="ca-ES"/>
              </w:rPr>
              <w:t>“</w:t>
            </w:r>
          </w:p>
        </w:tc>
      </w:tr>
      <w:tr w:rsidR="00720350" w:rsidRPr="00E41EB7" w14:paraId="7FA8CEA9" w14:textId="29C3EE07" w:rsidTr="00C451B8">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2A819C2"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34.11 </w:t>
            </w:r>
          </w:p>
        </w:tc>
        <w:tc>
          <w:tcPr>
            <w:tcW w:w="5722" w:type="dxa"/>
            <w:tcBorders>
              <w:top w:val="nil"/>
              <w:left w:val="nil"/>
              <w:bottom w:val="single" w:sz="4" w:space="0" w:color="auto"/>
              <w:right w:val="single" w:sz="4" w:space="0" w:color="auto"/>
            </w:tcBorders>
            <w:shd w:val="clear" w:color="auto" w:fill="auto"/>
            <w:noWrap/>
            <w:vAlign w:val="center"/>
            <w:hideMark/>
          </w:tcPr>
          <w:p w14:paraId="35F1286E"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INSTAL·LACIÓ MITJA TENSIÓ</w:t>
            </w:r>
          </w:p>
        </w:tc>
        <w:tc>
          <w:tcPr>
            <w:tcW w:w="1984" w:type="dxa"/>
            <w:tcBorders>
              <w:top w:val="nil"/>
              <w:left w:val="nil"/>
              <w:bottom w:val="single" w:sz="4" w:space="0" w:color="auto"/>
              <w:right w:val="single" w:sz="4" w:space="0" w:color="auto"/>
            </w:tcBorders>
          </w:tcPr>
          <w:p w14:paraId="5C8F3F88" w14:textId="06B25732" w:rsidR="00720350" w:rsidRPr="00D42C47" w:rsidRDefault="00720350" w:rsidP="00720350">
            <w:pPr>
              <w:spacing w:after="0"/>
              <w:jc w:val="center"/>
              <w:rPr>
                <w:color w:val="000000"/>
                <w:sz w:val="18"/>
                <w:szCs w:val="18"/>
                <w:lang w:val="ca-ES" w:eastAsia="ca-ES"/>
              </w:rPr>
            </w:pPr>
            <w:r w:rsidRPr="00907BFC">
              <w:rPr>
                <w:color w:val="000000"/>
                <w:sz w:val="18"/>
                <w:szCs w:val="18"/>
                <w:lang w:val="ca-ES" w:eastAsia="ca-ES"/>
              </w:rPr>
              <w:t>“</w:t>
            </w:r>
          </w:p>
        </w:tc>
      </w:tr>
      <w:tr w:rsidR="00720350" w:rsidRPr="00E41EB7" w14:paraId="13816FA6" w14:textId="7E853F0F"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0A0D2D46"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 xml:space="preserve">35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68E7DEB" w14:textId="77777777" w:rsidR="00720350" w:rsidRPr="00E41EB7" w:rsidRDefault="00720350" w:rsidP="00720350">
            <w:pPr>
              <w:spacing w:after="0"/>
              <w:ind w:firstLineChars="200" w:firstLine="360"/>
              <w:jc w:val="left"/>
              <w:rPr>
                <w:b/>
                <w:bCs/>
                <w:color w:val="000000"/>
                <w:sz w:val="18"/>
                <w:szCs w:val="18"/>
                <w:lang w:val="ca-ES" w:eastAsia="ca-ES"/>
              </w:rPr>
            </w:pPr>
            <w:r w:rsidRPr="00E41EB7">
              <w:rPr>
                <w:b/>
                <w:bCs/>
                <w:color w:val="000000"/>
                <w:sz w:val="18"/>
                <w:szCs w:val="18"/>
                <w:lang w:val="ca-ES" w:eastAsia="ca-ES"/>
              </w:rPr>
              <w:t>ALTRES</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58D12FEA" w14:textId="2B80061A" w:rsidR="00720350" w:rsidRPr="00E41EB7" w:rsidRDefault="00720350" w:rsidP="00720350">
            <w:pPr>
              <w:spacing w:after="0"/>
              <w:jc w:val="center"/>
              <w:rPr>
                <w:b/>
                <w:bCs/>
                <w:color w:val="000000"/>
                <w:sz w:val="18"/>
                <w:szCs w:val="18"/>
                <w:lang w:val="ca-ES" w:eastAsia="ca-ES"/>
              </w:rPr>
            </w:pPr>
            <w:r>
              <w:rPr>
                <w:b/>
                <w:bCs/>
                <w:color w:val="000000"/>
                <w:sz w:val="18"/>
                <w:szCs w:val="18"/>
                <w:lang w:val="ca-ES" w:eastAsia="ca-ES"/>
              </w:rPr>
              <w:t>1, 2, 3 i 4</w:t>
            </w:r>
          </w:p>
        </w:tc>
      </w:tr>
      <w:tr w:rsidR="00720350" w:rsidRPr="00E41EB7" w14:paraId="50A8A210" w14:textId="6C27FB72"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67A4ED86" w14:textId="77777777" w:rsidR="00720350" w:rsidRPr="00E41EB7" w:rsidRDefault="00720350" w:rsidP="00720350">
            <w:pPr>
              <w:spacing w:after="0"/>
              <w:ind w:firstLineChars="100" w:firstLine="180"/>
              <w:jc w:val="left"/>
              <w:rPr>
                <w:b/>
                <w:bCs/>
                <w:color w:val="000000"/>
                <w:sz w:val="18"/>
                <w:szCs w:val="18"/>
                <w:lang w:val="ca-ES" w:eastAsia="ca-ES"/>
              </w:rPr>
            </w:pPr>
            <w:r w:rsidRPr="00E41EB7">
              <w:rPr>
                <w:b/>
                <w:bCs/>
                <w:color w:val="000000"/>
                <w:sz w:val="18"/>
                <w:szCs w:val="18"/>
                <w:lang w:val="ca-ES" w:eastAsia="ca-ES"/>
              </w:rPr>
              <w:t xml:space="preserve">99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D390CB0" w14:textId="77777777" w:rsidR="00720350" w:rsidRPr="00E41EB7" w:rsidRDefault="00720350" w:rsidP="00720350">
            <w:pPr>
              <w:spacing w:after="0"/>
              <w:ind w:firstLineChars="200" w:firstLine="360"/>
              <w:jc w:val="left"/>
              <w:rPr>
                <w:b/>
                <w:bCs/>
                <w:color w:val="000000"/>
                <w:sz w:val="18"/>
                <w:szCs w:val="18"/>
                <w:lang w:val="ca-ES" w:eastAsia="ca-ES"/>
              </w:rPr>
            </w:pPr>
            <w:r w:rsidRPr="00E41EB7">
              <w:rPr>
                <w:b/>
                <w:bCs/>
                <w:color w:val="000000"/>
                <w:sz w:val="18"/>
                <w:szCs w:val="18"/>
                <w:lang w:val="ca-ES" w:eastAsia="ca-ES"/>
              </w:rPr>
              <w:t>GAMMES ACdPC</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54E643A4" w14:textId="242BE903" w:rsidR="00720350" w:rsidRPr="00E41EB7" w:rsidRDefault="005028CC" w:rsidP="00720350">
            <w:pPr>
              <w:spacing w:after="0"/>
              <w:jc w:val="center"/>
              <w:rPr>
                <w:b/>
                <w:bCs/>
                <w:color w:val="000000"/>
                <w:sz w:val="18"/>
                <w:szCs w:val="18"/>
                <w:lang w:val="ca-ES" w:eastAsia="ca-ES"/>
              </w:rPr>
            </w:pPr>
            <w:r>
              <w:rPr>
                <w:b/>
                <w:bCs/>
                <w:color w:val="000000"/>
                <w:sz w:val="18"/>
                <w:szCs w:val="18"/>
                <w:lang w:val="ca-ES" w:eastAsia="ca-ES"/>
              </w:rPr>
              <w:t>1, 2, 3 i 4</w:t>
            </w:r>
          </w:p>
        </w:tc>
      </w:tr>
      <w:tr w:rsidR="00720350" w:rsidRPr="00E41EB7" w14:paraId="026401D2" w14:textId="20BDD4E7"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05E2FC1"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99.01 </w:t>
            </w:r>
          </w:p>
        </w:tc>
        <w:tc>
          <w:tcPr>
            <w:tcW w:w="5722" w:type="dxa"/>
            <w:tcBorders>
              <w:top w:val="nil"/>
              <w:left w:val="nil"/>
              <w:bottom w:val="single" w:sz="4" w:space="0" w:color="auto"/>
              <w:right w:val="single" w:sz="4" w:space="0" w:color="auto"/>
            </w:tcBorders>
            <w:shd w:val="clear" w:color="auto" w:fill="auto"/>
            <w:noWrap/>
            <w:vAlign w:val="center"/>
            <w:hideMark/>
          </w:tcPr>
          <w:p w14:paraId="685AE730"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INSTAL·LACIÓ MONITORATGE ELECTRICITAT, GAS I AIGUA</w:t>
            </w:r>
          </w:p>
        </w:tc>
        <w:tc>
          <w:tcPr>
            <w:tcW w:w="1984" w:type="dxa"/>
            <w:tcBorders>
              <w:top w:val="nil"/>
              <w:left w:val="nil"/>
              <w:bottom w:val="single" w:sz="4" w:space="0" w:color="auto"/>
              <w:right w:val="single" w:sz="4" w:space="0" w:color="auto"/>
            </w:tcBorders>
          </w:tcPr>
          <w:p w14:paraId="2D9D7218" w14:textId="47364A85" w:rsidR="00720350" w:rsidRPr="00E41EB7" w:rsidRDefault="00720350" w:rsidP="00720350">
            <w:pPr>
              <w:spacing w:after="0"/>
              <w:jc w:val="center"/>
              <w:rPr>
                <w:color w:val="000000"/>
                <w:sz w:val="18"/>
                <w:szCs w:val="18"/>
                <w:lang w:val="ca-ES" w:eastAsia="ca-ES"/>
              </w:rPr>
            </w:pPr>
            <w:r w:rsidRPr="0039300E">
              <w:rPr>
                <w:bCs/>
                <w:color w:val="000000"/>
                <w:sz w:val="18"/>
                <w:szCs w:val="18"/>
                <w:lang w:val="ca-ES" w:eastAsia="ca-ES"/>
              </w:rPr>
              <w:t>1, 2, 3 i 4</w:t>
            </w:r>
          </w:p>
        </w:tc>
      </w:tr>
      <w:tr w:rsidR="00720350" w:rsidRPr="00E41EB7" w14:paraId="46F5D937" w14:textId="0C2EC3D6"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1A67F8C"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99.02 </w:t>
            </w:r>
          </w:p>
        </w:tc>
        <w:tc>
          <w:tcPr>
            <w:tcW w:w="5722" w:type="dxa"/>
            <w:tcBorders>
              <w:top w:val="nil"/>
              <w:left w:val="nil"/>
              <w:bottom w:val="single" w:sz="4" w:space="0" w:color="auto"/>
              <w:right w:val="single" w:sz="4" w:space="0" w:color="auto"/>
            </w:tcBorders>
            <w:shd w:val="clear" w:color="auto" w:fill="auto"/>
            <w:noWrap/>
            <w:vAlign w:val="center"/>
            <w:hideMark/>
          </w:tcPr>
          <w:p w14:paraId="7B7808C8"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RELLOTGES CONTROL HORARI</w:t>
            </w:r>
          </w:p>
        </w:tc>
        <w:tc>
          <w:tcPr>
            <w:tcW w:w="1984" w:type="dxa"/>
            <w:tcBorders>
              <w:top w:val="nil"/>
              <w:left w:val="nil"/>
              <w:bottom w:val="single" w:sz="4" w:space="0" w:color="auto"/>
              <w:right w:val="single" w:sz="4" w:space="0" w:color="auto"/>
            </w:tcBorders>
          </w:tcPr>
          <w:p w14:paraId="791B964C" w14:textId="2E3155F8" w:rsidR="00720350" w:rsidRPr="00E41EB7" w:rsidRDefault="00720350" w:rsidP="00720350">
            <w:pPr>
              <w:spacing w:after="0"/>
              <w:jc w:val="center"/>
              <w:rPr>
                <w:color w:val="000000"/>
                <w:sz w:val="18"/>
                <w:szCs w:val="18"/>
                <w:lang w:val="ca-ES" w:eastAsia="ca-ES"/>
              </w:rPr>
            </w:pPr>
            <w:r w:rsidRPr="00834897">
              <w:rPr>
                <w:color w:val="000000"/>
                <w:sz w:val="18"/>
                <w:szCs w:val="18"/>
                <w:lang w:val="ca-ES" w:eastAsia="ca-ES"/>
              </w:rPr>
              <w:t>“</w:t>
            </w:r>
          </w:p>
        </w:tc>
      </w:tr>
      <w:tr w:rsidR="00720350" w:rsidRPr="00E41EB7" w14:paraId="13D8F51C" w14:textId="3261CC3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09AF6DC"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99.03 </w:t>
            </w:r>
          </w:p>
        </w:tc>
        <w:tc>
          <w:tcPr>
            <w:tcW w:w="5722" w:type="dxa"/>
            <w:tcBorders>
              <w:top w:val="nil"/>
              <w:left w:val="nil"/>
              <w:bottom w:val="single" w:sz="4" w:space="0" w:color="auto"/>
              <w:right w:val="single" w:sz="4" w:space="0" w:color="auto"/>
            </w:tcBorders>
            <w:shd w:val="clear" w:color="auto" w:fill="auto"/>
            <w:noWrap/>
            <w:vAlign w:val="center"/>
            <w:hideMark/>
          </w:tcPr>
          <w:p w14:paraId="33FD34A2"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ALTRES APARELLS ELEVADORS</w:t>
            </w:r>
          </w:p>
        </w:tc>
        <w:tc>
          <w:tcPr>
            <w:tcW w:w="1984" w:type="dxa"/>
            <w:tcBorders>
              <w:top w:val="nil"/>
              <w:left w:val="nil"/>
              <w:bottom w:val="single" w:sz="4" w:space="0" w:color="auto"/>
              <w:right w:val="single" w:sz="4" w:space="0" w:color="auto"/>
            </w:tcBorders>
          </w:tcPr>
          <w:p w14:paraId="6CE4DF8D" w14:textId="033F2287" w:rsidR="00720350" w:rsidRPr="00E41EB7" w:rsidRDefault="00720350" w:rsidP="00720350">
            <w:pPr>
              <w:spacing w:after="0"/>
              <w:jc w:val="center"/>
              <w:rPr>
                <w:color w:val="000000"/>
                <w:sz w:val="18"/>
                <w:szCs w:val="18"/>
                <w:lang w:val="ca-ES" w:eastAsia="ca-ES"/>
              </w:rPr>
            </w:pPr>
            <w:r w:rsidRPr="00834897">
              <w:rPr>
                <w:color w:val="000000"/>
                <w:sz w:val="18"/>
                <w:szCs w:val="18"/>
                <w:lang w:val="ca-ES" w:eastAsia="ca-ES"/>
              </w:rPr>
              <w:t>“</w:t>
            </w:r>
          </w:p>
        </w:tc>
      </w:tr>
      <w:tr w:rsidR="00720350" w:rsidRPr="00E41EB7" w14:paraId="40F670E2" w14:textId="2361288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53FE6E0"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99.04 </w:t>
            </w:r>
          </w:p>
        </w:tc>
        <w:tc>
          <w:tcPr>
            <w:tcW w:w="5722" w:type="dxa"/>
            <w:tcBorders>
              <w:top w:val="nil"/>
              <w:left w:val="nil"/>
              <w:bottom w:val="single" w:sz="4" w:space="0" w:color="auto"/>
              <w:right w:val="single" w:sz="4" w:space="0" w:color="auto"/>
            </w:tcBorders>
            <w:shd w:val="clear" w:color="auto" w:fill="auto"/>
            <w:noWrap/>
            <w:vAlign w:val="center"/>
            <w:hideMark/>
          </w:tcPr>
          <w:p w14:paraId="7F88DF96"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DEPURADORA AIGÜES GRISES</w:t>
            </w:r>
          </w:p>
        </w:tc>
        <w:tc>
          <w:tcPr>
            <w:tcW w:w="1984" w:type="dxa"/>
            <w:tcBorders>
              <w:top w:val="nil"/>
              <w:left w:val="nil"/>
              <w:bottom w:val="single" w:sz="4" w:space="0" w:color="auto"/>
              <w:right w:val="single" w:sz="4" w:space="0" w:color="auto"/>
            </w:tcBorders>
          </w:tcPr>
          <w:p w14:paraId="615D544E" w14:textId="5FF74969" w:rsidR="00720350" w:rsidRPr="00E41EB7" w:rsidRDefault="00720350" w:rsidP="00720350">
            <w:pPr>
              <w:spacing w:after="0"/>
              <w:jc w:val="center"/>
              <w:rPr>
                <w:color w:val="000000"/>
                <w:sz w:val="18"/>
                <w:szCs w:val="18"/>
                <w:lang w:val="ca-ES" w:eastAsia="ca-ES"/>
              </w:rPr>
            </w:pPr>
            <w:r w:rsidRPr="00834897">
              <w:rPr>
                <w:color w:val="000000"/>
                <w:sz w:val="18"/>
                <w:szCs w:val="18"/>
                <w:lang w:val="ca-ES" w:eastAsia="ca-ES"/>
              </w:rPr>
              <w:t>“</w:t>
            </w:r>
          </w:p>
        </w:tc>
      </w:tr>
      <w:tr w:rsidR="00720350" w:rsidRPr="00E41EB7" w14:paraId="6AED2D67" w14:textId="54781F2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9555D73"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99.05 </w:t>
            </w:r>
          </w:p>
        </w:tc>
        <w:tc>
          <w:tcPr>
            <w:tcW w:w="5722" w:type="dxa"/>
            <w:tcBorders>
              <w:top w:val="nil"/>
              <w:left w:val="nil"/>
              <w:bottom w:val="single" w:sz="4" w:space="0" w:color="auto"/>
              <w:right w:val="single" w:sz="4" w:space="0" w:color="auto"/>
            </w:tcBorders>
            <w:shd w:val="clear" w:color="auto" w:fill="auto"/>
            <w:noWrap/>
            <w:vAlign w:val="center"/>
            <w:hideMark/>
          </w:tcPr>
          <w:p w14:paraId="6AEEEC53"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DESFIBRIL·LADORS</w:t>
            </w:r>
          </w:p>
        </w:tc>
        <w:tc>
          <w:tcPr>
            <w:tcW w:w="1984" w:type="dxa"/>
            <w:tcBorders>
              <w:top w:val="nil"/>
              <w:left w:val="nil"/>
              <w:bottom w:val="single" w:sz="4" w:space="0" w:color="auto"/>
              <w:right w:val="single" w:sz="4" w:space="0" w:color="auto"/>
            </w:tcBorders>
          </w:tcPr>
          <w:p w14:paraId="1F5128AA" w14:textId="182C9444" w:rsidR="00720350" w:rsidRPr="00E41EB7" w:rsidRDefault="00720350" w:rsidP="00720350">
            <w:pPr>
              <w:spacing w:after="0"/>
              <w:jc w:val="center"/>
              <w:rPr>
                <w:color w:val="000000"/>
                <w:sz w:val="18"/>
                <w:szCs w:val="18"/>
                <w:lang w:val="ca-ES" w:eastAsia="ca-ES"/>
              </w:rPr>
            </w:pPr>
            <w:r w:rsidRPr="00834897">
              <w:rPr>
                <w:color w:val="000000"/>
                <w:sz w:val="18"/>
                <w:szCs w:val="18"/>
                <w:lang w:val="ca-ES" w:eastAsia="ca-ES"/>
              </w:rPr>
              <w:t>“</w:t>
            </w:r>
          </w:p>
        </w:tc>
      </w:tr>
      <w:tr w:rsidR="00720350" w:rsidRPr="00E41EB7" w14:paraId="26ECDDFB" w14:textId="0791CC6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7F3AEF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99.06 </w:t>
            </w:r>
          </w:p>
        </w:tc>
        <w:tc>
          <w:tcPr>
            <w:tcW w:w="5722" w:type="dxa"/>
            <w:tcBorders>
              <w:top w:val="nil"/>
              <w:left w:val="nil"/>
              <w:bottom w:val="single" w:sz="4" w:space="0" w:color="auto"/>
              <w:right w:val="single" w:sz="4" w:space="0" w:color="auto"/>
            </w:tcBorders>
            <w:shd w:val="clear" w:color="auto" w:fill="auto"/>
            <w:noWrap/>
            <w:vAlign w:val="center"/>
            <w:hideMark/>
          </w:tcPr>
          <w:p w14:paraId="4A8D39BD"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CARRETONS ELEVADORS I PORTA-COMANDES</w:t>
            </w:r>
          </w:p>
        </w:tc>
        <w:tc>
          <w:tcPr>
            <w:tcW w:w="1984" w:type="dxa"/>
            <w:tcBorders>
              <w:top w:val="nil"/>
              <w:left w:val="nil"/>
              <w:bottom w:val="single" w:sz="4" w:space="0" w:color="auto"/>
              <w:right w:val="single" w:sz="4" w:space="0" w:color="auto"/>
            </w:tcBorders>
          </w:tcPr>
          <w:p w14:paraId="7F5AC881" w14:textId="2C52126A" w:rsidR="00720350" w:rsidRPr="00E41EB7" w:rsidRDefault="00720350" w:rsidP="00720350">
            <w:pPr>
              <w:spacing w:after="0"/>
              <w:jc w:val="center"/>
              <w:rPr>
                <w:color w:val="000000"/>
                <w:sz w:val="18"/>
                <w:szCs w:val="18"/>
                <w:lang w:val="ca-ES" w:eastAsia="ca-ES"/>
              </w:rPr>
            </w:pPr>
            <w:r w:rsidRPr="00834897">
              <w:rPr>
                <w:color w:val="000000"/>
                <w:sz w:val="18"/>
                <w:szCs w:val="18"/>
                <w:lang w:val="ca-ES" w:eastAsia="ca-ES"/>
              </w:rPr>
              <w:t>“</w:t>
            </w:r>
          </w:p>
        </w:tc>
      </w:tr>
      <w:tr w:rsidR="00720350" w:rsidRPr="00E41EB7" w14:paraId="6A76E991" w14:textId="58CAF532"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80CA33F"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99.07 </w:t>
            </w:r>
          </w:p>
        </w:tc>
        <w:tc>
          <w:tcPr>
            <w:tcW w:w="5722" w:type="dxa"/>
            <w:tcBorders>
              <w:top w:val="nil"/>
              <w:left w:val="nil"/>
              <w:bottom w:val="single" w:sz="4" w:space="0" w:color="auto"/>
              <w:right w:val="single" w:sz="4" w:space="0" w:color="auto"/>
            </w:tcBorders>
            <w:shd w:val="clear" w:color="auto" w:fill="auto"/>
            <w:noWrap/>
            <w:vAlign w:val="center"/>
            <w:hideMark/>
          </w:tcPr>
          <w:p w14:paraId="47DFA983"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CONTROL DE PLAGUES</w:t>
            </w:r>
          </w:p>
        </w:tc>
        <w:tc>
          <w:tcPr>
            <w:tcW w:w="1984" w:type="dxa"/>
            <w:tcBorders>
              <w:top w:val="nil"/>
              <w:left w:val="nil"/>
              <w:bottom w:val="single" w:sz="4" w:space="0" w:color="auto"/>
              <w:right w:val="single" w:sz="4" w:space="0" w:color="auto"/>
            </w:tcBorders>
          </w:tcPr>
          <w:p w14:paraId="7D2D7493" w14:textId="071904F2" w:rsidR="00720350" w:rsidRPr="00E41EB7" w:rsidRDefault="00720350" w:rsidP="00720350">
            <w:pPr>
              <w:spacing w:after="0"/>
              <w:jc w:val="center"/>
              <w:rPr>
                <w:color w:val="000000"/>
                <w:sz w:val="18"/>
                <w:szCs w:val="18"/>
                <w:lang w:val="ca-ES" w:eastAsia="ca-ES"/>
              </w:rPr>
            </w:pPr>
            <w:r w:rsidRPr="00834897">
              <w:rPr>
                <w:color w:val="000000"/>
                <w:sz w:val="18"/>
                <w:szCs w:val="18"/>
                <w:lang w:val="ca-ES" w:eastAsia="ca-ES"/>
              </w:rPr>
              <w:t>“</w:t>
            </w:r>
          </w:p>
        </w:tc>
      </w:tr>
      <w:tr w:rsidR="00720350" w:rsidRPr="00E41EB7" w14:paraId="7EDDC68F" w14:textId="53DE1D71"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EEB5DDA"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99.07.1 </w:t>
            </w:r>
          </w:p>
        </w:tc>
        <w:tc>
          <w:tcPr>
            <w:tcW w:w="5722" w:type="dxa"/>
            <w:tcBorders>
              <w:top w:val="nil"/>
              <w:left w:val="nil"/>
              <w:bottom w:val="single" w:sz="4" w:space="0" w:color="auto"/>
              <w:right w:val="single" w:sz="4" w:space="0" w:color="auto"/>
            </w:tcBorders>
            <w:shd w:val="clear" w:color="auto" w:fill="auto"/>
            <w:noWrap/>
            <w:vAlign w:val="center"/>
            <w:hideMark/>
          </w:tcPr>
          <w:p w14:paraId="567C6FE7"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Desratització, Desinsectació i Desinfecció (DDD)</w:t>
            </w:r>
          </w:p>
        </w:tc>
        <w:tc>
          <w:tcPr>
            <w:tcW w:w="1984" w:type="dxa"/>
            <w:tcBorders>
              <w:top w:val="nil"/>
              <w:left w:val="nil"/>
              <w:bottom w:val="single" w:sz="4" w:space="0" w:color="auto"/>
              <w:right w:val="single" w:sz="4" w:space="0" w:color="auto"/>
            </w:tcBorders>
          </w:tcPr>
          <w:p w14:paraId="0B1C6394" w14:textId="46055A10" w:rsidR="00720350" w:rsidRPr="00E41EB7" w:rsidRDefault="00720350" w:rsidP="00720350">
            <w:pPr>
              <w:spacing w:after="0"/>
              <w:jc w:val="center"/>
              <w:rPr>
                <w:color w:val="000000"/>
                <w:sz w:val="18"/>
                <w:szCs w:val="18"/>
                <w:lang w:val="ca-ES" w:eastAsia="ca-ES"/>
              </w:rPr>
            </w:pPr>
            <w:r w:rsidRPr="00834897">
              <w:rPr>
                <w:color w:val="000000"/>
                <w:sz w:val="18"/>
                <w:szCs w:val="18"/>
                <w:lang w:val="ca-ES" w:eastAsia="ca-ES"/>
              </w:rPr>
              <w:t>“</w:t>
            </w:r>
          </w:p>
        </w:tc>
      </w:tr>
      <w:tr w:rsidR="00720350" w:rsidRPr="00E82791" w14:paraId="1423F5C7" w14:textId="5B24CAF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D174D65" w14:textId="77777777" w:rsidR="00720350" w:rsidRPr="00E41EB7" w:rsidRDefault="00720350" w:rsidP="00720350">
            <w:pPr>
              <w:spacing w:after="0"/>
              <w:ind w:firstLineChars="100" w:firstLine="180"/>
              <w:jc w:val="left"/>
              <w:rPr>
                <w:color w:val="000000"/>
                <w:sz w:val="18"/>
                <w:szCs w:val="18"/>
                <w:lang w:val="ca-ES" w:eastAsia="ca-ES"/>
              </w:rPr>
            </w:pPr>
            <w:r w:rsidRPr="00E41EB7">
              <w:rPr>
                <w:color w:val="000000"/>
                <w:sz w:val="18"/>
                <w:szCs w:val="18"/>
                <w:lang w:val="ca-ES" w:eastAsia="ca-ES"/>
              </w:rPr>
              <w:t xml:space="preserve">99.07.2 </w:t>
            </w:r>
          </w:p>
        </w:tc>
        <w:tc>
          <w:tcPr>
            <w:tcW w:w="5722" w:type="dxa"/>
            <w:tcBorders>
              <w:top w:val="nil"/>
              <w:left w:val="nil"/>
              <w:bottom w:val="single" w:sz="4" w:space="0" w:color="auto"/>
              <w:right w:val="single" w:sz="4" w:space="0" w:color="auto"/>
            </w:tcBorders>
            <w:shd w:val="clear" w:color="auto" w:fill="auto"/>
            <w:noWrap/>
            <w:vAlign w:val="center"/>
            <w:hideMark/>
          </w:tcPr>
          <w:p w14:paraId="2200CF78" w14:textId="77777777" w:rsidR="00720350" w:rsidRPr="00E41EB7" w:rsidRDefault="00720350" w:rsidP="00720350">
            <w:pPr>
              <w:spacing w:after="0"/>
              <w:ind w:firstLineChars="200" w:firstLine="360"/>
              <w:jc w:val="left"/>
              <w:rPr>
                <w:color w:val="000000"/>
                <w:sz w:val="18"/>
                <w:szCs w:val="18"/>
                <w:lang w:val="ca-ES" w:eastAsia="ca-ES"/>
              </w:rPr>
            </w:pPr>
            <w:r w:rsidRPr="00E41EB7">
              <w:rPr>
                <w:color w:val="000000"/>
                <w:sz w:val="18"/>
                <w:szCs w:val="18"/>
                <w:lang w:val="ca-ES" w:eastAsia="ca-ES"/>
              </w:rPr>
              <w:t>Control de plagues de coloms i gavines amb aus rapinyaires</w:t>
            </w:r>
          </w:p>
        </w:tc>
        <w:tc>
          <w:tcPr>
            <w:tcW w:w="1984" w:type="dxa"/>
            <w:tcBorders>
              <w:top w:val="nil"/>
              <w:left w:val="nil"/>
              <w:bottom w:val="single" w:sz="4" w:space="0" w:color="auto"/>
              <w:right w:val="single" w:sz="4" w:space="0" w:color="auto"/>
            </w:tcBorders>
            <w:vAlign w:val="center"/>
          </w:tcPr>
          <w:p w14:paraId="2D8BCB16" w14:textId="55B804C8" w:rsidR="00720350" w:rsidRPr="00E41EB7" w:rsidRDefault="005028CC" w:rsidP="00720350">
            <w:pPr>
              <w:spacing w:after="0"/>
              <w:jc w:val="center"/>
              <w:rPr>
                <w:color w:val="000000"/>
                <w:sz w:val="18"/>
                <w:szCs w:val="18"/>
                <w:lang w:val="ca-ES" w:eastAsia="ca-ES"/>
              </w:rPr>
            </w:pPr>
            <w:r>
              <w:rPr>
                <w:bCs/>
                <w:color w:val="000000"/>
                <w:sz w:val="18"/>
                <w:szCs w:val="18"/>
                <w:lang w:val="ca-ES" w:eastAsia="ca-ES"/>
              </w:rPr>
              <w:t>“</w:t>
            </w:r>
          </w:p>
        </w:tc>
      </w:tr>
      <w:tr w:rsidR="00720350" w:rsidRPr="00E41EB7" w14:paraId="225918A9" w14:textId="3DF4E301"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tcPr>
          <w:p w14:paraId="4A98E837" w14:textId="5284C909" w:rsidR="00720350" w:rsidRPr="00E41EB7" w:rsidRDefault="00720350" w:rsidP="00720350">
            <w:pPr>
              <w:spacing w:after="0"/>
              <w:ind w:firstLineChars="100" w:firstLine="180"/>
              <w:jc w:val="left"/>
              <w:rPr>
                <w:color w:val="000000"/>
                <w:sz w:val="18"/>
                <w:szCs w:val="18"/>
                <w:lang w:val="ca-ES" w:eastAsia="ca-ES"/>
              </w:rPr>
            </w:pPr>
            <w:r>
              <w:rPr>
                <w:color w:val="000000"/>
                <w:sz w:val="18"/>
                <w:szCs w:val="18"/>
                <w:lang w:val="ca-ES" w:eastAsia="ca-ES"/>
              </w:rPr>
              <w:t>99.09</w:t>
            </w:r>
          </w:p>
        </w:tc>
        <w:tc>
          <w:tcPr>
            <w:tcW w:w="5722" w:type="dxa"/>
            <w:tcBorders>
              <w:top w:val="single" w:sz="4" w:space="0" w:color="auto"/>
              <w:left w:val="nil"/>
              <w:bottom w:val="single" w:sz="4" w:space="0" w:color="auto"/>
              <w:right w:val="single" w:sz="4" w:space="0" w:color="auto"/>
            </w:tcBorders>
            <w:shd w:val="clear" w:color="auto" w:fill="auto"/>
            <w:noWrap/>
            <w:vAlign w:val="center"/>
          </w:tcPr>
          <w:p w14:paraId="67116B95" w14:textId="31141121" w:rsidR="00720350" w:rsidRPr="00E41EB7" w:rsidRDefault="00720350" w:rsidP="00720350">
            <w:pPr>
              <w:spacing w:after="0"/>
              <w:ind w:firstLineChars="200" w:firstLine="360"/>
              <w:jc w:val="left"/>
              <w:rPr>
                <w:color w:val="000000"/>
                <w:sz w:val="18"/>
                <w:szCs w:val="18"/>
                <w:lang w:val="ca-ES" w:eastAsia="ca-ES"/>
              </w:rPr>
            </w:pPr>
            <w:r w:rsidRPr="008C6211">
              <w:rPr>
                <w:color w:val="000000"/>
                <w:sz w:val="18"/>
                <w:szCs w:val="18"/>
                <w:lang w:val="ca-ES" w:eastAsia="ca-ES"/>
              </w:rPr>
              <w:t>PUNT DE RECARREGA DE VEHICLES ELECTRICS</w:t>
            </w:r>
          </w:p>
        </w:tc>
        <w:tc>
          <w:tcPr>
            <w:tcW w:w="1984" w:type="dxa"/>
            <w:tcBorders>
              <w:top w:val="single" w:sz="4" w:space="0" w:color="auto"/>
              <w:left w:val="nil"/>
              <w:bottom w:val="single" w:sz="4" w:space="0" w:color="auto"/>
              <w:right w:val="single" w:sz="4" w:space="0" w:color="auto"/>
            </w:tcBorders>
            <w:vAlign w:val="center"/>
          </w:tcPr>
          <w:p w14:paraId="76B56BF6" w14:textId="09EDBB32" w:rsidR="00720350" w:rsidRPr="008C6211" w:rsidRDefault="005028CC" w:rsidP="00720350">
            <w:pPr>
              <w:spacing w:after="0"/>
              <w:jc w:val="center"/>
              <w:rPr>
                <w:color w:val="000000"/>
                <w:sz w:val="18"/>
                <w:szCs w:val="18"/>
                <w:lang w:val="ca-ES" w:eastAsia="ca-ES"/>
              </w:rPr>
            </w:pPr>
            <w:r>
              <w:rPr>
                <w:bCs/>
                <w:color w:val="000000"/>
                <w:sz w:val="18"/>
                <w:szCs w:val="18"/>
                <w:lang w:val="ca-ES" w:eastAsia="ca-ES"/>
              </w:rPr>
              <w:t>“</w:t>
            </w:r>
          </w:p>
        </w:tc>
      </w:tr>
      <w:tr w:rsidR="005028CC" w:rsidRPr="00E41EB7" w14:paraId="1157C704" w14:textId="77777777"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tcPr>
          <w:p w14:paraId="3C903537" w14:textId="146DC43D" w:rsidR="005028CC" w:rsidRDefault="005028CC" w:rsidP="005028CC">
            <w:pPr>
              <w:spacing w:after="0"/>
              <w:ind w:firstLineChars="100" w:firstLine="180"/>
              <w:jc w:val="left"/>
              <w:rPr>
                <w:color w:val="000000"/>
                <w:sz w:val="18"/>
                <w:szCs w:val="18"/>
                <w:lang w:val="ca-ES" w:eastAsia="ca-ES"/>
              </w:rPr>
            </w:pPr>
            <w:r>
              <w:rPr>
                <w:color w:val="000000"/>
                <w:sz w:val="18"/>
                <w:szCs w:val="18"/>
                <w:lang w:val="ca-ES" w:eastAsia="ca-ES"/>
              </w:rPr>
              <w:t>99</w:t>
            </w:r>
            <w:r w:rsidRPr="00E41EB7">
              <w:rPr>
                <w:color w:val="000000"/>
                <w:sz w:val="18"/>
                <w:szCs w:val="18"/>
                <w:lang w:val="ca-ES" w:eastAsia="ca-ES"/>
              </w:rPr>
              <w:t>.</w:t>
            </w:r>
            <w:r>
              <w:rPr>
                <w:color w:val="000000"/>
                <w:sz w:val="18"/>
                <w:szCs w:val="18"/>
                <w:lang w:val="ca-ES" w:eastAsia="ca-ES"/>
              </w:rPr>
              <w:t>10</w:t>
            </w:r>
            <w:r w:rsidRPr="00E41EB7">
              <w:rPr>
                <w:color w:val="000000"/>
                <w:sz w:val="18"/>
                <w:szCs w:val="18"/>
                <w:lang w:val="ca-ES" w:eastAsia="ca-ES"/>
              </w:rPr>
              <w:t xml:space="preserve"> </w:t>
            </w:r>
          </w:p>
        </w:tc>
        <w:tc>
          <w:tcPr>
            <w:tcW w:w="5722" w:type="dxa"/>
            <w:tcBorders>
              <w:top w:val="single" w:sz="4" w:space="0" w:color="auto"/>
              <w:left w:val="nil"/>
              <w:bottom w:val="single" w:sz="4" w:space="0" w:color="auto"/>
              <w:right w:val="single" w:sz="4" w:space="0" w:color="auto"/>
            </w:tcBorders>
            <w:shd w:val="clear" w:color="auto" w:fill="auto"/>
            <w:noWrap/>
            <w:vAlign w:val="center"/>
          </w:tcPr>
          <w:p w14:paraId="03564784" w14:textId="520E068A" w:rsidR="005028CC" w:rsidRPr="008C6211" w:rsidRDefault="005028CC" w:rsidP="005028CC">
            <w:pPr>
              <w:spacing w:after="0"/>
              <w:ind w:firstLineChars="200" w:firstLine="360"/>
              <w:jc w:val="left"/>
              <w:rPr>
                <w:color w:val="000000"/>
                <w:sz w:val="18"/>
                <w:szCs w:val="18"/>
                <w:lang w:val="ca-ES" w:eastAsia="ca-ES"/>
              </w:rPr>
            </w:pPr>
            <w:r w:rsidRPr="00E41EB7">
              <w:rPr>
                <w:color w:val="000000"/>
                <w:sz w:val="18"/>
                <w:szCs w:val="18"/>
                <w:lang w:val="ca-ES" w:eastAsia="ca-ES"/>
              </w:rPr>
              <w:t>EQUIPS D'INSPECCIÓ PER RAJOS X</w:t>
            </w:r>
          </w:p>
        </w:tc>
        <w:tc>
          <w:tcPr>
            <w:tcW w:w="1984" w:type="dxa"/>
            <w:tcBorders>
              <w:top w:val="single" w:sz="4" w:space="0" w:color="auto"/>
              <w:left w:val="nil"/>
              <w:bottom w:val="single" w:sz="4" w:space="0" w:color="auto"/>
              <w:right w:val="single" w:sz="4" w:space="0" w:color="auto"/>
            </w:tcBorders>
            <w:vAlign w:val="center"/>
          </w:tcPr>
          <w:p w14:paraId="20023FD6" w14:textId="338CA123" w:rsidR="005028CC" w:rsidRPr="00D42C47" w:rsidRDefault="005028CC" w:rsidP="005028CC">
            <w:pPr>
              <w:spacing w:after="0"/>
              <w:jc w:val="center"/>
              <w:rPr>
                <w:bCs/>
                <w:color w:val="000000"/>
                <w:sz w:val="18"/>
                <w:szCs w:val="18"/>
                <w:lang w:val="ca-ES" w:eastAsia="ca-ES"/>
              </w:rPr>
            </w:pPr>
            <w:r>
              <w:rPr>
                <w:color w:val="000000"/>
                <w:sz w:val="18"/>
                <w:szCs w:val="18"/>
                <w:lang w:val="ca-ES" w:eastAsia="ca-ES"/>
              </w:rPr>
              <w:t>“</w:t>
            </w:r>
          </w:p>
        </w:tc>
      </w:tr>
    </w:tbl>
    <w:p w14:paraId="4C125F83" w14:textId="03618E60" w:rsidR="00726ADD" w:rsidRDefault="00726ADD" w:rsidP="00112EBF">
      <w:pPr>
        <w:rPr>
          <w:lang w:val="ca-ES" w:eastAsia="es-ES_tradnl"/>
        </w:rPr>
      </w:pPr>
    </w:p>
    <w:p w14:paraId="3D4778A7" w14:textId="2EEDAEC8" w:rsidR="00C4633E" w:rsidRDefault="00C4633E" w:rsidP="00C4633E">
      <w:pPr>
        <w:rPr>
          <w:lang w:val="ca-ES"/>
        </w:rPr>
      </w:pPr>
      <w:r w:rsidRPr="0082212A">
        <w:rPr>
          <w:u w:val="single"/>
          <w:lang w:val="ca-ES"/>
        </w:rPr>
        <w:t>S’</w:t>
      </w:r>
      <w:r>
        <w:rPr>
          <w:u w:val="single"/>
          <w:lang w:val="ca-ES"/>
        </w:rPr>
        <w:t xml:space="preserve">adjunta document PDF (Annex PPT </w:t>
      </w:r>
      <w:r w:rsidRPr="0082212A">
        <w:rPr>
          <w:u w:val="single"/>
          <w:lang w:val="ca-ES"/>
        </w:rPr>
        <w:t>Llista Gammes genèriques.pdf</w:t>
      </w:r>
      <w:r>
        <w:rPr>
          <w:u w:val="single"/>
          <w:lang w:val="ca-ES"/>
        </w:rPr>
        <w:t>)</w:t>
      </w:r>
      <w:r w:rsidRPr="0082212A">
        <w:rPr>
          <w:u w:val="single"/>
          <w:lang w:val="ca-ES"/>
        </w:rPr>
        <w:t xml:space="preserve"> amb totes les operacions classificades per gammes</w:t>
      </w:r>
      <w:r>
        <w:rPr>
          <w:u w:val="single"/>
          <w:lang w:val="ca-ES"/>
        </w:rPr>
        <w:t xml:space="preserve"> classificades segons tipologies esmentades (Quadre de Nivells d’Operacions (Annex 5))</w:t>
      </w:r>
      <w:r>
        <w:rPr>
          <w:lang w:val="ca-ES"/>
        </w:rPr>
        <w:t>.</w:t>
      </w:r>
    </w:p>
    <w:p w14:paraId="509FA468" w14:textId="45C9DAB6" w:rsidR="00C4633E" w:rsidRDefault="00C4633E" w:rsidP="00112EBF">
      <w:pPr>
        <w:rPr>
          <w:lang w:val="ca-ES" w:eastAsia="es-ES_tradnl"/>
        </w:rPr>
      </w:pPr>
    </w:p>
    <w:p w14:paraId="6BD85327" w14:textId="77777777" w:rsidR="00C4633E" w:rsidRDefault="00C4633E" w:rsidP="00112EBF">
      <w:pPr>
        <w:rPr>
          <w:lang w:val="ca-ES" w:eastAsia="es-ES_tradnl"/>
        </w:rPr>
      </w:pPr>
    </w:p>
    <w:p w14:paraId="1057082A" w14:textId="77777777" w:rsidR="005370DE" w:rsidRPr="003F43AA" w:rsidRDefault="005370DE" w:rsidP="005370DE">
      <w:pPr>
        <w:pStyle w:val="Ttol2"/>
        <w:rPr>
          <w:lang w:val="ca-ES"/>
        </w:rPr>
      </w:pPr>
      <w:bookmarkStart w:id="234" w:name="_Toc134594555"/>
      <w:r w:rsidRPr="003F43AA">
        <w:rPr>
          <w:lang w:val="ca-ES"/>
        </w:rPr>
        <w:lastRenderedPageBreak/>
        <w:t>Exigències generals:</w:t>
      </w:r>
      <w:bookmarkEnd w:id="234"/>
    </w:p>
    <w:p w14:paraId="75E0E681" w14:textId="77777777" w:rsidR="005370DE" w:rsidRPr="003F43AA" w:rsidRDefault="005370DE" w:rsidP="005370DE">
      <w:pPr>
        <w:rPr>
          <w:lang w:val="ca-ES"/>
        </w:rPr>
      </w:pPr>
      <w:r w:rsidRPr="003F43AA">
        <w:rPr>
          <w:u w:val="single"/>
          <w:lang w:val="ca-ES"/>
        </w:rPr>
        <w:t>S’adjunta document PDF (Annex PPT Llista Gammes genèriques.pdf) amb totes les operacions classificades per gammes classificades segons tipologies esmentades (Quadre de Nivells d’Operacions (Annex 5))</w:t>
      </w:r>
      <w:r w:rsidRPr="003F43AA">
        <w:rPr>
          <w:lang w:val="ca-ES"/>
        </w:rPr>
        <w:t>.</w:t>
      </w:r>
    </w:p>
    <w:p w14:paraId="4FF7EC5B" w14:textId="77777777" w:rsidR="005370DE" w:rsidRPr="003F43AA" w:rsidRDefault="005370DE" w:rsidP="005370DE">
      <w:pPr>
        <w:rPr>
          <w:lang w:val="ca-ES"/>
        </w:rPr>
      </w:pPr>
      <w:r w:rsidRPr="003F43AA">
        <w:rPr>
          <w:lang w:val="ca-ES"/>
        </w:rPr>
        <w:t>En concret, el servei de conservació i manteniment comprendrà expressament les següents gammes d’operacions:</w:t>
      </w:r>
    </w:p>
    <w:p w14:paraId="753344E2" w14:textId="77777777" w:rsidR="005370DE" w:rsidRPr="003F43AA" w:rsidRDefault="005370DE" w:rsidP="005370DE">
      <w:pPr>
        <w:pStyle w:val="NormalambPunts"/>
        <w:rPr>
          <w:color w:val="auto"/>
          <w:u w:val="single"/>
          <w:lang w:val="ca-ES"/>
        </w:rPr>
      </w:pPr>
      <w:r w:rsidRPr="003F43AA">
        <w:rPr>
          <w:color w:val="auto"/>
          <w:u w:val="single"/>
          <w:lang w:val="ca-ES"/>
        </w:rPr>
        <w:t>Manteniment Normatiu</w:t>
      </w:r>
    </w:p>
    <w:p w14:paraId="4AE68C89" w14:textId="77777777" w:rsidR="005370DE" w:rsidRPr="003F43AA" w:rsidRDefault="005370DE" w:rsidP="005370DE">
      <w:pPr>
        <w:pStyle w:val="NormalambPunts"/>
        <w:rPr>
          <w:color w:val="auto"/>
          <w:lang w:val="ca-ES"/>
        </w:rPr>
      </w:pPr>
      <w:r w:rsidRPr="003F43AA">
        <w:rPr>
          <w:color w:val="auto"/>
          <w:lang w:val="ca-ES"/>
        </w:rPr>
        <w:t>Durant la vigència d’aquest contracte, es farà el manteniment normatiu de periodicitat anual de les següents instal·lacions:</w:t>
      </w:r>
    </w:p>
    <w:p w14:paraId="09AA361F" w14:textId="4D96CB41" w:rsidR="005370DE" w:rsidRPr="003F43AA" w:rsidRDefault="005370DE" w:rsidP="005370DE">
      <w:pPr>
        <w:pStyle w:val="NormalambPunts"/>
        <w:ind w:left="709"/>
        <w:rPr>
          <w:color w:val="auto"/>
          <w:lang w:val="ca-ES"/>
        </w:rPr>
      </w:pPr>
      <w:r w:rsidRPr="003F43AA">
        <w:rPr>
          <w:color w:val="auto"/>
          <w:lang w:val="ca-ES"/>
        </w:rPr>
        <w:t>- PCI</w:t>
      </w:r>
      <w:r w:rsidR="003F43AA" w:rsidRPr="003F43AA">
        <w:rPr>
          <w:color w:val="auto"/>
          <w:lang w:val="ca-ES"/>
        </w:rPr>
        <w:t xml:space="preserve"> (Lot específic)</w:t>
      </w:r>
    </w:p>
    <w:p w14:paraId="2D00625E" w14:textId="237AEFED" w:rsidR="003F43AA" w:rsidRDefault="003F43AA" w:rsidP="005370DE">
      <w:pPr>
        <w:pStyle w:val="NormalambPunts"/>
        <w:ind w:left="709"/>
        <w:rPr>
          <w:color w:val="auto"/>
          <w:lang w:val="ca-ES"/>
        </w:rPr>
      </w:pPr>
      <w:r w:rsidRPr="003F43AA">
        <w:rPr>
          <w:color w:val="auto"/>
          <w:lang w:val="ca-ES"/>
        </w:rPr>
        <w:t>- Seguretat (Lot específic)</w:t>
      </w:r>
    </w:p>
    <w:p w14:paraId="3E53216D" w14:textId="2647A38C" w:rsidR="003F43AA" w:rsidRPr="003F43AA" w:rsidRDefault="003F43AA" w:rsidP="005370DE">
      <w:pPr>
        <w:pStyle w:val="NormalambPunts"/>
        <w:ind w:left="709"/>
        <w:rPr>
          <w:color w:val="auto"/>
          <w:lang w:val="ca-ES"/>
        </w:rPr>
      </w:pPr>
      <w:r>
        <w:rPr>
          <w:color w:val="auto"/>
          <w:lang w:val="ca-ES"/>
        </w:rPr>
        <w:t>- Audiovisuals</w:t>
      </w:r>
      <w:r w:rsidRPr="003F43AA">
        <w:rPr>
          <w:color w:val="auto"/>
          <w:lang w:val="ca-ES"/>
        </w:rPr>
        <w:t xml:space="preserve"> (Lot específic)</w:t>
      </w:r>
    </w:p>
    <w:p w14:paraId="61EAE846" w14:textId="77777777" w:rsidR="005370DE" w:rsidRPr="003F43AA" w:rsidRDefault="005370DE" w:rsidP="005370DE">
      <w:pPr>
        <w:pStyle w:val="NormalambPunts"/>
        <w:ind w:left="709"/>
        <w:rPr>
          <w:color w:val="auto"/>
          <w:lang w:val="ca-ES"/>
        </w:rPr>
      </w:pPr>
      <w:r w:rsidRPr="003F43AA">
        <w:rPr>
          <w:color w:val="auto"/>
          <w:lang w:val="ca-ES"/>
        </w:rPr>
        <w:t>- Baixa tensió</w:t>
      </w:r>
    </w:p>
    <w:p w14:paraId="0BDDBB4C" w14:textId="77777777" w:rsidR="005370DE" w:rsidRPr="003F43AA" w:rsidRDefault="005370DE" w:rsidP="005370DE">
      <w:pPr>
        <w:pStyle w:val="NormalambPunts"/>
        <w:ind w:left="709"/>
        <w:rPr>
          <w:color w:val="auto"/>
          <w:lang w:val="ca-ES"/>
        </w:rPr>
      </w:pPr>
      <w:r w:rsidRPr="003F43AA">
        <w:rPr>
          <w:color w:val="auto"/>
          <w:lang w:val="ca-ES"/>
        </w:rPr>
        <w:t>- Mitja tensió</w:t>
      </w:r>
    </w:p>
    <w:p w14:paraId="5466FB5F" w14:textId="77777777" w:rsidR="005370DE" w:rsidRPr="003F43AA" w:rsidRDefault="005370DE" w:rsidP="005370DE">
      <w:pPr>
        <w:pStyle w:val="NormalambPunts"/>
        <w:ind w:left="709"/>
        <w:rPr>
          <w:color w:val="auto"/>
          <w:lang w:val="ca-ES"/>
        </w:rPr>
      </w:pPr>
      <w:r w:rsidRPr="003F43AA">
        <w:rPr>
          <w:color w:val="auto"/>
          <w:lang w:val="ca-ES"/>
        </w:rPr>
        <w:t>- Alta tensió</w:t>
      </w:r>
    </w:p>
    <w:p w14:paraId="0DC63E29" w14:textId="77777777" w:rsidR="005370DE" w:rsidRPr="003F43AA" w:rsidRDefault="005370DE" w:rsidP="005370DE">
      <w:pPr>
        <w:pStyle w:val="NormalambPunts"/>
        <w:ind w:left="709"/>
        <w:rPr>
          <w:color w:val="auto"/>
          <w:lang w:val="ca-ES"/>
        </w:rPr>
      </w:pPr>
      <w:r w:rsidRPr="003F43AA">
        <w:rPr>
          <w:color w:val="auto"/>
          <w:lang w:val="ca-ES"/>
        </w:rPr>
        <w:t>- Climatització</w:t>
      </w:r>
    </w:p>
    <w:p w14:paraId="2D72BD09" w14:textId="77777777" w:rsidR="005370DE" w:rsidRPr="003F43AA" w:rsidRDefault="005370DE" w:rsidP="005370DE">
      <w:pPr>
        <w:pStyle w:val="NormalambPunts"/>
        <w:rPr>
          <w:color w:val="auto"/>
          <w:lang w:val="ca-ES"/>
        </w:rPr>
      </w:pPr>
    </w:p>
    <w:p w14:paraId="25CAD2E5" w14:textId="77777777" w:rsidR="005370DE" w:rsidRPr="003F43AA" w:rsidRDefault="005370DE" w:rsidP="005370DE">
      <w:pPr>
        <w:pStyle w:val="NormalambPunts"/>
        <w:rPr>
          <w:color w:val="auto"/>
          <w:u w:val="single"/>
          <w:lang w:val="ca-ES"/>
        </w:rPr>
      </w:pPr>
      <w:r w:rsidRPr="003F43AA">
        <w:rPr>
          <w:color w:val="auto"/>
          <w:u w:val="single"/>
          <w:lang w:val="ca-ES"/>
        </w:rPr>
        <w:t>Manteniment d’ascensors</w:t>
      </w:r>
    </w:p>
    <w:p w14:paraId="71095FC0" w14:textId="77777777" w:rsidR="005370DE" w:rsidRPr="003F43AA" w:rsidRDefault="005370DE" w:rsidP="005370DE">
      <w:pPr>
        <w:pStyle w:val="NormalambPunts"/>
        <w:rPr>
          <w:color w:val="auto"/>
          <w:lang w:val="ca-ES"/>
        </w:rPr>
      </w:pPr>
      <w:r w:rsidRPr="003F43AA">
        <w:rPr>
          <w:color w:val="auto"/>
          <w:lang w:val="ca-ES"/>
        </w:rPr>
        <w:t>Els ascensors es consideraran en la modalitat de manteniment a tot risc. En el cas que l’adjudicatari canviï la subcontractació d’aquest manteniment comunicarà al centre i a l’ACdPC aquest canvi i, d’una banda, facilitarà els nous números d’emergència i, de l’altra, adaptarà a les necessitats del servei les intervencions de rescat en modalitat 24x365.</w:t>
      </w:r>
    </w:p>
    <w:p w14:paraId="0FAB2A4F" w14:textId="77777777" w:rsidR="005370DE" w:rsidRPr="003F43AA" w:rsidRDefault="005370DE" w:rsidP="005370DE">
      <w:pPr>
        <w:pStyle w:val="NormalambPunts"/>
        <w:rPr>
          <w:color w:val="auto"/>
          <w:lang w:val="ca-ES"/>
        </w:rPr>
      </w:pPr>
    </w:p>
    <w:p w14:paraId="3482DF5C" w14:textId="77777777" w:rsidR="005370DE" w:rsidRPr="003F43AA" w:rsidRDefault="005370DE" w:rsidP="005370DE">
      <w:pPr>
        <w:pStyle w:val="NormalambPunts"/>
        <w:rPr>
          <w:color w:val="auto"/>
          <w:u w:val="single"/>
          <w:lang w:val="ca-ES"/>
        </w:rPr>
      </w:pPr>
      <w:r w:rsidRPr="003F43AA">
        <w:rPr>
          <w:color w:val="auto"/>
          <w:u w:val="single"/>
          <w:lang w:val="ca-ES"/>
        </w:rPr>
        <w:t>Posada a punt de la instal·lació de climatització</w:t>
      </w:r>
    </w:p>
    <w:p w14:paraId="1BBF8AEA" w14:textId="77777777" w:rsidR="005370DE" w:rsidRPr="003F43AA" w:rsidRDefault="005370DE" w:rsidP="005370DE">
      <w:pPr>
        <w:pStyle w:val="NormalambPunts"/>
        <w:rPr>
          <w:color w:val="auto"/>
          <w:lang w:val="ca-ES"/>
        </w:rPr>
      </w:pPr>
      <w:r w:rsidRPr="003F43AA">
        <w:rPr>
          <w:color w:val="auto"/>
          <w:lang w:val="ca-ES"/>
        </w:rPr>
        <w:t>El manteniment preventiu inclourà una revisió completa i posada a punt de les instal·lacions de climatització, durant el mes d’abril, i de calefacció, el mes d’octubre. Reposició de filtres. En el cas particular dels filtres de climatitzadors i fan-coils, el període de manteniment s’ajustarà a la necessitat de recanvi d’aquests, d’acord amb les característiques de cada dependència i el seu entorn (contaminació ambiental, pols, etc).</w:t>
      </w:r>
    </w:p>
    <w:p w14:paraId="1E40F938" w14:textId="77777777" w:rsidR="005370DE" w:rsidRPr="003F43AA" w:rsidRDefault="005370DE" w:rsidP="005370DE">
      <w:pPr>
        <w:pStyle w:val="NormalambPunts"/>
        <w:rPr>
          <w:color w:val="auto"/>
          <w:lang w:val="ca-ES"/>
        </w:rPr>
      </w:pPr>
    </w:p>
    <w:p w14:paraId="3DA59463" w14:textId="77777777" w:rsidR="005370DE" w:rsidRPr="003F43AA" w:rsidRDefault="005370DE" w:rsidP="005370DE">
      <w:pPr>
        <w:pStyle w:val="NormalambPunts"/>
        <w:rPr>
          <w:color w:val="auto"/>
          <w:u w:val="single"/>
          <w:lang w:val="ca-ES"/>
        </w:rPr>
      </w:pPr>
      <w:r w:rsidRPr="003F43AA">
        <w:rPr>
          <w:color w:val="auto"/>
          <w:u w:val="single"/>
          <w:lang w:val="ca-ES"/>
        </w:rPr>
        <w:t>Desinfecció de legionel·la</w:t>
      </w:r>
    </w:p>
    <w:p w14:paraId="143A78E7" w14:textId="77777777" w:rsidR="005370DE" w:rsidRPr="003F43AA" w:rsidRDefault="005370DE" w:rsidP="005370DE">
      <w:pPr>
        <w:pStyle w:val="NormalambPunts"/>
        <w:rPr>
          <w:color w:val="auto"/>
          <w:lang w:val="ca-ES"/>
        </w:rPr>
      </w:pPr>
      <w:r w:rsidRPr="003F43AA">
        <w:rPr>
          <w:color w:val="auto"/>
          <w:lang w:val="ca-ES"/>
        </w:rPr>
        <w:t>S’efectuarà en els terminis i amb la freqüència requerida prescrits normativament. En qualsevol cas, en instal·lacions amb funcionament intermitent i períodes prolongats d’aturada, l’adjudicatari del servei haurà de certificar amb un mes d’antelació a la posada en servei de les instal·lacions que s’ha efectuat el tractament per a desinfecció d’aquestes instal·lacions.</w:t>
      </w:r>
    </w:p>
    <w:p w14:paraId="223CEEB7" w14:textId="77777777" w:rsidR="005370DE" w:rsidRPr="003F43AA" w:rsidRDefault="005370DE" w:rsidP="005370DE">
      <w:pPr>
        <w:pStyle w:val="NormalambPunts"/>
        <w:rPr>
          <w:color w:val="auto"/>
          <w:lang w:val="ca-ES"/>
        </w:rPr>
      </w:pPr>
      <w:r w:rsidRPr="003F43AA">
        <w:rPr>
          <w:color w:val="auto"/>
          <w:lang w:val="ca-ES"/>
        </w:rPr>
        <w:t xml:space="preserve">L’omissió d’aquesta certificació constitueix una falta molt greu i, per tant, objecte de penalització del servei; no serà admissible que l’adjudicatari derivi la responsabilitat a </w:t>
      </w:r>
      <w:r w:rsidRPr="003F43AA">
        <w:rPr>
          <w:color w:val="auto"/>
          <w:lang w:val="ca-ES"/>
        </w:rPr>
        <w:lastRenderedPageBreak/>
        <w:t>adjudicataris anteriors del servei de conservació i manteniment i correspondrà a l’adjudicatari del contracte en vigor certificar-ne la realització.</w:t>
      </w:r>
    </w:p>
    <w:p w14:paraId="169EB02F" w14:textId="77777777" w:rsidR="005370DE" w:rsidRPr="003F43AA" w:rsidRDefault="005370DE" w:rsidP="005370DE">
      <w:pPr>
        <w:pStyle w:val="NormalambPunts"/>
        <w:rPr>
          <w:color w:val="auto"/>
          <w:lang w:val="ca-ES"/>
        </w:rPr>
      </w:pPr>
    </w:p>
    <w:p w14:paraId="60D9BC69" w14:textId="77777777" w:rsidR="005370DE" w:rsidRPr="003F43AA" w:rsidRDefault="005370DE" w:rsidP="005370DE">
      <w:pPr>
        <w:pStyle w:val="NormalambPunts"/>
        <w:rPr>
          <w:color w:val="auto"/>
          <w:u w:val="single"/>
          <w:lang w:val="ca-ES"/>
        </w:rPr>
      </w:pPr>
      <w:r w:rsidRPr="003F43AA">
        <w:rPr>
          <w:color w:val="auto"/>
          <w:u w:val="single"/>
          <w:lang w:val="ca-ES"/>
        </w:rPr>
        <w:t>Pintura</w:t>
      </w:r>
    </w:p>
    <w:p w14:paraId="1C1DF0F9" w14:textId="77777777" w:rsidR="005370DE" w:rsidRPr="003F43AA" w:rsidRDefault="005370DE" w:rsidP="005370DE">
      <w:pPr>
        <w:pStyle w:val="NormalambPunts"/>
        <w:rPr>
          <w:color w:val="auto"/>
          <w:lang w:val="ca-ES"/>
        </w:rPr>
      </w:pPr>
      <w:r w:rsidRPr="003F43AA">
        <w:rPr>
          <w:color w:val="auto"/>
          <w:lang w:val="ca-ES"/>
        </w:rPr>
        <w:t>L’adjudicatari preveurà i inclourà en l’abast del servei de manteniment la inspecció de l’estat de la pintura exterior i interior i, així mateix, el sanejament i repintat de les zones deteriorades de parets, sostres i terres de les dependències, l’envernissat dels paraments de fusta, l’eliminació del rovell i restitució de pintura dels elements metàl·lics, etc.</w:t>
      </w:r>
    </w:p>
    <w:p w14:paraId="43B2385B" w14:textId="77777777" w:rsidR="005370DE" w:rsidRPr="003F43AA" w:rsidRDefault="005370DE" w:rsidP="005370DE">
      <w:pPr>
        <w:pStyle w:val="NormalambPunts"/>
        <w:rPr>
          <w:color w:val="auto"/>
          <w:lang w:val="ca-ES"/>
        </w:rPr>
      </w:pPr>
      <w:r w:rsidRPr="003F43AA">
        <w:rPr>
          <w:color w:val="auto"/>
          <w:lang w:val="ca-ES"/>
        </w:rPr>
        <w:t>L’ACdPC determinarà com i quan s’han de fer aquestes tasques de pintura.</w:t>
      </w:r>
    </w:p>
    <w:p w14:paraId="2728C1DE" w14:textId="77777777" w:rsidR="005370DE" w:rsidRPr="003F43AA" w:rsidRDefault="005370DE" w:rsidP="005370DE">
      <w:pPr>
        <w:pStyle w:val="NormalambPunts"/>
        <w:rPr>
          <w:color w:val="auto"/>
          <w:lang w:val="ca-ES"/>
        </w:rPr>
      </w:pPr>
    </w:p>
    <w:p w14:paraId="61A22E13" w14:textId="77777777" w:rsidR="005370DE" w:rsidRPr="003F43AA" w:rsidRDefault="005370DE" w:rsidP="005370DE">
      <w:pPr>
        <w:pStyle w:val="NormalambPunts"/>
        <w:rPr>
          <w:color w:val="auto"/>
          <w:u w:val="single"/>
          <w:lang w:val="ca-ES"/>
        </w:rPr>
      </w:pPr>
      <w:r w:rsidRPr="003F43AA">
        <w:rPr>
          <w:color w:val="auto"/>
          <w:u w:val="single"/>
          <w:lang w:val="ca-ES"/>
        </w:rPr>
        <w:t>Catifes d’accés</w:t>
      </w:r>
    </w:p>
    <w:p w14:paraId="25CE733C" w14:textId="77777777" w:rsidR="005370DE" w:rsidRPr="003F43AA" w:rsidRDefault="005370DE" w:rsidP="005370DE">
      <w:pPr>
        <w:pStyle w:val="NormalambPunts"/>
        <w:rPr>
          <w:color w:val="auto"/>
          <w:lang w:val="ca-ES"/>
        </w:rPr>
      </w:pPr>
      <w:r w:rsidRPr="003F43AA">
        <w:rPr>
          <w:color w:val="auto"/>
          <w:lang w:val="ca-ES"/>
        </w:rPr>
        <w:t>S’inclou en l’abast del servei la reposició de catifes deteriorades que puguin provocar problemes de seguretat per risc d’entrebanc i caiguda als accessos dels centres.</w:t>
      </w:r>
    </w:p>
    <w:p w14:paraId="7C278096" w14:textId="0EB183A1" w:rsidR="005370DE" w:rsidRDefault="005370DE" w:rsidP="005370DE">
      <w:pPr>
        <w:pStyle w:val="NormalambPunts"/>
        <w:rPr>
          <w:color w:val="auto"/>
          <w:lang w:val="ca-ES"/>
        </w:rPr>
      </w:pPr>
    </w:p>
    <w:p w14:paraId="4B1380FE" w14:textId="77777777" w:rsidR="003F43AA" w:rsidRPr="003F43AA" w:rsidRDefault="003F43AA" w:rsidP="005370DE">
      <w:pPr>
        <w:pStyle w:val="NormalambPunts"/>
        <w:rPr>
          <w:color w:val="auto"/>
          <w:lang w:val="ca-ES"/>
        </w:rPr>
      </w:pPr>
    </w:p>
    <w:p w14:paraId="127CF8C0" w14:textId="77777777" w:rsidR="005370DE" w:rsidRPr="003F43AA" w:rsidRDefault="005370DE" w:rsidP="005370DE">
      <w:pPr>
        <w:pStyle w:val="NormalambPunts"/>
        <w:rPr>
          <w:color w:val="auto"/>
          <w:u w:val="single"/>
          <w:lang w:val="ca-ES"/>
        </w:rPr>
      </w:pPr>
      <w:r w:rsidRPr="003F43AA">
        <w:rPr>
          <w:color w:val="auto"/>
          <w:u w:val="single"/>
          <w:lang w:val="ca-ES"/>
        </w:rPr>
        <w:t>Neteja dels embornals exteriors</w:t>
      </w:r>
    </w:p>
    <w:p w14:paraId="5F5F93C6" w14:textId="77777777" w:rsidR="005370DE" w:rsidRPr="003F43AA" w:rsidRDefault="005370DE" w:rsidP="005370DE">
      <w:pPr>
        <w:pStyle w:val="NormalambPunts"/>
        <w:rPr>
          <w:color w:val="auto"/>
          <w:lang w:val="ca-ES"/>
        </w:rPr>
      </w:pPr>
      <w:r w:rsidRPr="003F43AA">
        <w:rPr>
          <w:color w:val="auto"/>
          <w:lang w:val="ca-ES"/>
        </w:rPr>
        <w:t>S’inclou en l’abast del servei la neteja periòdica dels elements esmentats –a la tardor i a la primavera– per a manteniment de les condicions adequades de servei. Aquesta neteja també es farà després de precipitacions intenses o fortes ventades.</w:t>
      </w:r>
    </w:p>
    <w:p w14:paraId="70B4EB58" w14:textId="77777777" w:rsidR="005370DE" w:rsidRPr="003F43AA" w:rsidRDefault="005370DE" w:rsidP="005370DE">
      <w:pPr>
        <w:pStyle w:val="NormalambPunts"/>
        <w:rPr>
          <w:color w:val="auto"/>
          <w:lang w:val="ca-ES"/>
        </w:rPr>
      </w:pPr>
    </w:p>
    <w:p w14:paraId="67B575B1" w14:textId="77777777" w:rsidR="005370DE" w:rsidRPr="003F43AA" w:rsidRDefault="005370DE" w:rsidP="005370DE">
      <w:pPr>
        <w:pStyle w:val="NormalambPunts"/>
        <w:rPr>
          <w:color w:val="auto"/>
          <w:u w:val="single"/>
          <w:lang w:val="ca-ES"/>
        </w:rPr>
      </w:pPr>
      <w:r w:rsidRPr="003F43AA">
        <w:rPr>
          <w:color w:val="auto"/>
          <w:u w:val="single"/>
          <w:lang w:val="ca-ES"/>
        </w:rPr>
        <w:t>Revisió anual del sistema de control de l’edifici (en els casos dels centres que en tenen)</w:t>
      </w:r>
    </w:p>
    <w:p w14:paraId="377108B4" w14:textId="77777777" w:rsidR="005370DE" w:rsidRPr="003F43AA" w:rsidRDefault="005370DE" w:rsidP="005370DE">
      <w:pPr>
        <w:pStyle w:val="NormalambPunts"/>
        <w:rPr>
          <w:color w:val="auto"/>
          <w:lang w:val="ca-ES"/>
        </w:rPr>
      </w:pPr>
      <w:r w:rsidRPr="003F43AA">
        <w:rPr>
          <w:color w:val="auto"/>
          <w:lang w:val="ca-ES"/>
        </w:rPr>
        <w:t>És inclosa en l’abast del servei la revisió anual per part del proveïdor del sistema de control de l’immoble comprenent l’actualització de llicències, verificació –amb el partner sobre l’ordinador i l’adjudicatari sobre l’element de camp– del 50 % dels punts de control informatitzats de manera anual:</w:t>
      </w:r>
    </w:p>
    <w:p w14:paraId="0667AF78" w14:textId="77777777" w:rsidR="005370DE" w:rsidRPr="003F43AA" w:rsidRDefault="005370DE" w:rsidP="005370DE">
      <w:pPr>
        <w:pStyle w:val="NormalambPunts"/>
        <w:numPr>
          <w:ilvl w:val="0"/>
          <w:numId w:val="6"/>
        </w:numPr>
        <w:tabs>
          <w:tab w:val="clear" w:pos="1429"/>
          <w:tab w:val="num" w:pos="720"/>
        </w:tabs>
        <w:ind w:left="720"/>
        <w:rPr>
          <w:color w:val="auto"/>
          <w:lang w:val="ca-ES"/>
        </w:rPr>
      </w:pPr>
      <w:r w:rsidRPr="003F43AA">
        <w:rPr>
          <w:color w:val="auto"/>
          <w:lang w:val="ca-ES"/>
        </w:rPr>
        <w:t>Sondes: comprovació dels elements de lectura amb equip patró</w:t>
      </w:r>
    </w:p>
    <w:p w14:paraId="52C34C69" w14:textId="77777777" w:rsidR="005370DE" w:rsidRPr="003F43AA" w:rsidRDefault="005370DE" w:rsidP="005370DE">
      <w:pPr>
        <w:pStyle w:val="NormalambPunts"/>
        <w:numPr>
          <w:ilvl w:val="0"/>
          <w:numId w:val="6"/>
        </w:numPr>
        <w:tabs>
          <w:tab w:val="clear" w:pos="1429"/>
          <w:tab w:val="num" w:pos="720"/>
        </w:tabs>
        <w:ind w:left="720"/>
        <w:rPr>
          <w:color w:val="auto"/>
          <w:lang w:val="ca-ES"/>
        </w:rPr>
      </w:pPr>
      <w:r w:rsidRPr="003F43AA">
        <w:rPr>
          <w:color w:val="auto"/>
          <w:lang w:val="ca-ES"/>
        </w:rPr>
        <w:t>Actuadors: accionament dels elements de camp</w:t>
      </w:r>
    </w:p>
    <w:p w14:paraId="29572C5E" w14:textId="77777777" w:rsidR="005370DE" w:rsidRPr="003F43AA" w:rsidRDefault="005370DE" w:rsidP="005370DE">
      <w:pPr>
        <w:pStyle w:val="NormalambPunts"/>
        <w:numPr>
          <w:ilvl w:val="0"/>
          <w:numId w:val="6"/>
        </w:numPr>
        <w:tabs>
          <w:tab w:val="clear" w:pos="1429"/>
          <w:tab w:val="num" w:pos="720"/>
        </w:tabs>
        <w:ind w:left="720"/>
        <w:rPr>
          <w:color w:val="auto"/>
          <w:lang w:val="ca-ES"/>
        </w:rPr>
      </w:pPr>
      <w:r w:rsidRPr="003F43AA">
        <w:rPr>
          <w:color w:val="auto"/>
          <w:lang w:val="ca-ES"/>
        </w:rPr>
        <w:t>Senyals: verificació de la correcta recepció al sistema de gestió</w:t>
      </w:r>
    </w:p>
    <w:p w14:paraId="104DCBEC" w14:textId="77777777" w:rsidR="005370DE" w:rsidRPr="003F43AA" w:rsidRDefault="005370DE" w:rsidP="005370DE">
      <w:pPr>
        <w:pStyle w:val="NormalambPunts"/>
        <w:numPr>
          <w:ilvl w:val="0"/>
          <w:numId w:val="6"/>
        </w:numPr>
        <w:tabs>
          <w:tab w:val="clear" w:pos="1429"/>
          <w:tab w:val="num" w:pos="720"/>
        </w:tabs>
        <w:ind w:left="720"/>
        <w:rPr>
          <w:color w:val="auto"/>
          <w:lang w:val="ca-ES"/>
        </w:rPr>
      </w:pPr>
      <w:r w:rsidRPr="003F43AA">
        <w:rPr>
          <w:color w:val="auto"/>
          <w:lang w:val="ca-ES"/>
        </w:rPr>
        <w:t>Electrònica: cal verificar la continuïtat de les senyals en el bus i estat de les piles dels autòmats</w:t>
      </w:r>
    </w:p>
    <w:p w14:paraId="1394D1F0" w14:textId="77777777" w:rsidR="005370DE" w:rsidRPr="003F43AA" w:rsidRDefault="005370DE" w:rsidP="005370DE">
      <w:pPr>
        <w:pStyle w:val="NormalambPunts"/>
        <w:rPr>
          <w:color w:val="auto"/>
          <w:lang w:val="ca-ES"/>
        </w:rPr>
      </w:pPr>
      <w:r w:rsidRPr="003F43AA">
        <w:rPr>
          <w:color w:val="auto"/>
          <w:lang w:val="ca-ES"/>
        </w:rPr>
        <w:t>En aquest capítol i de cara a reforçar la gestió s’incorpora a l’abast del servei la gestió remota de les instal·lacions als immobles on existeixi PC de control; aquesta gestió remota es pot articular mitjançant escriptori remot i, on el sistema o plataforma no ho permeti, ja sigui via programari o per protocol de comunicacions de seguretat de xarxes informàtiques, s’implementarà un aplicatiu que reculli les dades tractades pel sistema de gestió amb una freqüència de 15 min i les exporti a fulls de càlcul per al seu tractament i anàlisi. El mantenidor serà el responsable de recollir les mateixes amb caràcter mensual i en format electrònic adequat remetre-les a qui l’ACdPC designi, o, si així ho estableix l’ACdPC, procedir a carregar-les sobre el programari que es designi.</w:t>
      </w:r>
    </w:p>
    <w:p w14:paraId="4F469650" w14:textId="77777777" w:rsidR="005370DE" w:rsidRPr="003F43AA" w:rsidRDefault="005370DE" w:rsidP="005370DE">
      <w:pPr>
        <w:rPr>
          <w:lang w:val="ca-ES"/>
        </w:rPr>
      </w:pPr>
    </w:p>
    <w:p w14:paraId="620168C1" w14:textId="77777777" w:rsidR="005370DE" w:rsidRPr="002C798E" w:rsidRDefault="005370DE" w:rsidP="005370DE">
      <w:pPr>
        <w:rPr>
          <w:lang w:val="ca-ES"/>
        </w:rPr>
      </w:pPr>
    </w:p>
    <w:p w14:paraId="77E713EE" w14:textId="77777777" w:rsidR="007533E7" w:rsidRPr="003F43AA" w:rsidRDefault="007533E7" w:rsidP="00792E92">
      <w:pPr>
        <w:pStyle w:val="Ttol2"/>
        <w:rPr>
          <w:lang w:val="ca-ES"/>
        </w:rPr>
      </w:pPr>
      <w:bookmarkStart w:id="235" w:name="_Toc134594556"/>
      <w:r w:rsidRPr="003F43AA">
        <w:rPr>
          <w:lang w:val="ca-ES"/>
        </w:rPr>
        <w:lastRenderedPageBreak/>
        <w:t>Exigències particulars:</w:t>
      </w:r>
      <w:bookmarkEnd w:id="235"/>
    </w:p>
    <w:p w14:paraId="76F48E83" w14:textId="77777777" w:rsidR="00B10B8B" w:rsidRDefault="00B10B8B" w:rsidP="00E43236">
      <w:pPr>
        <w:rPr>
          <w:lang w:val="ca-ES" w:eastAsia="es-ES_tradnl"/>
        </w:rPr>
      </w:pPr>
      <w:r>
        <w:rPr>
          <w:lang w:val="ca-ES"/>
        </w:rPr>
        <w:t>De maner específica i per cada centre indicat, s’especifiquen</w:t>
      </w:r>
      <w:r w:rsidRPr="00B10B8B">
        <w:rPr>
          <w:lang w:val="ca-ES" w:eastAsia="es-ES_tradnl"/>
        </w:rPr>
        <w:t xml:space="preserve"> </w:t>
      </w:r>
      <w:r w:rsidRPr="002C798E">
        <w:rPr>
          <w:lang w:val="ca-ES" w:eastAsia="es-ES_tradnl"/>
        </w:rPr>
        <w:t xml:space="preserve">el conjunt </w:t>
      </w:r>
      <w:r>
        <w:rPr>
          <w:lang w:val="ca-ES" w:eastAsia="es-ES_tradnl"/>
        </w:rPr>
        <w:t>d’exigències particulars</w:t>
      </w:r>
      <w:r w:rsidRPr="002C798E">
        <w:rPr>
          <w:lang w:val="ca-ES" w:eastAsia="es-ES_tradnl"/>
        </w:rPr>
        <w:t xml:space="preserve"> que s’adscriuen</w:t>
      </w:r>
      <w:r>
        <w:rPr>
          <w:lang w:val="ca-ES" w:eastAsia="es-ES_tradnl"/>
        </w:rPr>
        <w:t xml:space="preserve"> al</w:t>
      </w:r>
      <w:r w:rsidRPr="002C798E">
        <w:rPr>
          <w:lang w:val="ca-ES" w:eastAsia="es-ES_tradnl"/>
        </w:rPr>
        <w:t xml:space="preserve"> objecte del servei de conservació i manteniment, sobre els quals s’apliquen les gammes de manteniment: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2535"/>
        <w:gridCol w:w="4463"/>
      </w:tblGrid>
      <w:tr w:rsidR="00B10B8B" w:rsidRPr="001F48F9" w14:paraId="7A0A0514" w14:textId="77777777" w:rsidTr="00B97B8D">
        <w:trPr>
          <w:tblHeader/>
        </w:trPr>
        <w:tc>
          <w:tcPr>
            <w:tcW w:w="1388" w:type="dxa"/>
            <w:shd w:val="clear" w:color="auto" w:fill="EEECE1"/>
          </w:tcPr>
          <w:p w14:paraId="1F0C3DF0" w14:textId="77777777" w:rsidR="00B10B8B" w:rsidRPr="001F48F9" w:rsidRDefault="00B10B8B" w:rsidP="001F48F9">
            <w:pPr>
              <w:spacing w:after="0"/>
              <w:rPr>
                <w:lang w:val="ca-ES"/>
              </w:rPr>
            </w:pPr>
            <w:r w:rsidRPr="001F48F9">
              <w:rPr>
                <w:b/>
                <w:bCs/>
                <w:lang w:val="ca-ES"/>
              </w:rPr>
              <w:t>Centre</w:t>
            </w:r>
          </w:p>
        </w:tc>
        <w:tc>
          <w:tcPr>
            <w:tcW w:w="2535" w:type="dxa"/>
            <w:shd w:val="clear" w:color="auto" w:fill="EEECE1"/>
          </w:tcPr>
          <w:p w14:paraId="33B0EDE4" w14:textId="77777777" w:rsidR="00B10B8B" w:rsidRPr="001F48F9" w:rsidRDefault="00B10B8B" w:rsidP="001F48F9">
            <w:pPr>
              <w:spacing w:after="0"/>
              <w:rPr>
                <w:lang w:val="ca-ES"/>
              </w:rPr>
            </w:pPr>
            <w:r w:rsidRPr="001F48F9">
              <w:rPr>
                <w:lang w:val="ca-ES"/>
              </w:rPr>
              <w:t>Àrea/Zona específica</w:t>
            </w:r>
          </w:p>
        </w:tc>
        <w:tc>
          <w:tcPr>
            <w:tcW w:w="4463" w:type="dxa"/>
            <w:shd w:val="clear" w:color="auto" w:fill="EEECE1"/>
          </w:tcPr>
          <w:p w14:paraId="25A3052B" w14:textId="77777777" w:rsidR="00B10B8B" w:rsidRPr="001F48F9" w:rsidRDefault="00B10B8B" w:rsidP="001F48F9">
            <w:pPr>
              <w:spacing w:after="0"/>
              <w:rPr>
                <w:lang w:val="ca-ES"/>
              </w:rPr>
            </w:pPr>
            <w:r w:rsidRPr="001F48F9">
              <w:rPr>
                <w:b/>
                <w:bCs/>
                <w:lang w:val="ca-ES"/>
              </w:rPr>
              <w:t>Element</w:t>
            </w:r>
          </w:p>
        </w:tc>
      </w:tr>
      <w:tr w:rsidR="00B10B8B" w:rsidRPr="001F48F9" w14:paraId="4300F5C9" w14:textId="77777777" w:rsidTr="00B97B8D">
        <w:tc>
          <w:tcPr>
            <w:tcW w:w="8386" w:type="dxa"/>
            <w:gridSpan w:val="3"/>
            <w:shd w:val="clear" w:color="auto" w:fill="auto"/>
          </w:tcPr>
          <w:p w14:paraId="6D71D4E3" w14:textId="77777777" w:rsidR="00B10B8B" w:rsidRPr="001F48F9" w:rsidRDefault="00B10B8B" w:rsidP="001F48F9">
            <w:pPr>
              <w:spacing w:after="0"/>
              <w:rPr>
                <w:lang w:val="ca-ES"/>
              </w:rPr>
            </w:pPr>
          </w:p>
        </w:tc>
      </w:tr>
      <w:tr w:rsidR="00B10B8B" w:rsidRPr="001F48F9" w14:paraId="38E26A21" w14:textId="77777777" w:rsidTr="00B97B8D">
        <w:tc>
          <w:tcPr>
            <w:tcW w:w="1388" w:type="dxa"/>
            <w:vMerge w:val="restart"/>
            <w:shd w:val="clear" w:color="auto" w:fill="FF0000"/>
          </w:tcPr>
          <w:p w14:paraId="16E1FA76" w14:textId="77777777" w:rsidR="00B10B8B" w:rsidRPr="001F48F9" w:rsidRDefault="00B10B8B" w:rsidP="001F48F9">
            <w:pPr>
              <w:spacing w:after="0"/>
              <w:rPr>
                <w:lang w:val="ca-ES"/>
              </w:rPr>
            </w:pPr>
            <w:r w:rsidRPr="001F48F9">
              <w:rPr>
                <w:lang w:val="ca-ES"/>
              </w:rPr>
              <w:t>CRBMC</w:t>
            </w:r>
          </w:p>
        </w:tc>
        <w:tc>
          <w:tcPr>
            <w:tcW w:w="2535" w:type="dxa"/>
            <w:shd w:val="clear" w:color="auto" w:fill="auto"/>
          </w:tcPr>
          <w:p w14:paraId="76523D8E" w14:textId="77777777" w:rsidR="00B10B8B" w:rsidRPr="001F48F9" w:rsidRDefault="00B10B8B" w:rsidP="001F48F9">
            <w:pPr>
              <w:spacing w:after="0"/>
              <w:jc w:val="left"/>
              <w:rPr>
                <w:lang w:val="pt-BR" w:eastAsia="es-ES_tradnl"/>
              </w:rPr>
            </w:pPr>
            <w:r w:rsidRPr="001F48F9">
              <w:rPr>
                <w:lang w:val="pt-BR" w:eastAsia="es-ES_tradnl"/>
              </w:rPr>
              <w:t>Tallers (1-2-3); Plató fotogràfic; Magatzems (entrada i sortida obres d’art); Àrea documentació</w:t>
            </w:r>
          </w:p>
          <w:p w14:paraId="4C1075BC" w14:textId="77777777" w:rsidR="00B10B8B" w:rsidRPr="001F48F9" w:rsidRDefault="00B10B8B" w:rsidP="001F48F9">
            <w:pPr>
              <w:spacing w:after="0"/>
              <w:jc w:val="left"/>
              <w:rPr>
                <w:lang w:val="pt-BR" w:eastAsia="es-ES_tradnl"/>
              </w:rPr>
            </w:pPr>
            <w:r w:rsidRPr="001F48F9">
              <w:rPr>
                <w:lang w:val="pt-BR" w:eastAsia="es-ES_tradnl"/>
              </w:rPr>
              <w:t>(Arxiu fotogràfic)</w:t>
            </w:r>
          </w:p>
        </w:tc>
        <w:tc>
          <w:tcPr>
            <w:tcW w:w="4463" w:type="dxa"/>
            <w:shd w:val="clear" w:color="auto" w:fill="auto"/>
          </w:tcPr>
          <w:p w14:paraId="2E817E98" w14:textId="77777777" w:rsidR="00B10B8B" w:rsidRPr="007377AD" w:rsidRDefault="00B10B8B" w:rsidP="00F37CF7">
            <w:pPr>
              <w:spacing w:after="0"/>
              <w:jc w:val="left"/>
              <w:rPr>
                <w:lang w:eastAsia="es-ES_tradnl"/>
              </w:rPr>
            </w:pPr>
            <w:r w:rsidRPr="007377AD">
              <w:rPr>
                <w:lang w:eastAsia="es-ES_tradnl"/>
              </w:rPr>
              <w:t>Molt important: conservar una temperatura i humitat relativa constant, depenent del material de cada taller, magatzem o arxiu.</w:t>
            </w:r>
          </w:p>
        </w:tc>
      </w:tr>
      <w:tr w:rsidR="00B10B8B" w:rsidRPr="001F48F9" w14:paraId="09C3F927" w14:textId="77777777" w:rsidTr="00B97B8D">
        <w:tc>
          <w:tcPr>
            <w:tcW w:w="1388" w:type="dxa"/>
            <w:vMerge/>
            <w:shd w:val="clear" w:color="auto" w:fill="FF0000"/>
          </w:tcPr>
          <w:p w14:paraId="610E56D1" w14:textId="77777777" w:rsidR="00B10B8B" w:rsidRPr="001F48F9" w:rsidRDefault="00B10B8B" w:rsidP="001F48F9">
            <w:pPr>
              <w:spacing w:after="0"/>
              <w:rPr>
                <w:lang w:val="ca-ES"/>
              </w:rPr>
            </w:pPr>
          </w:p>
        </w:tc>
        <w:tc>
          <w:tcPr>
            <w:tcW w:w="2535" w:type="dxa"/>
            <w:shd w:val="clear" w:color="auto" w:fill="auto"/>
          </w:tcPr>
          <w:p w14:paraId="7E25802A" w14:textId="77777777" w:rsidR="00B10B8B" w:rsidRPr="00A721EC" w:rsidRDefault="00B10B8B" w:rsidP="001F48F9">
            <w:pPr>
              <w:spacing w:after="0"/>
              <w:jc w:val="left"/>
              <w:rPr>
                <w:lang w:eastAsia="es-ES_tradnl"/>
              </w:rPr>
            </w:pPr>
            <w:r>
              <w:rPr>
                <w:lang w:eastAsia="es-ES_tradnl"/>
              </w:rPr>
              <w:t>Laboratori</w:t>
            </w:r>
          </w:p>
        </w:tc>
        <w:tc>
          <w:tcPr>
            <w:tcW w:w="4463" w:type="dxa"/>
            <w:shd w:val="clear" w:color="auto" w:fill="auto"/>
          </w:tcPr>
          <w:p w14:paraId="7FB2CF34" w14:textId="77777777" w:rsidR="00B10B8B" w:rsidRPr="001F48F9" w:rsidRDefault="00B10B8B" w:rsidP="001F48F9">
            <w:pPr>
              <w:spacing w:after="0"/>
              <w:jc w:val="left"/>
              <w:rPr>
                <w:lang w:val="pt-BR" w:eastAsia="es-ES_tradnl"/>
              </w:rPr>
            </w:pPr>
            <w:r w:rsidRPr="001F48F9">
              <w:rPr>
                <w:lang w:val="pt-BR" w:eastAsia="es-ES_tradnl"/>
              </w:rPr>
              <w:t xml:space="preserve">Instal·lacions amb bombones de gas Heli i Nitrogen </w:t>
            </w:r>
          </w:p>
        </w:tc>
      </w:tr>
      <w:tr w:rsidR="00B10B8B" w:rsidRPr="001F48F9" w14:paraId="7EFB68C4" w14:textId="77777777" w:rsidTr="00B97B8D">
        <w:tc>
          <w:tcPr>
            <w:tcW w:w="1388" w:type="dxa"/>
            <w:vMerge/>
            <w:shd w:val="clear" w:color="auto" w:fill="FF0000"/>
          </w:tcPr>
          <w:p w14:paraId="3E39F900" w14:textId="77777777" w:rsidR="00B10B8B" w:rsidRPr="001F48F9" w:rsidRDefault="00B10B8B" w:rsidP="001F48F9">
            <w:pPr>
              <w:spacing w:after="0"/>
              <w:rPr>
                <w:lang w:val="ca-ES"/>
              </w:rPr>
            </w:pPr>
          </w:p>
        </w:tc>
        <w:tc>
          <w:tcPr>
            <w:tcW w:w="2535" w:type="dxa"/>
            <w:shd w:val="clear" w:color="auto" w:fill="auto"/>
          </w:tcPr>
          <w:p w14:paraId="511258CE" w14:textId="77777777" w:rsidR="00B10B8B" w:rsidRPr="00050594" w:rsidRDefault="00B10B8B" w:rsidP="001F48F9">
            <w:pPr>
              <w:spacing w:after="0"/>
              <w:jc w:val="left"/>
              <w:rPr>
                <w:lang w:eastAsia="es-ES_tradnl"/>
              </w:rPr>
            </w:pPr>
            <w:r>
              <w:rPr>
                <w:lang w:eastAsia="es-ES_tradnl"/>
              </w:rPr>
              <w:t>Sala de Raig X</w:t>
            </w:r>
          </w:p>
        </w:tc>
        <w:tc>
          <w:tcPr>
            <w:tcW w:w="4463" w:type="dxa"/>
            <w:shd w:val="clear" w:color="auto" w:fill="auto"/>
          </w:tcPr>
          <w:p w14:paraId="47E5AE94" w14:textId="77777777" w:rsidR="00B10B8B" w:rsidRDefault="00165E68" w:rsidP="001F48F9">
            <w:pPr>
              <w:spacing w:after="0"/>
              <w:jc w:val="left"/>
              <w:rPr>
                <w:bCs/>
                <w:lang w:val="en-GB" w:eastAsia="es-ES_tradnl"/>
              </w:rPr>
            </w:pPr>
            <w:r w:rsidRPr="001F48F9">
              <w:rPr>
                <w:bCs/>
                <w:lang w:val="en-GB" w:eastAsia="es-ES_tradnl"/>
              </w:rPr>
              <w:t>Mante</w:t>
            </w:r>
            <w:r w:rsidR="007377AD" w:rsidRPr="001F48F9">
              <w:rPr>
                <w:bCs/>
                <w:lang w:val="en-GB" w:eastAsia="es-ES_tradnl"/>
              </w:rPr>
              <w:t>n</w:t>
            </w:r>
            <w:r w:rsidRPr="001F48F9">
              <w:rPr>
                <w:bCs/>
                <w:lang w:val="en-GB" w:eastAsia="es-ES_tradnl"/>
              </w:rPr>
              <w:t>iment e</w:t>
            </w:r>
            <w:r w:rsidR="00B10B8B" w:rsidRPr="001F48F9">
              <w:rPr>
                <w:bCs/>
                <w:lang w:val="en-GB" w:eastAsia="es-ES_tradnl"/>
              </w:rPr>
              <w:t>quipament radiològic (raig X).</w:t>
            </w:r>
          </w:p>
          <w:p w14:paraId="51673224" w14:textId="77777777" w:rsidR="00041F9F" w:rsidRPr="001F48F9" w:rsidRDefault="00041F9F" w:rsidP="001F48F9">
            <w:pPr>
              <w:spacing w:after="0"/>
              <w:jc w:val="left"/>
              <w:rPr>
                <w:lang w:val="en-GB" w:eastAsia="es-ES_tradnl"/>
              </w:rPr>
            </w:pPr>
            <w:r w:rsidRPr="00041F9F">
              <w:rPr>
                <w:sz w:val="16"/>
                <w:lang w:eastAsia="es-ES_tradnl"/>
              </w:rPr>
              <w:t>Operacions incloses en GMAO/CAFM.</w:t>
            </w:r>
          </w:p>
        </w:tc>
      </w:tr>
      <w:tr w:rsidR="00B10B8B" w:rsidRPr="001F48F9" w14:paraId="0069D4D2" w14:textId="77777777" w:rsidTr="00B97B8D">
        <w:tc>
          <w:tcPr>
            <w:tcW w:w="1388" w:type="dxa"/>
            <w:vMerge/>
            <w:shd w:val="clear" w:color="auto" w:fill="FF0000"/>
          </w:tcPr>
          <w:p w14:paraId="0DEF114E" w14:textId="77777777" w:rsidR="00B10B8B" w:rsidRPr="001F48F9" w:rsidRDefault="00B10B8B" w:rsidP="001F48F9">
            <w:pPr>
              <w:spacing w:after="0"/>
              <w:rPr>
                <w:lang w:val="ca-ES"/>
              </w:rPr>
            </w:pPr>
          </w:p>
        </w:tc>
        <w:tc>
          <w:tcPr>
            <w:tcW w:w="2535" w:type="dxa"/>
            <w:shd w:val="clear" w:color="auto" w:fill="auto"/>
          </w:tcPr>
          <w:p w14:paraId="2777989B" w14:textId="77777777" w:rsidR="00B10B8B" w:rsidRPr="001F48F9" w:rsidRDefault="00B10B8B" w:rsidP="001F48F9">
            <w:pPr>
              <w:spacing w:after="0"/>
              <w:jc w:val="left"/>
              <w:rPr>
                <w:lang w:val="pt-BR" w:eastAsia="es-ES_tradnl"/>
              </w:rPr>
            </w:pPr>
            <w:r w:rsidRPr="001F48F9">
              <w:rPr>
                <w:lang w:val="pt-BR" w:eastAsia="es-ES_tradnl"/>
              </w:rPr>
              <w:t>Magatzem de reserva obres d’art (soterrani)</w:t>
            </w:r>
          </w:p>
        </w:tc>
        <w:tc>
          <w:tcPr>
            <w:tcW w:w="4463" w:type="dxa"/>
            <w:shd w:val="clear" w:color="auto" w:fill="auto"/>
          </w:tcPr>
          <w:p w14:paraId="32263FC9" w14:textId="77777777" w:rsidR="00B10B8B" w:rsidRPr="007377AD" w:rsidRDefault="00B10B8B" w:rsidP="001F48F9">
            <w:pPr>
              <w:spacing w:after="0"/>
              <w:jc w:val="left"/>
              <w:rPr>
                <w:lang w:eastAsia="es-ES_tradnl"/>
              </w:rPr>
            </w:pPr>
            <w:r w:rsidRPr="007377AD">
              <w:rPr>
                <w:lang w:eastAsia="es-ES_tradnl"/>
              </w:rPr>
              <w:t>Prevenir i vigilar qualsevol incidència, tenint en compte el valor emmagatzemat</w:t>
            </w:r>
          </w:p>
        </w:tc>
      </w:tr>
      <w:tr w:rsidR="00B10B8B" w:rsidRPr="001F48F9" w14:paraId="2AD203AA" w14:textId="77777777" w:rsidTr="00B97B8D">
        <w:tc>
          <w:tcPr>
            <w:tcW w:w="1388" w:type="dxa"/>
            <w:vMerge/>
            <w:shd w:val="clear" w:color="auto" w:fill="FF0000"/>
          </w:tcPr>
          <w:p w14:paraId="771624BF" w14:textId="77777777" w:rsidR="00B10B8B" w:rsidRPr="001F48F9" w:rsidRDefault="00B10B8B" w:rsidP="001F48F9">
            <w:pPr>
              <w:spacing w:after="0"/>
              <w:rPr>
                <w:lang w:val="ca-ES"/>
              </w:rPr>
            </w:pPr>
          </w:p>
        </w:tc>
        <w:tc>
          <w:tcPr>
            <w:tcW w:w="2535" w:type="dxa"/>
            <w:shd w:val="clear" w:color="auto" w:fill="auto"/>
          </w:tcPr>
          <w:p w14:paraId="278CB6E4" w14:textId="77777777" w:rsidR="00B10B8B" w:rsidRPr="00A721EC" w:rsidRDefault="00B10B8B" w:rsidP="001F48F9">
            <w:pPr>
              <w:spacing w:after="0"/>
              <w:jc w:val="left"/>
              <w:rPr>
                <w:lang w:eastAsia="es-ES_tradnl"/>
              </w:rPr>
            </w:pPr>
            <w:r>
              <w:rPr>
                <w:lang w:eastAsia="es-ES_tradnl"/>
              </w:rPr>
              <w:t>Cambra d’Anòxia</w:t>
            </w:r>
          </w:p>
        </w:tc>
        <w:tc>
          <w:tcPr>
            <w:tcW w:w="4463" w:type="dxa"/>
            <w:shd w:val="clear" w:color="auto" w:fill="auto"/>
          </w:tcPr>
          <w:p w14:paraId="5C51024C" w14:textId="77777777" w:rsidR="00B10B8B" w:rsidRPr="001F48F9" w:rsidRDefault="00B10B8B" w:rsidP="001F48F9">
            <w:pPr>
              <w:spacing w:after="0"/>
              <w:jc w:val="left"/>
              <w:rPr>
                <w:lang w:val="pt-BR" w:eastAsia="es-ES_tradnl"/>
              </w:rPr>
            </w:pPr>
            <w:r w:rsidRPr="001F48F9">
              <w:rPr>
                <w:lang w:val="pt-BR" w:eastAsia="es-ES_tradnl"/>
              </w:rPr>
              <w:t xml:space="preserve">Funcionament i manteniment del generador de nitrogen i del seu compressor </w:t>
            </w:r>
          </w:p>
        </w:tc>
      </w:tr>
      <w:tr w:rsidR="00B10B8B" w:rsidRPr="001F48F9" w14:paraId="2FBD1838" w14:textId="77777777" w:rsidTr="00B97B8D">
        <w:tc>
          <w:tcPr>
            <w:tcW w:w="1388" w:type="dxa"/>
            <w:vMerge/>
            <w:shd w:val="clear" w:color="auto" w:fill="FF0000"/>
          </w:tcPr>
          <w:p w14:paraId="55E3535E" w14:textId="77777777" w:rsidR="00B10B8B" w:rsidRPr="001F48F9" w:rsidRDefault="00B10B8B" w:rsidP="001F48F9">
            <w:pPr>
              <w:spacing w:after="0"/>
              <w:rPr>
                <w:lang w:val="ca-ES"/>
              </w:rPr>
            </w:pPr>
          </w:p>
        </w:tc>
        <w:tc>
          <w:tcPr>
            <w:tcW w:w="2535" w:type="dxa"/>
            <w:shd w:val="clear" w:color="auto" w:fill="auto"/>
          </w:tcPr>
          <w:p w14:paraId="0D022959" w14:textId="77777777" w:rsidR="00B10B8B" w:rsidRDefault="00B10B8B" w:rsidP="001F48F9">
            <w:pPr>
              <w:spacing w:after="0"/>
              <w:jc w:val="left"/>
              <w:rPr>
                <w:lang w:eastAsia="es-ES_tradnl"/>
              </w:rPr>
            </w:pPr>
            <w:r>
              <w:rPr>
                <w:lang w:eastAsia="es-ES_tradnl"/>
              </w:rPr>
              <w:t xml:space="preserve">Magatzem 1 </w:t>
            </w:r>
            <w:r w:rsidRPr="00050594">
              <w:rPr>
                <w:lang w:eastAsia="es-ES_tradnl"/>
              </w:rPr>
              <w:t>d’arqueologia</w:t>
            </w:r>
            <w:r>
              <w:rPr>
                <w:lang w:eastAsia="es-ES_tradnl"/>
              </w:rPr>
              <w:t>, (soterrani)</w:t>
            </w:r>
          </w:p>
          <w:p w14:paraId="26F8F9E6" w14:textId="77777777" w:rsidR="00F37CF7" w:rsidRPr="00050594" w:rsidRDefault="00F37CF7" w:rsidP="001F48F9">
            <w:pPr>
              <w:spacing w:after="0"/>
              <w:jc w:val="left"/>
              <w:rPr>
                <w:lang w:eastAsia="es-ES_tradnl"/>
              </w:rPr>
            </w:pPr>
          </w:p>
        </w:tc>
        <w:tc>
          <w:tcPr>
            <w:tcW w:w="4463" w:type="dxa"/>
            <w:shd w:val="clear" w:color="auto" w:fill="auto"/>
          </w:tcPr>
          <w:p w14:paraId="3897B9BB" w14:textId="77777777" w:rsidR="00B10B8B" w:rsidRPr="007377AD" w:rsidRDefault="00B10B8B" w:rsidP="001F48F9">
            <w:pPr>
              <w:spacing w:after="0"/>
              <w:jc w:val="left"/>
              <w:rPr>
                <w:lang w:eastAsia="es-ES_tradnl"/>
              </w:rPr>
            </w:pPr>
            <w:r w:rsidRPr="007377AD">
              <w:rPr>
                <w:lang w:eastAsia="es-ES_tradnl"/>
              </w:rPr>
              <w:t>Control cambra frigorífica (d’arqueologia)</w:t>
            </w:r>
          </w:p>
        </w:tc>
      </w:tr>
      <w:tr w:rsidR="00B10B8B" w:rsidRPr="001F48F9" w14:paraId="519D9E14" w14:textId="77777777" w:rsidTr="00B97B8D">
        <w:tc>
          <w:tcPr>
            <w:tcW w:w="1388" w:type="dxa"/>
            <w:vMerge/>
            <w:shd w:val="clear" w:color="auto" w:fill="FF0000"/>
          </w:tcPr>
          <w:p w14:paraId="0456FBA8" w14:textId="77777777" w:rsidR="00B10B8B" w:rsidRPr="001F48F9" w:rsidRDefault="00B10B8B" w:rsidP="001F48F9">
            <w:pPr>
              <w:spacing w:after="0"/>
              <w:rPr>
                <w:lang w:val="ca-ES"/>
              </w:rPr>
            </w:pPr>
          </w:p>
        </w:tc>
        <w:tc>
          <w:tcPr>
            <w:tcW w:w="2535" w:type="dxa"/>
            <w:shd w:val="clear" w:color="auto" w:fill="auto"/>
          </w:tcPr>
          <w:p w14:paraId="1801114F" w14:textId="77777777" w:rsidR="00B10B8B" w:rsidRPr="00A721EC" w:rsidRDefault="00B10B8B" w:rsidP="001F48F9">
            <w:pPr>
              <w:spacing w:after="0"/>
              <w:jc w:val="left"/>
              <w:rPr>
                <w:lang w:eastAsia="es-ES_tradnl"/>
              </w:rPr>
            </w:pPr>
            <w:r>
              <w:rPr>
                <w:lang w:eastAsia="es-ES_tradnl"/>
              </w:rPr>
              <w:t>Tallers 1, 2, 3</w:t>
            </w:r>
          </w:p>
        </w:tc>
        <w:tc>
          <w:tcPr>
            <w:tcW w:w="4463" w:type="dxa"/>
            <w:shd w:val="clear" w:color="auto" w:fill="auto"/>
          </w:tcPr>
          <w:p w14:paraId="7C01BCCB" w14:textId="77777777" w:rsidR="00B10B8B" w:rsidRDefault="00B10B8B" w:rsidP="001F48F9">
            <w:pPr>
              <w:spacing w:after="0"/>
              <w:jc w:val="left"/>
              <w:rPr>
                <w:lang w:eastAsia="es-ES_tradnl"/>
              </w:rPr>
            </w:pPr>
            <w:r w:rsidRPr="007377AD">
              <w:rPr>
                <w:lang w:eastAsia="es-ES_tradnl"/>
              </w:rPr>
              <w:t xml:space="preserve">Dipòsits d’aigua destil·lada </w:t>
            </w:r>
          </w:p>
          <w:p w14:paraId="69B4A151" w14:textId="77777777" w:rsidR="00041F9F" w:rsidRPr="007377AD" w:rsidRDefault="00041F9F" w:rsidP="001F48F9">
            <w:pPr>
              <w:spacing w:after="0"/>
              <w:jc w:val="left"/>
              <w:rPr>
                <w:lang w:eastAsia="es-ES_tradnl"/>
              </w:rPr>
            </w:pPr>
            <w:r w:rsidRPr="00041F9F">
              <w:rPr>
                <w:sz w:val="16"/>
                <w:lang w:eastAsia="es-ES_tradnl"/>
              </w:rPr>
              <w:t>Operacions incloses en GMAO/CAFM.</w:t>
            </w:r>
          </w:p>
        </w:tc>
      </w:tr>
      <w:tr w:rsidR="00B10B8B" w:rsidRPr="001F48F9" w14:paraId="1F19033D" w14:textId="77777777" w:rsidTr="00B97B8D">
        <w:tc>
          <w:tcPr>
            <w:tcW w:w="1388" w:type="dxa"/>
            <w:vMerge/>
            <w:shd w:val="clear" w:color="auto" w:fill="FF0000"/>
          </w:tcPr>
          <w:p w14:paraId="26C6568F" w14:textId="77777777" w:rsidR="00B10B8B" w:rsidRPr="001F48F9" w:rsidRDefault="00B10B8B" w:rsidP="001F48F9">
            <w:pPr>
              <w:spacing w:after="0"/>
              <w:rPr>
                <w:lang w:val="ca-ES"/>
              </w:rPr>
            </w:pPr>
          </w:p>
        </w:tc>
        <w:tc>
          <w:tcPr>
            <w:tcW w:w="2535" w:type="dxa"/>
            <w:shd w:val="clear" w:color="auto" w:fill="auto"/>
          </w:tcPr>
          <w:p w14:paraId="21F37801" w14:textId="77777777" w:rsidR="00B10B8B" w:rsidRDefault="00B10B8B" w:rsidP="001F48F9">
            <w:pPr>
              <w:spacing w:after="0"/>
              <w:jc w:val="left"/>
              <w:rPr>
                <w:lang w:eastAsia="es-ES_tradnl"/>
              </w:rPr>
            </w:pPr>
            <w:r>
              <w:rPr>
                <w:lang w:eastAsia="es-ES_tradnl"/>
              </w:rPr>
              <w:t xml:space="preserve">Generador Elèctric (zona pàrquing) </w:t>
            </w:r>
          </w:p>
        </w:tc>
        <w:tc>
          <w:tcPr>
            <w:tcW w:w="4463" w:type="dxa"/>
            <w:shd w:val="clear" w:color="auto" w:fill="auto"/>
          </w:tcPr>
          <w:p w14:paraId="144F7FDB" w14:textId="77777777" w:rsidR="00B10B8B" w:rsidRDefault="00B10B8B" w:rsidP="001F48F9">
            <w:pPr>
              <w:spacing w:after="0"/>
              <w:jc w:val="left"/>
              <w:rPr>
                <w:lang w:eastAsia="es-ES_tradnl"/>
              </w:rPr>
            </w:pPr>
            <w:r w:rsidRPr="007377AD">
              <w:rPr>
                <w:lang w:eastAsia="es-ES_tradnl"/>
              </w:rPr>
              <w:t>Grup electrogen, subministrament auxiliar</w:t>
            </w:r>
          </w:p>
          <w:p w14:paraId="48E89E98" w14:textId="77777777" w:rsidR="00041F9F" w:rsidRPr="007377AD" w:rsidRDefault="00041F9F" w:rsidP="001F48F9">
            <w:pPr>
              <w:spacing w:after="0"/>
              <w:jc w:val="left"/>
              <w:rPr>
                <w:lang w:eastAsia="es-ES_tradnl"/>
              </w:rPr>
            </w:pPr>
            <w:r w:rsidRPr="00041F9F">
              <w:rPr>
                <w:sz w:val="16"/>
                <w:lang w:eastAsia="es-ES_tradnl"/>
              </w:rPr>
              <w:t>Operacions incloses en GMAO/CAFM.</w:t>
            </w:r>
          </w:p>
        </w:tc>
      </w:tr>
      <w:tr w:rsidR="00165E68" w:rsidRPr="001F48F9" w14:paraId="37892DAA" w14:textId="77777777" w:rsidTr="00B97B8D">
        <w:tc>
          <w:tcPr>
            <w:tcW w:w="1388" w:type="dxa"/>
            <w:vMerge/>
            <w:shd w:val="clear" w:color="auto" w:fill="FF0000"/>
          </w:tcPr>
          <w:p w14:paraId="1D9E02B8" w14:textId="77777777" w:rsidR="00165E68" w:rsidRPr="001F48F9" w:rsidRDefault="00165E68" w:rsidP="001F48F9">
            <w:pPr>
              <w:spacing w:after="0"/>
              <w:rPr>
                <w:lang w:val="ca-ES"/>
              </w:rPr>
            </w:pPr>
          </w:p>
        </w:tc>
        <w:tc>
          <w:tcPr>
            <w:tcW w:w="2535" w:type="dxa"/>
            <w:shd w:val="clear" w:color="auto" w:fill="auto"/>
          </w:tcPr>
          <w:p w14:paraId="51DB123A" w14:textId="77777777" w:rsidR="00165E68" w:rsidRDefault="00165E68" w:rsidP="001F48F9">
            <w:pPr>
              <w:spacing w:after="0"/>
              <w:jc w:val="left"/>
              <w:rPr>
                <w:lang w:eastAsia="es-ES_tradnl"/>
              </w:rPr>
            </w:pPr>
            <w:r>
              <w:rPr>
                <w:lang w:eastAsia="es-ES_tradnl"/>
              </w:rPr>
              <w:t>Transformador. Caseta, entrada del Centre</w:t>
            </w:r>
          </w:p>
        </w:tc>
        <w:tc>
          <w:tcPr>
            <w:tcW w:w="4463" w:type="dxa"/>
            <w:shd w:val="clear" w:color="auto" w:fill="auto"/>
          </w:tcPr>
          <w:p w14:paraId="5C571C8D" w14:textId="77777777" w:rsidR="00165E68" w:rsidRDefault="00165E68" w:rsidP="001F48F9">
            <w:pPr>
              <w:spacing w:after="0"/>
              <w:jc w:val="left"/>
              <w:rPr>
                <w:lang w:eastAsia="es-ES_tradnl"/>
              </w:rPr>
            </w:pPr>
            <w:r w:rsidRPr="007377AD">
              <w:rPr>
                <w:lang w:eastAsia="es-ES_tradnl"/>
              </w:rPr>
              <w:t>Centre de transformació amb un transformador de 400kW</w:t>
            </w:r>
          </w:p>
          <w:p w14:paraId="14EF3321" w14:textId="77777777" w:rsidR="00041F9F" w:rsidRPr="007377AD" w:rsidRDefault="00041F9F" w:rsidP="001F48F9">
            <w:pPr>
              <w:spacing w:after="0"/>
              <w:jc w:val="left"/>
              <w:rPr>
                <w:lang w:eastAsia="es-ES_tradnl"/>
              </w:rPr>
            </w:pPr>
            <w:r w:rsidRPr="00041F9F">
              <w:rPr>
                <w:sz w:val="16"/>
                <w:lang w:eastAsia="es-ES_tradnl"/>
              </w:rPr>
              <w:t>Operacions incloses en GMAO/CAFM.</w:t>
            </w:r>
          </w:p>
        </w:tc>
      </w:tr>
      <w:tr w:rsidR="00165E68" w:rsidRPr="000A6E86" w14:paraId="38645B03" w14:textId="77777777" w:rsidTr="00B97B8D">
        <w:tc>
          <w:tcPr>
            <w:tcW w:w="1388" w:type="dxa"/>
            <w:vMerge/>
            <w:shd w:val="clear" w:color="auto" w:fill="FF0000"/>
          </w:tcPr>
          <w:p w14:paraId="24A9A0D6" w14:textId="77777777" w:rsidR="00165E68" w:rsidRPr="001F48F9" w:rsidRDefault="00165E68" w:rsidP="001F48F9">
            <w:pPr>
              <w:spacing w:after="0"/>
              <w:rPr>
                <w:lang w:val="ca-ES"/>
              </w:rPr>
            </w:pPr>
          </w:p>
        </w:tc>
        <w:tc>
          <w:tcPr>
            <w:tcW w:w="2535" w:type="dxa"/>
            <w:shd w:val="clear" w:color="auto" w:fill="auto"/>
          </w:tcPr>
          <w:p w14:paraId="1A8BEF90" w14:textId="77777777" w:rsidR="00165E68" w:rsidRDefault="00165E68" w:rsidP="001F48F9">
            <w:pPr>
              <w:spacing w:after="0"/>
              <w:jc w:val="left"/>
              <w:rPr>
                <w:lang w:eastAsia="es-ES_tradnl"/>
              </w:rPr>
            </w:pPr>
            <w:r>
              <w:rPr>
                <w:lang w:eastAsia="es-ES_tradnl"/>
              </w:rPr>
              <w:t>Altres</w:t>
            </w:r>
          </w:p>
        </w:tc>
        <w:tc>
          <w:tcPr>
            <w:tcW w:w="4463" w:type="dxa"/>
            <w:shd w:val="clear" w:color="auto" w:fill="auto"/>
          </w:tcPr>
          <w:p w14:paraId="0572152C" w14:textId="77777777" w:rsidR="00165E68" w:rsidRPr="001F48F9" w:rsidRDefault="00165E68" w:rsidP="001F48F9">
            <w:pPr>
              <w:spacing w:after="0"/>
              <w:jc w:val="left"/>
              <w:rPr>
                <w:lang w:val="pt-BR" w:eastAsia="es-ES_tradnl"/>
              </w:rPr>
            </w:pPr>
            <w:r w:rsidRPr="001F48F9">
              <w:rPr>
                <w:lang w:val="pt-BR" w:eastAsia="es-ES_tradnl"/>
              </w:rPr>
              <w:t xml:space="preserve">-Manteniment aparell Cromatògraf de gasos </w:t>
            </w:r>
          </w:p>
          <w:p w14:paraId="04A2F2C2" w14:textId="77777777" w:rsidR="00165E68" w:rsidRPr="001F48F9" w:rsidRDefault="00165E68" w:rsidP="001F48F9">
            <w:pPr>
              <w:spacing w:after="0"/>
              <w:jc w:val="left"/>
              <w:rPr>
                <w:lang w:val="pt-BR" w:eastAsia="es-ES_tradnl"/>
              </w:rPr>
            </w:pPr>
            <w:r w:rsidRPr="001F48F9">
              <w:rPr>
                <w:lang w:val="pt-BR" w:eastAsia="es-ES_tradnl"/>
              </w:rPr>
              <w:t>-Manteniment bàsic instal·lacions CARBUROS METALICOS Contracte SPM (revisió anual)</w:t>
            </w:r>
          </w:p>
          <w:p w14:paraId="7A47B1AC" w14:textId="77777777" w:rsidR="00165E68" w:rsidRDefault="00165E68" w:rsidP="001F48F9">
            <w:pPr>
              <w:spacing w:after="0"/>
              <w:jc w:val="left"/>
              <w:rPr>
                <w:lang w:val="pt-BR" w:eastAsia="es-ES_tradnl"/>
              </w:rPr>
            </w:pPr>
            <w:r w:rsidRPr="001F48F9">
              <w:rPr>
                <w:lang w:val="pt-BR" w:eastAsia="es-ES_tradnl"/>
              </w:rPr>
              <w:t>-Manteniment aparell Spectrum SPECTRUMSPOTLIGHT</w:t>
            </w:r>
          </w:p>
          <w:p w14:paraId="2B781257" w14:textId="77777777" w:rsidR="00041F9F" w:rsidRPr="001F48F9" w:rsidRDefault="00041F9F" w:rsidP="001F48F9">
            <w:pPr>
              <w:spacing w:after="0"/>
              <w:jc w:val="left"/>
              <w:rPr>
                <w:lang w:val="pt-BR" w:eastAsia="es-ES_tradnl"/>
              </w:rPr>
            </w:pPr>
            <w:r w:rsidRPr="005D35A4">
              <w:rPr>
                <w:sz w:val="16"/>
                <w:lang w:val="en-GB" w:eastAsia="es-ES_tradnl"/>
              </w:rPr>
              <w:t>Operacions incloses en GMAO/CAFM.</w:t>
            </w:r>
          </w:p>
        </w:tc>
      </w:tr>
      <w:tr w:rsidR="00A33BAD" w:rsidRPr="000A6E86" w14:paraId="2BDFE448" w14:textId="77777777" w:rsidTr="00B97B8D">
        <w:tc>
          <w:tcPr>
            <w:tcW w:w="8386" w:type="dxa"/>
            <w:gridSpan w:val="3"/>
            <w:shd w:val="clear" w:color="auto" w:fill="auto"/>
          </w:tcPr>
          <w:p w14:paraId="7D045FE6" w14:textId="77777777" w:rsidR="00A33BAD" w:rsidRPr="001F48F9" w:rsidRDefault="00A33BAD" w:rsidP="001F48F9">
            <w:pPr>
              <w:spacing w:after="0"/>
              <w:jc w:val="left"/>
              <w:rPr>
                <w:lang w:val="ca-ES"/>
              </w:rPr>
            </w:pPr>
          </w:p>
        </w:tc>
      </w:tr>
      <w:tr w:rsidR="00A33BAD" w:rsidRPr="004F4025" w14:paraId="38240296" w14:textId="77777777" w:rsidTr="00B97B8D">
        <w:tc>
          <w:tcPr>
            <w:tcW w:w="1388" w:type="dxa"/>
            <w:vMerge w:val="restart"/>
            <w:shd w:val="clear" w:color="auto" w:fill="FF0000"/>
          </w:tcPr>
          <w:p w14:paraId="47455D05" w14:textId="77777777" w:rsidR="00A33BAD" w:rsidRPr="001F48F9" w:rsidRDefault="00A33BAD" w:rsidP="001F48F9">
            <w:pPr>
              <w:spacing w:after="0"/>
              <w:rPr>
                <w:lang w:val="ca-ES"/>
              </w:rPr>
            </w:pPr>
            <w:r w:rsidRPr="001F48F9">
              <w:rPr>
                <w:lang w:val="ca-ES"/>
              </w:rPr>
              <w:t>Sant Pere de Rodes</w:t>
            </w:r>
          </w:p>
        </w:tc>
        <w:tc>
          <w:tcPr>
            <w:tcW w:w="2535" w:type="dxa"/>
            <w:shd w:val="clear" w:color="auto" w:fill="auto"/>
          </w:tcPr>
          <w:p w14:paraId="4B0E71DE" w14:textId="77777777" w:rsidR="00A33BAD" w:rsidRPr="00A721EC" w:rsidRDefault="00A33BAD" w:rsidP="001F48F9">
            <w:pPr>
              <w:spacing w:after="0"/>
              <w:jc w:val="left"/>
              <w:rPr>
                <w:lang w:eastAsia="es-ES_tradnl"/>
              </w:rPr>
            </w:pPr>
            <w:r>
              <w:rPr>
                <w:lang w:eastAsia="es-ES_tradnl"/>
              </w:rPr>
              <w:t>Restaurant</w:t>
            </w:r>
          </w:p>
        </w:tc>
        <w:tc>
          <w:tcPr>
            <w:tcW w:w="4463" w:type="dxa"/>
            <w:shd w:val="clear" w:color="auto" w:fill="auto"/>
          </w:tcPr>
          <w:p w14:paraId="04331E74" w14:textId="77777777" w:rsidR="00A33BAD" w:rsidRPr="001F48F9" w:rsidRDefault="00A33BAD" w:rsidP="001F48F9">
            <w:pPr>
              <w:spacing w:after="0"/>
              <w:jc w:val="left"/>
              <w:rPr>
                <w:lang w:val="fr-FR" w:eastAsia="es-ES_tradnl"/>
              </w:rPr>
            </w:pPr>
            <w:r w:rsidRPr="001F48F9">
              <w:rPr>
                <w:lang w:val="fr-FR" w:eastAsia="es-ES_tradnl"/>
              </w:rPr>
              <w:t>Instal·lacions diverses exceptuant les excloses en l’apartat específic.</w:t>
            </w:r>
          </w:p>
        </w:tc>
      </w:tr>
      <w:tr w:rsidR="00A33BAD" w:rsidRPr="001F48F9" w14:paraId="33FE3C94" w14:textId="77777777" w:rsidTr="00B97B8D">
        <w:tc>
          <w:tcPr>
            <w:tcW w:w="1388" w:type="dxa"/>
            <w:vMerge/>
            <w:shd w:val="clear" w:color="auto" w:fill="FF0000"/>
          </w:tcPr>
          <w:p w14:paraId="5884020B" w14:textId="77777777" w:rsidR="00A33BAD" w:rsidRPr="001F48F9" w:rsidRDefault="00A33BAD" w:rsidP="001F48F9">
            <w:pPr>
              <w:spacing w:after="0"/>
              <w:rPr>
                <w:lang w:val="ca-ES"/>
              </w:rPr>
            </w:pPr>
          </w:p>
        </w:tc>
        <w:tc>
          <w:tcPr>
            <w:tcW w:w="2535" w:type="dxa"/>
            <w:shd w:val="clear" w:color="auto" w:fill="auto"/>
          </w:tcPr>
          <w:p w14:paraId="5B4F39C2" w14:textId="77777777" w:rsidR="00A33BAD" w:rsidRPr="00A721EC" w:rsidRDefault="00A33BAD" w:rsidP="001F48F9">
            <w:pPr>
              <w:spacing w:after="0"/>
              <w:jc w:val="left"/>
              <w:rPr>
                <w:lang w:eastAsia="es-ES_tradnl"/>
              </w:rPr>
            </w:pPr>
            <w:r>
              <w:rPr>
                <w:lang w:eastAsia="es-ES_tradnl"/>
              </w:rPr>
              <w:t>Depuradora</w:t>
            </w:r>
          </w:p>
        </w:tc>
        <w:tc>
          <w:tcPr>
            <w:tcW w:w="4463" w:type="dxa"/>
            <w:shd w:val="clear" w:color="auto" w:fill="auto"/>
          </w:tcPr>
          <w:p w14:paraId="0967B88C" w14:textId="4AC43343" w:rsidR="00A33BAD" w:rsidRDefault="00A33BAD" w:rsidP="001F48F9">
            <w:pPr>
              <w:spacing w:after="0"/>
              <w:jc w:val="left"/>
              <w:rPr>
                <w:lang w:eastAsia="es-ES_tradnl"/>
              </w:rPr>
            </w:pPr>
            <w:r w:rsidRPr="00A33BAD">
              <w:rPr>
                <w:lang w:eastAsia="es-ES_tradnl"/>
              </w:rPr>
              <w:t xml:space="preserve">Instal·lació específica per a depurar les aigües del propi centre. </w:t>
            </w:r>
            <w:r w:rsidR="00326DC1">
              <w:rPr>
                <w:lang w:eastAsia="es-ES_tradnl"/>
              </w:rPr>
              <w:t xml:space="preserve">Contruïda </w:t>
            </w:r>
            <w:r>
              <w:rPr>
                <w:lang w:eastAsia="es-ES_tradnl"/>
              </w:rPr>
              <w:t>el 2015.</w:t>
            </w:r>
          </w:p>
          <w:p w14:paraId="6B1F8A01" w14:textId="77777777" w:rsidR="00041F9F" w:rsidRPr="00A33BAD" w:rsidRDefault="00041F9F" w:rsidP="001F48F9">
            <w:pPr>
              <w:spacing w:after="0"/>
              <w:jc w:val="left"/>
              <w:rPr>
                <w:lang w:eastAsia="es-ES_tradnl"/>
              </w:rPr>
            </w:pPr>
            <w:r w:rsidRPr="00041F9F">
              <w:rPr>
                <w:sz w:val="16"/>
                <w:lang w:eastAsia="es-ES_tradnl"/>
              </w:rPr>
              <w:t>Operacions incloses en GMAO/CAFM.</w:t>
            </w:r>
          </w:p>
        </w:tc>
      </w:tr>
      <w:tr w:rsidR="007E3814" w:rsidRPr="007E3814" w14:paraId="7E492FE6" w14:textId="77777777" w:rsidTr="007E3814">
        <w:tc>
          <w:tcPr>
            <w:tcW w:w="8386" w:type="dxa"/>
            <w:gridSpan w:val="3"/>
            <w:shd w:val="clear" w:color="auto" w:fill="auto"/>
          </w:tcPr>
          <w:p w14:paraId="142F868B" w14:textId="77777777" w:rsidR="007E3814" w:rsidRPr="001F48F9" w:rsidRDefault="007E3814" w:rsidP="007E3814">
            <w:pPr>
              <w:spacing w:after="0"/>
              <w:jc w:val="left"/>
              <w:rPr>
                <w:lang w:val="fr-FR" w:eastAsia="es-ES_tradnl"/>
              </w:rPr>
            </w:pPr>
          </w:p>
        </w:tc>
      </w:tr>
      <w:tr w:rsidR="004F66A7" w:rsidRPr="004F4025" w14:paraId="2943EDB8" w14:textId="77777777" w:rsidTr="00B97B8D">
        <w:tc>
          <w:tcPr>
            <w:tcW w:w="1388" w:type="dxa"/>
            <w:vMerge w:val="restart"/>
            <w:shd w:val="clear" w:color="auto" w:fill="FF0000"/>
          </w:tcPr>
          <w:p w14:paraId="00C0AA29" w14:textId="2E120658" w:rsidR="004F66A7" w:rsidRPr="001F48F9" w:rsidRDefault="004F66A7" w:rsidP="007E3814">
            <w:pPr>
              <w:spacing w:after="0"/>
              <w:rPr>
                <w:lang w:val="ca-ES"/>
              </w:rPr>
            </w:pPr>
            <w:r>
              <w:rPr>
                <w:lang w:val="ca-ES"/>
              </w:rPr>
              <w:t>Escornalbou</w:t>
            </w:r>
          </w:p>
        </w:tc>
        <w:tc>
          <w:tcPr>
            <w:tcW w:w="2535" w:type="dxa"/>
            <w:shd w:val="clear" w:color="auto" w:fill="auto"/>
          </w:tcPr>
          <w:p w14:paraId="7A4C8E3B" w14:textId="491E313E" w:rsidR="004F66A7" w:rsidRDefault="004F66A7" w:rsidP="007E3814">
            <w:pPr>
              <w:spacing w:after="0"/>
              <w:jc w:val="left"/>
              <w:rPr>
                <w:lang w:eastAsia="es-ES_tradnl"/>
              </w:rPr>
            </w:pPr>
            <w:r>
              <w:rPr>
                <w:lang w:eastAsia="es-ES_tradnl"/>
              </w:rPr>
              <w:t>Cafetaria/Bar</w:t>
            </w:r>
          </w:p>
        </w:tc>
        <w:tc>
          <w:tcPr>
            <w:tcW w:w="4463" w:type="dxa"/>
            <w:shd w:val="clear" w:color="auto" w:fill="auto"/>
          </w:tcPr>
          <w:p w14:paraId="65F95522" w14:textId="07D9C082" w:rsidR="004F66A7" w:rsidRPr="007E3814" w:rsidRDefault="004F66A7" w:rsidP="007E3814">
            <w:pPr>
              <w:spacing w:after="0"/>
              <w:jc w:val="left"/>
              <w:rPr>
                <w:lang w:val="fr-FR" w:eastAsia="es-ES_tradnl"/>
              </w:rPr>
            </w:pPr>
            <w:r w:rsidRPr="001F48F9">
              <w:rPr>
                <w:lang w:val="fr-FR" w:eastAsia="es-ES_tradnl"/>
              </w:rPr>
              <w:t>Instal·lacions diverses exceptuant les excloses en l’apartat específic.</w:t>
            </w:r>
          </w:p>
        </w:tc>
      </w:tr>
      <w:tr w:rsidR="004F66A7" w:rsidRPr="001F48F9" w14:paraId="5BB64153" w14:textId="77777777" w:rsidTr="00B97B8D">
        <w:tc>
          <w:tcPr>
            <w:tcW w:w="1388" w:type="dxa"/>
            <w:vMerge/>
            <w:shd w:val="clear" w:color="auto" w:fill="FF0000"/>
          </w:tcPr>
          <w:p w14:paraId="2E0362B1" w14:textId="77777777" w:rsidR="004F66A7" w:rsidRPr="001F48F9" w:rsidRDefault="004F66A7" w:rsidP="007E3814">
            <w:pPr>
              <w:spacing w:after="0"/>
              <w:rPr>
                <w:lang w:val="ca-ES"/>
              </w:rPr>
            </w:pPr>
          </w:p>
        </w:tc>
        <w:tc>
          <w:tcPr>
            <w:tcW w:w="2535" w:type="dxa"/>
            <w:shd w:val="clear" w:color="auto" w:fill="auto"/>
          </w:tcPr>
          <w:p w14:paraId="52EDF8A4" w14:textId="47BAFB5D" w:rsidR="004F66A7" w:rsidRDefault="004F66A7" w:rsidP="007E3814">
            <w:pPr>
              <w:spacing w:after="0"/>
              <w:jc w:val="left"/>
              <w:rPr>
                <w:lang w:eastAsia="es-ES_tradnl"/>
              </w:rPr>
            </w:pPr>
            <w:r>
              <w:rPr>
                <w:lang w:eastAsia="es-ES_tradnl"/>
              </w:rPr>
              <w:t>Depuradora</w:t>
            </w:r>
          </w:p>
        </w:tc>
        <w:tc>
          <w:tcPr>
            <w:tcW w:w="4463" w:type="dxa"/>
            <w:shd w:val="clear" w:color="auto" w:fill="auto"/>
          </w:tcPr>
          <w:p w14:paraId="6B4A0B34" w14:textId="2C8721E1" w:rsidR="004F66A7" w:rsidRDefault="004F66A7" w:rsidP="007E3814">
            <w:pPr>
              <w:spacing w:after="0"/>
              <w:jc w:val="left"/>
              <w:rPr>
                <w:lang w:eastAsia="es-ES_tradnl"/>
              </w:rPr>
            </w:pPr>
            <w:r w:rsidRPr="00A33BAD">
              <w:rPr>
                <w:lang w:eastAsia="es-ES_tradnl"/>
              </w:rPr>
              <w:t xml:space="preserve">Instal·lació específica per a depurar les aigües del propi centre. </w:t>
            </w:r>
            <w:r>
              <w:rPr>
                <w:lang w:eastAsia="es-ES_tradnl"/>
              </w:rPr>
              <w:t>Contruïda el 2023.</w:t>
            </w:r>
          </w:p>
          <w:p w14:paraId="0E688B57" w14:textId="129CC3BA" w:rsidR="004F66A7" w:rsidRPr="00A33BAD" w:rsidRDefault="004F66A7" w:rsidP="007E3814">
            <w:pPr>
              <w:spacing w:after="0"/>
              <w:jc w:val="left"/>
              <w:rPr>
                <w:lang w:eastAsia="es-ES_tradnl"/>
              </w:rPr>
            </w:pPr>
            <w:r w:rsidRPr="00041F9F">
              <w:rPr>
                <w:sz w:val="16"/>
                <w:lang w:eastAsia="es-ES_tradnl"/>
              </w:rPr>
              <w:t>Operacions incloses en GMAO/CAFM.</w:t>
            </w:r>
          </w:p>
        </w:tc>
      </w:tr>
      <w:tr w:rsidR="007E3814" w:rsidRPr="001F48F9" w14:paraId="713E4515" w14:textId="77777777" w:rsidTr="00B97B8D">
        <w:tc>
          <w:tcPr>
            <w:tcW w:w="8386" w:type="dxa"/>
            <w:gridSpan w:val="3"/>
            <w:shd w:val="clear" w:color="auto" w:fill="auto"/>
          </w:tcPr>
          <w:p w14:paraId="3B66C91E" w14:textId="77777777" w:rsidR="007E3814" w:rsidRPr="001F48F9" w:rsidRDefault="007E3814" w:rsidP="007E3814">
            <w:pPr>
              <w:spacing w:after="0"/>
              <w:jc w:val="left"/>
              <w:rPr>
                <w:lang w:val="ca-ES"/>
              </w:rPr>
            </w:pPr>
          </w:p>
        </w:tc>
      </w:tr>
      <w:tr w:rsidR="007E3814" w:rsidRPr="004F4025" w14:paraId="63AA625C" w14:textId="77777777" w:rsidTr="00B97B8D">
        <w:tc>
          <w:tcPr>
            <w:tcW w:w="1388" w:type="dxa"/>
            <w:vMerge w:val="restart"/>
            <w:shd w:val="clear" w:color="auto" w:fill="FF0000"/>
          </w:tcPr>
          <w:p w14:paraId="7CED37E0" w14:textId="77777777" w:rsidR="007E3814" w:rsidRPr="001F48F9" w:rsidRDefault="007E3814" w:rsidP="007E3814">
            <w:pPr>
              <w:spacing w:after="0"/>
              <w:rPr>
                <w:lang w:val="ca-ES"/>
              </w:rPr>
            </w:pPr>
            <w:r>
              <w:rPr>
                <w:lang w:val="ca-ES"/>
              </w:rPr>
              <w:t>MHC</w:t>
            </w:r>
          </w:p>
        </w:tc>
        <w:tc>
          <w:tcPr>
            <w:tcW w:w="2535" w:type="dxa"/>
            <w:shd w:val="clear" w:color="auto" w:fill="auto"/>
          </w:tcPr>
          <w:p w14:paraId="33859951" w14:textId="77777777" w:rsidR="007E3814" w:rsidRPr="00A721EC" w:rsidRDefault="007E3814" w:rsidP="007E3814">
            <w:pPr>
              <w:spacing w:after="0"/>
              <w:jc w:val="left"/>
              <w:rPr>
                <w:lang w:eastAsia="es-ES_tradnl"/>
              </w:rPr>
            </w:pPr>
            <w:r>
              <w:rPr>
                <w:lang w:eastAsia="es-ES_tradnl"/>
              </w:rPr>
              <w:t>Restaurant</w:t>
            </w:r>
          </w:p>
        </w:tc>
        <w:tc>
          <w:tcPr>
            <w:tcW w:w="4463" w:type="dxa"/>
            <w:shd w:val="clear" w:color="auto" w:fill="auto"/>
          </w:tcPr>
          <w:p w14:paraId="27578587" w14:textId="77777777" w:rsidR="007E3814" w:rsidRPr="001F48F9" w:rsidRDefault="007E3814" w:rsidP="007E3814">
            <w:pPr>
              <w:spacing w:after="0"/>
              <w:jc w:val="left"/>
              <w:rPr>
                <w:lang w:val="fr-FR" w:eastAsia="es-ES_tradnl"/>
              </w:rPr>
            </w:pPr>
            <w:r w:rsidRPr="001F48F9">
              <w:rPr>
                <w:lang w:val="fr-FR" w:eastAsia="es-ES_tradnl"/>
              </w:rPr>
              <w:t>Instal·lacions diverses exceptuant les excloses en l’apartat específic.</w:t>
            </w:r>
          </w:p>
        </w:tc>
      </w:tr>
      <w:tr w:rsidR="007E3814" w:rsidRPr="004F4025" w14:paraId="3327DFDD" w14:textId="77777777" w:rsidTr="00B97B8D">
        <w:tc>
          <w:tcPr>
            <w:tcW w:w="1388" w:type="dxa"/>
            <w:vMerge/>
            <w:shd w:val="clear" w:color="auto" w:fill="FF0000"/>
          </w:tcPr>
          <w:p w14:paraId="1A8C46DB" w14:textId="77777777" w:rsidR="007E3814" w:rsidRDefault="007E3814" w:rsidP="007E3814">
            <w:pPr>
              <w:spacing w:after="0"/>
              <w:rPr>
                <w:lang w:val="ca-ES"/>
              </w:rPr>
            </w:pPr>
          </w:p>
        </w:tc>
        <w:tc>
          <w:tcPr>
            <w:tcW w:w="2535" w:type="dxa"/>
            <w:shd w:val="clear" w:color="auto" w:fill="auto"/>
          </w:tcPr>
          <w:p w14:paraId="1286F476" w14:textId="77777777" w:rsidR="007E3814" w:rsidRDefault="007E3814" w:rsidP="007E3814">
            <w:pPr>
              <w:spacing w:after="0"/>
              <w:jc w:val="left"/>
              <w:rPr>
                <w:lang w:eastAsia="es-ES_tradnl"/>
              </w:rPr>
            </w:pPr>
            <w:r>
              <w:rPr>
                <w:lang w:eastAsia="es-ES_tradnl"/>
              </w:rPr>
              <w:t>Local (planta baixa)</w:t>
            </w:r>
          </w:p>
        </w:tc>
        <w:tc>
          <w:tcPr>
            <w:tcW w:w="4463" w:type="dxa"/>
            <w:shd w:val="clear" w:color="auto" w:fill="auto"/>
          </w:tcPr>
          <w:p w14:paraId="5E5D0F7C" w14:textId="77777777" w:rsidR="007E3814" w:rsidRPr="001F48F9" w:rsidRDefault="007E3814" w:rsidP="007E3814">
            <w:pPr>
              <w:spacing w:after="0"/>
              <w:jc w:val="left"/>
              <w:rPr>
                <w:lang w:val="fr-FR" w:eastAsia="es-ES_tradnl"/>
              </w:rPr>
            </w:pPr>
            <w:r w:rsidRPr="001F48F9">
              <w:rPr>
                <w:lang w:val="fr-FR" w:eastAsia="es-ES_tradnl"/>
              </w:rPr>
              <w:t>Instal·lacions diverses exceptuant les excloses en l’apartat específic.</w:t>
            </w:r>
          </w:p>
        </w:tc>
      </w:tr>
      <w:tr w:rsidR="007E3814" w:rsidRPr="004F4025" w14:paraId="3CAF6274" w14:textId="77777777" w:rsidTr="00B97B8D">
        <w:tc>
          <w:tcPr>
            <w:tcW w:w="1388" w:type="dxa"/>
            <w:vMerge/>
            <w:shd w:val="clear" w:color="auto" w:fill="FF0000"/>
          </w:tcPr>
          <w:p w14:paraId="02A14C6F" w14:textId="77777777" w:rsidR="007E3814" w:rsidRDefault="007E3814" w:rsidP="007E3814">
            <w:pPr>
              <w:spacing w:after="0"/>
              <w:rPr>
                <w:lang w:val="ca-ES"/>
              </w:rPr>
            </w:pPr>
          </w:p>
        </w:tc>
        <w:tc>
          <w:tcPr>
            <w:tcW w:w="2535" w:type="dxa"/>
            <w:shd w:val="clear" w:color="auto" w:fill="auto"/>
          </w:tcPr>
          <w:p w14:paraId="00FDF4CD" w14:textId="0664C81F" w:rsidR="007E3814" w:rsidRDefault="007E3814" w:rsidP="007E3814">
            <w:pPr>
              <w:spacing w:after="0"/>
              <w:jc w:val="left"/>
              <w:rPr>
                <w:lang w:eastAsia="es-ES_tradnl"/>
              </w:rPr>
            </w:pPr>
            <w:r>
              <w:rPr>
                <w:lang w:eastAsia="es-ES_tradnl"/>
              </w:rPr>
              <w:t>Manteniment Audiovisuals</w:t>
            </w:r>
          </w:p>
        </w:tc>
        <w:tc>
          <w:tcPr>
            <w:tcW w:w="4463" w:type="dxa"/>
            <w:shd w:val="clear" w:color="auto" w:fill="auto"/>
          </w:tcPr>
          <w:p w14:paraId="29A511FA" w14:textId="635DF0C7" w:rsidR="007E3814" w:rsidRPr="001F48F9" w:rsidRDefault="007E3814" w:rsidP="007E3814">
            <w:pPr>
              <w:spacing w:after="0"/>
              <w:jc w:val="left"/>
              <w:rPr>
                <w:lang w:val="fr-FR" w:eastAsia="es-ES_tradnl"/>
              </w:rPr>
            </w:pPr>
            <w:r>
              <w:rPr>
                <w:lang w:val="fr-FR" w:eastAsia="es-ES_tradnl"/>
              </w:rPr>
              <w:t>Aquest centre assumeix amb el seu personal de manteniment propi el manteniment dels audiovisuals (incloent el canvi de làmpada biennal).</w:t>
            </w:r>
          </w:p>
        </w:tc>
      </w:tr>
      <w:tr w:rsidR="007E3814" w:rsidRPr="001F48F9" w14:paraId="32AF570F" w14:textId="77777777" w:rsidTr="00B97B8D">
        <w:tc>
          <w:tcPr>
            <w:tcW w:w="1388" w:type="dxa"/>
            <w:vMerge/>
            <w:shd w:val="clear" w:color="auto" w:fill="FF0000"/>
          </w:tcPr>
          <w:p w14:paraId="1BC3F6A2" w14:textId="77777777" w:rsidR="007E3814" w:rsidRDefault="007E3814" w:rsidP="007E3814">
            <w:pPr>
              <w:spacing w:after="0"/>
              <w:rPr>
                <w:lang w:val="ca-ES"/>
              </w:rPr>
            </w:pPr>
          </w:p>
        </w:tc>
        <w:tc>
          <w:tcPr>
            <w:tcW w:w="2535" w:type="dxa"/>
            <w:shd w:val="clear" w:color="auto" w:fill="auto"/>
          </w:tcPr>
          <w:p w14:paraId="47D9540E" w14:textId="77777777" w:rsidR="007E3814" w:rsidRDefault="007E3814" w:rsidP="007E3814">
            <w:pPr>
              <w:spacing w:after="0"/>
              <w:jc w:val="left"/>
              <w:rPr>
                <w:lang w:eastAsia="es-ES_tradnl"/>
              </w:rPr>
            </w:pPr>
            <w:r>
              <w:rPr>
                <w:lang w:eastAsia="es-ES_tradnl"/>
              </w:rPr>
              <w:t>Manteniment</w:t>
            </w:r>
          </w:p>
        </w:tc>
        <w:tc>
          <w:tcPr>
            <w:tcW w:w="4463" w:type="dxa"/>
            <w:shd w:val="clear" w:color="auto" w:fill="auto"/>
          </w:tcPr>
          <w:p w14:paraId="777A878E" w14:textId="77777777" w:rsidR="007E3814" w:rsidRPr="005D35A4" w:rsidRDefault="007E3814" w:rsidP="007E3814">
            <w:pPr>
              <w:spacing w:after="0"/>
              <w:jc w:val="left"/>
              <w:rPr>
                <w:lang w:eastAsia="es-ES_tradnl"/>
              </w:rPr>
            </w:pPr>
            <w:r w:rsidRPr="005D35A4">
              <w:rPr>
                <w:lang w:eastAsia="es-ES_tradnl"/>
              </w:rPr>
              <w:t>Aquest edifici és una concessió i hi ha una part del manteniment del continent (no inclòs en aquest contracte ni en inventari) que el realitza una empresa externa.</w:t>
            </w:r>
          </w:p>
        </w:tc>
      </w:tr>
      <w:tr w:rsidR="007E3814" w:rsidRPr="001F48F9" w14:paraId="55FF433E" w14:textId="77777777" w:rsidTr="00B97B8D">
        <w:tc>
          <w:tcPr>
            <w:tcW w:w="8386" w:type="dxa"/>
            <w:gridSpan w:val="3"/>
            <w:shd w:val="clear" w:color="auto" w:fill="auto"/>
          </w:tcPr>
          <w:p w14:paraId="0BABB9B0" w14:textId="77777777" w:rsidR="007E3814" w:rsidRPr="005D35A4" w:rsidRDefault="007E3814" w:rsidP="007E3814">
            <w:pPr>
              <w:spacing w:after="0"/>
              <w:jc w:val="left"/>
              <w:rPr>
                <w:lang w:eastAsia="es-ES_tradnl"/>
              </w:rPr>
            </w:pPr>
          </w:p>
        </w:tc>
      </w:tr>
      <w:tr w:rsidR="007E3814" w:rsidRPr="004F4025" w14:paraId="74C706C6" w14:textId="77777777" w:rsidTr="00B97B8D">
        <w:tc>
          <w:tcPr>
            <w:tcW w:w="1388" w:type="dxa"/>
            <w:vMerge w:val="restart"/>
            <w:shd w:val="clear" w:color="auto" w:fill="FF0000"/>
          </w:tcPr>
          <w:p w14:paraId="3CC3851B" w14:textId="77777777" w:rsidR="007E3814" w:rsidRPr="001F48F9" w:rsidRDefault="007E3814" w:rsidP="007E3814">
            <w:pPr>
              <w:spacing w:after="0"/>
              <w:rPr>
                <w:lang w:val="ca-ES"/>
              </w:rPr>
            </w:pPr>
            <w:r>
              <w:rPr>
                <w:lang w:val="ca-ES"/>
              </w:rPr>
              <w:t>mNACTEC</w:t>
            </w:r>
          </w:p>
        </w:tc>
        <w:tc>
          <w:tcPr>
            <w:tcW w:w="2535" w:type="dxa"/>
            <w:shd w:val="clear" w:color="auto" w:fill="auto"/>
          </w:tcPr>
          <w:p w14:paraId="33D61FA5" w14:textId="77777777" w:rsidR="007E3814" w:rsidRPr="00A721EC" w:rsidRDefault="007E3814" w:rsidP="007E3814">
            <w:pPr>
              <w:spacing w:after="0"/>
              <w:jc w:val="left"/>
              <w:rPr>
                <w:lang w:eastAsia="es-ES_tradnl"/>
              </w:rPr>
            </w:pPr>
            <w:r>
              <w:rPr>
                <w:lang w:eastAsia="es-ES_tradnl"/>
              </w:rPr>
              <w:t>Restaurant</w:t>
            </w:r>
          </w:p>
        </w:tc>
        <w:tc>
          <w:tcPr>
            <w:tcW w:w="4463" w:type="dxa"/>
            <w:shd w:val="clear" w:color="auto" w:fill="auto"/>
          </w:tcPr>
          <w:p w14:paraId="3888D7AE" w14:textId="77777777" w:rsidR="007E3814" w:rsidRPr="001F48F9" w:rsidRDefault="007E3814" w:rsidP="007E3814">
            <w:pPr>
              <w:spacing w:after="0"/>
              <w:jc w:val="left"/>
              <w:rPr>
                <w:lang w:val="fr-FR" w:eastAsia="es-ES_tradnl"/>
              </w:rPr>
            </w:pPr>
            <w:r w:rsidRPr="001F48F9">
              <w:rPr>
                <w:lang w:val="fr-FR" w:eastAsia="es-ES_tradnl"/>
              </w:rPr>
              <w:t>Instal·lacions diverses exceptuant les excloses en l’apartat específic.</w:t>
            </w:r>
          </w:p>
        </w:tc>
      </w:tr>
      <w:tr w:rsidR="007E3814" w:rsidRPr="004F4025" w14:paraId="02CE1DB9" w14:textId="77777777" w:rsidTr="00B97B8D">
        <w:tc>
          <w:tcPr>
            <w:tcW w:w="1388" w:type="dxa"/>
            <w:vMerge/>
            <w:shd w:val="clear" w:color="auto" w:fill="FF0000"/>
          </w:tcPr>
          <w:p w14:paraId="28BEFF29" w14:textId="77777777" w:rsidR="007E3814" w:rsidRDefault="007E3814" w:rsidP="007E3814">
            <w:pPr>
              <w:spacing w:after="0"/>
              <w:rPr>
                <w:lang w:val="ca-ES"/>
              </w:rPr>
            </w:pPr>
          </w:p>
        </w:tc>
        <w:tc>
          <w:tcPr>
            <w:tcW w:w="2535" w:type="dxa"/>
            <w:shd w:val="clear" w:color="auto" w:fill="auto"/>
          </w:tcPr>
          <w:p w14:paraId="424F8629" w14:textId="71427D09" w:rsidR="007E3814" w:rsidRDefault="007E3814" w:rsidP="007E3814">
            <w:pPr>
              <w:spacing w:after="0"/>
              <w:jc w:val="left"/>
              <w:rPr>
                <w:lang w:eastAsia="es-ES_tradnl"/>
              </w:rPr>
            </w:pPr>
            <w:r>
              <w:rPr>
                <w:lang w:eastAsia="es-ES_tradnl"/>
              </w:rPr>
              <w:t>Manteniment Audiovisuals</w:t>
            </w:r>
          </w:p>
        </w:tc>
        <w:tc>
          <w:tcPr>
            <w:tcW w:w="4463" w:type="dxa"/>
            <w:shd w:val="clear" w:color="auto" w:fill="auto"/>
          </w:tcPr>
          <w:p w14:paraId="7FDAAA8F" w14:textId="1EC3A34E" w:rsidR="007E3814" w:rsidRPr="001F48F9" w:rsidRDefault="007E3814" w:rsidP="007E3814">
            <w:pPr>
              <w:spacing w:after="0"/>
              <w:jc w:val="left"/>
              <w:rPr>
                <w:lang w:val="fr-FR" w:eastAsia="es-ES_tradnl"/>
              </w:rPr>
            </w:pPr>
            <w:r>
              <w:rPr>
                <w:lang w:val="fr-FR" w:eastAsia="es-ES_tradnl"/>
              </w:rPr>
              <w:t>Aquest centre assumeix amb el seu personal de manteniment propi el manteniment dels audiovisuals (incloent el canvi de làmpada biennal).</w:t>
            </w:r>
          </w:p>
        </w:tc>
      </w:tr>
      <w:tr w:rsidR="007E3814" w:rsidRPr="004F4025" w14:paraId="67117003" w14:textId="77777777" w:rsidTr="00B97B8D">
        <w:tc>
          <w:tcPr>
            <w:tcW w:w="8386" w:type="dxa"/>
            <w:gridSpan w:val="3"/>
            <w:shd w:val="clear" w:color="auto" w:fill="auto"/>
          </w:tcPr>
          <w:p w14:paraId="125BCE99" w14:textId="77777777" w:rsidR="007E3814" w:rsidRPr="001F48F9" w:rsidRDefault="007E3814" w:rsidP="007E3814">
            <w:pPr>
              <w:spacing w:after="0"/>
              <w:jc w:val="left"/>
              <w:rPr>
                <w:lang w:val="ca-ES"/>
              </w:rPr>
            </w:pPr>
          </w:p>
        </w:tc>
      </w:tr>
      <w:tr w:rsidR="007E3814" w:rsidRPr="004F4025" w14:paraId="2ECE7642" w14:textId="77777777" w:rsidTr="00B97B8D">
        <w:tc>
          <w:tcPr>
            <w:tcW w:w="1388" w:type="dxa"/>
            <w:shd w:val="clear" w:color="auto" w:fill="FF0000"/>
          </w:tcPr>
          <w:p w14:paraId="23031848" w14:textId="77777777" w:rsidR="007E3814" w:rsidRPr="001F48F9" w:rsidRDefault="007E3814" w:rsidP="007E3814">
            <w:pPr>
              <w:spacing w:after="0"/>
              <w:rPr>
                <w:lang w:val="ca-ES"/>
              </w:rPr>
            </w:pPr>
            <w:r>
              <w:rPr>
                <w:lang w:val="ca-ES"/>
              </w:rPr>
              <w:t>MAC-Girona i Sant Pere de Galligants</w:t>
            </w:r>
          </w:p>
        </w:tc>
        <w:tc>
          <w:tcPr>
            <w:tcW w:w="2535" w:type="dxa"/>
            <w:shd w:val="clear" w:color="auto" w:fill="auto"/>
          </w:tcPr>
          <w:p w14:paraId="48C738EE" w14:textId="46F2FF34" w:rsidR="007E3814" w:rsidRPr="00A721EC" w:rsidRDefault="007E3814" w:rsidP="007E3814">
            <w:pPr>
              <w:spacing w:after="0"/>
              <w:jc w:val="left"/>
              <w:rPr>
                <w:lang w:eastAsia="es-ES_tradnl"/>
              </w:rPr>
            </w:pPr>
            <w:r>
              <w:rPr>
                <w:lang w:eastAsia="es-ES_tradnl"/>
              </w:rPr>
              <w:t>Manteniment Audiovisuals</w:t>
            </w:r>
          </w:p>
        </w:tc>
        <w:tc>
          <w:tcPr>
            <w:tcW w:w="4463" w:type="dxa"/>
            <w:shd w:val="clear" w:color="auto" w:fill="auto"/>
          </w:tcPr>
          <w:p w14:paraId="1DDFD3D6" w14:textId="73353D29" w:rsidR="007E3814" w:rsidRPr="001F48F9" w:rsidRDefault="007E3814" w:rsidP="007E3814">
            <w:pPr>
              <w:spacing w:after="0"/>
              <w:jc w:val="left"/>
              <w:rPr>
                <w:lang w:val="fr-FR" w:eastAsia="es-ES_tradnl"/>
              </w:rPr>
            </w:pPr>
            <w:r>
              <w:rPr>
                <w:lang w:val="fr-FR" w:eastAsia="es-ES_tradnl"/>
              </w:rPr>
              <w:t>Aquest centre assumeix amb el seu personal de manteniment propi el manteniment dels audiovisuals (incloent el canvi de làmpada biennal).</w:t>
            </w:r>
          </w:p>
        </w:tc>
      </w:tr>
      <w:tr w:rsidR="007E3814" w:rsidRPr="004F4025" w14:paraId="0A704A32" w14:textId="77777777" w:rsidTr="00B97B8D">
        <w:tc>
          <w:tcPr>
            <w:tcW w:w="8386" w:type="dxa"/>
            <w:gridSpan w:val="3"/>
            <w:shd w:val="clear" w:color="auto" w:fill="auto"/>
          </w:tcPr>
          <w:p w14:paraId="419BA0B0" w14:textId="77777777" w:rsidR="007E3814" w:rsidRPr="001F48F9" w:rsidRDefault="007E3814" w:rsidP="007E3814">
            <w:pPr>
              <w:spacing w:after="0"/>
              <w:jc w:val="left"/>
              <w:rPr>
                <w:lang w:val="fr-FR" w:eastAsia="es-ES_tradnl"/>
              </w:rPr>
            </w:pPr>
          </w:p>
        </w:tc>
      </w:tr>
      <w:tr w:rsidR="007E3814" w:rsidRPr="004F4025" w14:paraId="3BDDAE6A" w14:textId="77777777" w:rsidTr="00B97B8D">
        <w:tc>
          <w:tcPr>
            <w:tcW w:w="1388" w:type="dxa"/>
            <w:vMerge w:val="restart"/>
            <w:shd w:val="clear" w:color="auto" w:fill="FF0000"/>
          </w:tcPr>
          <w:p w14:paraId="10DB13DE" w14:textId="77777777" w:rsidR="007E3814" w:rsidRPr="001F48F9" w:rsidRDefault="007E3814" w:rsidP="007E3814">
            <w:pPr>
              <w:spacing w:after="0"/>
              <w:rPr>
                <w:lang w:val="ca-ES"/>
              </w:rPr>
            </w:pPr>
            <w:r w:rsidRPr="00041F9F">
              <w:rPr>
                <w:lang w:val="ca-ES"/>
              </w:rPr>
              <w:t>Ruïnes d'Empúries</w:t>
            </w:r>
          </w:p>
        </w:tc>
        <w:tc>
          <w:tcPr>
            <w:tcW w:w="2535" w:type="dxa"/>
            <w:shd w:val="clear" w:color="auto" w:fill="auto"/>
          </w:tcPr>
          <w:p w14:paraId="3F95EBDD" w14:textId="77777777" w:rsidR="007E3814" w:rsidRPr="00A721EC" w:rsidRDefault="007E3814" w:rsidP="007E3814">
            <w:pPr>
              <w:spacing w:after="0"/>
              <w:jc w:val="left"/>
              <w:rPr>
                <w:lang w:eastAsia="es-ES_tradnl"/>
              </w:rPr>
            </w:pPr>
            <w:r>
              <w:rPr>
                <w:lang w:eastAsia="es-ES_tradnl"/>
              </w:rPr>
              <w:t>Restaurant</w:t>
            </w:r>
          </w:p>
        </w:tc>
        <w:tc>
          <w:tcPr>
            <w:tcW w:w="4463" w:type="dxa"/>
            <w:shd w:val="clear" w:color="auto" w:fill="auto"/>
          </w:tcPr>
          <w:p w14:paraId="75864A4F" w14:textId="77777777" w:rsidR="007E3814" w:rsidRPr="001F48F9" w:rsidRDefault="007E3814" w:rsidP="007E3814">
            <w:pPr>
              <w:spacing w:after="0"/>
              <w:jc w:val="left"/>
              <w:rPr>
                <w:lang w:val="fr-FR" w:eastAsia="es-ES_tradnl"/>
              </w:rPr>
            </w:pPr>
            <w:r w:rsidRPr="001F48F9">
              <w:rPr>
                <w:lang w:val="fr-FR" w:eastAsia="es-ES_tradnl"/>
              </w:rPr>
              <w:t>Instal·lacions diverses exceptuant les excloses en l’apartat específic.</w:t>
            </w:r>
          </w:p>
        </w:tc>
      </w:tr>
      <w:tr w:rsidR="007E3814" w:rsidRPr="004F4025" w14:paraId="5173BCD5" w14:textId="77777777" w:rsidTr="00B97B8D">
        <w:tc>
          <w:tcPr>
            <w:tcW w:w="1388" w:type="dxa"/>
            <w:vMerge/>
            <w:shd w:val="clear" w:color="auto" w:fill="FF0000"/>
          </w:tcPr>
          <w:p w14:paraId="4278D9C5" w14:textId="77777777" w:rsidR="007E3814" w:rsidRPr="001F48F9" w:rsidRDefault="007E3814" w:rsidP="007E3814">
            <w:pPr>
              <w:spacing w:after="0"/>
              <w:rPr>
                <w:lang w:val="ca-ES"/>
              </w:rPr>
            </w:pPr>
          </w:p>
        </w:tc>
        <w:tc>
          <w:tcPr>
            <w:tcW w:w="2535" w:type="dxa"/>
            <w:shd w:val="clear" w:color="auto" w:fill="auto"/>
          </w:tcPr>
          <w:p w14:paraId="31473C6D" w14:textId="77777777" w:rsidR="007E3814" w:rsidRPr="00A721EC" w:rsidRDefault="007E3814" w:rsidP="007E3814">
            <w:pPr>
              <w:spacing w:after="0"/>
              <w:jc w:val="left"/>
              <w:rPr>
                <w:lang w:eastAsia="es-ES_tradnl"/>
              </w:rPr>
            </w:pPr>
            <w:r>
              <w:rPr>
                <w:lang w:eastAsia="es-ES_tradnl"/>
              </w:rPr>
              <w:t>Manteniment Audiovisuals</w:t>
            </w:r>
          </w:p>
        </w:tc>
        <w:tc>
          <w:tcPr>
            <w:tcW w:w="4463" w:type="dxa"/>
            <w:shd w:val="clear" w:color="auto" w:fill="auto"/>
          </w:tcPr>
          <w:p w14:paraId="14E5DD9E" w14:textId="77777777" w:rsidR="007E3814" w:rsidRPr="005D35A4" w:rsidRDefault="007E3814" w:rsidP="007E3814">
            <w:pPr>
              <w:spacing w:after="0"/>
              <w:jc w:val="left"/>
              <w:rPr>
                <w:lang w:val="fr-FR" w:eastAsia="es-ES_tradnl"/>
              </w:rPr>
            </w:pPr>
            <w:r>
              <w:rPr>
                <w:lang w:val="fr-FR" w:eastAsia="es-ES_tradnl"/>
              </w:rPr>
              <w:t>Aquest centre assumeix amb el seu personal de manteniment propi el manteniment dels audiovisuals (incloent el canvi de làmpada biennal).</w:t>
            </w:r>
          </w:p>
        </w:tc>
      </w:tr>
      <w:tr w:rsidR="007E3814" w:rsidRPr="004F4025" w14:paraId="7F068632" w14:textId="77777777" w:rsidTr="00B97B8D">
        <w:tc>
          <w:tcPr>
            <w:tcW w:w="8386" w:type="dxa"/>
            <w:gridSpan w:val="3"/>
            <w:shd w:val="clear" w:color="auto" w:fill="auto"/>
          </w:tcPr>
          <w:p w14:paraId="1980D8B6" w14:textId="77777777" w:rsidR="007E3814" w:rsidRPr="001F48F9" w:rsidRDefault="007E3814" w:rsidP="007E3814">
            <w:pPr>
              <w:spacing w:after="0"/>
              <w:jc w:val="left"/>
              <w:rPr>
                <w:lang w:val="ca-ES"/>
              </w:rPr>
            </w:pPr>
          </w:p>
        </w:tc>
      </w:tr>
      <w:tr w:rsidR="007E3814" w:rsidRPr="001F48F9" w14:paraId="3858F829" w14:textId="77777777" w:rsidTr="00B97B8D">
        <w:tc>
          <w:tcPr>
            <w:tcW w:w="1388" w:type="dxa"/>
            <w:vMerge w:val="restart"/>
            <w:shd w:val="clear" w:color="auto" w:fill="FF0000"/>
          </w:tcPr>
          <w:p w14:paraId="38572254" w14:textId="77777777" w:rsidR="007E3814" w:rsidRPr="001F48F9" w:rsidRDefault="007E3814" w:rsidP="007E3814">
            <w:pPr>
              <w:spacing w:after="0"/>
              <w:rPr>
                <w:lang w:val="ca-ES"/>
              </w:rPr>
            </w:pPr>
            <w:r>
              <w:rPr>
                <w:lang w:val="ca-ES"/>
              </w:rPr>
              <w:t>MNAT Plaça del Rei</w:t>
            </w:r>
          </w:p>
        </w:tc>
        <w:tc>
          <w:tcPr>
            <w:tcW w:w="2535" w:type="dxa"/>
            <w:shd w:val="clear" w:color="auto" w:fill="auto"/>
          </w:tcPr>
          <w:p w14:paraId="01CCB53B" w14:textId="77777777" w:rsidR="007E3814" w:rsidRPr="00A721EC" w:rsidRDefault="007E3814" w:rsidP="007E3814">
            <w:pPr>
              <w:spacing w:after="0"/>
              <w:jc w:val="left"/>
              <w:rPr>
                <w:lang w:eastAsia="es-ES_tradnl"/>
              </w:rPr>
            </w:pPr>
            <w:r>
              <w:rPr>
                <w:lang w:eastAsia="es-ES_tradnl"/>
              </w:rPr>
              <w:t>Tinglado 4</w:t>
            </w:r>
          </w:p>
        </w:tc>
        <w:tc>
          <w:tcPr>
            <w:tcW w:w="4463" w:type="dxa"/>
            <w:shd w:val="clear" w:color="auto" w:fill="auto"/>
          </w:tcPr>
          <w:p w14:paraId="25513B34" w14:textId="77777777" w:rsidR="007E3814" w:rsidRPr="005D35A4" w:rsidRDefault="007E3814" w:rsidP="007E3814">
            <w:pPr>
              <w:spacing w:after="0"/>
              <w:jc w:val="left"/>
              <w:rPr>
                <w:lang w:eastAsia="es-ES_tradnl"/>
              </w:rPr>
            </w:pPr>
            <w:r w:rsidRPr="005D35A4">
              <w:rPr>
                <w:lang w:eastAsia="es-ES_tradnl"/>
              </w:rPr>
              <w:t>Aquest centre actualment es troba tancat (sense ús) durant un temps limitat i de forma temporal mentres es realitzen les obres d’acondicionament (nova escala d’emergència, noves instal·lacions d’il·luminació i clima, etc.) la seva activitat està ubicada en el Tinglado 4 al Port de Tarragona on s’haurà de realitzar el mateix servei fins que ens traslladem de nou a Plaça del Rei.</w:t>
            </w:r>
          </w:p>
        </w:tc>
      </w:tr>
      <w:tr w:rsidR="007E3814" w:rsidRPr="004F4025" w14:paraId="033CAA9F" w14:textId="77777777" w:rsidTr="00B97B8D">
        <w:tc>
          <w:tcPr>
            <w:tcW w:w="1388" w:type="dxa"/>
            <w:vMerge/>
            <w:shd w:val="clear" w:color="auto" w:fill="FF0000"/>
          </w:tcPr>
          <w:p w14:paraId="08068080" w14:textId="77777777" w:rsidR="007E3814" w:rsidRDefault="007E3814" w:rsidP="007E3814">
            <w:pPr>
              <w:spacing w:after="0"/>
              <w:rPr>
                <w:lang w:val="ca-ES"/>
              </w:rPr>
            </w:pPr>
          </w:p>
        </w:tc>
        <w:tc>
          <w:tcPr>
            <w:tcW w:w="2535" w:type="dxa"/>
            <w:shd w:val="clear" w:color="auto" w:fill="auto"/>
          </w:tcPr>
          <w:p w14:paraId="7C7C52B0" w14:textId="21EEC091" w:rsidR="007E3814" w:rsidRDefault="007E3814" w:rsidP="007E3814">
            <w:pPr>
              <w:spacing w:after="0"/>
              <w:jc w:val="left"/>
              <w:rPr>
                <w:lang w:eastAsia="es-ES_tradnl"/>
              </w:rPr>
            </w:pPr>
            <w:r>
              <w:rPr>
                <w:lang w:eastAsia="es-ES_tradnl"/>
              </w:rPr>
              <w:t>Manteniment Audiovisuals</w:t>
            </w:r>
          </w:p>
        </w:tc>
        <w:tc>
          <w:tcPr>
            <w:tcW w:w="4463" w:type="dxa"/>
            <w:shd w:val="clear" w:color="auto" w:fill="auto"/>
          </w:tcPr>
          <w:p w14:paraId="487D1FE0" w14:textId="5F5E3B7D" w:rsidR="007E3814" w:rsidRPr="00B97B8D" w:rsidRDefault="007E3814" w:rsidP="007E3814">
            <w:pPr>
              <w:spacing w:after="0"/>
              <w:jc w:val="left"/>
              <w:rPr>
                <w:lang w:val="fr-FR" w:eastAsia="es-ES_tradnl"/>
              </w:rPr>
            </w:pPr>
            <w:r>
              <w:rPr>
                <w:lang w:val="fr-FR" w:eastAsia="es-ES_tradnl"/>
              </w:rPr>
              <w:t>Aquest centre assumeix amb el seu personal de manteniment propi el manteniment dels audiovisuals (incloent el canvi de làmpada biennal).</w:t>
            </w:r>
          </w:p>
        </w:tc>
      </w:tr>
      <w:tr w:rsidR="007E3814" w:rsidRPr="004F4025" w14:paraId="05FAFED3" w14:textId="77777777" w:rsidTr="00B97B8D">
        <w:tc>
          <w:tcPr>
            <w:tcW w:w="8386" w:type="dxa"/>
            <w:gridSpan w:val="3"/>
            <w:shd w:val="clear" w:color="auto" w:fill="auto"/>
          </w:tcPr>
          <w:p w14:paraId="7A2F5C75" w14:textId="77777777" w:rsidR="007E3814" w:rsidRPr="001F48F9" w:rsidRDefault="007E3814" w:rsidP="007E3814">
            <w:pPr>
              <w:spacing w:after="0"/>
              <w:jc w:val="left"/>
              <w:rPr>
                <w:lang w:val="ca-ES"/>
              </w:rPr>
            </w:pPr>
          </w:p>
        </w:tc>
      </w:tr>
      <w:tr w:rsidR="007E3814" w:rsidRPr="004F4025" w14:paraId="5C60EAE2" w14:textId="77777777" w:rsidTr="00B97B8D">
        <w:tc>
          <w:tcPr>
            <w:tcW w:w="1388" w:type="dxa"/>
            <w:shd w:val="clear" w:color="auto" w:fill="FF0000"/>
          </w:tcPr>
          <w:p w14:paraId="359A63AE" w14:textId="1A5F62E3" w:rsidR="007E3814" w:rsidRDefault="007E3814" w:rsidP="007E3814">
            <w:pPr>
              <w:spacing w:after="0"/>
              <w:rPr>
                <w:lang w:val="ca-ES"/>
              </w:rPr>
            </w:pPr>
            <w:r>
              <w:rPr>
                <w:lang w:val="ca-ES"/>
              </w:rPr>
              <w:t>MNAT (la resta de centres)</w:t>
            </w:r>
          </w:p>
        </w:tc>
        <w:tc>
          <w:tcPr>
            <w:tcW w:w="2535" w:type="dxa"/>
            <w:shd w:val="clear" w:color="auto" w:fill="auto"/>
          </w:tcPr>
          <w:p w14:paraId="7EEED895" w14:textId="77777777" w:rsidR="007E3814" w:rsidRDefault="007E3814" w:rsidP="007E3814">
            <w:pPr>
              <w:spacing w:after="0"/>
              <w:jc w:val="left"/>
              <w:rPr>
                <w:lang w:eastAsia="es-ES_tradnl"/>
              </w:rPr>
            </w:pPr>
            <w:r>
              <w:rPr>
                <w:lang w:eastAsia="es-ES_tradnl"/>
              </w:rPr>
              <w:t>Manteniment Audiovisuals</w:t>
            </w:r>
          </w:p>
        </w:tc>
        <w:tc>
          <w:tcPr>
            <w:tcW w:w="4463" w:type="dxa"/>
            <w:shd w:val="clear" w:color="auto" w:fill="auto"/>
          </w:tcPr>
          <w:p w14:paraId="2BF7CC2F" w14:textId="77777777" w:rsidR="007E3814" w:rsidRDefault="007E3814" w:rsidP="007E3814">
            <w:pPr>
              <w:spacing w:after="0"/>
              <w:jc w:val="left"/>
              <w:rPr>
                <w:lang w:val="fr-FR" w:eastAsia="es-ES_tradnl"/>
              </w:rPr>
            </w:pPr>
            <w:r>
              <w:rPr>
                <w:lang w:val="fr-FR" w:eastAsia="es-ES_tradnl"/>
              </w:rPr>
              <w:t>Aquest centre assumeix amb el seu personal de manteniment propi el manteniment dels audiovisuals (incloent el canvi de làmpada biennal).</w:t>
            </w:r>
          </w:p>
        </w:tc>
      </w:tr>
    </w:tbl>
    <w:p w14:paraId="0D1FC8B4" w14:textId="77777777" w:rsidR="00041F9F" w:rsidRDefault="00041F9F" w:rsidP="00C66922">
      <w:pPr>
        <w:spacing w:after="80" w:line="288" w:lineRule="auto"/>
        <w:rPr>
          <w:lang w:val="ca-ES"/>
        </w:rPr>
      </w:pPr>
    </w:p>
    <w:p w14:paraId="17636AC0" w14:textId="77777777" w:rsidR="00C66922" w:rsidRPr="002C798E" w:rsidRDefault="00C66922" w:rsidP="00C66922">
      <w:pPr>
        <w:spacing w:after="80" w:line="288" w:lineRule="auto"/>
        <w:rPr>
          <w:lang w:val="ca-ES"/>
        </w:rPr>
      </w:pPr>
      <w:r w:rsidRPr="002C798E">
        <w:rPr>
          <w:lang w:val="ca-ES"/>
        </w:rPr>
        <w:t>L’empresa adjudicatària haurà de vetllar pel manteniment de totes aquestes instal·lacions a l’àmbit de tot l’edifici, a</w:t>
      </w:r>
      <w:r w:rsidR="005912D1" w:rsidRPr="002C798E">
        <w:rPr>
          <w:lang w:val="ca-ES"/>
        </w:rPr>
        <w:t>ixí com de responsabilitzar-se</w:t>
      </w:r>
      <w:r w:rsidRPr="002C798E">
        <w:rPr>
          <w:lang w:val="ca-ES"/>
        </w:rPr>
        <w:t xml:space="preserve"> amb la premissa de que en tot moment les instal·lacions estiguin en correcte funcionament o en cas d’haver de realitzar-se qualsevol mena de correctiu, pal·liar la reducció momentània de confort amb les mesures provisionals necessàries, tendents a disminuir-la el màxim possible, raó per la qual serà responsable de:</w:t>
      </w:r>
    </w:p>
    <w:p w14:paraId="5C02F48E" w14:textId="77777777" w:rsidR="00C66922" w:rsidRPr="002C798E" w:rsidRDefault="00C66922" w:rsidP="00C9381D">
      <w:pPr>
        <w:numPr>
          <w:ilvl w:val="0"/>
          <w:numId w:val="7"/>
        </w:numPr>
        <w:tabs>
          <w:tab w:val="clear" w:pos="720"/>
        </w:tabs>
        <w:spacing w:after="80" w:line="264" w:lineRule="auto"/>
        <w:ind w:left="426" w:hanging="284"/>
        <w:rPr>
          <w:lang w:val="ca-ES"/>
        </w:rPr>
      </w:pPr>
      <w:r w:rsidRPr="002C798E">
        <w:rPr>
          <w:lang w:val="ca-ES"/>
        </w:rPr>
        <w:t>Portar a terme les revisions reglamentaries de tots els equips o instal·lacions d’acord, com a mínim, amb els terminis reglamentaris, inclòs aquelles que la normativa determini que han d’efectuar les Entitats d’Inspecció i Control  (EIC), així com la posterior esmena de les deficiències que constatin les actes d’aquestes entitats d’acord amb les condicions d’aquest plec.</w:t>
      </w:r>
    </w:p>
    <w:p w14:paraId="786CDD40" w14:textId="77777777" w:rsidR="00C66922" w:rsidRPr="002C798E" w:rsidRDefault="00C66922" w:rsidP="00C9381D">
      <w:pPr>
        <w:numPr>
          <w:ilvl w:val="0"/>
          <w:numId w:val="7"/>
        </w:numPr>
        <w:tabs>
          <w:tab w:val="clear" w:pos="720"/>
        </w:tabs>
        <w:spacing w:after="80" w:line="264" w:lineRule="auto"/>
        <w:ind w:left="426" w:hanging="284"/>
        <w:rPr>
          <w:lang w:val="ca-ES"/>
        </w:rPr>
      </w:pPr>
      <w:r w:rsidRPr="002C798E">
        <w:rPr>
          <w:lang w:val="ca-ES"/>
        </w:rPr>
        <w:t>Informar per escrit als representants de l’ACdPC de qualsevol deficiència o defecte de funcionament o incompliment de la normativa que pugui observar.</w:t>
      </w:r>
    </w:p>
    <w:p w14:paraId="0370CF26" w14:textId="77777777" w:rsidR="00C66922" w:rsidRPr="002C798E" w:rsidRDefault="00C66922" w:rsidP="00C9381D">
      <w:pPr>
        <w:numPr>
          <w:ilvl w:val="0"/>
          <w:numId w:val="7"/>
        </w:numPr>
        <w:tabs>
          <w:tab w:val="clear" w:pos="720"/>
        </w:tabs>
        <w:spacing w:after="80" w:line="264" w:lineRule="auto"/>
        <w:ind w:left="426" w:hanging="284"/>
        <w:rPr>
          <w:lang w:val="ca-ES"/>
        </w:rPr>
      </w:pPr>
      <w:r w:rsidRPr="002C798E">
        <w:rPr>
          <w:lang w:val="ca-ES"/>
        </w:rPr>
        <w:t>Informar per escrit als representants de l’ACdPC de les instal·lacions que s’hagin vist afectades i les solucions adoptades com a conseqüència d’obres de reforma.</w:t>
      </w:r>
    </w:p>
    <w:p w14:paraId="19C791B0" w14:textId="77777777" w:rsidR="00C66922" w:rsidRPr="002C798E" w:rsidRDefault="00C66922" w:rsidP="00C9381D">
      <w:pPr>
        <w:numPr>
          <w:ilvl w:val="0"/>
          <w:numId w:val="7"/>
        </w:numPr>
        <w:tabs>
          <w:tab w:val="clear" w:pos="720"/>
        </w:tabs>
        <w:spacing w:after="80" w:line="264" w:lineRule="auto"/>
        <w:ind w:left="426" w:hanging="284"/>
        <w:rPr>
          <w:lang w:val="ca-ES"/>
        </w:rPr>
      </w:pPr>
      <w:r w:rsidRPr="002C798E">
        <w:rPr>
          <w:lang w:val="ca-ES"/>
        </w:rPr>
        <w:lastRenderedPageBreak/>
        <w:t>Proporcionar a l’ACdPC i conservar-ne còpia de tota la documentació justificativa de les operacions realitzades, tant en suport paper com informàtic. La periodicitat de lliurament es pactarà amb els representants de l’ACdPC, però per defecte es fixa en un mínim lliurament trimestral.</w:t>
      </w:r>
    </w:p>
    <w:p w14:paraId="182CDF36" w14:textId="77777777" w:rsidR="00C66922" w:rsidRPr="002C798E" w:rsidRDefault="00C66922" w:rsidP="00C9381D">
      <w:pPr>
        <w:numPr>
          <w:ilvl w:val="0"/>
          <w:numId w:val="7"/>
        </w:numPr>
        <w:tabs>
          <w:tab w:val="clear" w:pos="720"/>
        </w:tabs>
        <w:spacing w:after="80" w:line="264" w:lineRule="auto"/>
        <w:ind w:left="426" w:hanging="284"/>
        <w:rPr>
          <w:lang w:val="ca-ES"/>
        </w:rPr>
      </w:pPr>
      <w:r w:rsidRPr="002C798E">
        <w:rPr>
          <w:lang w:val="ca-ES"/>
        </w:rPr>
        <w:t>De tota actuació de qualsevol tipus, independentment de les causes que la motivin, a excepció de vandalisme, mal ús de tercers, accident o catàstrofe natural.</w:t>
      </w:r>
    </w:p>
    <w:p w14:paraId="0C7BDF08" w14:textId="77777777" w:rsidR="00C66922" w:rsidRPr="002C798E" w:rsidRDefault="00C66922" w:rsidP="00C9381D">
      <w:pPr>
        <w:numPr>
          <w:ilvl w:val="0"/>
          <w:numId w:val="7"/>
        </w:numPr>
        <w:tabs>
          <w:tab w:val="clear" w:pos="720"/>
        </w:tabs>
        <w:spacing w:after="80" w:line="264" w:lineRule="auto"/>
        <w:ind w:left="426" w:hanging="284"/>
        <w:rPr>
          <w:lang w:val="ca-ES"/>
        </w:rPr>
      </w:pPr>
      <w:r w:rsidRPr="002C798E">
        <w:rPr>
          <w:lang w:val="ca-ES"/>
        </w:rPr>
        <w:t>Conservar qualsevol documentació o còpia de la mateixa que li hagi estat proporcionada per l’ACdPC, els seus representants o col·laboradors, per a dur a terme les seves tasques, amb el ben entès que a la fi de la relació contractual haurà d’ésser lliurada als representats de l’ACdPC en la seva totalitat.</w:t>
      </w:r>
    </w:p>
    <w:p w14:paraId="0727E32B" w14:textId="77777777" w:rsidR="00C66922" w:rsidRPr="002C798E" w:rsidRDefault="00C66922" w:rsidP="00C9381D">
      <w:pPr>
        <w:numPr>
          <w:ilvl w:val="0"/>
          <w:numId w:val="7"/>
        </w:numPr>
        <w:tabs>
          <w:tab w:val="clear" w:pos="720"/>
        </w:tabs>
        <w:spacing w:after="80" w:line="264" w:lineRule="auto"/>
        <w:ind w:left="426" w:hanging="284"/>
        <w:rPr>
          <w:lang w:val="ca-ES"/>
        </w:rPr>
      </w:pPr>
      <w:r w:rsidRPr="002C798E">
        <w:rPr>
          <w:lang w:val="ca-ES"/>
        </w:rPr>
        <w:t>Qualsevol altra mencionada en la resta d’apartats del present plec, així com en el de clàusules administratives.</w:t>
      </w:r>
    </w:p>
    <w:p w14:paraId="20429102" w14:textId="2DCBAA0A" w:rsidR="00C66922" w:rsidRDefault="00C66922" w:rsidP="00BE1FAB">
      <w:pPr>
        <w:rPr>
          <w:lang w:val="ca-ES"/>
        </w:rPr>
      </w:pPr>
      <w:r w:rsidRPr="002C798E">
        <w:rPr>
          <w:lang w:val="ca-ES"/>
        </w:rPr>
        <w:t>En totes les seves actuacions l’empresa adjudicatària actuarà, en el seu cas, en coordinació amb les empreses externes que facin les tasques de manteniment especialitzat d’àrees específiques o qualsevol altre industrial directament contractat per l’ACdPC. El criteri tècnic a seguir és l’especificat a les clàusules del present Plec recaient la interpretació del mateix a l’ACdPC.</w:t>
      </w:r>
    </w:p>
    <w:p w14:paraId="794702AB" w14:textId="16E172B2" w:rsidR="006D67BD" w:rsidRDefault="006D67BD" w:rsidP="00BE1FAB">
      <w:pPr>
        <w:rPr>
          <w:lang w:val="ca-ES"/>
        </w:rPr>
      </w:pPr>
    </w:p>
    <w:p w14:paraId="0A5159B0" w14:textId="77777777" w:rsidR="00A97BFE" w:rsidRPr="002C798E" w:rsidRDefault="00A97BFE" w:rsidP="00AC4CE7">
      <w:pPr>
        <w:pStyle w:val="Ttol1"/>
        <w:rPr>
          <w:lang w:val="ca-ES"/>
        </w:rPr>
      </w:pPr>
      <w:bookmarkStart w:id="236" w:name="_Toc134594557"/>
      <w:r w:rsidRPr="000875CE">
        <w:rPr>
          <w:lang w:val="ca-ES"/>
        </w:rPr>
        <w:lastRenderedPageBreak/>
        <w:t xml:space="preserve">Annex 3: </w:t>
      </w:r>
      <w:r w:rsidR="00524186" w:rsidRPr="000875CE">
        <w:rPr>
          <w:lang w:val="ca-ES"/>
        </w:rPr>
        <w:t>Detall servei</w:t>
      </w:r>
      <w:r w:rsidR="00143566" w:rsidRPr="000875CE">
        <w:rPr>
          <w:lang w:val="ca-ES"/>
        </w:rPr>
        <w:t xml:space="preserve"> per centre</w:t>
      </w:r>
      <w:bookmarkEnd w:id="236"/>
    </w:p>
    <w:p w14:paraId="6DEA7214" w14:textId="297BC618" w:rsidR="00A227DF" w:rsidRDefault="00A227DF" w:rsidP="00E96D45">
      <w:pPr>
        <w:rPr>
          <w:lang w:val="ca-ES" w:eastAsia="es-ES_tradnl"/>
        </w:rPr>
      </w:pPr>
      <w:r>
        <w:rPr>
          <w:lang w:val="ca-ES" w:eastAsia="es-ES_tradnl"/>
        </w:rPr>
        <w:t xml:space="preserve">Es detallen les següents dades de servei de cada centre detallades per Lot, per centre </w:t>
      </w:r>
      <w:r w:rsidR="000A1943">
        <w:rPr>
          <w:lang w:val="ca-ES" w:eastAsia="es-ES_tradnl"/>
        </w:rPr>
        <w:t>gestor/a</w:t>
      </w:r>
      <w:r>
        <w:rPr>
          <w:lang w:val="ca-ES" w:eastAsia="es-ES_tradnl"/>
        </w:rPr>
        <w:t xml:space="preserve"> i per cada centre:</w:t>
      </w:r>
    </w:p>
    <w:p w14:paraId="492326D9" w14:textId="636DC2D0" w:rsidR="00E66419" w:rsidRDefault="00E66419" w:rsidP="00E66419">
      <w:pPr>
        <w:pStyle w:val="Ttol2"/>
        <w:numPr>
          <w:ilvl w:val="1"/>
          <w:numId w:val="83"/>
        </w:numPr>
        <w:rPr>
          <w:lang w:val="ca-ES"/>
        </w:rPr>
      </w:pPr>
      <w:bookmarkStart w:id="237" w:name="_Toc134594558"/>
      <w:r>
        <w:rPr>
          <w:lang w:val="ca-ES"/>
        </w:rPr>
        <w:lastRenderedPageBreak/>
        <w:t>P</w:t>
      </w:r>
      <w:r w:rsidR="00E96D45">
        <w:rPr>
          <w:lang w:val="ca-ES"/>
        </w:rPr>
        <w:t>ersonal responsable de manteniment propi (de l’ACdPC)</w:t>
      </w:r>
      <w:bookmarkEnd w:id="237"/>
    </w:p>
    <w:p w14:paraId="56274B7F" w14:textId="02A124AB" w:rsidR="00A227DF" w:rsidRDefault="00E66419" w:rsidP="00E66419">
      <w:pPr>
        <w:spacing w:after="0"/>
        <w:rPr>
          <w:lang w:val="ca-ES" w:eastAsia="es-ES_tradnl"/>
        </w:rPr>
      </w:pPr>
      <w:r>
        <w:rPr>
          <w:lang w:val="ca-ES" w:eastAsia="es-ES_tradnl"/>
        </w:rPr>
        <w:t>L</w:t>
      </w:r>
      <w:r w:rsidR="00414005">
        <w:rPr>
          <w:lang w:val="ca-ES" w:eastAsia="es-ES_tradnl"/>
        </w:rPr>
        <w:t>es</w:t>
      </w:r>
      <w:r w:rsidR="002F66DE">
        <w:rPr>
          <w:lang w:val="ca-ES" w:eastAsia="es-ES_tradnl"/>
        </w:rPr>
        <w:t xml:space="preserve"> persones responsables de manteniment per cada centre</w:t>
      </w:r>
      <w:r w:rsidR="00A227DF">
        <w:rPr>
          <w:lang w:val="ca-ES" w:eastAsia="es-ES_tradnl"/>
        </w:rPr>
        <w:t xml:space="preserve"> i</w:t>
      </w:r>
      <w:r w:rsidR="002F66DE">
        <w:rPr>
          <w:lang w:val="ca-ES" w:eastAsia="es-ES_tradnl"/>
        </w:rPr>
        <w:t xml:space="preserve"> els anys d’experiència en manteniment </w:t>
      </w:r>
      <w:r w:rsidR="0054360E">
        <w:rPr>
          <w:lang w:val="ca-ES" w:eastAsia="es-ES_tradnl"/>
        </w:rPr>
        <w:t>en el propi centre</w:t>
      </w:r>
    </w:p>
    <w:p w14:paraId="1D1085E1" w14:textId="6464DC63" w:rsidR="000875CE" w:rsidRDefault="000875CE" w:rsidP="000875CE">
      <w:pPr>
        <w:spacing w:after="0"/>
        <w:rPr>
          <w:lang w:val="ca-ES" w:eastAsia="es-ES_tradnl"/>
        </w:rPr>
      </w:pPr>
    </w:p>
    <w:p w14:paraId="0C679B82" w14:textId="3D8FA68F" w:rsidR="000875CE" w:rsidRDefault="000875CE" w:rsidP="000875CE">
      <w:pPr>
        <w:spacing w:after="0"/>
        <w:jc w:val="left"/>
        <w:rPr>
          <w:lang w:val="ca-ES" w:eastAsia="es-ES_tradnl"/>
        </w:rPr>
      </w:pPr>
      <w:r w:rsidRPr="000875CE">
        <w:rPr>
          <w:noProof/>
          <w:lang w:val="ca-ES" w:eastAsia="ca-ES"/>
        </w:rPr>
        <w:drawing>
          <wp:inline distT="0" distB="0" distL="0" distR="0" wp14:anchorId="52CA9DD5" wp14:editId="4F1249C7">
            <wp:extent cx="3964838" cy="6483766"/>
            <wp:effectExtent l="0" t="0" r="0" b="0"/>
            <wp:docPr id="4104" name="Imatge 4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78493" cy="6506096"/>
                    </a:xfrm>
                    <a:prstGeom prst="rect">
                      <a:avLst/>
                    </a:prstGeom>
                    <a:noFill/>
                    <a:ln>
                      <a:noFill/>
                    </a:ln>
                  </pic:spPr>
                </pic:pic>
              </a:graphicData>
            </a:graphic>
          </wp:inline>
        </w:drawing>
      </w:r>
    </w:p>
    <w:p w14:paraId="5F3004A3" w14:textId="021F8966" w:rsidR="000875CE" w:rsidRDefault="000875CE" w:rsidP="000875CE">
      <w:pPr>
        <w:rPr>
          <w:lang w:val="ca-ES"/>
        </w:rPr>
      </w:pPr>
      <w:r>
        <w:rPr>
          <w:lang w:val="ca-ES"/>
        </w:rPr>
        <w:t>Per a una millor visió i/o impressió, veure excel adjunt en plecs.</w:t>
      </w:r>
    </w:p>
    <w:p w14:paraId="5E377997" w14:textId="77777777" w:rsidR="00E66419" w:rsidRPr="00E66419" w:rsidRDefault="00E66419" w:rsidP="00E66419">
      <w:pPr>
        <w:pStyle w:val="Ttol2"/>
        <w:numPr>
          <w:ilvl w:val="1"/>
          <w:numId w:val="83"/>
        </w:numPr>
        <w:rPr>
          <w:lang w:val="ca-ES"/>
        </w:rPr>
      </w:pPr>
      <w:bookmarkStart w:id="238" w:name="_Toc134594559"/>
      <w:r w:rsidRPr="00E66419">
        <w:rPr>
          <w:lang w:val="ca-ES"/>
        </w:rPr>
        <w:lastRenderedPageBreak/>
        <w:t>Pressupost base de licitació</w:t>
      </w:r>
      <w:bookmarkEnd w:id="238"/>
    </w:p>
    <w:p w14:paraId="101FC8EF" w14:textId="327F71A4" w:rsidR="000875CE" w:rsidRPr="00E66419" w:rsidRDefault="000875CE" w:rsidP="000875CE">
      <w:pPr>
        <w:pStyle w:val="arial"/>
        <w:spacing w:before="240" w:after="240"/>
        <w:jc w:val="both"/>
        <w:rPr>
          <w:rFonts w:cs="Arial"/>
          <w:szCs w:val="22"/>
          <w:lang w:eastAsia="es-ES_tradnl"/>
        </w:rPr>
      </w:pPr>
      <w:r w:rsidRPr="00E66419">
        <w:rPr>
          <w:rFonts w:cs="Arial"/>
          <w:szCs w:val="22"/>
          <w:lang w:eastAsia="es-ES_tradnl"/>
        </w:rPr>
        <w:t>També es detallen les dades per a la determinació del Pressupost base de licitació, on s’han considerat els següents costos directes i indirectes i les següents despeses eventuals calculades:</w:t>
      </w:r>
    </w:p>
    <w:p w14:paraId="2E6C2602" w14:textId="77777777" w:rsidR="000875CE" w:rsidRPr="00E66419" w:rsidRDefault="000875CE" w:rsidP="00E66419">
      <w:pPr>
        <w:pStyle w:val="arial"/>
        <w:numPr>
          <w:ilvl w:val="0"/>
          <w:numId w:val="79"/>
        </w:numPr>
        <w:spacing w:before="240"/>
        <w:jc w:val="both"/>
        <w:rPr>
          <w:rFonts w:cs="Arial"/>
          <w:szCs w:val="22"/>
          <w:lang w:eastAsia="es-ES_tradnl"/>
        </w:rPr>
      </w:pPr>
      <w:r w:rsidRPr="00E66419">
        <w:rPr>
          <w:rFonts w:cs="Arial"/>
          <w:szCs w:val="22"/>
          <w:lang w:eastAsia="es-ES_tradnl"/>
        </w:rPr>
        <w:t>Despeses directes:</w:t>
      </w:r>
    </w:p>
    <w:p w14:paraId="05FAE283" w14:textId="77777777" w:rsidR="000875CE" w:rsidRPr="00E66419" w:rsidRDefault="000875CE" w:rsidP="00E66419">
      <w:pPr>
        <w:pStyle w:val="arial"/>
        <w:numPr>
          <w:ilvl w:val="1"/>
          <w:numId w:val="80"/>
        </w:numPr>
        <w:jc w:val="both"/>
        <w:rPr>
          <w:rFonts w:cs="Arial"/>
          <w:szCs w:val="22"/>
          <w:lang w:eastAsia="es-ES_tradnl"/>
        </w:rPr>
      </w:pPr>
      <w:r w:rsidRPr="00E66419">
        <w:rPr>
          <w:rFonts w:cs="Arial"/>
          <w:szCs w:val="22"/>
          <w:lang w:eastAsia="es-ES_tradnl"/>
        </w:rPr>
        <w:t xml:space="preserve">Tasques de manteniment “normatiu 1” i “preventiu 1” que en referència a una base de dades externa (MantTest) es poden concretar en hores (h) i euros (€) amb IVA. </w:t>
      </w:r>
    </w:p>
    <w:p w14:paraId="04D06F85" w14:textId="77777777" w:rsidR="000875CE" w:rsidRPr="00E66419" w:rsidRDefault="000875CE" w:rsidP="00E66419">
      <w:pPr>
        <w:pStyle w:val="arial"/>
        <w:numPr>
          <w:ilvl w:val="2"/>
          <w:numId w:val="80"/>
        </w:numPr>
        <w:jc w:val="both"/>
        <w:rPr>
          <w:rFonts w:cs="Arial"/>
          <w:szCs w:val="22"/>
          <w:lang w:eastAsia="es-ES_tradnl"/>
        </w:rPr>
      </w:pPr>
      <w:r w:rsidRPr="00E66419">
        <w:rPr>
          <w:rFonts w:cs="Arial"/>
          <w:szCs w:val="22"/>
          <w:lang w:eastAsia="es-ES_tradnl"/>
        </w:rPr>
        <w:t>El valor de les hores és el mínim exigit segons conveni de la Indústria Siderometal·lúrgica (Lots: Tots).</w:t>
      </w:r>
    </w:p>
    <w:p w14:paraId="4B52F012" w14:textId="77777777" w:rsidR="000875CE" w:rsidRPr="00E66419" w:rsidRDefault="000875CE" w:rsidP="00E66419">
      <w:pPr>
        <w:pStyle w:val="arial"/>
        <w:numPr>
          <w:ilvl w:val="2"/>
          <w:numId w:val="80"/>
        </w:numPr>
        <w:jc w:val="both"/>
        <w:rPr>
          <w:rFonts w:cs="Arial"/>
          <w:szCs w:val="22"/>
          <w:lang w:eastAsia="es-ES_tradnl"/>
        </w:rPr>
      </w:pPr>
      <w:r w:rsidRPr="00E66419">
        <w:rPr>
          <w:rFonts w:cs="Arial"/>
          <w:szCs w:val="22"/>
          <w:lang w:eastAsia="es-ES_tradnl"/>
        </w:rPr>
        <w:t>A l’import (€) d’aquestes tasques de manteniment se l’hi assigna un marge del 3% per adquisició de petit material (€) amb IVA (Lots: Tots).</w:t>
      </w:r>
    </w:p>
    <w:p w14:paraId="47D0C991" w14:textId="77777777" w:rsidR="000875CE" w:rsidRPr="00E66419" w:rsidRDefault="000875CE" w:rsidP="00E66419">
      <w:pPr>
        <w:pStyle w:val="arial"/>
        <w:numPr>
          <w:ilvl w:val="2"/>
          <w:numId w:val="80"/>
        </w:numPr>
        <w:jc w:val="both"/>
        <w:rPr>
          <w:rFonts w:cs="Arial"/>
          <w:szCs w:val="22"/>
          <w:lang w:eastAsia="es-ES_tradnl"/>
        </w:rPr>
      </w:pPr>
      <w:r w:rsidRPr="00E66419">
        <w:rPr>
          <w:rFonts w:cs="Arial"/>
          <w:szCs w:val="22"/>
          <w:lang w:eastAsia="es-ES_tradnl"/>
        </w:rPr>
        <w:t>Es consideren les hores necessàries per cobertura de vacances del personal destinat a fer aquestes tasques (Lots 1, 2, 3 i 4).</w:t>
      </w:r>
    </w:p>
    <w:p w14:paraId="2FD19026" w14:textId="77777777" w:rsidR="000875CE" w:rsidRPr="00E66419" w:rsidRDefault="000875CE" w:rsidP="00E66419">
      <w:pPr>
        <w:pStyle w:val="arial"/>
        <w:numPr>
          <w:ilvl w:val="1"/>
          <w:numId w:val="80"/>
        </w:numPr>
        <w:jc w:val="both"/>
        <w:rPr>
          <w:rFonts w:cs="Arial"/>
          <w:szCs w:val="22"/>
          <w:lang w:eastAsia="es-ES_tradnl"/>
        </w:rPr>
      </w:pPr>
      <w:r w:rsidRPr="00E66419">
        <w:rPr>
          <w:rFonts w:cs="Arial"/>
          <w:szCs w:val="22"/>
          <w:lang w:eastAsia="es-ES_tradnl"/>
        </w:rPr>
        <w:t>Desplaçament als centres, es calcula el quilometratge (km) i el temps de desplaçament del personal (h) i multiplicat per un cost €/km i €/h obtenim el cost del desplaçament (€) amb IVA per fer les tasques de manteniment “normatiu” i “preventiu” (Lots: Tots).</w:t>
      </w:r>
    </w:p>
    <w:p w14:paraId="1593DECB" w14:textId="77777777" w:rsidR="000875CE" w:rsidRPr="00E66419" w:rsidRDefault="000875CE" w:rsidP="00E66419">
      <w:pPr>
        <w:pStyle w:val="arial"/>
        <w:numPr>
          <w:ilvl w:val="1"/>
          <w:numId w:val="80"/>
        </w:numPr>
        <w:jc w:val="both"/>
        <w:rPr>
          <w:rFonts w:cs="Arial"/>
          <w:szCs w:val="22"/>
          <w:lang w:eastAsia="es-ES_tradnl"/>
        </w:rPr>
      </w:pPr>
      <w:r w:rsidRPr="00E66419">
        <w:rPr>
          <w:rFonts w:cs="Arial"/>
          <w:szCs w:val="22"/>
          <w:lang w:eastAsia="es-ES_tradnl"/>
        </w:rPr>
        <w:t>Càlcul correctiu menor &amp; franquícies (CF): de forma estadística en base a anys anteriors es calculen les probabilitats d’obtenir ordres de manteniment correctiu i es valora el cost (temps i material) de cadascuna obtenint un cost total (€) amb IVA (Lots 1, 2, 3 i 4).</w:t>
      </w:r>
    </w:p>
    <w:p w14:paraId="64D6D52E" w14:textId="77777777" w:rsidR="000875CE" w:rsidRPr="00E66419" w:rsidRDefault="000875CE" w:rsidP="00E66419">
      <w:pPr>
        <w:pStyle w:val="arial"/>
        <w:numPr>
          <w:ilvl w:val="1"/>
          <w:numId w:val="80"/>
        </w:numPr>
        <w:jc w:val="both"/>
        <w:rPr>
          <w:rFonts w:cs="Arial"/>
          <w:szCs w:val="22"/>
          <w:lang w:eastAsia="es-ES_tradnl"/>
        </w:rPr>
      </w:pPr>
      <w:r w:rsidRPr="00E66419">
        <w:rPr>
          <w:rFonts w:cs="Arial"/>
          <w:szCs w:val="22"/>
          <w:lang w:eastAsia="es-ES_tradnl"/>
        </w:rPr>
        <w:t>Altres costos inclosos en gammes (AC): En algunes operacions que ho requereixen s’ha detallat un cost amb el text següent “Inclou: temps + XXX€” (aquest preu és sense IVA) permetent la substitució rutinària d’elements importants (Lots 1, 2, 3 i 4).</w:t>
      </w:r>
    </w:p>
    <w:p w14:paraId="20BD31D6" w14:textId="77777777" w:rsidR="000875CE" w:rsidRPr="00E66419" w:rsidRDefault="000875CE" w:rsidP="000875CE">
      <w:pPr>
        <w:pStyle w:val="arial"/>
        <w:ind w:left="1470" w:hanging="364"/>
        <w:jc w:val="both"/>
        <w:rPr>
          <w:rFonts w:cs="Arial"/>
          <w:szCs w:val="22"/>
          <w:lang w:eastAsia="es-ES_tradnl"/>
        </w:rPr>
      </w:pPr>
      <w:r w:rsidRPr="00E66419">
        <w:rPr>
          <w:rFonts w:cs="Arial"/>
          <w:szCs w:val="22"/>
          <w:lang w:eastAsia="es-ES_tradnl"/>
        </w:rPr>
        <w:t>C+D. Pressupost previst per a "Correctius menors, franquícies i altres costos (C/F/AC)": En l’excel es procedeix al sumatori de C+D i s’afegeixen les DG+BI per tal de tenir el import total a justificar (Lots 1, 2, 3 i 4).</w:t>
      </w:r>
    </w:p>
    <w:p w14:paraId="152D9658" w14:textId="77777777" w:rsidR="000875CE" w:rsidRPr="00E66419" w:rsidRDefault="000875CE" w:rsidP="00E66419">
      <w:pPr>
        <w:pStyle w:val="arial"/>
        <w:numPr>
          <w:ilvl w:val="1"/>
          <w:numId w:val="80"/>
        </w:numPr>
        <w:jc w:val="both"/>
        <w:rPr>
          <w:rFonts w:cs="Arial"/>
          <w:szCs w:val="22"/>
          <w:lang w:eastAsia="es-ES_tradnl"/>
        </w:rPr>
      </w:pPr>
      <w:r w:rsidRPr="00E66419">
        <w:rPr>
          <w:rFonts w:cs="Arial"/>
          <w:szCs w:val="22"/>
          <w:lang w:eastAsia="es-ES_tradnl"/>
        </w:rPr>
        <w:t>Pressupost previst per a "Actuacions d’Estalvi Energètic/Millora Ambiental (EE/MA)": es preveu un cost anual per afrontar la gestió energètica i la millora ambiental que permeti la implementació de noves mesures que facilitin l’objectiu en aquest àmbit (€) amb IVA. En l’excel s’afegeixen les DG+BI per tal de tenir el import total a justificar (Lots 1, 2, 3 i 4).</w:t>
      </w:r>
    </w:p>
    <w:p w14:paraId="10ED58E8" w14:textId="77777777" w:rsidR="000875CE" w:rsidRPr="00E66419" w:rsidRDefault="000875CE" w:rsidP="00E66419">
      <w:pPr>
        <w:pStyle w:val="arial"/>
        <w:numPr>
          <w:ilvl w:val="1"/>
          <w:numId w:val="80"/>
        </w:numPr>
        <w:spacing w:after="240"/>
        <w:jc w:val="both"/>
        <w:rPr>
          <w:rFonts w:cs="Arial"/>
          <w:szCs w:val="22"/>
          <w:lang w:eastAsia="es-ES_tradnl"/>
        </w:rPr>
      </w:pPr>
      <w:r w:rsidRPr="00E66419">
        <w:rPr>
          <w:rFonts w:cs="Arial"/>
          <w:szCs w:val="22"/>
          <w:lang w:eastAsia="es-ES_tradnl"/>
        </w:rPr>
        <w:t>Repercussió Cap de Servei i/o Encarregat: Tal i com s’indica en PPT es preveu la exclusivitat d’un % d’hores de dedicació del Cap de Servei i Encarregat (Lots: 1, 2, 3 i 4) i de Cap de Servei (Lots: 5 i 6) i per aquest motiu es detalla el cost previst incloent la Seguretat Social (SS) i l’IVA.</w:t>
      </w:r>
    </w:p>
    <w:p w14:paraId="7C7872D3" w14:textId="77777777" w:rsidR="000875CE" w:rsidRPr="00E66419" w:rsidRDefault="000875CE" w:rsidP="00E66419">
      <w:pPr>
        <w:pStyle w:val="arial"/>
        <w:numPr>
          <w:ilvl w:val="0"/>
          <w:numId w:val="79"/>
        </w:numPr>
        <w:spacing w:before="240"/>
        <w:jc w:val="both"/>
        <w:rPr>
          <w:rFonts w:cs="Arial"/>
          <w:szCs w:val="22"/>
          <w:lang w:eastAsia="es-ES_tradnl"/>
        </w:rPr>
      </w:pPr>
      <w:r w:rsidRPr="00E66419">
        <w:rPr>
          <w:rFonts w:cs="Arial"/>
          <w:szCs w:val="22"/>
          <w:lang w:eastAsia="es-ES_tradnl"/>
        </w:rPr>
        <w:t>Despeses indirectes:</w:t>
      </w:r>
    </w:p>
    <w:p w14:paraId="33DA11D9" w14:textId="77777777" w:rsidR="000875CE" w:rsidRPr="00E66419" w:rsidRDefault="000875CE" w:rsidP="00E66419">
      <w:pPr>
        <w:pStyle w:val="arial"/>
        <w:numPr>
          <w:ilvl w:val="1"/>
          <w:numId w:val="79"/>
        </w:numPr>
        <w:jc w:val="both"/>
        <w:rPr>
          <w:rFonts w:cs="Arial"/>
          <w:szCs w:val="22"/>
          <w:lang w:eastAsia="es-ES_tradnl"/>
        </w:rPr>
      </w:pPr>
      <w:r w:rsidRPr="00E66419">
        <w:rPr>
          <w:rFonts w:cs="Arial"/>
          <w:szCs w:val="22"/>
          <w:lang w:eastAsia="es-ES_tradnl"/>
        </w:rPr>
        <w:lastRenderedPageBreak/>
        <w:t>Subtotal € Manteniment Fix: Un cop sumades totes les despeses directes descrites (de A a F) se’ls hi aplica un 19% en concepte de despeses generals (en l’excel es detallen els conceptes previstos: suport administratiu, gestió de residus,...) i benefici industrial obtenint el “pressupost de manteniment fix” amb IVA i DG.</w:t>
      </w:r>
    </w:p>
    <w:p w14:paraId="4FEB7BC9" w14:textId="77777777" w:rsidR="000875CE" w:rsidRPr="00E66419" w:rsidRDefault="000875CE" w:rsidP="00E66419">
      <w:pPr>
        <w:pStyle w:val="arial"/>
        <w:numPr>
          <w:ilvl w:val="1"/>
          <w:numId w:val="79"/>
        </w:numPr>
        <w:spacing w:after="240"/>
        <w:jc w:val="both"/>
        <w:rPr>
          <w:rFonts w:cs="Arial"/>
          <w:szCs w:val="22"/>
          <w:lang w:eastAsia="es-ES_tradnl"/>
        </w:rPr>
      </w:pPr>
      <w:r w:rsidRPr="00E66419">
        <w:rPr>
          <w:rFonts w:cs="Arial"/>
          <w:szCs w:val="22"/>
          <w:lang w:eastAsia="es-ES_tradnl"/>
        </w:rPr>
        <w:t>Tots els preus porten el 21% de l’Impost sobre el Valor Afegit (IVA).</w:t>
      </w:r>
    </w:p>
    <w:p w14:paraId="17F8B293" w14:textId="77777777" w:rsidR="000875CE" w:rsidRPr="00E66419" w:rsidRDefault="000875CE" w:rsidP="00E66419">
      <w:pPr>
        <w:pStyle w:val="arial"/>
        <w:numPr>
          <w:ilvl w:val="0"/>
          <w:numId w:val="79"/>
        </w:numPr>
        <w:spacing w:before="240"/>
        <w:jc w:val="both"/>
        <w:rPr>
          <w:rFonts w:cs="Arial"/>
          <w:szCs w:val="22"/>
          <w:lang w:eastAsia="es-ES_tradnl"/>
        </w:rPr>
      </w:pPr>
      <w:r w:rsidRPr="00E66419">
        <w:rPr>
          <w:rFonts w:cs="Arial"/>
          <w:szCs w:val="22"/>
          <w:lang w:eastAsia="es-ES_tradnl"/>
        </w:rPr>
        <w:t>Despeses eventuals:</w:t>
      </w:r>
    </w:p>
    <w:p w14:paraId="3AE7821A" w14:textId="77777777" w:rsidR="000875CE" w:rsidRPr="00E66419" w:rsidRDefault="000875CE" w:rsidP="00E66419">
      <w:pPr>
        <w:pStyle w:val="arial"/>
        <w:numPr>
          <w:ilvl w:val="1"/>
          <w:numId w:val="79"/>
        </w:numPr>
        <w:spacing w:after="240"/>
        <w:jc w:val="both"/>
        <w:rPr>
          <w:rFonts w:cs="Arial"/>
          <w:szCs w:val="22"/>
          <w:lang w:eastAsia="es-ES_tradnl"/>
        </w:rPr>
      </w:pPr>
      <w:r w:rsidRPr="00E66419">
        <w:rPr>
          <w:rFonts w:cs="Arial"/>
          <w:szCs w:val="22"/>
          <w:lang w:eastAsia="es-ES_tradnl"/>
        </w:rPr>
        <w:t>Pressupost previst per a "Actuacions i/o correctius extres (C2) ó noves i/o substitutives (C6)": Es considera un import per a possibles despeses eventuals segons s’especifica en PPT.</w:t>
      </w:r>
    </w:p>
    <w:p w14:paraId="2687D003" w14:textId="77777777" w:rsidR="00E66419" w:rsidRDefault="00E66419">
      <w:pPr>
        <w:spacing w:after="0"/>
        <w:jc w:val="left"/>
        <w:rPr>
          <w:szCs w:val="22"/>
          <w:lang w:val="ca-ES" w:eastAsia="es-ES_tradnl"/>
        </w:rPr>
      </w:pPr>
      <w:r w:rsidRPr="00B528BC">
        <w:rPr>
          <w:szCs w:val="22"/>
          <w:lang w:val="ca-ES" w:eastAsia="es-ES_tradnl"/>
        </w:rPr>
        <w:br w:type="page"/>
      </w:r>
    </w:p>
    <w:p w14:paraId="5E76EAF9" w14:textId="2398587F" w:rsidR="000875CE" w:rsidRPr="00E66419" w:rsidRDefault="000875CE" w:rsidP="000875CE">
      <w:pPr>
        <w:pStyle w:val="arial"/>
        <w:spacing w:before="240" w:after="240"/>
        <w:jc w:val="both"/>
        <w:rPr>
          <w:rFonts w:cs="Arial"/>
          <w:szCs w:val="22"/>
          <w:lang w:eastAsia="es-ES_tradnl"/>
        </w:rPr>
      </w:pPr>
      <w:r w:rsidRPr="00E66419">
        <w:rPr>
          <w:rFonts w:cs="Arial"/>
          <w:szCs w:val="22"/>
          <w:lang w:eastAsia="es-ES_tradnl"/>
        </w:rPr>
        <w:lastRenderedPageBreak/>
        <w:t>Un cop hem obtingut per a cada centre el “pressupost de manteniment fix” i li sumem el pressupost “Actuacions i/o correctius extres (C2) ó noves i/o substitutives (C6)”, obtenim el “Pressupost base de licitació de manteniment” de cada lot. Posteriorment pels anys 2023 i 2024 només faltarà sumar-li les despeses de les adequacions a normativa següents:</w:t>
      </w:r>
    </w:p>
    <w:p w14:paraId="13212FE5" w14:textId="77777777" w:rsidR="000875CE" w:rsidRPr="00E66419" w:rsidRDefault="000875CE" w:rsidP="00E66419">
      <w:pPr>
        <w:pStyle w:val="arial"/>
        <w:numPr>
          <w:ilvl w:val="0"/>
          <w:numId w:val="79"/>
        </w:numPr>
        <w:jc w:val="both"/>
        <w:rPr>
          <w:rFonts w:cs="Arial"/>
          <w:szCs w:val="22"/>
          <w:lang w:eastAsia="es-ES_tradnl"/>
        </w:rPr>
      </w:pPr>
      <w:r w:rsidRPr="00E66419">
        <w:rPr>
          <w:rFonts w:cs="Arial"/>
          <w:szCs w:val="22"/>
          <w:lang w:eastAsia="es-ES_tradnl"/>
        </w:rPr>
        <w:t xml:space="preserve">Despeses de les adequacions: </w:t>
      </w:r>
    </w:p>
    <w:p w14:paraId="7B372B12" w14:textId="77777777" w:rsidR="000875CE" w:rsidRPr="00E66419" w:rsidRDefault="000875CE" w:rsidP="000875CE">
      <w:pPr>
        <w:pStyle w:val="arial"/>
        <w:ind w:left="1440"/>
        <w:jc w:val="both"/>
        <w:rPr>
          <w:rFonts w:cs="Arial"/>
          <w:szCs w:val="22"/>
          <w:lang w:eastAsia="es-ES_tradnl"/>
        </w:rPr>
      </w:pPr>
      <w:r w:rsidRPr="00E66419">
        <w:rPr>
          <w:rFonts w:cs="Arial"/>
          <w:szCs w:val="22"/>
          <w:lang w:eastAsia="es-ES_tradnl"/>
        </w:rPr>
        <w:t>En aquest contracte es planteja un servei inicial d'adequació a normativa de les instal·lacions de Baixa Tensió (REBT) &amp; Legionel·la &amp; RITE, Protecció Contra Incendis (RIPCI) i Seguretat (CRA&amp;Intrusió&amp;CCTV) que es realitzaran en dues fases: 2023 i 2024:</w:t>
      </w:r>
    </w:p>
    <w:p w14:paraId="0E7C4B4D" w14:textId="77777777" w:rsidR="000875CE" w:rsidRPr="00E66419" w:rsidRDefault="000875CE" w:rsidP="00E66419">
      <w:pPr>
        <w:pStyle w:val="arial"/>
        <w:numPr>
          <w:ilvl w:val="1"/>
          <w:numId w:val="79"/>
        </w:numPr>
        <w:jc w:val="both"/>
        <w:rPr>
          <w:rFonts w:cs="Arial"/>
          <w:szCs w:val="22"/>
          <w:lang w:eastAsia="es-ES_tradnl"/>
        </w:rPr>
      </w:pPr>
      <w:r w:rsidRPr="00E66419">
        <w:rPr>
          <w:rFonts w:cs="Arial"/>
          <w:szCs w:val="22"/>
          <w:lang w:eastAsia="es-ES_tradnl"/>
        </w:rPr>
        <w:t>Pressupost previst per a "Adequacions a Normativa (2023)": Imports de les adequacions previstes a realitzar durant el 2023 amb IVA.</w:t>
      </w:r>
    </w:p>
    <w:p w14:paraId="516182E4" w14:textId="77777777" w:rsidR="000875CE" w:rsidRPr="00E66419" w:rsidRDefault="000875CE" w:rsidP="00E66419">
      <w:pPr>
        <w:pStyle w:val="arial"/>
        <w:numPr>
          <w:ilvl w:val="1"/>
          <w:numId w:val="79"/>
        </w:numPr>
        <w:spacing w:after="240"/>
        <w:jc w:val="both"/>
        <w:rPr>
          <w:rFonts w:cs="Arial"/>
          <w:szCs w:val="22"/>
          <w:lang w:eastAsia="es-ES_tradnl"/>
        </w:rPr>
      </w:pPr>
      <w:r w:rsidRPr="00E66419">
        <w:rPr>
          <w:rFonts w:cs="Arial"/>
          <w:szCs w:val="22"/>
          <w:lang w:eastAsia="es-ES_tradnl"/>
        </w:rPr>
        <w:t>Pressupost previst per a "Adequacions a Normativa (2024)": Imports de les adequacions previstes a realitzar durant el 2024 amb IVA.</w:t>
      </w:r>
    </w:p>
    <w:p w14:paraId="24E74E54" w14:textId="77777777" w:rsidR="000875CE" w:rsidRPr="00E66419" w:rsidRDefault="000875CE" w:rsidP="000875CE">
      <w:pPr>
        <w:pStyle w:val="arial"/>
        <w:spacing w:before="240" w:after="240"/>
        <w:jc w:val="both"/>
        <w:rPr>
          <w:rFonts w:cs="Arial"/>
          <w:szCs w:val="22"/>
          <w:lang w:eastAsia="es-ES_tradnl"/>
        </w:rPr>
      </w:pPr>
      <w:r w:rsidRPr="00E66419">
        <w:rPr>
          <w:rFonts w:cs="Arial"/>
          <w:szCs w:val="22"/>
          <w:lang w:eastAsia="es-ES_tradnl"/>
        </w:rPr>
        <w:t>Un cop hem sumat per cada any de contracte el “Pressupost base de licitació de manteniment” de cada lot amb les “Despeses de les adequacions” corresponents, obtenim el “Pressupost base de licitació”.</w:t>
      </w:r>
    </w:p>
    <w:p w14:paraId="55C5D364" w14:textId="51065060" w:rsidR="000875CE" w:rsidRPr="00E66419" w:rsidRDefault="000875CE" w:rsidP="000875CE">
      <w:pPr>
        <w:rPr>
          <w:sz w:val="18"/>
          <w:szCs w:val="22"/>
          <w:lang w:val="en-GB" w:eastAsia="es-ES_tradnl"/>
        </w:rPr>
      </w:pPr>
      <w:r w:rsidRPr="00E66419">
        <w:rPr>
          <w:szCs w:val="22"/>
          <w:lang w:val="en-GB" w:eastAsia="es-ES_tradnl"/>
        </w:rPr>
        <w:t>S’adjunten els càlculs comentats detallats per Lots (</w:t>
      </w:r>
      <w:r w:rsidRPr="00E66419">
        <w:rPr>
          <w:lang w:val="ca-ES"/>
        </w:rPr>
        <w:t>a una millor visió i/o impressió, veure excel adjunt en plecs)</w:t>
      </w:r>
      <w:r w:rsidRPr="00E66419">
        <w:rPr>
          <w:szCs w:val="22"/>
          <w:lang w:val="en-GB" w:eastAsia="es-ES_tradnl"/>
        </w:rPr>
        <w:t>:</w:t>
      </w:r>
    </w:p>
    <w:p w14:paraId="2B1496F3" w14:textId="77777777" w:rsidR="000875CE" w:rsidRPr="000875CE" w:rsidRDefault="000875CE" w:rsidP="000875CE">
      <w:pPr>
        <w:pStyle w:val="arial"/>
        <w:spacing w:before="240"/>
        <w:jc w:val="both"/>
        <w:rPr>
          <w:noProof/>
        </w:rPr>
      </w:pPr>
      <w:r w:rsidRPr="000875CE">
        <w:rPr>
          <w:noProof/>
        </w:rPr>
        <w:t>Lot 1, 2, 3 i 4: MAN</w:t>
      </w:r>
    </w:p>
    <w:p w14:paraId="4FEFB993" w14:textId="36D89558" w:rsidR="000875CE" w:rsidRDefault="002576D4" w:rsidP="000875CE">
      <w:pPr>
        <w:pStyle w:val="arial"/>
        <w:spacing w:after="240"/>
        <w:jc w:val="both"/>
        <w:rPr>
          <w:noProof/>
        </w:rPr>
      </w:pPr>
      <w:r w:rsidRPr="002576D4">
        <w:rPr>
          <w:noProof/>
        </w:rPr>
        <w:drawing>
          <wp:inline distT="0" distB="0" distL="0" distR="0" wp14:anchorId="40900DDC" wp14:editId="66EEF401">
            <wp:extent cx="5400040" cy="1667141"/>
            <wp:effectExtent l="0" t="0" r="0" b="9525"/>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00040" cy="1667141"/>
                    </a:xfrm>
                    <a:prstGeom prst="rect">
                      <a:avLst/>
                    </a:prstGeom>
                    <a:noFill/>
                    <a:ln>
                      <a:noFill/>
                    </a:ln>
                  </pic:spPr>
                </pic:pic>
              </a:graphicData>
            </a:graphic>
          </wp:inline>
        </w:drawing>
      </w:r>
    </w:p>
    <w:p w14:paraId="094BF321" w14:textId="77777777" w:rsidR="000875CE" w:rsidRDefault="000875CE" w:rsidP="000875CE">
      <w:pPr>
        <w:pStyle w:val="arial"/>
        <w:spacing w:before="240"/>
        <w:jc w:val="both"/>
        <w:rPr>
          <w:noProof/>
        </w:rPr>
      </w:pPr>
      <w:r>
        <w:rPr>
          <w:noProof/>
        </w:rPr>
        <w:t>Lot 5: SEG</w:t>
      </w:r>
    </w:p>
    <w:p w14:paraId="41BAE772" w14:textId="14226CB4" w:rsidR="000875CE" w:rsidRDefault="002576D4" w:rsidP="000875CE">
      <w:pPr>
        <w:pStyle w:val="arial"/>
        <w:spacing w:after="240"/>
        <w:jc w:val="both"/>
        <w:rPr>
          <w:noProof/>
        </w:rPr>
      </w:pPr>
      <w:r w:rsidRPr="002576D4">
        <w:rPr>
          <w:noProof/>
        </w:rPr>
        <w:drawing>
          <wp:inline distT="0" distB="0" distL="0" distR="0" wp14:anchorId="2F265E9C" wp14:editId="0D4A8763">
            <wp:extent cx="5400040" cy="1709075"/>
            <wp:effectExtent l="0" t="0" r="0" b="5715"/>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00040" cy="1709075"/>
                    </a:xfrm>
                    <a:prstGeom prst="rect">
                      <a:avLst/>
                    </a:prstGeom>
                    <a:noFill/>
                    <a:ln>
                      <a:noFill/>
                    </a:ln>
                  </pic:spPr>
                </pic:pic>
              </a:graphicData>
            </a:graphic>
          </wp:inline>
        </w:drawing>
      </w:r>
    </w:p>
    <w:p w14:paraId="6FB6BC5F" w14:textId="77777777" w:rsidR="00E66419" w:rsidRDefault="00E66419">
      <w:pPr>
        <w:spacing w:after="0"/>
        <w:jc w:val="left"/>
        <w:rPr>
          <w:rFonts w:cs="Times New Roman"/>
          <w:noProof/>
          <w:lang w:val="ca-ES" w:eastAsia="ca-ES"/>
        </w:rPr>
      </w:pPr>
      <w:r>
        <w:rPr>
          <w:noProof/>
        </w:rPr>
        <w:lastRenderedPageBreak/>
        <w:br w:type="page"/>
      </w:r>
    </w:p>
    <w:p w14:paraId="44ACD457" w14:textId="76BA9A1A" w:rsidR="000875CE" w:rsidRDefault="000875CE" w:rsidP="000875CE">
      <w:pPr>
        <w:pStyle w:val="arial"/>
        <w:spacing w:before="240"/>
        <w:jc w:val="both"/>
        <w:rPr>
          <w:noProof/>
        </w:rPr>
      </w:pPr>
      <w:r>
        <w:rPr>
          <w:noProof/>
        </w:rPr>
        <w:lastRenderedPageBreak/>
        <w:t>Lot 6: PCI</w:t>
      </w:r>
    </w:p>
    <w:p w14:paraId="355ADF21" w14:textId="570C8111" w:rsidR="000875CE" w:rsidRDefault="002576D4" w:rsidP="000875CE">
      <w:pPr>
        <w:pStyle w:val="arial"/>
        <w:spacing w:after="240"/>
        <w:jc w:val="both"/>
        <w:rPr>
          <w:noProof/>
        </w:rPr>
      </w:pPr>
      <w:r w:rsidRPr="002576D4">
        <w:rPr>
          <w:noProof/>
        </w:rPr>
        <w:drawing>
          <wp:inline distT="0" distB="0" distL="0" distR="0" wp14:anchorId="1417DD3C" wp14:editId="1262456E">
            <wp:extent cx="5400040" cy="1709075"/>
            <wp:effectExtent l="0" t="0" r="0" b="5715"/>
            <wp:docPr id="1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00040" cy="1709075"/>
                    </a:xfrm>
                    <a:prstGeom prst="rect">
                      <a:avLst/>
                    </a:prstGeom>
                    <a:noFill/>
                    <a:ln>
                      <a:noFill/>
                    </a:ln>
                  </pic:spPr>
                </pic:pic>
              </a:graphicData>
            </a:graphic>
          </wp:inline>
        </w:drawing>
      </w:r>
    </w:p>
    <w:p w14:paraId="6E998584" w14:textId="77777777" w:rsidR="000875CE" w:rsidRDefault="000875CE" w:rsidP="000875CE">
      <w:pPr>
        <w:pStyle w:val="arial"/>
        <w:spacing w:before="240"/>
        <w:jc w:val="both"/>
        <w:rPr>
          <w:noProof/>
        </w:rPr>
      </w:pPr>
      <w:r>
        <w:rPr>
          <w:noProof/>
        </w:rPr>
        <w:t>Lot 7: AV</w:t>
      </w:r>
    </w:p>
    <w:p w14:paraId="12A40A79" w14:textId="77561B8D" w:rsidR="000875CE" w:rsidRDefault="00956338" w:rsidP="000875CE">
      <w:pPr>
        <w:pStyle w:val="arial"/>
        <w:spacing w:after="240"/>
        <w:jc w:val="both"/>
        <w:rPr>
          <w:noProof/>
        </w:rPr>
      </w:pPr>
      <w:r w:rsidRPr="00956338">
        <w:rPr>
          <w:noProof/>
        </w:rPr>
        <w:drawing>
          <wp:inline distT="0" distB="0" distL="0" distR="0" wp14:anchorId="0DDDA5F8" wp14:editId="706B9667">
            <wp:extent cx="5400040" cy="1837372"/>
            <wp:effectExtent l="0" t="0" r="0" b="0"/>
            <wp:docPr id="4100" name="Imatge 4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00040" cy="1837372"/>
                    </a:xfrm>
                    <a:prstGeom prst="rect">
                      <a:avLst/>
                    </a:prstGeom>
                    <a:noFill/>
                    <a:ln>
                      <a:noFill/>
                    </a:ln>
                  </pic:spPr>
                </pic:pic>
              </a:graphicData>
            </a:graphic>
          </wp:inline>
        </w:drawing>
      </w:r>
    </w:p>
    <w:p w14:paraId="1F261400" w14:textId="538380FB" w:rsidR="00586F01" w:rsidRPr="00E66419" w:rsidRDefault="00586F01" w:rsidP="00E66419">
      <w:pPr>
        <w:pStyle w:val="Ttol2"/>
        <w:numPr>
          <w:ilvl w:val="1"/>
          <w:numId w:val="83"/>
        </w:numPr>
        <w:rPr>
          <w:lang w:val="ca-ES"/>
        </w:rPr>
      </w:pPr>
      <w:bookmarkStart w:id="239" w:name="_Toc134594560"/>
      <w:r w:rsidRPr="00E66419">
        <w:rPr>
          <w:lang w:val="ca-ES"/>
        </w:rPr>
        <w:lastRenderedPageBreak/>
        <w:t>Detall de serveis inclosos</w:t>
      </w:r>
      <w:bookmarkEnd w:id="239"/>
    </w:p>
    <w:p w14:paraId="0B2638AC" w14:textId="35CEB48B" w:rsidR="00586F01" w:rsidRPr="00EC5DE7" w:rsidRDefault="00586F01" w:rsidP="000C6B0B">
      <w:pPr>
        <w:pStyle w:val="Ttol4"/>
        <w:rPr>
          <w:lang w:val="ca-ES"/>
        </w:rPr>
      </w:pPr>
      <w:bookmarkStart w:id="240" w:name="_Toc134594561"/>
      <w:r w:rsidRPr="00EC5DE7">
        <w:rPr>
          <w:lang w:val="ca-ES"/>
        </w:rPr>
        <w:t>Manteniment de mobiliari urbà i jocs infantils.</w:t>
      </w:r>
      <w:bookmarkEnd w:id="240"/>
    </w:p>
    <w:p w14:paraId="5458CF1D" w14:textId="1ED8A72B" w:rsidR="00FC059D" w:rsidRDefault="00586F01" w:rsidP="00FC059D">
      <w:pPr>
        <w:rPr>
          <w:lang w:val="ca-ES"/>
        </w:rPr>
      </w:pPr>
      <w:r w:rsidRPr="002C798E">
        <w:rPr>
          <w:lang w:val="ca-ES"/>
        </w:rPr>
        <w:t>Les tasques de manteniment vinculades al mobiliari urbà i dels elements de joc infantils es refereixen als elements exteriors (bancs, papereres, etc) i els dels parcs infantils situats a les àrees exteriors dels centres, a les zones esportives i</w:t>
      </w:r>
      <w:r>
        <w:rPr>
          <w:lang w:val="ca-ES"/>
        </w:rPr>
        <w:t>/o</w:t>
      </w:r>
      <w:r w:rsidRPr="002C798E">
        <w:rPr>
          <w:lang w:val="ca-ES"/>
        </w:rPr>
        <w:t xml:space="preserve"> enjardinades.</w:t>
      </w:r>
    </w:p>
    <w:p w14:paraId="7891D5F0" w14:textId="1F1743A9" w:rsidR="0078460A" w:rsidRDefault="0078460A" w:rsidP="0078460A">
      <w:pPr>
        <w:rPr>
          <w:lang w:val="ca-ES"/>
        </w:rPr>
      </w:pPr>
      <w:r>
        <w:rPr>
          <w:lang w:val="ca-ES"/>
        </w:rPr>
        <w:t>Aclariment: E</w:t>
      </w:r>
      <w:r w:rsidRPr="0078460A">
        <w:rPr>
          <w:lang w:val="ca-ES"/>
        </w:rPr>
        <w:t xml:space="preserve">l manteniment </w:t>
      </w:r>
      <w:r>
        <w:rPr>
          <w:lang w:val="ca-ES"/>
        </w:rPr>
        <w:t xml:space="preserve">de mobiliari urbà i jocs infantils </w:t>
      </w:r>
      <w:r w:rsidRPr="0078460A">
        <w:rPr>
          <w:lang w:val="ca-ES"/>
        </w:rPr>
        <w:t>s</w:t>
      </w:r>
      <w:r>
        <w:rPr>
          <w:lang w:val="ca-ES"/>
        </w:rPr>
        <w:t>erà correctiu o substitutiu. Els</w:t>
      </w:r>
      <w:r w:rsidRPr="0078460A">
        <w:rPr>
          <w:lang w:val="ca-ES"/>
        </w:rPr>
        <w:t xml:space="preserve"> centres</w:t>
      </w:r>
      <w:r>
        <w:rPr>
          <w:lang w:val="ca-ES"/>
        </w:rPr>
        <w:t xml:space="preserve"> on</w:t>
      </w:r>
      <w:r w:rsidRPr="0078460A">
        <w:rPr>
          <w:lang w:val="ca-ES"/>
        </w:rPr>
        <w:t xml:space="preserve"> tenim mobiliari urbà, </w:t>
      </w:r>
      <w:r>
        <w:rPr>
          <w:lang w:val="ca-ES"/>
        </w:rPr>
        <w:t xml:space="preserve">és a tots </w:t>
      </w:r>
      <w:r w:rsidRPr="0078460A">
        <w:rPr>
          <w:lang w:val="ca-ES"/>
        </w:rPr>
        <w:t>els monuments però no estan inventariats. I a nivell de jocs infantils, en tenim a Olèrdola i tampoc està inventariat.</w:t>
      </w:r>
    </w:p>
    <w:p w14:paraId="6BA417A6" w14:textId="77777777" w:rsidR="00FC5A15" w:rsidRDefault="00FC5A15" w:rsidP="00FC5A15">
      <w:pPr>
        <w:pStyle w:val="Ttol4"/>
        <w:rPr>
          <w:lang w:val="ca-ES"/>
        </w:rPr>
      </w:pPr>
      <w:bookmarkStart w:id="241" w:name="_Toc134594562"/>
      <w:r>
        <w:rPr>
          <w:lang w:val="ca-ES"/>
        </w:rPr>
        <w:t>Manteniment relacionat amb la Seguretat</w:t>
      </w:r>
      <w:bookmarkEnd w:id="241"/>
    </w:p>
    <w:p w14:paraId="112C3750" w14:textId="77777777" w:rsidR="00FC5A15" w:rsidRDefault="00FC5A15" w:rsidP="00FC5A15">
      <w:pPr>
        <w:pStyle w:val="Ttol5"/>
        <w:rPr>
          <w:lang w:val="ca-ES"/>
        </w:rPr>
      </w:pPr>
      <w:bookmarkStart w:id="242" w:name="_Toc134594563"/>
      <w:r>
        <w:rPr>
          <w:lang w:val="ca-ES"/>
        </w:rPr>
        <w:t>Preventiu /normatiu</w:t>
      </w:r>
      <w:bookmarkEnd w:id="242"/>
    </w:p>
    <w:p w14:paraId="6852C337" w14:textId="77777777" w:rsidR="00FC5A15" w:rsidRPr="00EF05F8" w:rsidRDefault="00FC5A15" w:rsidP="00FC5A15">
      <w:pPr>
        <w:rPr>
          <w:lang w:val="ca-ES"/>
        </w:rPr>
      </w:pPr>
      <w:r w:rsidRPr="00EF05F8">
        <w:rPr>
          <w:lang w:val="ca-ES"/>
        </w:rPr>
        <w:t>Incloure pla de manteniment normatiu i preventiu, presencial i bidireccional, que es realitzarà, així com les gammes.</w:t>
      </w:r>
    </w:p>
    <w:p w14:paraId="4A17F5F0" w14:textId="77777777" w:rsidR="00FC5A15" w:rsidRPr="00EF05F8" w:rsidRDefault="00FC5A15" w:rsidP="00FC5A15">
      <w:pPr>
        <w:rPr>
          <w:lang w:val="ca-ES"/>
        </w:rPr>
      </w:pPr>
      <w:r w:rsidRPr="00EF05F8">
        <w:rPr>
          <w:lang w:val="ca-ES"/>
        </w:rPr>
        <w:t xml:space="preserve">NOTA: Gammes de cada actuació, elements que es necessitarà, eines, temps d'execució i material de PRL que s'haurà d'utilitzar i la seva periodicitat en cada alarma connectada a la CRA. </w:t>
      </w:r>
    </w:p>
    <w:p w14:paraId="1442D3AE" w14:textId="77777777" w:rsidR="00FC5A15" w:rsidRPr="00EF05F8" w:rsidRDefault="00FC5A15" w:rsidP="00FC5A15">
      <w:pPr>
        <w:rPr>
          <w:lang w:val="ca-ES"/>
        </w:rPr>
      </w:pPr>
      <w:r>
        <w:rPr>
          <w:lang w:val="ca-ES"/>
        </w:rPr>
        <w:t>Indicar en ell</w:t>
      </w:r>
      <w:r w:rsidRPr="00EF05F8">
        <w:rPr>
          <w:lang w:val="ca-ES"/>
        </w:rPr>
        <w:t>, quan es defineixin les gammes de manteniment, en quins d'elles haurà d'intervenir el/la usuari/a i què haurà de realitzar per a verificar elements de la instal·lació, entenent que únicament es requereix la intervenció del/la usuari/a en aquelles actuacions que sol·liciti l'</w:t>
      </w:r>
      <w:r>
        <w:rPr>
          <w:lang w:val="ca-ES"/>
        </w:rPr>
        <w:t>ACdPC</w:t>
      </w:r>
      <w:r w:rsidRPr="00EF05F8">
        <w:rPr>
          <w:lang w:val="ca-ES"/>
        </w:rPr>
        <w:t xml:space="preserve"> o que ho indiqui la normativa.</w:t>
      </w:r>
    </w:p>
    <w:p w14:paraId="62BF655E" w14:textId="77777777" w:rsidR="00FC5A15" w:rsidRPr="00EF05F8" w:rsidRDefault="00FC5A15" w:rsidP="00FC5A15">
      <w:pPr>
        <w:rPr>
          <w:lang w:val="ca-ES"/>
        </w:rPr>
      </w:pPr>
      <w:r w:rsidRPr="00EF05F8">
        <w:rPr>
          <w:lang w:val="ca-ES"/>
        </w:rPr>
        <w:t>Indicar la tipologia de prova i periodicitat, que realitzarà la CRA.</w:t>
      </w:r>
    </w:p>
    <w:p w14:paraId="63A0B8F6" w14:textId="77777777" w:rsidR="00FC5A15" w:rsidRPr="00EF05F8" w:rsidRDefault="00FC5A15" w:rsidP="00FC5A15">
      <w:pPr>
        <w:rPr>
          <w:lang w:val="ca-ES"/>
        </w:rPr>
      </w:pPr>
      <w:r w:rsidRPr="00EF05F8">
        <w:rPr>
          <w:lang w:val="ca-ES"/>
        </w:rPr>
        <w:t>NOTA: Revisió presencial o revisió bidireccional/test.</w:t>
      </w:r>
    </w:p>
    <w:p w14:paraId="27E4B233" w14:textId="77777777" w:rsidR="00FC5A15" w:rsidRPr="00EF05F8" w:rsidRDefault="00FC5A15" w:rsidP="00FC5A15">
      <w:pPr>
        <w:rPr>
          <w:lang w:val="ca-ES"/>
        </w:rPr>
      </w:pPr>
      <w:r w:rsidRPr="00EF05F8">
        <w:rPr>
          <w:lang w:val="ca-ES"/>
        </w:rPr>
        <w:t>Cal indicar taula amb les revisions normatives que esmenta la IRP/198/2010 o la normativa que apliqui cada any del manteniment, cada 3 mesos o cada any, segons sigui procedent:</w:t>
      </w:r>
    </w:p>
    <w:p w14:paraId="0B951989" w14:textId="77777777" w:rsidR="00FC5A15" w:rsidRPr="00EF05F8" w:rsidRDefault="00FC5A15" w:rsidP="00FC5A15">
      <w:pPr>
        <w:rPr>
          <w:lang w:val="ca-ES"/>
        </w:rPr>
      </w:pPr>
      <w:r w:rsidRPr="00EF05F8">
        <w:rPr>
          <w:lang w:val="ca-ES"/>
        </w:rPr>
        <w:t>•</w:t>
      </w:r>
      <w:r w:rsidRPr="00EF05F8">
        <w:rPr>
          <w:lang w:val="ca-ES"/>
        </w:rPr>
        <w:tab/>
        <w:t>Els marges que esmenta la normativa referent a la freqüència de les revisions, un mes, per a les revisions trimestrals i de dos mesos per a les anuals, hauran de ser notificades a l'</w:t>
      </w:r>
      <w:r>
        <w:rPr>
          <w:lang w:val="ca-ES"/>
        </w:rPr>
        <w:t>ACdPC</w:t>
      </w:r>
      <w:r w:rsidRPr="00EF05F8">
        <w:rPr>
          <w:lang w:val="ca-ES"/>
        </w:rPr>
        <w:t xml:space="preserve"> i acceptada per aquesta. </w:t>
      </w:r>
    </w:p>
    <w:p w14:paraId="7201496D" w14:textId="77777777" w:rsidR="00FC5A15" w:rsidRPr="00EF05F8" w:rsidRDefault="00FC5A15" w:rsidP="00FC5A15">
      <w:pPr>
        <w:rPr>
          <w:lang w:val="ca-ES"/>
        </w:rPr>
      </w:pPr>
      <w:r w:rsidRPr="00EF05F8">
        <w:rPr>
          <w:lang w:val="ca-ES"/>
        </w:rPr>
        <w:t>•</w:t>
      </w:r>
      <w:r w:rsidRPr="00EF05F8">
        <w:rPr>
          <w:lang w:val="ca-ES"/>
        </w:rPr>
        <w:tab/>
        <w:t>Els Museus o espais culturals on s'emmagatzemin obres d'art, peces museístiques o de valor patrimonial, permanent o temporal, hauran de realitzar un mínim de 2 revisions presencials a l'any. NOTA: si la CRA està preparada per a poder substituir una revisió presencial per una revisió bidireccional (annex III de la INT 316/2011) po</w:t>
      </w:r>
      <w:r w:rsidRPr="00EF05F8">
        <w:rPr>
          <w:lang w:val="ca-ES"/>
        </w:rPr>
        <w:lastRenderedPageBreak/>
        <w:t>dran substituir-se, 1 presencials per 1 revisions bidireccionals, quedant una revisió presencial i una revisió bidireccional a l'any, a més de les trimestrals (4) i les prove</w:t>
      </w:r>
      <w:r>
        <w:rPr>
          <w:lang w:val="ca-ES"/>
        </w:rPr>
        <w:t>s mensuals de connexió amb CRA.</w:t>
      </w:r>
    </w:p>
    <w:p w14:paraId="366ABE54" w14:textId="29AA9766" w:rsidR="00FC5A15" w:rsidRDefault="00FC5A15" w:rsidP="00FC5A15">
      <w:pPr>
        <w:pStyle w:val="Ttol5"/>
        <w:rPr>
          <w:lang w:val="ca-ES"/>
        </w:rPr>
      </w:pPr>
      <w:bookmarkStart w:id="243" w:name="_Toc134594564"/>
      <w:r>
        <w:rPr>
          <w:lang w:val="ca-ES"/>
        </w:rPr>
        <w:t>Av</w:t>
      </w:r>
      <w:r w:rsidR="00EC5DE7">
        <w:rPr>
          <w:lang w:val="ca-ES"/>
        </w:rPr>
        <w:t>a</w:t>
      </w:r>
      <w:r>
        <w:rPr>
          <w:lang w:val="ca-ES"/>
        </w:rPr>
        <w:t>ries</w:t>
      </w:r>
      <w:bookmarkEnd w:id="243"/>
    </w:p>
    <w:p w14:paraId="38146D5D" w14:textId="77777777" w:rsidR="00FC5A15" w:rsidRPr="00EF05F8" w:rsidRDefault="00FC5A15" w:rsidP="00FC5A15">
      <w:pPr>
        <w:rPr>
          <w:lang w:val="ca-ES"/>
        </w:rPr>
      </w:pPr>
      <w:r w:rsidRPr="00EF05F8">
        <w:rPr>
          <w:lang w:val="ca-ES"/>
        </w:rPr>
        <w:t>En cas d'avaria dels equips d'alarmes, detectades per l’</w:t>
      </w:r>
      <w:r>
        <w:rPr>
          <w:lang w:val="ca-ES"/>
        </w:rPr>
        <w:t>ACdPC</w:t>
      </w:r>
      <w:r w:rsidRPr="00EF05F8">
        <w:rPr>
          <w:lang w:val="ca-ES"/>
        </w:rPr>
        <w:t>, l’</w:t>
      </w:r>
      <w:r>
        <w:rPr>
          <w:lang w:val="ca-ES"/>
        </w:rPr>
        <w:t>ACdPC</w:t>
      </w:r>
      <w:r w:rsidRPr="00EF05F8">
        <w:rPr>
          <w:lang w:val="ca-ES"/>
        </w:rPr>
        <w:t xml:space="preserve"> o persona que designi, comunicarà la incidència que pugui ocasionar-se en l'equip d'alarmes d'un </w:t>
      </w:r>
      <w:r>
        <w:rPr>
          <w:lang w:val="ca-ES"/>
        </w:rPr>
        <w:t xml:space="preserve">Centre </w:t>
      </w:r>
      <w:r w:rsidRPr="00EF05F8">
        <w:rPr>
          <w:lang w:val="ca-ES"/>
        </w:rPr>
        <w:t xml:space="preserve">(detectors, centrals, bateries, comandaments sense fils botó SOS, etc.). </w:t>
      </w:r>
    </w:p>
    <w:p w14:paraId="02B46241" w14:textId="77777777" w:rsidR="00FC5A15" w:rsidRPr="00EF05F8" w:rsidRDefault="00FC5A15" w:rsidP="00E66419">
      <w:pPr>
        <w:pStyle w:val="Pargrafdellista"/>
        <w:numPr>
          <w:ilvl w:val="0"/>
          <w:numId w:val="73"/>
        </w:numPr>
        <w:rPr>
          <w:lang w:val="ca-ES"/>
        </w:rPr>
      </w:pPr>
      <w:r w:rsidRPr="00EF05F8">
        <w:rPr>
          <w:lang w:val="ca-ES"/>
        </w:rPr>
        <w:t xml:space="preserve">Una vegada comunicada aquesta incidència i en aquest mateix dia -dins de l'horari d'obertura del </w:t>
      </w:r>
      <w:r>
        <w:rPr>
          <w:lang w:val="ca-ES"/>
        </w:rPr>
        <w:t>Centre</w:t>
      </w:r>
      <w:r w:rsidRPr="00EF05F8">
        <w:rPr>
          <w:lang w:val="ca-ES"/>
        </w:rPr>
        <w:t>. Haurà d'acudir el tècnic per a revisar l'equip. Realitzada la primera revisió pel tècnic</w:t>
      </w:r>
    </w:p>
    <w:p w14:paraId="5D2A0671" w14:textId="77777777" w:rsidR="00FC5A15" w:rsidRPr="00EF05F8" w:rsidRDefault="00FC5A15" w:rsidP="00E66419">
      <w:pPr>
        <w:pStyle w:val="Pargrafdellista"/>
        <w:numPr>
          <w:ilvl w:val="0"/>
          <w:numId w:val="73"/>
        </w:numPr>
        <w:rPr>
          <w:lang w:val="ca-ES"/>
        </w:rPr>
      </w:pPr>
      <w:r w:rsidRPr="00EF05F8">
        <w:rPr>
          <w:lang w:val="ca-ES"/>
        </w:rPr>
        <w:t>Averies no urgents. L'adjudicatari disposarà d'un termini màxim de 48 hores.</w:t>
      </w:r>
    </w:p>
    <w:p w14:paraId="30460B0D" w14:textId="77777777" w:rsidR="00FC5A15" w:rsidRPr="00EF05F8" w:rsidRDefault="00FC5A15" w:rsidP="00E66419">
      <w:pPr>
        <w:pStyle w:val="Pargrafdellista"/>
        <w:numPr>
          <w:ilvl w:val="0"/>
          <w:numId w:val="73"/>
        </w:numPr>
        <w:rPr>
          <w:lang w:val="ca-ES"/>
        </w:rPr>
      </w:pPr>
      <w:r w:rsidRPr="00EF05F8">
        <w:rPr>
          <w:lang w:val="ca-ES"/>
        </w:rPr>
        <w:t>Averies urgents. L'adjudicatari disposarà d'un termini màxim de 24 hores.</w:t>
      </w:r>
    </w:p>
    <w:p w14:paraId="0A22AEB8" w14:textId="77777777" w:rsidR="00FC5A15" w:rsidRPr="00EF05F8" w:rsidRDefault="00FC5A15" w:rsidP="00FC5A15">
      <w:pPr>
        <w:rPr>
          <w:lang w:val="ca-ES"/>
        </w:rPr>
      </w:pPr>
      <w:r w:rsidRPr="00EF05F8">
        <w:rPr>
          <w:lang w:val="ca-ES"/>
        </w:rPr>
        <w:t xml:space="preserve">En el cas que el centre hagi de quedar-se sense alarma durant el termini de reparació de l'equip, el licitador, haurà de posar els mitjans propis necessaris perquè el </w:t>
      </w:r>
      <w:r>
        <w:rPr>
          <w:lang w:val="ca-ES"/>
        </w:rPr>
        <w:t>Centre</w:t>
      </w:r>
      <w:r w:rsidRPr="00EF05F8">
        <w:rPr>
          <w:lang w:val="ca-ES"/>
        </w:rPr>
        <w:t xml:space="preserve"> no quedi desprotegit fins que l'equip quedi reparat i en funcionament, sense cost addicional per </w:t>
      </w:r>
      <w:r>
        <w:rPr>
          <w:lang w:val="ca-ES"/>
        </w:rPr>
        <w:t>l’ACdPC.</w:t>
      </w:r>
    </w:p>
    <w:p w14:paraId="27B16371" w14:textId="77777777" w:rsidR="00FC5A15" w:rsidRDefault="00FC5A15" w:rsidP="0078460A">
      <w:pPr>
        <w:rPr>
          <w:lang w:val="ca-ES"/>
        </w:rPr>
      </w:pPr>
    </w:p>
    <w:p w14:paraId="220B8D4F" w14:textId="77C77D19" w:rsidR="006D67BD" w:rsidRPr="002C798E" w:rsidRDefault="006D67BD" w:rsidP="00FC059D">
      <w:pPr>
        <w:rPr>
          <w:lang w:val="ca-ES"/>
        </w:rPr>
      </w:pPr>
    </w:p>
    <w:p w14:paraId="6E0E60F3" w14:textId="77777777" w:rsidR="00203D3D" w:rsidRPr="002C798E" w:rsidRDefault="00203D3D" w:rsidP="00AC4CE7">
      <w:pPr>
        <w:pStyle w:val="Ttol1"/>
        <w:rPr>
          <w:lang w:val="ca-ES"/>
        </w:rPr>
      </w:pPr>
      <w:bookmarkStart w:id="244" w:name="_Toc134594565"/>
      <w:r w:rsidRPr="002C798E">
        <w:rPr>
          <w:lang w:val="ca-ES"/>
        </w:rPr>
        <w:lastRenderedPageBreak/>
        <w:t xml:space="preserve">Annex </w:t>
      </w:r>
      <w:r w:rsidR="00B832B1" w:rsidRPr="002C798E">
        <w:rPr>
          <w:lang w:val="ca-ES"/>
        </w:rPr>
        <w:t>4</w:t>
      </w:r>
      <w:r w:rsidRPr="002C798E">
        <w:rPr>
          <w:lang w:val="ca-ES"/>
        </w:rPr>
        <w:t>:</w:t>
      </w:r>
      <w:r w:rsidR="005D4EFA" w:rsidRPr="002C798E">
        <w:rPr>
          <w:lang w:val="ca-ES"/>
        </w:rPr>
        <w:t xml:space="preserve"> </w:t>
      </w:r>
      <w:r w:rsidR="00E43236" w:rsidRPr="002C798E">
        <w:rPr>
          <w:lang w:val="ca-ES"/>
        </w:rPr>
        <w:t>Exclusions</w:t>
      </w:r>
      <w:bookmarkEnd w:id="244"/>
    </w:p>
    <w:p w14:paraId="38AA4D2E" w14:textId="77777777" w:rsidR="007533E7" w:rsidRPr="007533E7" w:rsidRDefault="007533E7" w:rsidP="00E66419">
      <w:pPr>
        <w:pStyle w:val="Ttol2"/>
        <w:numPr>
          <w:ilvl w:val="1"/>
          <w:numId w:val="43"/>
        </w:numPr>
        <w:rPr>
          <w:lang w:val="ca-ES"/>
        </w:rPr>
      </w:pPr>
      <w:bookmarkStart w:id="245" w:name="_Toc134594566"/>
      <w:r w:rsidRPr="007533E7">
        <w:rPr>
          <w:lang w:val="ca-ES"/>
        </w:rPr>
        <w:lastRenderedPageBreak/>
        <w:t>Detall de serveis exclosos</w:t>
      </w:r>
      <w:bookmarkEnd w:id="245"/>
    </w:p>
    <w:p w14:paraId="785F9DC6" w14:textId="77777777" w:rsidR="00E43236" w:rsidRPr="002C798E" w:rsidRDefault="00E43236" w:rsidP="00E43236">
      <w:pPr>
        <w:rPr>
          <w:lang w:val="ca-ES"/>
        </w:rPr>
      </w:pPr>
      <w:r w:rsidRPr="002C798E">
        <w:rPr>
          <w:lang w:val="ca-ES"/>
        </w:rPr>
        <w:t>El servei de manteniment i conservació descrit en aquest Plec de Prescripcions Tècniques exclou les partides que es detallen a continuació i que seran assumides per tercers.</w:t>
      </w:r>
    </w:p>
    <w:p w14:paraId="07349A63" w14:textId="77777777" w:rsidR="00523354" w:rsidRPr="002C798E" w:rsidRDefault="00523354" w:rsidP="00E43236">
      <w:pPr>
        <w:rPr>
          <w:b/>
          <w:lang w:val="ca-ES"/>
        </w:rPr>
      </w:pPr>
      <w:r w:rsidRPr="002C798E">
        <w:rPr>
          <w:b/>
          <w:lang w:val="ca-ES"/>
        </w:rPr>
        <w:t>Cal tenir en compte que el detall de les exclusions estableix límits a l’abast del servei que cal tenir presents en la mesura que defineixen obligacions per a l’adjudicatari.</w:t>
      </w:r>
    </w:p>
    <w:p w14:paraId="08137959" w14:textId="77777777" w:rsidR="00430AD9" w:rsidRPr="002C798E" w:rsidRDefault="00430AD9" w:rsidP="00E43236">
      <w:pPr>
        <w:rPr>
          <w:b/>
          <w:lang w:val="ca-ES"/>
        </w:rPr>
      </w:pPr>
      <w:r w:rsidRPr="002C798E">
        <w:rPr>
          <w:lang w:val="ca-ES"/>
        </w:rPr>
        <w:t xml:space="preserve">Convé indicar que la seva assumpció per part del licitador es considerarà una millora </w:t>
      </w:r>
      <w:r w:rsidR="00C72F62" w:rsidRPr="002C798E">
        <w:rPr>
          <w:lang w:val="ca-ES"/>
        </w:rPr>
        <w:t>addicional</w:t>
      </w:r>
      <w:r w:rsidRPr="002C798E">
        <w:rPr>
          <w:lang w:val="ca-ES"/>
        </w:rPr>
        <w:t xml:space="preserve"> del servei</w:t>
      </w:r>
      <w:r w:rsidR="002012D0" w:rsidRPr="002C798E">
        <w:rPr>
          <w:lang w:val="ca-ES"/>
        </w:rPr>
        <w:t xml:space="preserve"> proposada pel licitador</w:t>
      </w:r>
      <w:r w:rsidRPr="002C798E">
        <w:rPr>
          <w:lang w:val="ca-ES"/>
        </w:rPr>
        <w:t xml:space="preserve"> i es puntuarà conseqüentment.</w:t>
      </w:r>
    </w:p>
    <w:p w14:paraId="6E22F357" w14:textId="77777777" w:rsidR="00E43236" w:rsidRPr="002C798E" w:rsidRDefault="00E43236" w:rsidP="00E43236">
      <w:pPr>
        <w:rPr>
          <w:lang w:val="ca-ES"/>
        </w:rPr>
      </w:pPr>
      <w:r w:rsidRPr="002C798E">
        <w:rPr>
          <w:lang w:val="ca-ES"/>
        </w:rPr>
        <w:t>L’adjudicatària es responsabilitzarà però d’efectuar el seguiment necessari per evitar interferències de les tasques recollides seguidament amb les pròpies del servei de conservació i manteniment contractat a partir d’aquest Plec.</w:t>
      </w:r>
    </w:p>
    <w:p w14:paraId="4DDE50A8" w14:textId="77777777" w:rsidR="00726ADD" w:rsidRPr="002C798E" w:rsidRDefault="00726ADD" w:rsidP="00726ADD">
      <w:pPr>
        <w:rPr>
          <w:color w:val="C00000"/>
          <w:lang w:val="ca-ES"/>
        </w:rPr>
      </w:pPr>
      <w:r w:rsidRPr="002C798E">
        <w:rPr>
          <w:color w:val="C00000"/>
          <w:lang w:val="ca-ES"/>
        </w:rPr>
        <w:t xml:space="preserve">Jardineria. </w:t>
      </w:r>
    </w:p>
    <w:p w14:paraId="64C92734" w14:textId="77777777" w:rsidR="00726ADD" w:rsidRPr="002C798E" w:rsidRDefault="00726ADD" w:rsidP="00726ADD">
      <w:pPr>
        <w:rPr>
          <w:lang w:val="ca-ES"/>
        </w:rPr>
      </w:pPr>
      <w:r w:rsidRPr="002C798E">
        <w:rPr>
          <w:lang w:val="ca-ES"/>
        </w:rPr>
        <w:t xml:space="preserve">Les tasques de manteniment </w:t>
      </w:r>
      <w:r>
        <w:rPr>
          <w:lang w:val="ca-ES"/>
        </w:rPr>
        <w:t xml:space="preserve">no incloses, </w:t>
      </w:r>
      <w:r w:rsidRPr="002C798E">
        <w:rPr>
          <w:lang w:val="ca-ES"/>
        </w:rPr>
        <w:t>vinculades a jardineria comprenen la plantació i reposició de plantes i la conservació dels jardi</w:t>
      </w:r>
      <w:r>
        <w:rPr>
          <w:lang w:val="ca-ES"/>
        </w:rPr>
        <w:t>ns i arbrat</w:t>
      </w:r>
      <w:r w:rsidRPr="002C798E">
        <w:rPr>
          <w:lang w:val="ca-ES"/>
        </w:rPr>
        <w:t xml:space="preserve">, incloent la neteja d’enjardinaments (retirada de fulles, residus de poda i dall, </w:t>
      </w:r>
      <w:r>
        <w:rPr>
          <w:lang w:val="ca-ES"/>
        </w:rPr>
        <w:t xml:space="preserve">control i eliminació de la vegetació invasiva sobretot en els jaciments arqueològics, </w:t>
      </w:r>
      <w:r w:rsidRPr="002C798E">
        <w:rPr>
          <w:lang w:val="ca-ES"/>
        </w:rPr>
        <w:t>etc.).</w:t>
      </w:r>
    </w:p>
    <w:p w14:paraId="13F1DE7E" w14:textId="77777777" w:rsidR="00E43236" w:rsidRPr="002C798E" w:rsidRDefault="00E43236" w:rsidP="00A171DB">
      <w:pPr>
        <w:rPr>
          <w:color w:val="C00000"/>
          <w:lang w:val="ca-ES"/>
        </w:rPr>
      </w:pPr>
      <w:r w:rsidRPr="002C798E">
        <w:rPr>
          <w:color w:val="C00000"/>
          <w:lang w:val="ca-ES"/>
        </w:rPr>
        <w:t xml:space="preserve">Neteges ordinàries. </w:t>
      </w:r>
    </w:p>
    <w:p w14:paraId="40F15121" w14:textId="77777777" w:rsidR="00E43236" w:rsidRPr="002C798E" w:rsidRDefault="00E43236" w:rsidP="001C6770">
      <w:pPr>
        <w:rPr>
          <w:lang w:val="ca-ES"/>
        </w:rPr>
      </w:pPr>
      <w:r w:rsidRPr="002C798E">
        <w:rPr>
          <w:lang w:val="ca-ES"/>
        </w:rPr>
        <w:t>S’entenen com ordinàries les operacions de neteja que calen a conseqüència de l’activitat normal del centre i afecten a totes les seves dependències, inclosos els recintes tècnics, d’acord amb el programa de neteja del centre i amb l’abast d’aquest programa.</w:t>
      </w:r>
    </w:p>
    <w:p w14:paraId="04C2322A" w14:textId="77777777" w:rsidR="00E43236" w:rsidRPr="002C798E" w:rsidRDefault="00E43236" w:rsidP="00E43236">
      <w:pPr>
        <w:rPr>
          <w:b/>
          <w:lang w:val="ca-ES"/>
        </w:rPr>
      </w:pPr>
      <w:r w:rsidRPr="002C798E">
        <w:rPr>
          <w:b/>
          <w:lang w:val="ca-ES"/>
        </w:rPr>
        <w:t>L’empresa adjudicatària, no obstant, efectuarà les seves intervencions amb condícia, preservant l’ordre i netedat dels àmbits on les dugui a terme i restituint el nivell de neteja adequat cada vegada que s’absenti del lloc concret on es realitzin i, en particular, al final de la jornada o en acabar la intervenció.</w:t>
      </w:r>
    </w:p>
    <w:p w14:paraId="290B1A33" w14:textId="77777777" w:rsidR="00E43236" w:rsidRPr="002C798E" w:rsidRDefault="00E43236" w:rsidP="00E43236">
      <w:pPr>
        <w:rPr>
          <w:lang w:val="ca-ES"/>
        </w:rPr>
      </w:pPr>
      <w:r w:rsidRPr="002C798E">
        <w:rPr>
          <w:b/>
          <w:lang w:val="ca-ES"/>
        </w:rPr>
        <w:t>Estan compreses en l’abast del servei però, les operacions de neteja relatives a equips i elements tècnics d’accés o manipulació restringits al personal de l’adjudicatària o autoritzat per aquesta (quadres elèctrics, canalitzacions i conduccions vistes de les instal·lacions i els seus elements de maniobra, sensors i controls).</w:t>
      </w:r>
    </w:p>
    <w:p w14:paraId="29F8DF0F" w14:textId="77777777" w:rsidR="00071A4B" w:rsidRPr="002C798E" w:rsidRDefault="00071A4B" w:rsidP="00071A4B">
      <w:pPr>
        <w:rPr>
          <w:color w:val="C00000"/>
          <w:lang w:val="ca-ES"/>
        </w:rPr>
      </w:pPr>
      <w:r w:rsidRPr="002C798E">
        <w:rPr>
          <w:color w:val="C00000"/>
          <w:lang w:val="ca-ES"/>
        </w:rPr>
        <w:t>Reposicions</w:t>
      </w:r>
      <w:r w:rsidR="006B319E">
        <w:rPr>
          <w:color w:val="C00000"/>
          <w:lang w:val="ca-ES"/>
        </w:rPr>
        <w:t xml:space="preserve"> en exposicions</w:t>
      </w:r>
      <w:r w:rsidRPr="002C798E">
        <w:rPr>
          <w:color w:val="C00000"/>
          <w:lang w:val="ca-ES"/>
        </w:rPr>
        <w:t>.</w:t>
      </w:r>
    </w:p>
    <w:p w14:paraId="4B9215B2" w14:textId="77777777" w:rsidR="00071A4B" w:rsidRDefault="00071A4B" w:rsidP="00071A4B">
      <w:pPr>
        <w:rPr>
          <w:lang w:val="ca-ES"/>
        </w:rPr>
      </w:pPr>
      <w:r>
        <w:rPr>
          <w:lang w:val="ca-ES"/>
        </w:rPr>
        <w:lastRenderedPageBreak/>
        <w:t xml:space="preserve">S’exclouen les reposicions </w:t>
      </w:r>
      <w:r w:rsidRPr="002C798E">
        <w:rPr>
          <w:lang w:val="ca-ES"/>
        </w:rPr>
        <w:t>d’elements consumibles</w:t>
      </w:r>
      <w:r>
        <w:rPr>
          <w:lang w:val="ca-ES"/>
        </w:rPr>
        <w:t xml:space="preserve"> </w:t>
      </w:r>
      <w:r w:rsidR="006B319E">
        <w:rPr>
          <w:lang w:val="ca-ES"/>
        </w:rPr>
        <w:t xml:space="preserve">d’il·luminació </w:t>
      </w:r>
      <w:r w:rsidR="006B319E" w:rsidRPr="002C798E">
        <w:rPr>
          <w:lang w:val="ca-ES"/>
        </w:rPr>
        <w:t>(bombetes i làmpades i d’altres similars)</w:t>
      </w:r>
      <w:r w:rsidR="006B319E">
        <w:rPr>
          <w:lang w:val="ca-ES"/>
        </w:rPr>
        <w:t xml:space="preserve"> d’obres de</w:t>
      </w:r>
      <w:r>
        <w:rPr>
          <w:lang w:val="ca-ES"/>
        </w:rPr>
        <w:t xml:space="preserve"> les exposicions</w:t>
      </w:r>
      <w:r w:rsidR="006B319E">
        <w:rPr>
          <w:lang w:val="ca-ES"/>
        </w:rPr>
        <w:t xml:space="preserve"> (temporal i permanent)</w:t>
      </w:r>
      <w:r w:rsidRPr="002C798E">
        <w:rPr>
          <w:lang w:val="ca-ES"/>
        </w:rPr>
        <w:t>, així com les tasques de mantenimen</w:t>
      </w:r>
      <w:r>
        <w:rPr>
          <w:lang w:val="ca-ES"/>
        </w:rPr>
        <w:t>t que es derivin de l’activitat</w:t>
      </w:r>
      <w:r w:rsidR="006B319E">
        <w:rPr>
          <w:lang w:val="ca-ES"/>
        </w:rPr>
        <w:t xml:space="preserve"> en exposicions temporals</w:t>
      </w:r>
      <w:r>
        <w:rPr>
          <w:lang w:val="ca-ES"/>
        </w:rPr>
        <w:t>.</w:t>
      </w:r>
    </w:p>
    <w:p w14:paraId="3E571FF0" w14:textId="77777777" w:rsidR="00E43236" w:rsidRPr="002C798E" w:rsidRDefault="00E43236" w:rsidP="00071A4B">
      <w:pPr>
        <w:rPr>
          <w:color w:val="C00000"/>
          <w:lang w:val="ca-ES"/>
        </w:rPr>
      </w:pPr>
      <w:r w:rsidRPr="002C798E">
        <w:rPr>
          <w:color w:val="C00000"/>
          <w:lang w:val="ca-ES"/>
        </w:rPr>
        <w:t>Contractacions de serveis o subministraments.</w:t>
      </w:r>
    </w:p>
    <w:p w14:paraId="2F70FE99" w14:textId="77777777" w:rsidR="00E43236" w:rsidRPr="002C798E" w:rsidRDefault="00E43236" w:rsidP="001C6770">
      <w:pPr>
        <w:rPr>
          <w:lang w:val="ca-ES"/>
        </w:rPr>
      </w:pPr>
      <w:r w:rsidRPr="002C798E">
        <w:rPr>
          <w:lang w:val="ca-ES"/>
        </w:rPr>
        <w:t xml:space="preserve">L’empresa adjudicatària s’abstindrà d’efectuar contractacions de serveis o subministraments per als centres, vinculats o no a l’abast d’aquesta licitació, llevat que no siguin expressament autoritzats </w:t>
      </w:r>
      <w:r w:rsidR="00F45669" w:rsidRPr="002C798E">
        <w:rPr>
          <w:lang w:val="ca-ES"/>
        </w:rPr>
        <w:t>per l’ACdPC</w:t>
      </w:r>
    </w:p>
    <w:p w14:paraId="1CE40734" w14:textId="77777777" w:rsidR="00E43236" w:rsidRPr="002C798E" w:rsidRDefault="00E43236" w:rsidP="00A171DB">
      <w:pPr>
        <w:rPr>
          <w:color w:val="C00000"/>
          <w:lang w:val="ca-ES"/>
        </w:rPr>
      </w:pPr>
      <w:r w:rsidRPr="002C798E">
        <w:rPr>
          <w:color w:val="C00000"/>
          <w:lang w:val="ca-ES"/>
        </w:rPr>
        <w:t>Instal·lacions excloses de l’abast del servei.</w:t>
      </w:r>
    </w:p>
    <w:p w14:paraId="72F524A3" w14:textId="77777777" w:rsidR="00E43236" w:rsidRPr="002C798E" w:rsidRDefault="00E43236" w:rsidP="001C6770">
      <w:pPr>
        <w:rPr>
          <w:lang w:val="ca-ES"/>
        </w:rPr>
      </w:pPr>
      <w:r w:rsidRPr="002C798E">
        <w:rPr>
          <w:lang w:val="ca-ES"/>
        </w:rPr>
        <w:t>S’exclouen del servei de conservació i manteniment les següents instal·lacions amb el detall que figura a continuació:</w:t>
      </w:r>
    </w:p>
    <w:p w14:paraId="418B7DBF" w14:textId="77777777" w:rsidR="00E43236" w:rsidRPr="002C798E" w:rsidRDefault="00E43236" w:rsidP="00590CB6">
      <w:pPr>
        <w:numPr>
          <w:ilvl w:val="0"/>
          <w:numId w:val="1"/>
        </w:numPr>
        <w:tabs>
          <w:tab w:val="clear" w:pos="720"/>
          <w:tab w:val="num" w:pos="360"/>
        </w:tabs>
        <w:ind w:left="360" w:hanging="180"/>
        <w:rPr>
          <w:lang w:val="ca-ES"/>
        </w:rPr>
      </w:pPr>
      <w:r w:rsidRPr="002C798E">
        <w:rPr>
          <w:lang w:val="ca-ES"/>
        </w:rPr>
        <w:t xml:space="preserve">Instal·lacions de cuina, compresos aparells electrodomèstics, receptors de gas i estris, així com els seus equips auxiliars (extinció automàtica de fogons, filtres de campanes extractores, etc.). </w:t>
      </w:r>
    </w:p>
    <w:p w14:paraId="1F63DE08" w14:textId="77777777" w:rsidR="00E43236" w:rsidRPr="002C798E" w:rsidRDefault="00E43236" w:rsidP="00E43236">
      <w:pPr>
        <w:ind w:left="360"/>
        <w:rPr>
          <w:lang w:val="ca-ES"/>
        </w:rPr>
      </w:pPr>
      <w:r w:rsidRPr="002C798E">
        <w:rPr>
          <w:lang w:val="ca-ES"/>
        </w:rPr>
        <w:t>El criteri per a la identificació de l’abast del servei de conservació i manteniment objecte d’aquest procés de licitació és el de disponibilitat del recinte, de manera que és responsabilitat de l’empresa adjudicatària mantenir en condicions adequades de funcionament les instal·lacions fins als punts de connexió o claus de pas a receptors, compresos aquests. Receptors i aparells, compresos maneguets i cables flexibles, preses de corrent, etc. són responsabilitat de tercers, des dels punts de connexió esmentats.</w:t>
      </w:r>
    </w:p>
    <w:p w14:paraId="5549A3FC" w14:textId="77777777" w:rsidR="00E43236" w:rsidRPr="002C798E" w:rsidRDefault="00E43236" w:rsidP="00E43236">
      <w:pPr>
        <w:ind w:left="360"/>
        <w:rPr>
          <w:lang w:val="ca-ES"/>
        </w:rPr>
      </w:pPr>
      <w:r w:rsidRPr="002C798E">
        <w:rPr>
          <w:lang w:val="ca-ES"/>
        </w:rPr>
        <w:t>Així mateix, és responsabilitat de tercers el manteniment de les condicions higiènico-sanitàries requerides per a manipulació i preparació d’aliments, la condícia del recinte i l’aplicació de mitjans de neteja compatibles amb els materials i equips existents.</w:t>
      </w:r>
    </w:p>
    <w:p w14:paraId="0524D48A" w14:textId="77777777" w:rsidR="00E43236" w:rsidRPr="002C798E" w:rsidRDefault="00E43236" w:rsidP="00590CB6">
      <w:pPr>
        <w:numPr>
          <w:ilvl w:val="0"/>
          <w:numId w:val="1"/>
        </w:numPr>
        <w:tabs>
          <w:tab w:val="clear" w:pos="720"/>
          <w:tab w:val="num" w:pos="360"/>
        </w:tabs>
        <w:ind w:left="360" w:hanging="180"/>
        <w:rPr>
          <w:lang w:val="ca-ES"/>
        </w:rPr>
      </w:pPr>
      <w:r w:rsidRPr="002C798E">
        <w:rPr>
          <w:lang w:val="ca-ES"/>
        </w:rPr>
        <w:t>Equips informàtics, ordinadors, impressores i, en general, els aparells de reprografia i auxiliars d’oficina.</w:t>
      </w:r>
    </w:p>
    <w:p w14:paraId="70FA6B60" w14:textId="77777777" w:rsidR="00E43236" w:rsidRPr="002C798E" w:rsidRDefault="00E43236" w:rsidP="00E43236">
      <w:pPr>
        <w:ind w:left="180"/>
        <w:rPr>
          <w:b/>
          <w:lang w:val="ca-ES"/>
        </w:rPr>
      </w:pPr>
      <w:r w:rsidRPr="002C798E">
        <w:rPr>
          <w:b/>
          <w:lang w:val="ca-ES"/>
        </w:rPr>
        <w:t xml:space="preserve">L’adjudicatari comprovarà que l’ús d’aquestes instal·lacions o la realització de serveis per tercers no perjudica la qualitat del seu servei i donarà avís a </w:t>
      </w:r>
      <w:r w:rsidR="004241A5" w:rsidRPr="002C798E">
        <w:rPr>
          <w:b/>
          <w:lang w:val="ca-ES"/>
        </w:rPr>
        <w:t>l’</w:t>
      </w:r>
      <w:r w:rsidR="00E671F7" w:rsidRPr="002C798E">
        <w:rPr>
          <w:b/>
          <w:lang w:val="ca-ES"/>
        </w:rPr>
        <w:t>ACdPC</w:t>
      </w:r>
      <w:r w:rsidRPr="002C798E">
        <w:rPr>
          <w:b/>
          <w:lang w:val="ca-ES"/>
        </w:rPr>
        <w:t xml:space="preserve"> en cas que detectés anomalies en l’aspecte o el funcionament d’aquestes instal·lacions o interferències en el seu propi servei.</w:t>
      </w:r>
    </w:p>
    <w:p w14:paraId="51F63963" w14:textId="77777777" w:rsidR="00071A4B" w:rsidRPr="002C798E" w:rsidRDefault="00071A4B" w:rsidP="00071A4B">
      <w:pPr>
        <w:rPr>
          <w:color w:val="C00000"/>
          <w:lang w:val="ca-ES"/>
        </w:rPr>
      </w:pPr>
      <w:r w:rsidRPr="002C798E">
        <w:rPr>
          <w:color w:val="C00000"/>
          <w:lang w:val="ca-ES"/>
        </w:rPr>
        <w:t>Contractacions de serveis o subministraments.</w:t>
      </w:r>
    </w:p>
    <w:p w14:paraId="6E045A03" w14:textId="77777777" w:rsidR="00071A4B" w:rsidRPr="002C798E" w:rsidRDefault="00071A4B" w:rsidP="00071A4B">
      <w:pPr>
        <w:rPr>
          <w:lang w:val="ca-ES"/>
        </w:rPr>
      </w:pPr>
      <w:r w:rsidRPr="002C798E">
        <w:rPr>
          <w:lang w:val="ca-ES"/>
        </w:rPr>
        <w:t>L’empresa adjudicatària s’abstindrà d’efectuar contractacions de serveis o subministraments per als centres, vinculats o no a l’abast d’aquesta licitació, llevat que no siguin expressament autoritzats per l’ACdPC</w:t>
      </w:r>
    </w:p>
    <w:p w14:paraId="37FE1722" w14:textId="77777777" w:rsidR="001F4189" w:rsidRDefault="001F4189" w:rsidP="00E43236">
      <w:pPr>
        <w:rPr>
          <w:b/>
          <w:color w:val="C00000"/>
          <w:lang w:val="ca-ES"/>
        </w:rPr>
      </w:pPr>
    </w:p>
    <w:p w14:paraId="29CA3883" w14:textId="77777777" w:rsidR="00E43236" w:rsidRPr="002C798E" w:rsidRDefault="00A052BF" w:rsidP="00792E92">
      <w:pPr>
        <w:pStyle w:val="Ttol2"/>
        <w:rPr>
          <w:lang w:val="ca-ES"/>
        </w:rPr>
      </w:pPr>
      <w:bookmarkStart w:id="246" w:name="_Toc134594567"/>
      <w:r>
        <w:rPr>
          <w:lang w:val="ca-ES"/>
        </w:rPr>
        <w:lastRenderedPageBreak/>
        <w:t>Centres amb personal responsable de manteniment de l’ACdPC</w:t>
      </w:r>
      <w:bookmarkEnd w:id="246"/>
    </w:p>
    <w:p w14:paraId="4DE6C62B" w14:textId="77777777" w:rsidR="00523354" w:rsidRDefault="00B825DF" w:rsidP="00523354">
      <w:pPr>
        <w:rPr>
          <w:lang w:val="ca-ES"/>
        </w:rPr>
      </w:pPr>
      <w:r>
        <w:rPr>
          <w:lang w:val="ca-ES"/>
        </w:rPr>
        <w:t>En l’annex 3 es detallen e</w:t>
      </w:r>
      <w:r w:rsidR="00523354" w:rsidRPr="002C798E">
        <w:rPr>
          <w:lang w:val="ca-ES"/>
        </w:rPr>
        <w:t xml:space="preserve">ls </w:t>
      </w:r>
      <w:r w:rsidR="004241A5" w:rsidRPr="002C798E">
        <w:rPr>
          <w:lang w:val="ca-ES"/>
        </w:rPr>
        <w:t>Equipaments</w:t>
      </w:r>
      <w:r w:rsidR="00A052BF">
        <w:rPr>
          <w:lang w:val="ca-ES"/>
        </w:rPr>
        <w:t xml:space="preserve"> i Jaciments </w:t>
      </w:r>
      <w:r>
        <w:rPr>
          <w:lang w:val="ca-ES"/>
        </w:rPr>
        <w:t>que</w:t>
      </w:r>
      <w:r w:rsidR="00A052BF">
        <w:rPr>
          <w:lang w:val="ca-ES"/>
        </w:rPr>
        <w:t xml:space="preserve"> tenen personal responsable de manteniment propi</w:t>
      </w:r>
      <w:r>
        <w:rPr>
          <w:lang w:val="ca-ES"/>
        </w:rPr>
        <w:t>. Els quals</w:t>
      </w:r>
      <w:r w:rsidR="00A052BF">
        <w:rPr>
          <w:lang w:val="ca-ES"/>
        </w:rPr>
        <w:t xml:space="preserve"> </w:t>
      </w:r>
      <w:r w:rsidR="00A171DB" w:rsidRPr="002C798E">
        <w:rPr>
          <w:lang w:val="ca-ES"/>
        </w:rPr>
        <w:t>s</w:t>
      </w:r>
      <w:r w:rsidR="00A052BF">
        <w:rPr>
          <w:lang w:val="ca-ES"/>
        </w:rPr>
        <w:t xml:space="preserve">e’ls </w:t>
      </w:r>
      <w:r w:rsidR="000221F2" w:rsidRPr="002C798E">
        <w:rPr>
          <w:lang w:val="ca-ES"/>
        </w:rPr>
        <w:t>assign</w:t>
      </w:r>
      <w:r w:rsidR="00A171DB" w:rsidRPr="002C798E">
        <w:rPr>
          <w:lang w:val="ca-ES"/>
        </w:rPr>
        <w:t>en</w:t>
      </w:r>
      <w:r w:rsidR="006B319E">
        <w:rPr>
          <w:lang w:val="ca-ES"/>
        </w:rPr>
        <w:t xml:space="preserve"> al personal propi de manteniment</w:t>
      </w:r>
      <w:r w:rsidR="001F4189">
        <w:rPr>
          <w:lang w:val="ca-ES"/>
        </w:rPr>
        <w:t xml:space="preserve"> (no s’exclouen)</w:t>
      </w:r>
      <w:r w:rsidR="000221F2" w:rsidRPr="002C798E">
        <w:rPr>
          <w:lang w:val="ca-ES"/>
        </w:rPr>
        <w:t xml:space="preserve"> les tasques que es detallen a continuació:</w:t>
      </w:r>
    </w:p>
    <w:p w14:paraId="294D2B86" w14:textId="77777777" w:rsidR="00FC059D" w:rsidRPr="002C798E" w:rsidRDefault="00FC059D" w:rsidP="00FC059D">
      <w:pPr>
        <w:rPr>
          <w:color w:val="C00000"/>
          <w:lang w:val="ca-ES"/>
        </w:rPr>
      </w:pPr>
      <w:r w:rsidRPr="002C798E">
        <w:rPr>
          <w:color w:val="C00000"/>
          <w:lang w:val="ca-ES"/>
        </w:rPr>
        <w:t>Manteniment conductiu: engegada/aturada i regulació del punt de funcionament.</w:t>
      </w:r>
    </w:p>
    <w:p w14:paraId="108B8D99" w14:textId="77777777" w:rsidR="00FC059D" w:rsidRDefault="00FC059D" w:rsidP="00FC059D">
      <w:pPr>
        <w:rPr>
          <w:lang w:val="ca-ES"/>
        </w:rPr>
      </w:pPr>
      <w:r w:rsidRPr="002C798E">
        <w:rPr>
          <w:lang w:val="ca-ES"/>
        </w:rPr>
        <w:t>S’</w:t>
      </w:r>
      <w:r w:rsidR="007533E7">
        <w:rPr>
          <w:lang w:val="ca-ES"/>
        </w:rPr>
        <w:t>assignen</w:t>
      </w:r>
      <w:r w:rsidRPr="002C798E">
        <w:rPr>
          <w:lang w:val="ca-ES"/>
        </w:rPr>
        <w:t xml:space="preserve"> expressament de l’abast del servei, les operacions d’arrencada i aturada de les instal·lacions i equips tècnics i, així mateix, la regulació del seu punt de funcionament per aconseguir les condicions de confort i operatives desitjades.</w:t>
      </w:r>
    </w:p>
    <w:p w14:paraId="54C3D8DC" w14:textId="77777777" w:rsidR="00FC059D" w:rsidRPr="002C798E" w:rsidRDefault="00FC059D" w:rsidP="00FC059D">
      <w:pPr>
        <w:rPr>
          <w:lang w:val="ca-ES"/>
        </w:rPr>
      </w:pPr>
      <w:r w:rsidRPr="002C798E">
        <w:rPr>
          <w:lang w:val="ca-ES"/>
        </w:rPr>
        <w:t xml:space="preserve">Tot i així, </w:t>
      </w:r>
      <w:r w:rsidRPr="002C798E">
        <w:rPr>
          <w:b/>
          <w:lang w:val="ca-ES"/>
        </w:rPr>
        <w:t>correspon a l’empresa adjudicatària donar la formació imprescindible i facilitar la documentació necessària perquè el personal designat pel centre per dur a terme aquestes operacions se n’encarregui sense perjudicar la disponibilitat i prestacions de les instal·lacions.</w:t>
      </w:r>
    </w:p>
    <w:p w14:paraId="78634530" w14:textId="77777777" w:rsidR="00FC059D" w:rsidRPr="002C798E" w:rsidRDefault="00FC059D" w:rsidP="00FC059D">
      <w:pPr>
        <w:rPr>
          <w:b/>
          <w:lang w:val="ca-ES"/>
        </w:rPr>
      </w:pPr>
      <w:r w:rsidRPr="002C798E">
        <w:rPr>
          <w:b/>
          <w:lang w:val="ca-ES"/>
        </w:rPr>
        <w:t>En aquest sentit:</w:t>
      </w:r>
    </w:p>
    <w:p w14:paraId="13623767" w14:textId="77777777" w:rsidR="00FC059D" w:rsidRPr="002C798E" w:rsidRDefault="00FC059D" w:rsidP="00FC059D">
      <w:pPr>
        <w:numPr>
          <w:ilvl w:val="0"/>
          <w:numId w:val="1"/>
        </w:numPr>
        <w:tabs>
          <w:tab w:val="clear" w:pos="720"/>
          <w:tab w:val="num" w:pos="426"/>
        </w:tabs>
        <w:ind w:left="426" w:hanging="284"/>
        <w:rPr>
          <w:b/>
          <w:lang w:val="ca-ES"/>
        </w:rPr>
      </w:pPr>
      <w:r w:rsidRPr="002C798E">
        <w:rPr>
          <w:b/>
          <w:lang w:val="ca-ES"/>
        </w:rPr>
        <w:t>l’adjudicatària donarà instruccions al personal encarregat d’aquestes tasques, en sessions amb presència d’aquest personal i del personal propi de l’adjudicatària, sobre els procediments concrets i la seqüència d’operacions necessàries per a l’arranc i aturada, així com la forma de fixar el punt de funcionament de les instal·lacions, i</w:t>
      </w:r>
    </w:p>
    <w:p w14:paraId="39F432B9" w14:textId="77777777" w:rsidR="00FC059D" w:rsidRPr="002C798E" w:rsidRDefault="00FC059D" w:rsidP="00FC059D">
      <w:pPr>
        <w:numPr>
          <w:ilvl w:val="0"/>
          <w:numId w:val="1"/>
        </w:numPr>
        <w:tabs>
          <w:tab w:val="clear" w:pos="720"/>
          <w:tab w:val="num" w:pos="426"/>
        </w:tabs>
        <w:spacing w:before="240"/>
        <w:ind w:left="426" w:hanging="284"/>
        <w:rPr>
          <w:lang w:val="ca-ES"/>
        </w:rPr>
      </w:pPr>
      <w:r w:rsidRPr="002C798E">
        <w:rPr>
          <w:b/>
          <w:lang w:val="ca-ES"/>
        </w:rPr>
        <w:t>l’adjudicatària recollirà aquestes instruccions per escrit de forma entenedora per a l’usuari i les hi facilitarà en forma de guia breu; també editarà rètols explicatius amb les instruccions bàsiques que calgui</w:t>
      </w:r>
      <w:r w:rsidR="00330C0D" w:rsidRPr="002C798E">
        <w:rPr>
          <w:b/>
          <w:lang w:val="ca-ES"/>
        </w:rPr>
        <w:t>n</w:t>
      </w:r>
      <w:r w:rsidRPr="002C798E">
        <w:rPr>
          <w:b/>
          <w:lang w:val="ca-ES"/>
        </w:rPr>
        <w:t xml:space="preserve"> tenir en compte en cas d’emergència i en lliurarà un exemplar a l’usuari i en col·locarà un altre a la sala de servei de les instal·lacions a les quals faci referència (p. ex., posada a planta de l’ascensor en cas d’aturada, anul·lació de l’alarma d’incendi en cas d’avaria o senyal anòmal d’un detector, etc.).</w:t>
      </w:r>
    </w:p>
    <w:p w14:paraId="684AC7E9" w14:textId="77777777" w:rsidR="00FC059D" w:rsidRPr="002C798E" w:rsidRDefault="00FC059D" w:rsidP="00FC059D">
      <w:pPr>
        <w:rPr>
          <w:b/>
          <w:lang w:val="ca-ES"/>
        </w:rPr>
      </w:pPr>
      <w:r w:rsidRPr="002C798E">
        <w:rPr>
          <w:b/>
          <w:lang w:val="ca-ES"/>
        </w:rPr>
        <w:t xml:space="preserve">Es lliurarà a l’ACdPC, per al seu coneixement i aprovació, si escau, detall del programa de la sessió de formació i una còpia de la guia breu i dels rètols per a operació d’emergència de les instal·lacions. En qualsevol cas, l’adjudicatària s’obliga a supervisar l’execució de les tasques de manteniment conductiu ordinàries perquè el personal encarregat les </w:t>
      </w:r>
      <w:r w:rsidR="008575E9" w:rsidRPr="002C798E">
        <w:rPr>
          <w:b/>
          <w:lang w:val="ca-ES"/>
        </w:rPr>
        <w:t>efectuï</w:t>
      </w:r>
      <w:r w:rsidRPr="002C798E">
        <w:rPr>
          <w:b/>
          <w:lang w:val="ca-ES"/>
        </w:rPr>
        <w:t xml:space="preserve"> de forma acurada sense perjudicar el bon funcionament de les instal·lacions ni forçant la seva operació en condicions fora del seu punt òptim de servei. </w:t>
      </w:r>
    </w:p>
    <w:p w14:paraId="17E41448" w14:textId="77777777" w:rsidR="00FC059D" w:rsidRPr="002C798E" w:rsidRDefault="00FC059D" w:rsidP="00FC059D">
      <w:pPr>
        <w:rPr>
          <w:b/>
          <w:lang w:val="ca-ES"/>
        </w:rPr>
      </w:pPr>
      <w:r w:rsidRPr="002C798E">
        <w:rPr>
          <w:b/>
          <w:lang w:val="ca-ES"/>
        </w:rPr>
        <w:lastRenderedPageBreak/>
        <w:t xml:space="preserve">Les operacions de manteniment conductiu no ordinàries (primera posada en marxa de les instal·lacions amb ajust dels seus paràmetres després d’una reparació major; primer </w:t>
      </w:r>
      <w:r w:rsidR="008575E9" w:rsidRPr="002C798E">
        <w:rPr>
          <w:b/>
          <w:lang w:val="ca-ES"/>
        </w:rPr>
        <w:t>emplenat</w:t>
      </w:r>
      <w:r w:rsidRPr="002C798E">
        <w:rPr>
          <w:b/>
          <w:lang w:val="ca-ES"/>
        </w:rPr>
        <w:t xml:space="preserve"> de dipòsits de combustible o de gasos inflamables; etc.) les realitzarà el personal de l’adjudicatària.</w:t>
      </w:r>
    </w:p>
    <w:p w14:paraId="23EAD172" w14:textId="77777777" w:rsidR="00FC059D" w:rsidRPr="002C798E" w:rsidRDefault="00FC059D" w:rsidP="00FC059D">
      <w:pPr>
        <w:rPr>
          <w:lang w:val="ca-ES"/>
        </w:rPr>
      </w:pPr>
      <w:r w:rsidRPr="002C798E">
        <w:rPr>
          <w:b/>
          <w:lang w:val="ca-ES"/>
        </w:rPr>
        <w:t>En cas d’incidència en alguna operació ordinària de manteniment conductiu que no permeti completar aquesta operació s’assimilarà a una avaria i es donarà avís a l’operatiu del servei de conservació i manteniment perquè intervingui per subsanar-la.</w:t>
      </w:r>
    </w:p>
    <w:p w14:paraId="0271BA3D" w14:textId="77777777" w:rsidR="007533E7" w:rsidRDefault="007533E7" w:rsidP="00A171DB">
      <w:pPr>
        <w:rPr>
          <w:color w:val="C00000"/>
          <w:lang w:val="ca-ES"/>
        </w:rPr>
      </w:pPr>
    </w:p>
    <w:p w14:paraId="600275FF" w14:textId="77777777" w:rsidR="007533E7" w:rsidRDefault="007533E7" w:rsidP="00A171DB">
      <w:pPr>
        <w:rPr>
          <w:color w:val="C00000"/>
          <w:lang w:val="ca-ES"/>
        </w:rPr>
      </w:pPr>
    </w:p>
    <w:p w14:paraId="5975AE8D" w14:textId="77777777" w:rsidR="001C6770" w:rsidRPr="002C798E" w:rsidRDefault="001C6770" w:rsidP="00A171DB">
      <w:pPr>
        <w:rPr>
          <w:color w:val="C00000"/>
          <w:lang w:val="ca-ES"/>
        </w:rPr>
      </w:pPr>
      <w:r w:rsidRPr="002C798E">
        <w:rPr>
          <w:color w:val="C00000"/>
          <w:lang w:val="ca-ES"/>
        </w:rPr>
        <w:t>Reposicions</w:t>
      </w:r>
      <w:r w:rsidR="00E1018D">
        <w:rPr>
          <w:color w:val="C00000"/>
          <w:lang w:val="ca-ES"/>
        </w:rPr>
        <w:t xml:space="preserve"> </w:t>
      </w:r>
      <w:r w:rsidRPr="002C798E">
        <w:rPr>
          <w:color w:val="C00000"/>
          <w:lang w:val="ca-ES"/>
        </w:rPr>
        <w:t>i altres tasques menors de manteniment correctiu.</w:t>
      </w:r>
    </w:p>
    <w:p w14:paraId="12B62BD2" w14:textId="77777777" w:rsidR="006B319E" w:rsidRPr="002C798E" w:rsidRDefault="006B319E" w:rsidP="006B319E">
      <w:pPr>
        <w:rPr>
          <w:lang w:val="ca-ES"/>
        </w:rPr>
      </w:pPr>
      <w:r w:rsidRPr="002C798E">
        <w:rPr>
          <w:lang w:val="ca-ES"/>
        </w:rPr>
        <w:t>Comprenen les tasques de reposició puntual d’elements consumibles</w:t>
      </w:r>
      <w:r>
        <w:rPr>
          <w:lang w:val="ca-ES"/>
        </w:rPr>
        <w:t xml:space="preserve"> </w:t>
      </w:r>
      <w:r w:rsidRPr="002C798E">
        <w:rPr>
          <w:lang w:val="ca-ES"/>
        </w:rPr>
        <w:t>(bombetes i làmpades i d’altres similars)</w:t>
      </w:r>
      <w:r>
        <w:rPr>
          <w:lang w:val="ca-ES"/>
        </w:rPr>
        <w:t xml:space="preserve"> dels elements específics d’il·luminació d’obres de les exposicions i dels casos d’elements catalogats, </w:t>
      </w:r>
      <w:r w:rsidRPr="002C798E">
        <w:rPr>
          <w:lang w:val="ca-ES"/>
        </w:rPr>
        <w:t>així com les tasques de manteniment que es derivin de l’activitat ordinària dels centres tals com:</w:t>
      </w:r>
    </w:p>
    <w:p w14:paraId="71BBCD89" w14:textId="77777777" w:rsidR="001C6770" w:rsidRPr="002C798E" w:rsidRDefault="001C6770" w:rsidP="00590CB6">
      <w:pPr>
        <w:numPr>
          <w:ilvl w:val="0"/>
          <w:numId w:val="1"/>
        </w:numPr>
        <w:tabs>
          <w:tab w:val="clear" w:pos="720"/>
          <w:tab w:val="num" w:pos="426"/>
        </w:tabs>
        <w:ind w:left="426" w:hanging="284"/>
        <w:rPr>
          <w:lang w:val="ca-ES"/>
        </w:rPr>
      </w:pPr>
      <w:r w:rsidRPr="002C798E">
        <w:rPr>
          <w:lang w:val="ca-ES"/>
        </w:rPr>
        <w:t xml:space="preserve">el reforç i reposició de cargols, claus i elements menors de subjecció, com ara frontisses de portes i de finestres, </w:t>
      </w:r>
    </w:p>
    <w:p w14:paraId="4CC8EE17" w14:textId="77777777" w:rsidR="001C6770" w:rsidRPr="002C798E" w:rsidRDefault="001C6770" w:rsidP="00590CB6">
      <w:pPr>
        <w:numPr>
          <w:ilvl w:val="0"/>
          <w:numId w:val="1"/>
        </w:numPr>
        <w:tabs>
          <w:tab w:val="clear" w:pos="720"/>
          <w:tab w:val="num" w:pos="426"/>
        </w:tabs>
        <w:ind w:left="426" w:hanging="284"/>
        <w:rPr>
          <w:lang w:val="ca-ES"/>
        </w:rPr>
      </w:pPr>
      <w:r w:rsidRPr="002C798E">
        <w:rPr>
          <w:lang w:val="ca-ES"/>
        </w:rPr>
        <w:t>la senyalització i aïllament d’avaries que demanin la intervenció del servei de conservació i manteniment, especialment si aquestes afecten la seguretat dels usuaris,</w:t>
      </w:r>
    </w:p>
    <w:p w14:paraId="5362C2CB" w14:textId="77777777" w:rsidR="001C6770" w:rsidRDefault="001C6770" w:rsidP="001C6770">
      <w:pPr>
        <w:rPr>
          <w:b/>
          <w:lang w:val="ca-ES"/>
        </w:rPr>
      </w:pPr>
      <w:r w:rsidRPr="002C798E">
        <w:rPr>
          <w:b/>
          <w:lang w:val="ca-ES"/>
        </w:rPr>
        <w:t xml:space="preserve">La realització d’aquestes tasques serà supervisada, en qualsevol cas, pel personal de l’adjudicatari, que, si escau, instruirà a l’usuari sobre la forma com les ha de dur a terme i comprovarà que la seva realització no perjudiqui les instal·lacions i elements d’obra sobre els quals </w:t>
      </w:r>
      <w:r w:rsidR="008575E9" w:rsidRPr="002C798E">
        <w:rPr>
          <w:b/>
          <w:lang w:val="ca-ES"/>
        </w:rPr>
        <w:t>s’efectuen</w:t>
      </w:r>
      <w:r w:rsidRPr="002C798E">
        <w:rPr>
          <w:b/>
          <w:lang w:val="ca-ES"/>
        </w:rPr>
        <w:t xml:space="preserve"> i, així mateix, que no obstaculitzi la realització de les tasques de manteniment compreses en l’abast del subministrament.</w:t>
      </w:r>
    </w:p>
    <w:p w14:paraId="0ED7C8CE" w14:textId="77777777" w:rsidR="001F4189" w:rsidRPr="002C798E" w:rsidRDefault="001F4189" w:rsidP="001C6770">
      <w:pPr>
        <w:rPr>
          <w:b/>
          <w:lang w:val="ca-ES"/>
        </w:rPr>
      </w:pPr>
      <w:r>
        <w:rPr>
          <w:b/>
          <w:lang w:val="ca-ES"/>
        </w:rPr>
        <w:t>El subministrament i despesa del material per a aquestes tasques va a càrrec de l’empresa adjudicatària.</w:t>
      </w:r>
    </w:p>
    <w:p w14:paraId="073F3F43" w14:textId="77777777" w:rsidR="001C6770" w:rsidRPr="002C798E" w:rsidRDefault="001C6770" w:rsidP="001C6770">
      <w:pPr>
        <w:rPr>
          <w:lang w:val="ca-ES"/>
        </w:rPr>
      </w:pPr>
      <w:r w:rsidRPr="002C798E">
        <w:rPr>
          <w:lang w:val="ca-ES"/>
        </w:rPr>
        <w:t>La realització de determinades tasques de la relació anterior i la seva inclusió en l’abast del servei, tot i ser redundant en cas que siguin efectivament dutes a terme per tercers, es podrà valorar com a millora en la proposta.</w:t>
      </w:r>
    </w:p>
    <w:p w14:paraId="206A9833" w14:textId="77777777" w:rsidR="001C6770" w:rsidRPr="002C798E" w:rsidRDefault="001C6770" w:rsidP="00A171DB">
      <w:pPr>
        <w:rPr>
          <w:color w:val="C00000"/>
          <w:lang w:val="ca-ES"/>
        </w:rPr>
      </w:pPr>
      <w:r w:rsidRPr="002C798E">
        <w:rPr>
          <w:color w:val="C00000"/>
          <w:lang w:val="ca-ES"/>
        </w:rPr>
        <w:t>Neteges extraordinàries.</w:t>
      </w:r>
    </w:p>
    <w:p w14:paraId="345DB279" w14:textId="77777777" w:rsidR="009B0768" w:rsidRPr="002C798E" w:rsidRDefault="001C6770" w:rsidP="00D35A21">
      <w:pPr>
        <w:rPr>
          <w:lang w:val="ca-ES"/>
        </w:rPr>
      </w:pPr>
      <w:r w:rsidRPr="002C798E">
        <w:rPr>
          <w:lang w:val="ca-ES"/>
        </w:rPr>
        <w:t xml:space="preserve">S’entenen com a tals les operacions de neteja que cal efectuar a conseqüència de fenòmens naturals extraordinaris (pluges torrencials i inundacions, ventades, etc.) que incideixin en el centre educatiu i hi provoquin desperfectes; per tant, hi són compreses </w:t>
      </w:r>
      <w:r w:rsidRPr="002C798E">
        <w:rPr>
          <w:lang w:val="ca-ES"/>
        </w:rPr>
        <w:lastRenderedPageBreak/>
        <w:t>la retirada d’aigua, fangs i llots, restes de vidres trencats, mobiliari i material escolar malmès, etc.</w:t>
      </w:r>
    </w:p>
    <w:p w14:paraId="09948C8D" w14:textId="77777777" w:rsidR="009B0768" w:rsidRPr="002C798E" w:rsidRDefault="009B0768" w:rsidP="00BE1FAB">
      <w:pPr>
        <w:rPr>
          <w:lang w:val="ca-ES"/>
        </w:rPr>
        <w:sectPr w:rsidR="009B0768" w:rsidRPr="002C798E" w:rsidSect="00A55ACD">
          <w:type w:val="continuous"/>
          <w:pgSz w:w="11906" w:h="16838" w:code="9"/>
          <w:pgMar w:top="1531" w:right="1701" w:bottom="1701" w:left="1701" w:header="1134" w:footer="450" w:gutter="0"/>
          <w:cols w:space="708"/>
          <w:docGrid w:linePitch="360"/>
        </w:sectPr>
      </w:pPr>
    </w:p>
    <w:p w14:paraId="22E0A05E" w14:textId="77777777" w:rsidR="00203D3D" w:rsidRPr="002C798E" w:rsidRDefault="00203D3D" w:rsidP="00AC4CE7">
      <w:pPr>
        <w:pStyle w:val="Ttol1"/>
        <w:rPr>
          <w:lang w:val="ca-ES"/>
        </w:rPr>
      </w:pPr>
      <w:bookmarkStart w:id="247" w:name="_Toc134594568"/>
      <w:r w:rsidRPr="004F66A7">
        <w:rPr>
          <w:lang w:val="ca-ES"/>
        </w:rPr>
        <w:lastRenderedPageBreak/>
        <w:t xml:space="preserve">Annex </w:t>
      </w:r>
      <w:r w:rsidR="00E24ECD" w:rsidRPr="004F66A7">
        <w:rPr>
          <w:lang w:val="ca-ES"/>
        </w:rPr>
        <w:t>5</w:t>
      </w:r>
      <w:r w:rsidRPr="004F66A7">
        <w:rPr>
          <w:lang w:val="ca-ES"/>
        </w:rPr>
        <w:t>:</w:t>
      </w:r>
      <w:r w:rsidR="005D4EFA" w:rsidRPr="004F66A7">
        <w:rPr>
          <w:lang w:val="ca-ES"/>
        </w:rPr>
        <w:t xml:space="preserve"> </w:t>
      </w:r>
      <w:r w:rsidR="008D0ED7" w:rsidRPr="004F66A7">
        <w:rPr>
          <w:lang w:val="ca-ES"/>
        </w:rPr>
        <w:t>Operacions de manteniment programat</w:t>
      </w:r>
      <w:bookmarkEnd w:id="247"/>
      <w:r w:rsidR="00202C8C" w:rsidRPr="002C798E">
        <w:rPr>
          <w:lang w:val="ca-ES"/>
        </w:rPr>
        <w:tab/>
      </w:r>
      <w:r w:rsidRPr="002C798E">
        <w:rPr>
          <w:lang w:val="ca-ES"/>
        </w:rPr>
        <w:tab/>
        <w:t xml:space="preserve"> </w:t>
      </w:r>
    </w:p>
    <w:p w14:paraId="1E74F0E5" w14:textId="77777777" w:rsidR="00FC059D" w:rsidRPr="002C798E" w:rsidRDefault="00FC059D" w:rsidP="00D35A21">
      <w:pPr>
        <w:rPr>
          <w:lang w:val="ca-ES"/>
        </w:rPr>
        <w:sectPr w:rsidR="00FC059D" w:rsidRPr="002C798E" w:rsidSect="0057030A">
          <w:pgSz w:w="11906" w:h="16838" w:code="9"/>
          <w:pgMar w:top="1701" w:right="1701" w:bottom="1531" w:left="1701" w:header="1134" w:footer="851" w:gutter="0"/>
          <w:cols w:space="708"/>
          <w:docGrid w:linePitch="360"/>
        </w:sectPr>
      </w:pPr>
    </w:p>
    <w:p w14:paraId="074A4442" w14:textId="00755752" w:rsidR="0082212A" w:rsidRDefault="0082212A" w:rsidP="00D35A21">
      <w:pPr>
        <w:rPr>
          <w:lang w:val="ca-ES"/>
        </w:rPr>
      </w:pPr>
      <w:r>
        <w:rPr>
          <w:lang w:val="ca-ES"/>
        </w:rPr>
        <w:lastRenderedPageBreak/>
        <w:t>Les diverses operacions de manteniment es classifiquen en</w:t>
      </w:r>
      <w:r w:rsidR="003C1A51">
        <w:rPr>
          <w:lang w:val="ca-ES"/>
        </w:rPr>
        <w:t xml:space="preserve"> les següents</w:t>
      </w:r>
      <w:r>
        <w:rPr>
          <w:lang w:val="ca-ES"/>
        </w:rPr>
        <w:t xml:space="preserve"> tipologies:</w:t>
      </w:r>
    </w:p>
    <w:p w14:paraId="47293AE5" w14:textId="580C9A36" w:rsidR="0082212A" w:rsidRDefault="0082212A" w:rsidP="00E66419">
      <w:pPr>
        <w:numPr>
          <w:ilvl w:val="0"/>
          <w:numId w:val="44"/>
        </w:numPr>
        <w:rPr>
          <w:lang w:val="ca-ES"/>
        </w:rPr>
      </w:pPr>
      <w:r>
        <w:rPr>
          <w:lang w:val="ca-ES"/>
        </w:rPr>
        <w:t>Normatiu</w:t>
      </w:r>
      <w:r w:rsidR="00677F96">
        <w:rPr>
          <w:lang w:val="ca-ES"/>
        </w:rPr>
        <w:t xml:space="preserve"> 1</w:t>
      </w:r>
      <w:r w:rsidR="00CF2AA6">
        <w:rPr>
          <w:lang w:val="ca-ES"/>
        </w:rPr>
        <w:t xml:space="preserve"> (N1)</w:t>
      </w:r>
      <w:r>
        <w:rPr>
          <w:lang w:val="ca-ES"/>
        </w:rPr>
        <w:t>:</w:t>
      </w:r>
      <w:r>
        <w:rPr>
          <w:lang w:val="ca-ES"/>
        </w:rPr>
        <w:tab/>
        <w:t>Operacions incloses i obligatòries a realitzar</w:t>
      </w:r>
      <w:r w:rsidR="00677F96">
        <w:rPr>
          <w:lang w:val="ca-ES"/>
        </w:rPr>
        <w:t>.</w:t>
      </w:r>
    </w:p>
    <w:p w14:paraId="1CE7DF12" w14:textId="5C0C4092" w:rsidR="00CF2AA6" w:rsidRDefault="00CF2AA6" w:rsidP="00E66419">
      <w:pPr>
        <w:numPr>
          <w:ilvl w:val="0"/>
          <w:numId w:val="44"/>
        </w:numPr>
        <w:rPr>
          <w:lang w:val="ca-ES"/>
        </w:rPr>
      </w:pPr>
      <w:r>
        <w:rPr>
          <w:lang w:val="ca-ES"/>
        </w:rPr>
        <w:t>Normatiu 2 (N2):</w:t>
      </w:r>
      <w:r>
        <w:rPr>
          <w:lang w:val="ca-ES"/>
        </w:rPr>
        <w:tab/>
      </w:r>
      <w:r w:rsidRPr="000B39C2">
        <w:rPr>
          <w:u w:val="single"/>
          <w:lang w:val="ca-ES"/>
        </w:rPr>
        <w:t>Operacions no incloses</w:t>
      </w:r>
      <w:r>
        <w:rPr>
          <w:u w:val="single"/>
          <w:lang w:val="ca-ES"/>
        </w:rPr>
        <w:t xml:space="preserve"> (no es dona el cas en cap centre)</w:t>
      </w:r>
      <w:r w:rsidRPr="000B39C2">
        <w:rPr>
          <w:u w:val="single"/>
          <w:lang w:val="ca-ES"/>
        </w:rPr>
        <w:t>.</w:t>
      </w:r>
    </w:p>
    <w:p w14:paraId="0EB8051E" w14:textId="4A57CE94" w:rsidR="0082212A" w:rsidRDefault="0082212A" w:rsidP="00E66419">
      <w:pPr>
        <w:numPr>
          <w:ilvl w:val="0"/>
          <w:numId w:val="44"/>
        </w:numPr>
        <w:rPr>
          <w:lang w:val="ca-ES"/>
        </w:rPr>
      </w:pPr>
      <w:r>
        <w:rPr>
          <w:lang w:val="ca-ES"/>
        </w:rPr>
        <w:t>Preventiu 1</w:t>
      </w:r>
      <w:r w:rsidR="00CF2AA6">
        <w:rPr>
          <w:lang w:val="ca-ES"/>
        </w:rPr>
        <w:t xml:space="preserve"> (P1)</w:t>
      </w:r>
      <w:r>
        <w:rPr>
          <w:lang w:val="ca-ES"/>
        </w:rPr>
        <w:t>:</w:t>
      </w:r>
      <w:r>
        <w:rPr>
          <w:lang w:val="ca-ES"/>
        </w:rPr>
        <w:tab/>
        <w:t>Operacions incloses previstes. Es poden substituir per altres preventives o correctives no incloses en aquest plec si així l’ACdPC ho autoritza.</w:t>
      </w:r>
    </w:p>
    <w:p w14:paraId="44A9180E" w14:textId="4FA8A433" w:rsidR="0082212A" w:rsidRPr="003C1A51" w:rsidRDefault="0082212A" w:rsidP="00E66419">
      <w:pPr>
        <w:numPr>
          <w:ilvl w:val="0"/>
          <w:numId w:val="44"/>
        </w:numPr>
        <w:rPr>
          <w:lang w:val="ca-ES"/>
        </w:rPr>
      </w:pPr>
      <w:r>
        <w:rPr>
          <w:lang w:val="ca-ES"/>
        </w:rPr>
        <w:t>Preventiu 2</w:t>
      </w:r>
      <w:r w:rsidR="00CF2AA6">
        <w:rPr>
          <w:lang w:val="ca-ES"/>
        </w:rPr>
        <w:t xml:space="preserve"> (P2)</w:t>
      </w:r>
      <w:r>
        <w:rPr>
          <w:lang w:val="ca-ES"/>
        </w:rPr>
        <w:t>:</w:t>
      </w:r>
      <w:r>
        <w:rPr>
          <w:lang w:val="ca-ES"/>
        </w:rPr>
        <w:tab/>
      </w:r>
      <w:r w:rsidRPr="000B39C2">
        <w:rPr>
          <w:u w:val="single"/>
          <w:lang w:val="ca-ES"/>
        </w:rPr>
        <w:t>Operacions no incloses.</w:t>
      </w:r>
    </w:p>
    <w:p w14:paraId="423742DC" w14:textId="6D1D0FA9" w:rsidR="0074036F" w:rsidRDefault="00CF2AA6" w:rsidP="00D35A21">
      <w:pPr>
        <w:rPr>
          <w:lang w:val="ca-ES"/>
        </w:rPr>
      </w:pPr>
      <w:r>
        <w:rPr>
          <w:lang w:val="ca-ES"/>
        </w:rPr>
        <w:t>Alhora cada operació quan té l’anàlisi documental (TESTJG) llavors s’afegeix a l’abreviatura el concepte “doc” i sumat als diferents lots el resultat és el següent noms dels nivells d’operació:</w:t>
      </w:r>
    </w:p>
    <w:tbl>
      <w:tblPr>
        <w:tblStyle w:val="Taulaambquadrcula"/>
        <w:tblW w:w="0" w:type="auto"/>
        <w:tblLayout w:type="fixed"/>
        <w:tblLook w:val="04A0" w:firstRow="1" w:lastRow="0" w:firstColumn="1" w:lastColumn="0" w:noHBand="0" w:noVBand="1"/>
      </w:tblPr>
      <w:tblGrid>
        <w:gridCol w:w="1413"/>
        <w:gridCol w:w="794"/>
        <w:gridCol w:w="765"/>
        <w:gridCol w:w="825"/>
        <w:gridCol w:w="795"/>
        <w:gridCol w:w="1399"/>
        <w:gridCol w:w="1329"/>
        <w:gridCol w:w="1174"/>
      </w:tblGrid>
      <w:tr w:rsidR="00C77CAE" w:rsidRPr="004F4025" w14:paraId="1E698586" w14:textId="77777777" w:rsidTr="00C27B38">
        <w:tc>
          <w:tcPr>
            <w:tcW w:w="8494" w:type="dxa"/>
            <w:gridSpan w:val="8"/>
            <w:shd w:val="clear" w:color="auto" w:fill="C0504D"/>
            <w:vAlign w:val="center"/>
          </w:tcPr>
          <w:p w14:paraId="351915E3" w14:textId="04E333A1" w:rsidR="00C77CAE" w:rsidRPr="00C77CAE" w:rsidRDefault="00C4633E" w:rsidP="00C4633E">
            <w:pPr>
              <w:spacing w:before="240"/>
              <w:jc w:val="center"/>
              <w:rPr>
                <w:b/>
                <w:color w:val="FFFFFF" w:themeColor="background1"/>
                <w:sz w:val="24"/>
                <w:lang w:eastAsia="es-ES_tradnl"/>
              </w:rPr>
            </w:pPr>
            <w:r>
              <w:rPr>
                <w:b/>
                <w:color w:val="FFFFFF" w:themeColor="background1"/>
                <w:sz w:val="24"/>
                <w:lang w:eastAsia="es-ES_tradnl"/>
              </w:rPr>
              <w:t>Q</w:t>
            </w:r>
            <w:r w:rsidRPr="00C4633E">
              <w:rPr>
                <w:b/>
                <w:color w:val="FFFFFF" w:themeColor="background1"/>
                <w:sz w:val="24"/>
                <w:lang w:eastAsia="es-ES_tradnl"/>
              </w:rPr>
              <w:t xml:space="preserve">uadre de </w:t>
            </w:r>
            <w:r>
              <w:rPr>
                <w:b/>
                <w:color w:val="FFFFFF" w:themeColor="background1"/>
                <w:sz w:val="24"/>
                <w:lang w:eastAsia="es-ES_tradnl"/>
              </w:rPr>
              <w:t>N</w:t>
            </w:r>
            <w:r w:rsidRPr="00C4633E">
              <w:rPr>
                <w:b/>
                <w:color w:val="FFFFFF" w:themeColor="background1"/>
                <w:sz w:val="24"/>
                <w:lang w:eastAsia="es-ES_tradnl"/>
              </w:rPr>
              <w:t>ivell</w:t>
            </w:r>
            <w:r>
              <w:rPr>
                <w:b/>
                <w:color w:val="FFFFFF" w:themeColor="background1"/>
                <w:sz w:val="24"/>
                <w:lang w:eastAsia="es-ES_tradnl"/>
              </w:rPr>
              <w:t>s d’Operacions (Annex 5)</w:t>
            </w:r>
          </w:p>
        </w:tc>
      </w:tr>
      <w:tr w:rsidR="00CF2AA6" w14:paraId="054BA4FE" w14:textId="77777777" w:rsidTr="004B6DB1">
        <w:tc>
          <w:tcPr>
            <w:tcW w:w="1413" w:type="dxa"/>
            <w:shd w:val="clear" w:color="auto" w:fill="C0504D"/>
            <w:vAlign w:val="center"/>
          </w:tcPr>
          <w:p w14:paraId="7530FBD2" w14:textId="77777777" w:rsidR="00CF2AA6" w:rsidRPr="00995387" w:rsidRDefault="00CF2AA6" w:rsidP="00C27B38">
            <w:pPr>
              <w:spacing w:after="0"/>
              <w:jc w:val="center"/>
              <w:rPr>
                <w:b/>
                <w:color w:val="FFFFFF" w:themeColor="background1"/>
                <w:sz w:val="22"/>
                <w:lang w:eastAsia="es-ES_tradnl"/>
              </w:rPr>
            </w:pPr>
            <w:r w:rsidRPr="00995387">
              <w:rPr>
                <w:b/>
                <w:color w:val="FFFFFF" w:themeColor="background1"/>
                <w:lang w:eastAsia="es-ES_tradnl"/>
              </w:rPr>
              <w:t>Objecte principal</w:t>
            </w:r>
          </w:p>
        </w:tc>
        <w:tc>
          <w:tcPr>
            <w:tcW w:w="7081" w:type="dxa"/>
            <w:gridSpan w:val="7"/>
            <w:shd w:val="clear" w:color="auto" w:fill="C0504D"/>
            <w:vAlign w:val="center"/>
          </w:tcPr>
          <w:p w14:paraId="7339A3BE" w14:textId="77777777" w:rsidR="00CF2AA6" w:rsidRPr="00995387" w:rsidRDefault="00CF2AA6" w:rsidP="00C27B38">
            <w:pPr>
              <w:spacing w:after="0"/>
              <w:jc w:val="center"/>
              <w:rPr>
                <w:b/>
                <w:color w:val="FFFFFF" w:themeColor="background1"/>
                <w:sz w:val="22"/>
                <w:lang w:eastAsia="es-ES_tradnl"/>
              </w:rPr>
            </w:pPr>
            <w:r w:rsidRPr="00995387">
              <w:rPr>
                <w:b/>
                <w:color w:val="FFFFFF" w:themeColor="background1"/>
                <w:lang w:eastAsia="es-ES_tradnl"/>
              </w:rPr>
              <w:t>Servei de conservació i manteniment integral, gestió energètica i millora ambiental</w:t>
            </w:r>
          </w:p>
        </w:tc>
      </w:tr>
      <w:tr w:rsidR="00CF2AA6" w:rsidRPr="008E4C28" w14:paraId="5BE76372" w14:textId="77777777" w:rsidTr="004B6DB1">
        <w:tc>
          <w:tcPr>
            <w:tcW w:w="1413" w:type="dxa"/>
            <w:shd w:val="clear" w:color="auto" w:fill="DDD9C4"/>
            <w:vAlign w:val="center"/>
          </w:tcPr>
          <w:p w14:paraId="491581A0" w14:textId="77777777" w:rsidR="00CF2AA6" w:rsidRPr="008E4C28" w:rsidRDefault="00CF2AA6" w:rsidP="00C27B38">
            <w:pPr>
              <w:spacing w:after="0"/>
              <w:jc w:val="center"/>
              <w:rPr>
                <w:b/>
                <w:lang w:eastAsia="es-ES_tradnl"/>
              </w:rPr>
            </w:pPr>
            <w:r>
              <w:rPr>
                <w:b/>
                <w:lang w:eastAsia="es-ES_tradnl"/>
              </w:rPr>
              <w:t>Serveis</w:t>
            </w:r>
          </w:p>
        </w:tc>
        <w:tc>
          <w:tcPr>
            <w:tcW w:w="3179" w:type="dxa"/>
            <w:gridSpan w:val="4"/>
            <w:shd w:val="clear" w:color="auto" w:fill="EEECE1"/>
            <w:vAlign w:val="center"/>
          </w:tcPr>
          <w:p w14:paraId="591AC0D9" w14:textId="77777777" w:rsidR="00CF2AA6" w:rsidRPr="008E4C28" w:rsidRDefault="00CF2AA6" w:rsidP="00C27B38">
            <w:pPr>
              <w:spacing w:after="0"/>
              <w:jc w:val="center"/>
              <w:rPr>
                <w:lang w:eastAsia="es-ES_tradnl"/>
              </w:rPr>
            </w:pPr>
            <w:r w:rsidRPr="008E4C28">
              <w:rPr>
                <w:sz w:val="18"/>
                <w:lang w:eastAsia="es-ES_tradnl"/>
              </w:rPr>
              <w:t xml:space="preserve">Servei de </w:t>
            </w:r>
            <w:r w:rsidRPr="008E4C28">
              <w:rPr>
                <w:b/>
                <w:sz w:val="18"/>
                <w:lang w:eastAsia="es-ES_tradnl"/>
              </w:rPr>
              <w:t xml:space="preserve">conservació i </w:t>
            </w:r>
            <w:r w:rsidRPr="008E4C28">
              <w:rPr>
                <w:b/>
                <w:lang w:eastAsia="es-ES_tradnl"/>
              </w:rPr>
              <w:t>manteniment multitècnic, gestió energètica i millora ambiental</w:t>
            </w:r>
          </w:p>
        </w:tc>
        <w:tc>
          <w:tcPr>
            <w:tcW w:w="1399" w:type="dxa"/>
            <w:shd w:val="clear" w:color="auto" w:fill="EEECE1"/>
            <w:vAlign w:val="center"/>
          </w:tcPr>
          <w:p w14:paraId="726529FC" w14:textId="77777777" w:rsidR="00CF2AA6" w:rsidRPr="008E4C28" w:rsidRDefault="00CF2AA6" w:rsidP="00C27B38">
            <w:pPr>
              <w:spacing w:after="0"/>
              <w:jc w:val="center"/>
              <w:rPr>
                <w:lang w:eastAsia="es-ES_tradnl"/>
              </w:rPr>
            </w:pPr>
            <w:r w:rsidRPr="008E4C28">
              <w:rPr>
                <w:sz w:val="14"/>
                <w:lang w:eastAsia="es-ES_tradnl"/>
              </w:rPr>
              <w:t>Servei de conservació i manteniment d’instal·lacions de</w:t>
            </w:r>
            <w:r w:rsidRPr="008E4C28">
              <w:rPr>
                <w:sz w:val="18"/>
                <w:lang w:eastAsia="es-ES_tradnl"/>
              </w:rPr>
              <w:t xml:space="preserve"> </w:t>
            </w:r>
            <w:r w:rsidRPr="00E35F69">
              <w:rPr>
                <w:b/>
                <w:sz w:val="16"/>
                <w:lang w:eastAsia="es-ES_tradnl"/>
              </w:rPr>
              <w:t>seguretat</w:t>
            </w:r>
          </w:p>
        </w:tc>
        <w:tc>
          <w:tcPr>
            <w:tcW w:w="1329" w:type="dxa"/>
            <w:shd w:val="clear" w:color="auto" w:fill="EEECE1"/>
            <w:vAlign w:val="center"/>
          </w:tcPr>
          <w:p w14:paraId="2E088AA1" w14:textId="77777777" w:rsidR="00CF2AA6" w:rsidRPr="008E4C28" w:rsidRDefault="00CF2AA6" w:rsidP="00C27B38">
            <w:pPr>
              <w:spacing w:after="0"/>
              <w:jc w:val="center"/>
              <w:rPr>
                <w:lang w:eastAsia="es-ES_tradnl"/>
              </w:rPr>
            </w:pPr>
            <w:r w:rsidRPr="008E4C28">
              <w:rPr>
                <w:sz w:val="13"/>
                <w:szCs w:val="15"/>
                <w:lang w:eastAsia="es-ES_tradnl"/>
              </w:rPr>
              <w:t>Servei de conservació i manteniment d’instal·lacions de</w:t>
            </w:r>
            <w:r w:rsidRPr="008E4C28">
              <w:rPr>
                <w:b/>
                <w:sz w:val="18"/>
                <w:lang w:eastAsia="es-ES_tradnl"/>
              </w:rPr>
              <w:t xml:space="preserve"> </w:t>
            </w:r>
            <w:r w:rsidRPr="00E35F69">
              <w:rPr>
                <w:b/>
                <w:sz w:val="16"/>
                <w:szCs w:val="19"/>
                <w:lang w:eastAsia="es-ES_tradnl"/>
              </w:rPr>
              <w:t>protecció contra incendis</w:t>
            </w:r>
          </w:p>
        </w:tc>
        <w:tc>
          <w:tcPr>
            <w:tcW w:w="1174" w:type="dxa"/>
            <w:shd w:val="clear" w:color="auto" w:fill="EEECE1"/>
            <w:vAlign w:val="center"/>
          </w:tcPr>
          <w:p w14:paraId="18BB137D" w14:textId="77777777" w:rsidR="00CF2AA6" w:rsidRPr="008E4C28" w:rsidRDefault="00CF2AA6" w:rsidP="00C27B38">
            <w:pPr>
              <w:spacing w:after="0"/>
              <w:jc w:val="center"/>
              <w:rPr>
                <w:lang w:eastAsia="es-ES_tradnl"/>
              </w:rPr>
            </w:pPr>
            <w:r w:rsidRPr="008E4C28">
              <w:rPr>
                <w:sz w:val="14"/>
                <w:lang w:eastAsia="es-ES_tradnl"/>
              </w:rPr>
              <w:t>Servei de conservació i manteniment</w:t>
            </w:r>
            <w:r>
              <w:rPr>
                <w:sz w:val="14"/>
                <w:lang w:eastAsia="es-ES_tradnl"/>
              </w:rPr>
              <w:t xml:space="preserve"> d’instal·lacions</w:t>
            </w:r>
            <w:r w:rsidRPr="008E4C28">
              <w:rPr>
                <w:sz w:val="14"/>
                <w:lang w:eastAsia="es-ES_tradnl"/>
              </w:rPr>
              <w:t xml:space="preserve"> </w:t>
            </w:r>
            <w:r>
              <w:rPr>
                <w:sz w:val="14"/>
                <w:lang w:eastAsia="es-ES_tradnl"/>
              </w:rPr>
              <w:t>d’</w:t>
            </w:r>
            <w:r w:rsidRPr="008E4C28">
              <w:rPr>
                <w:b/>
                <w:sz w:val="14"/>
                <w:lang w:eastAsia="es-ES_tradnl"/>
              </w:rPr>
              <w:t>audiovisuals</w:t>
            </w:r>
          </w:p>
        </w:tc>
      </w:tr>
      <w:tr w:rsidR="004B6DB1" w:rsidRPr="00333F44" w14:paraId="48F4C84D" w14:textId="77777777" w:rsidTr="004B6DB1">
        <w:tc>
          <w:tcPr>
            <w:tcW w:w="1413" w:type="dxa"/>
            <w:shd w:val="clear" w:color="auto" w:fill="DDD9C4"/>
            <w:vAlign w:val="center"/>
          </w:tcPr>
          <w:p w14:paraId="50E92C52" w14:textId="77777777" w:rsidR="00CF2AA6" w:rsidRPr="00333F44" w:rsidRDefault="00CF2AA6" w:rsidP="00C27B38">
            <w:pPr>
              <w:spacing w:before="240"/>
              <w:jc w:val="center"/>
              <w:rPr>
                <w:b/>
                <w:lang w:eastAsia="es-ES_tradnl"/>
              </w:rPr>
            </w:pPr>
            <w:r w:rsidRPr="00333F44">
              <w:rPr>
                <w:b/>
                <w:lang w:eastAsia="es-ES_tradnl"/>
              </w:rPr>
              <w:t>Lots</w:t>
            </w:r>
          </w:p>
        </w:tc>
        <w:tc>
          <w:tcPr>
            <w:tcW w:w="794" w:type="dxa"/>
            <w:shd w:val="clear" w:color="auto" w:fill="DDD9C4"/>
            <w:vAlign w:val="center"/>
          </w:tcPr>
          <w:p w14:paraId="1C56143E" w14:textId="77777777" w:rsidR="00CF2AA6" w:rsidRPr="00333F44" w:rsidRDefault="00CF2AA6" w:rsidP="00C27B38">
            <w:pPr>
              <w:spacing w:before="240"/>
              <w:jc w:val="center"/>
              <w:rPr>
                <w:b/>
                <w:lang w:eastAsia="es-ES_tradnl"/>
              </w:rPr>
            </w:pPr>
            <w:r w:rsidRPr="00333F44">
              <w:rPr>
                <w:b/>
                <w:lang w:eastAsia="es-ES_tradnl"/>
              </w:rPr>
              <w:t>1</w:t>
            </w:r>
          </w:p>
        </w:tc>
        <w:tc>
          <w:tcPr>
            <w:tcW w:w="765" w:type="dxa"/>
            <w:shd w:val="clear" w:color="auto" w:fill="DDD9C4"/>
            <w:vAlign w:val="center"/>
          </w:tcPr>
          <w:p w14:paraId="2D5348D2" w14:textId="77777777" w:rsidR="00CF2AA6" w:rsidRPr="00333F44" w:rsidRDefault="00CF2AA6" w:rsidP="00C27B38">
            <w:pPr>
              <w:spacing w:before="240"/>
              <w:jc w:val="center"/>
              <w:rPr>
                <w:b/>
                <w:lang w:eastAsia="es-ES_tradnl"/>
              </w:rPr>
            </w:pPr>
            <w:r w:rsidRPr="00333F44">
              <w:rPr>
                <w:b/>
                <w:lang w:eastAsia="es-ES_tradnl"/>
              </w:rPr>
              <w:t>2</w:t>
            </w:r>
          </w:p>
        </w:tc>
        <w:tc>
          <w:tcPr>
            <w:tcW w:w="825" w:type="dxa"/>
            <w:shd w:val="clear" w:color="auto" w:fill="DDD9C4"/>
            <w:vAlign w:val="center"/>
          </w:tcPr>
          <w:p w14:paraId="6F1D5FE7" w14:textId="77777777" w:rsidR="00CF2AA6" w:rsidRPr="00333F44" w:rsidRDefault="00CF2AA6" w:rsidP="00C27B38">
            <w:pPr>
              <w:spacing w:before="240"/>
              <w:jc w:val="center"/>
              <w:rPr>
                <w:b/>
                <w:lang w:eastAsia="es-ES_tradnl"/>
              </w:rPr>
            </w:pPr>
            <w:r w:rsidRPr="00333F44">
              <w:rPr>
                <w:b/>
                <w:lang w:eastAsia="es-ES_tradnl"/>
              </w:rPr>
              <w:t>3</w:t>
            </w:r>
          </w:p>
        </w:tc>
        <w:tc>
          <w:tcPr>
            <w:tcW w:w="795" w:type="dxa"/>
            <w:shd w:val="clear" w:color="auto" w:fill="DDD9C4"/>
            <w:vAlign w:val="center"/>
          </w:tcPr>
          <w:p w14:paraId="54F502EC" w14:textId="77777777" w:rsidR="00CF2AA6" w:rsidRPr="00333F44" w:rsidRDefault="00CF2AA6" w:rsidP="00C27B38">
            <w:pPr>
              <w:spacing w:before="240"/>
              <w:jc w:val="center"/>
              <w:rPr>
                <w:b/>
                <w:lang w:eastAsia="es-ES_tradnl"/>
              </w:rPr>
            </w:pPr>
            <w:r w:rsidRPr="00333F44">
              <w:rPr>
                <w:b/>
                <w:lang w:eastAsia="es-ES_tradnl"/>
              </w:rPr>
              <w:t>4</w:t>
            </w:r>
          </w:p>
        </w:tc>
        <w:tc>
          <w:tcPr>
            <w:tcW w:w="1399" w:type="dxa"/>
            <w:shd w:val="clear" w:color="auto" w:fill="DDD9C4"/>
            <w:vAlign w:val="center"/>
          </w:tcPr>
          <w:p w14:paraId="567E080D" w14:textId="77777777" w:rsidR="00CF2AA6" w:rsidRPr="00333F44" w:rsidRDefault="00CF2AA6" w:rsidP="00C27B38">
            <w:pPr>
              <w:spacing w:before="240"/>
              <w:jc w:val="center"/>
              <w:rPr>
                <w:b/>
                <w:lang w:eastAsia="es-ES_tradnl"/>
              </w:rPr>
            </w:pPr>
            <w:r w:rsidRPr="00333F44">
              <w:rPr>
                <w:b/>
                <w:lang w:eastAsia="es-ES_tradnl"/>
              </w:rPr>
              <w:t>5</w:t>
            </w:r>
          </w:p>
        </w:tc>
        <w:tc>
          <w:tcPr>
            <w:tcW w:w="1329" w:type="dxa"/>
            <w:shd w:val="clear" w:color="auto" w:fill="DDD9C4"/>
            <w:vAlign w:val="center"/>
          </w:tcPr>
          <w:p w14:paraId="3C07BF47" w14:textId="77777777" w:rsidR="00CF2AA6" w:rsidRPr="00333F44" w:rsidRDefault="00CF2AA6" w:rsidP="00C27B38">
            <w:pPr>
              <w:spacing w:before="240"/>
              <w:jc w:val="center"/>
              <w:rPr>
                <w:b/>
                <w:lang w:eastAsia="es-ES_tradnl"/>
              </w:rPr>
            </w:pPr>
            <w:r w:rsidRPr="00333F44">
              <w:rPr>
                <w:b/>
                <w:lang w:eastAsia="es-ES_tradnl"/>
              </w:rPr>
              <w:t>6</w:t>
            </w:r>
          </w:p>
        </w:tc>
        <w:tc>
          <w:tcPr>
            <w:tcW w:w="1174" w:type="dxa"/>
            <w:shd w:val="clear" w:color="auto" w:fill="DDD9C4"/>
            <w:vAlign w:val="center"/>
          </w:tcPr>
          <w:p w14:paraId="1041D77E" w14:textId="77777777" w:rsidR="00CF2AA6" w:rsidRPr="00333F44" w:rsidRDefault="00CF2AA6" w:rsidP="00C27B38">
            <w:pPr>
              <w:spacing w:before="240"/>
              <w:jc w:val="center"/>
              <w:rPr>
                <w:b/>
                <w:lang w:eastAsia="es-ES_tradnl"/>
              </w:rPr>
            </w:pPr>
            <w:r w:rsidRPr="00333F44">
              <w:rPr>
                <w:b/>
                <w:lang w:eastAsia="es-ES_tradnl"/>
              </w:rPr>
              <w:t>7</w:t>
            </w:r>
          </w:p>
        </w:tc>
      </w:tr>
      <w:tr w:rsidR="004B6DB1" w:rsidRPr="005432C7" w14:paraId="05C348D8" w14:textId="77777777" w:rsidTr="004B6DB1">
        <w:tc>
          <w:tcPr>
            <w:tcW w:w="1413" w:type="dxa"/>
            <w:shd w:val="clear" w:color="auto" w:fill="DDD9C4"/>
            <w:vAlign w:val="center"/>
          </w:tcPr>
          <w:p w14:paraId="71B50F68" w14:textId="77777777" w:rsidR="00CF2AA6" w:rsidRDefault="00CF2AA6" w:rsidP="00C27B38">
            <w:pPr>
              <w:spacing w:after="0"/>
              <w:jc w:val="center"/>
              <w:rPr>
                <w:lang w:eastAsia="es-ES_tradnl"/>
              </w:rPr>
            </w:pPr>
            <w:r w:rsidRPr="00FC64C5">
              <w:rPr>
                <w:sz w:val="18"/>
                <w:lang w:eastAsia="es-ES_tradnl"/>
              </w:rPr>
              <w:t>Àmbit geogràfic</w:t>
            </w:r>
          </w:p>
        </w:tc>
        <w:tc>
          <w:tcPr>
            <w:tcW w:w="794" w:type="dxa"/>
            <w:shd w:val="clear" w:color="auto" w:fill="DDD9C4"/>
            <w:vAlign w:val="center"/>
          </w:tcPr>
          <w:p w14:paraId="4A1CF607" w14:textId="77777777" w:rsidR="00CF2AA6" w:rsidRPr="004B6DB1" w:rsidRDefault="00CF2AA6" w:rsidP="00C27B38">
            <w:pPr>
              <w:spacing w:after="0"/>
              <w:jc w:val="center"/>
              <w:rPr>
                <w:sz w:val="12"/>
                <w:lang w:eastAsia="es-ES_tradnl"/>
              </w:rPr>
            </w:pPr>
            <w:r w:rsidRPr="004B6DB1">
              <w:rPr>
                <w:sz w:val="12"/>
                <w:lang w:eastAsia="es-ES_tradnl"/>
              </w:rPr>
              <w:t>Barcelona ciutat</w:t>
            </w:r>
          </w:p>
        </w:tc>
        <w:tc>
          <w:tcPr>
            <w:tcW w:w="765" w:type="dxa"/>
            <w:shd w:val="clear" w:color="auto" w:fill="DDD9C4"/>
            <w:vAlign w:val="center"/>
          </w:tcPr>
          <w:p w14:paraId="54173E16" w14:textId="77777777" w:rsidR="00CF2AA6" w:rsidRPr="004B6DB1" w:rsidRDefault="00CF2AA6" w:rsidP="00C27B38">
            <w:pPr>
              <w:spacing w:after="0"/>
              <w:jc w:val="center"/>
              <w:rPr>
                <w:sz w:val="12"/>
                <w:lang w:eastAsia="es-ES_tradnl"/>
              </w:rPr>
            </w:pPr>
            <w:r w:rsidRPr="004B6DB1">
              <w:rPr>
                <w:sz w:val="12"/>
                <w:lang w:eastAsia="es-ES_tradnl"/>
              </w:rPr>
              <w:t>Barcelona Provincia</w:t>
            </w:r>
          </w:p>
        </w:tc>
        <w:tc>
          <w:tcPr>
            <w:tcW w:w="825" w:type="dxa"/>
            <w:shd w:val="clear" w:color="auto" w:fill="DDD9C4"/>
            <w:vAlign w:val="center"/>
          </w:tcPr>
          <w:p w14:paraId="1AB5C024" w14:textId="77777777" w:rsidR="00CF2AA6" w:rsidRPr="004B6DB1" w:rsidRDefault="00CF2AA6" w:rsidP="00C27B38">
            <w:pPr>
              <w:spacing w:after="0"/>
              <w:jc w:val="center"/>
              <w:rPr>
                <w:sz w:val="12"/>
                <w:lang w:eastAsia="es-ES_tradnl"/>
              </w:rPr>
            </w:pPr>
            <w:r w:rsidRPr="004B6DB1">
              <w:rPr>
                <w:sz w:val="12"/>
                <w:lang w:eastAsia="es-ES_tradnl"/>
              </w:rPr>
              <w:t>Tarragona i Lleida Província</w:t>
            </w:r>
          </w:p>
        </w:tc>
        <w:tc>
          <w:tcPr>
            <w:tcW w:w="795" w:type="dxa"/>
            <w:shd w:val="clear" w:color="auto" w:fill="DDD9C4"/>
            <w:vAlign w:val="center"/>
          </w:tcPr>
          <w:p w14:paraId="4998D901" w14:textId="77777777" w:rsidR="00CF2AA6" w:rsidRPr="004B6DB1" w:rsidRDefault="00CF2AA6" w:rsidP="00C27B38">
            <w:pPr>
              <w:spacing w:after="0"/>
              <w:jc w:val="center"/>
              <w:rPr>
                <w:sz w:val="12"/>
                <w:lang w:eastAsia="es-ES_tradnl"/>
              </w:rPr>
            </w:pPr>
            <w:r w:rsidRPr="004B6DB1">
              <w:rPr>
                <w:sz w:val="12"/>
                <w:lang w:eastAsia="es-ES_tradnl"/>
              </w:rPr>
              <w:t>Girona Provincia</w:t>
            </w:r>
          </w:p>
        </w:tc>
        <w:tc>
          <w:tcPr>
            <w:tcW w:w="1399" w:type="dxa"/>
            <w:shd w:val="clear" w:color="auto" w:fill="DDD9C4"/>
            <w:vAlign w:val="center"/>
          </w:tcPr>
          <w:p w14:paraId="07C9D07C" w14:textId="77777777" w:rsidR="00CF2AA6" w:rsidRPr="005432C7" w:rsidRDefault="00CF2AA6" w:rsidP="00C27B38">
            <w:pPr>
              <w:spacing w:after="0"/>
              <w:jc w:val="center"/>
              <w:rPr>
                <w:sz w:val="16"/>
                <w:lang w:eastAsia="es-ES_tradnl"/>
              </w:rPr>
            </w:pPr>
            <w:r w:rsidRPr="005432C7">
              <w:rPr>
                <w:sz w:val="16"/>
                <w:lang w:eastAsia="es-ES_tradnl"/>
              </w:rPr>
              <w:t>Catalunya</w:t>
            </w:r>
          </w:p>
        </w:tc>
        <w:tc>
          <w:tcPr>
            <w:tcW w:w="1329" w:type="dxa"/>
            <w:shd w:val="clear" w:color="auto" w:fill="DDD9C4"/>
            <w:vAlign w:val="center"/>
          </w:tcPr>
          <w:p w14:paraId="644FE5B5" w14:textId="77777777" w:rsidR="00CF2AA6" w:rsidRPr="005432C7" w:rsidRDefault="00CF2AA6" w:rsidP="00C27B38">
            <w:pPr>
              <w:spacing w:after="0"/>
              <w:jc w:val="center"/>
              <w:rPr>
                <w:sz w:val="16"/>
                <w:lang w:eastAsia="es-ES_tradnl"/>
              </w:rPr>
            </w:pPr>
            <w:r w:rsidRPr="005432C7">
              <w:rPr>
                <w:sz w:val="16"/>
                <w:lang w:eastAsia="es-ES_tradnl"/>
              </w:rPr>
              <w:t>Catalunya</w:t>
            </w:r>
          </w:p>
        </w:tc>
        <w:tc>
          <w:tcPr>
            <w:tcW w:w="1174" w:type="dxa"/>
            <w:shd w:val="clear" w:color="auto" w:fill="DDD9C4"/>
            <w:vAlign w:val="center"/>
          </w:tcPr>
          <w:p w14:paraId="682C4797" w14:textId="77777777" w:rsidR="00CF2AA6" w:rsidRPr="005432C7" w:rsidRDefault="00CF2AA6" w:rsidP="00C27B38">
            <w:pPr>
              <w:spacing w:after="0"/>
              <w:jc w:val="center"/>
              <w:rPr>
                <w:sz w:val="16"/>
                <w:lang w:eastAsia="es-ES_tradnl"/>
              </w:rPr>
            </w:pPr>
            <w:r w:rsidRPr="005432C7">
              <w:rPr>
                <w:sz w:val="16"/>
                <w:lang w:eastAsia="es-ES_tradnl"/>
              </w:rPr>
              <w:t>Catalunya</w:t>
            </w:r>
          </w:p>
        </w:tc>
      </w:tr>
      <w:tr w:rsidR="004B6DB1" w:rsidRPr="005432C7" w14:paraId="3D97F833" w14:textId="77777777" w:rsidTr="004B6DB1">
        <w:tc>
          <w:tcPr>
            <w:tcW w:w="1413" w:type="dxa"/>
            <w:shd w:val="clear" w:color="auto" w:fill="DDD9C4"/>
            <w:vAlign w:val="center"/>
          </w:tcPr>
          <w:p w14:paraId="536993D5" w14:textId="49333CA0" w:rsidR="004B6DB1" w:rsidRPr="004B6DB1" w:rsidRDefault="004B6DB1" w:rsidP="004B6DB1">
            <w:pPr>
              <w:spacing w:after="0"/>
              <w:jc w:val="left"/>
              <w:rPr>
                <w:b/>
                <w:sz w:val="16"/>
                <w:lang w:eastAsia="es-ES_tradnl"/>
              </w:rPr>
            </w:pPr>
            <w:r w:rsidRPr="004B6DB1">
              <w:rPr>
                <w:b/>
                <w:sz w:val="16"/>
                <w:lang w:eastAsia="es-ES_tradnl"/>
              </w:rPr>
              <w:t>Normatiu 1</w:t>
            </w:r>
          </w:p>
        </w:tc>
        <w:tc>
          <w:tcPr>
            <w:tcW w:w="3179" w:type="dxa"/>
            <w:gridSpan w:val="4"/>
            <w:shd w:val="clear" w:color="auto" w:fill="92D050"/>
            <w:vAlign w:val="center"/>
          </w:tcPr>
          <w:p w14:paraId="38143D1E" w14:textId="741F925C" w:rsidR="004B6DB1" w:rsidRPr="00E35F69" w:rsidRDefault="004B6DB1" w:rsidP="004B6DB1">
            <w:pPr>
              <w:spacing w:after="0"/>
              <w:ind w:left="1058"/>
              <w:jc w:val="left"/>
              <w:rPr>
                <w:sz w:val="14"/>
                <w:lang w:eastAsia="es-ES_tradnl"/>
              </w:rPr>
            </w:pPr>
            <w:r>
              <w:rPr>
                <w:sz w:val="16"/>
                <w:lang w:eastAsia="es-ES_tradnl"/>
              </w:rPr>
              <w:t>MAN N1</w:t>
            </w:r>
          </w:p>
        </w:tc>
        <w:tc>
          <w:tcPr>
            <w:tcW w:w="1399" w:type="dxa"/>
            <w:shd w:val="clear" w:color="auto" w:fill="92D050"/>
            <w:vAlign w:val="center"/>
          </w:tcPr>
          <w:p w14:paraId="7B79863B" w14:textId="4F852B35" w:rsidR="004B6DB1" w:rsidRPr="005432C7" w:rsidRDefault="004B6DB1" w:rsidP="004B6DB1">
            <w:pPr>
              <w:spacing w:after="0"/>
              <w:jc w:val="left"/>
              <w:rPr>
                <w:sz w:val="16"/>
                <w:lang w:eastAsia="es-ES_tradnl"/>
              </w:rPr>
            </w:pPr>
            <w:r>
              <w:rPr>
                <w:sz w:val="16"/>
                <w:lang w:eastAsia="es-ES_tradnl"/>
              </w:rPr>
              <w:t>SEG N1</w:t>
            </w:r>
          </w:p>
        </w:tc>
        <w:tc>
          <w:tcPr>
            <w:tcW w:w="1329" w:type="dxa"/>
            <w:shd w:val="clear" w:color="auto" w:fill="92D050"/>
            <w:vAlign w:val="center"/>
          </w:tcPr>
          <w:p w14:paraId="001F7994" w14:textId="0B1EE870" w:rsidR="004B6DB1" w:rsidRPr="005432C7" w:rsidRDefault="004B6DB1" w:rsidP="004B6DB1">
            <w:pPr>
              <w:spacing w:after="0"/>
              <w:jc w:val="left"/>
              <w:rPr>
                <w:sz w:val="16"/>
                <w:lang w:eastAsia="es-ES_tradnl"/>
              </w:rPr>
            </w:pPr>
            <w:r>
              <w:rPr>
                <w:sz w:val="16"/>
                <w:lang w:eastAsia="es-ES_tradnl"/>
              </w:rPr>
              <w:t>PCI N1</w:t>
            </w:r>
          </w:p>
        </w:tc>
        <w:tc>
          <w:tcPr>
            <w:tcW w:w="1174" w:type="dxa"/>
            <w:shd w:val="clear" w:color="auto" w:fill="92D050"/>
            <w:vAlign w:val="center"/>
          </w:tcPr>
          <w:p w14:paraId="5287C4DB" w14:textId="4AD85475" w:rsidR="004B6DB1" w:rsidRPr="005432C7" w:rsidRDefault="004B6DB1" w:rsidP="004B6DB1">
            <w:pPr>
              <w:spacing w:after="0"/>
              <w:jc w:val="left"/>
              <w:rPr>
                <w:sz w:val="16"/>
                <w:lang w:eastAsia="es-ES_tradnl"/>
              </w:rPr>
            </w:pPr>
            <w:r>
              <w:rPr>
                <w:sz w:val="16"/>
                <w:lang w:eastAsia="es-ES_tradnl"/>
              </w:rPr>
              <w:t>AV N1</w:t>
            </w:r>
          </w:p>
        </w:tc>
      </w:tr>
      <w:tr w:rsidR="004B6DB1" w:rsidRPr="005432C7" w14:paraId="669E7CCB" w14:textId="77777777" w:rsidTr="004B6DB1">
        <w:tc>
          <w:tcPr>
            <w:tcW w:w="1413" w:type="dxa"/>
            <w:shd w:val="clear" w:color="auto" w:fill="DDD9C4"/>
            <w:vAlign w:val="center"/>
          </w:tcPr>
          <w:p w14:paraId="02AF1A04" w14:textId="10C9586C" w:rsidR="004B6DB1" w:rsidRPr="004B6DB1" w:rsidRDefault="004B6DB1" w:rsidP="004B6DB1">
            <w:pPr>
              <w:spacing w:after="0"/>
              <w:jc w:val="left"/>
              <w:rPr>
                <w:b/>
                <w:sz w:val="16"/>
                <w:lang w:eastAsia="es-ES_tradnl"/>
              </w:rPr>
            </w:pPr>
            <w:r w:rsidRPr="004B6DB1">
              <w:rPr>
                <w:b/>
                <w:sz w:val="16"/>
                <w:lang w:eastAsia="es-ES_tradnl"/>
              </w:rPr>
              <w:t>Normatiu 1 doc</w:t>
            </w:r>
          </w:p>
        </w:tc>
        <w:tc>
          <w:tcPr>
            <w:tcW w:w="3179" w:type="dxa"/>
            <w:gridSpan w:val="4"/>
            <w:shd w:val="clear" w:color="auto" w:fill="92D050"/>
            <w:vAlign w:val="center"/>
          </w:tcPr>
          <w:p w14:paraId="2AF37542" w14:textId="40241999" w:rsidR="004B6DB1" w:rsidRPr="00E35F69" w:rsidRDefault="004B6DB1" w:rsidP="004B6DB1">
            <w:pPr>
              <w:spacing w:after="0"/>
              <w:ind w:left="1058"/>
              <w:jc w:val="left"/>
              <w:rPr>
                <w:sz w:val="14"/>
                <w:lang w:eastAsia="es-ES_tradnl"/>
              </w:rPr>
            </w:pPr>
            <w:r>
              <w:rPr>
                <w:sz w:val="16"/>
                <w:lang w:eastAsia="es-ES_tradnl"/>
              </w:rPr>
              <w:t>MAN N1 doc</w:t>
            </w:r>
          </w:p>
        </w:tc>
        <w:tc>
          <w:tcPr>
            <w:tcW w:w="1399" w:type="dxa"/>
            <w:shd w:val="clear" w:color="auto" w:fill="92D050"/>
            <w:vAlign w:val="center"/>
          </w:tcPr>
          <w:p w14:paraId="58E626D6" w14:textId="75003ACC" w:rsidR="004B6DB1" w:rsidRPr="005432C7" w:rsidRDefault="004B6DB1" w:rsidP="004B6DB1">
            <w:pPr>
              <w:spacing w:after="0"/>
              <w:jc w:val="left"/>
              <w:rPr>
                <w:sz w:val="16"/>
                <w:lang w:eastAsia="es-ES_tradnl"/>
              </w:rPr>
            </w:pPr>
            <w:r>
              <w:rPr>
                <w:sz w:val="16"/>
                <w:lang w:eastAsia="es-ES_tradnl"/>
              </w:rPr>
              <w:t>SEG N1 doc</w:t>
            </w:r>
          </w:p>
        </w:tc>
        <w:tc>
          <w:tcPr>
            <w:tcW w:w="1329" w:type="dxa"/>
            <w:shd w:val="clear" w:color="auto" w:fill="92D050"/>
            <w:vAlign w:val="center"/>
          </w:tcPr>
          <w:p w14:paraId="106CD2FC" w14:textId="7000E6EC" w:rsidR="004B6DB1" w:rsidRPr="005432C7" w:rsidRDefault="004B6DB1" w:rsidP="004B6DB1">
            <w:pPr>
              <w:spacing w:after="0"/>
              <w:jc w:val="left"/>
              <w:rPr>
                <w:sz w:val="16"/>
                <w:lang w:eastAsia="es-ES_tradnl"/>
              </w:rPr>
            </w:pPr>
            <w:r>
              <w:rPr>
                <w:sz w:val="16"/>
                <w:lang w:eastAsia="es-ES_tradnl"/>
              </w:rPr>
              <w:t>PCI N1 doc</w:t>
            </w:r>
          </w:p>
        </w:tc>
        <w:tc>
          <w:tcPr>
            <w:tcW w:w="1174" w:type="dxa"/>
            <w:shd w:val="clear" w:color="auto" w:fill="92D050"/>
            <w:vAlign w:val="center"/>
          </w:tcPr>
          <w:p w14:paraId="39E6CEF6" w14:textId="29338E8B" w:rsidR="004B6DB1" w:rsidRPr="005432C7" w:rsidRDefault="004B6DB1" w:rsidP="004B6DB1">
            <w:pPr>
              <w:spacing w:after="0"/>
              <w:jc w:val="left"/>
              <w:rPr>
                <w:sz w:val="16"/>
                <w:lang w:eastAsia="es-ES_tradnl"/>
              </w:rPr>
            </w:pPr>
            <w:r>
              <w:rPr>
                <w:sz w:val="16"/>
                <w:lang w:eastAsia="es-ES_tradnl"/>
              </w:rPr>
              <w:t>AV N1 doc</w:t>
            </w:r>
          </w:p>
        </w:tc>
      </w:tr>
      <w:tr w:rsidR="004B6DB1" w:rsidRPr="005432C7" w14:paraId="6CAAB406" w14:textId="77777777" w:rsidTr="004B6DB1">
        <w:tc>
          <w:tcPr>
            <w:tcW w:w="1413" w:type="dxa"/>
            <w:shd w:val="clear" w:color="auto" w:fill="DDD9C4"/>
            <w:vAlign w:val="center"/>
          </w:tcPr>
          <w:p w14:paraId="0A19A14F" w14:textId="4F55401C" w:rsidR="004B6DB1" w:rsidRPr="004B6DB1" w:rsidRDefault="004B6DB1" w:rsidP="004B6DB1">
            <w:pPr>
              <w:spacing w:after="0"/>
              <w:jc w:val="left"/>
              <w:rPr>
                <w:b/>
                <w:sz w:val="16"/>
                <w:lang w:eastAsia="es-ES_tradnl"/>
              </w:rPr>
            </w:pPr>
            <w:r w:rsidRPr="004B6DB1">
              <w:rPr>
                <w:b/>
                <w:sz w:val="16"/>
                <w:lang w:eastAsia="es-ES_tradnl"/>
              </w:rPr>
              <w:t>Normatiu 2</w:t>
            </w:r>
          </w:p>
        </w:tc>
        <w:tc>
          <w:tcPr>
            <w:tcW w:w="3179" w:type="dxa"/>
            <w:gridSpan w:val="4"/>
            <w:shd w:val="clear" w:color="auto" w:fill="auto"/>
            <w:vAlign w:val="center"/>
          </w:tcPr>
          <w:p w14:paraId="3D32B750" w14:textId="3E84E9FE" w:rsidR="004B6DB1" w:rsidRPr="00E35F69" w:rsidRDefault="004B6DB1" w:rsidP="004B6DB1">
            <w:pPr>
              <w:spacing w:after="0"/>
              <w:ind w:left="1058"/>
              <w:jc w:val="left"/>
              <w:rPr>
                <w:sz w:val="14"/>
                <w:lang w:eastAsia="es-ES_tradnl"/>
              </w:rPr>
            </w:pPr>
            <w:r>
              <w:rPr>
                <w:sz w:val="16"/>
                <w:lang w:eastAsia="es-ES_tradnl"/>
              </w:rPr>
              <w:t>MAN N2</w:t>
            </w:r>
          </w:p>
        </w:tc>
        <w:tc>
          <w:tcPr>
            <w:tcW w:w="1399" w:type="dxa"/>
            <w:shd w:val="clear" w:color="auto" w:fill="auto"/>
            <w:vAlign w:val="center"/>
          </w:tcPr>
          <w:p w14:paraId="5DAF5A5E" w14:textId="645BD0C6" w:rsidR="004B6DB1" w:rsidRPr="005432C7" w:rsidRDefault="004B6DB1" w:rsidP="004B6DB1">
            <w:pPr>
              <w:spacing w:after="0"/>
              <w:jc w:val="left"/>
              <w:rPr>
                <w:sz w:val="16"/>
                <w:lang w:eastAsia="es-ES_tradnl"/>
              </w:rPr>
            </w:pPr>
            <w:r>
              <w:rPr>
                <w:sz w:val="16"/>
                <w:lang w:eastAsia="es-ES_tradnl"/>
              </w:rPr>
              <w:t>SEG N2</w:t>
            </w:r>
          </w:p>
        </w:tc>
        <w:tc>
          <w:tcPr>
            <w:tcW w:w="1329" w:type="dxa"/>
            <w:shd w:val="clear" w:color="auto" w:fill="auto"/>
            <w:vAlign w:val="center"/>
          </w:tcPr>
          <w:p w14:paraId="2B2AADFA" w14:textId="7CA68BF2" w:rsidR="004B6DB1" w:rsidRPr="005432C7" w:rsidRDefault="004B6DB1" w:rsidP="004B6DB1">
            <w:pPr>
              <w:spacing w:after="0"/>
              <w:jc w:val="left"/>
              <w:rPr>
                <w:sz w:val="16"/>
                <w:lang w:eastAsia="es-ES_tradnl"/>
              </w:rPr>
            </w:pPr>
            <w:r>
              <w:rPr>
                <w:sz w:val="16"/>
                <w:lang w:eastAsia="es-ES_tradnl"/>
              </w:rPr>
              <w:t>PCI N2</w:t>
            </w:r>
          </w:p>
        </w:tc>
        <w:tc>
          <w:tcPr>
            <w:tcW w:w="1174" w:type="dxa"/>
            <w:shd w:val="clear" w:color="auto" w:fill="auto"/>
            <w:vAlign w:val="center"/>
          </w:tcPr>
          <w:p w14:paraId="1F6123E4" w14:textId="5A37612A" w:rsidR="004B6DB1" w:rsidRPr="005432C7" w:rsidRDefault="004B6DB1" w:rsidP="004B6DB1">
            <w:pPr>
              <w:spacing w:after="0"/>
              <w:jc w:val="left"/>
              <w:rPr>
                <w:sz w:val="16"/>
                <w:lang w:eastAsia="es-ES_tradnl"/>
              </w:rPr>
            </w:pPr>
            <w:r>
              <w:rPr>
                <w:sz w:val="16"/>
                <w:lang w:eastAsia="es-ES_tradnl"/>
              </w:rPr>
              <w:t>AV N2</w:t>
            </w:r>
          </w:p>
        </w:tc>
      </w:tr>
      <w:tr w:rsidR="004B6DB1" w:rsidRPr="005432C7" w14:paraId="635802F3" w14:textId="77777777" w:rsidTr="004B6DB1">
        <w:tc>
          <w:tcPr>
            <w:tcW w:w="1413" w:type="dxa"/>
            <w:shd w:val="clear" w:color="auto" w:fill="DDD9C4"/>
            <w:vAlign w:val="center"/>
          </w:tcPr>
          <w:p w14:paraId="7D4D0C48" w14:textId="4DCC95F8" w:rsidR="004B6DB1" w:rsidRPr="004B6DB1" w:rsidRDefault="004B6DB1" w:rsidP="004B6DB1">
            <w:pPr>
              <w:spacing w:after="0"/>
              <w:jc w:val="left"/>
              <w:rPr>
                <w:b/>
                <w:sz w:val="16"/>
                <w:lang w:eastAsia="es-ES_tradnl"/>
              </w:rPr>
            </w:pPr>
            <w:r w:rsidRPr="004B6DB1">
              <w:rPr>
                <w:b/>
                <w:sz w:val="16"/>
                <w:lang w:eastAsia="es-ES_tradnl"/>
              </w:rPr>
              <w:t>Preventiu 1</w:t>
            </w:r>
          </w:p>
        </w:tc>
        <w:tc>
          <w:tcPr>
            <w:tcW w:w="3179" w:type="dxa"/>
            <w:gridSpan w:val="4"/>
            <w:shd w:val="clear" w:color="auto" w:fill="92D050"/>
            <w:vAlign w:val="center"/>
          </w:tcPr>
          <w:p w14:paraId="6CA892CF" w14:textId="27BF2E76" w:rsidR="004B6DB1" w:rsidRPr="00E35F69" w:rsidRDefault="004B6DB1" w:rsidP="004B6DB1">
            <w:pPr>
              <w:spacing w:after="0"/>
              <w:ind w:left="1058"/>
              <w:jc w:val="left"/>
              <w:rPr>
                <w:sz w:val="14"/>
                <w:lang w:eastAsia="es-ES_tradnl"/>
              </w:rPr>
            </w:pPr>
            <w:r>
              <w:rPr>
                <w:sz w:val="16"/>
                <w:lang w:eastAsia="es-ES_tradnl"/>
              </w:rPr>
              <w:t>MAN P1</w:t>
            </w:r>
          </w:p>
        </w:tc>
        <w:tc>
          <w:tcPr>
            <w:tcW w:w="1399" w:type="dxa"/>
            <w:shd w:val="clear" w:color="auto" w:fill="92D050"/>
            <w:vAlign w:val="center"/>
          </w:tcPr>
          <w:p w14:paraId="1A14F2B5" w14:textId="1F0D718D" w:rsidR="004B6DB1" w:rsidRPr="005432C7" w:rsidRDefault="004B6DB1" w:rsidP="004B6DB1">
            <w:pPr>
              <w:spacing w:after="0"/>
              <w:jc w:val="left"/>
              <w:rPr>
                <w:sz w:val="16"/>
                <w:lang w:eastAsia="es-ES_tradnl"/>
              </w:rPr>
            </w:pPr>
            <w:r>
              <w:rPr>
                <w:sz w:val="16"/>
                <w:lang w:eastAsia="es-ES_tradnl"/>
              </w:rPr>
              <w:t>SEG P1</w:t>
            </w:r>
          </w:p>
        </w:tc>
        <w:tc>
          <w:tcPr>
            <w:tcW w:w="1329" w:type="dxa"/>
            <w:shd w:val="clear" w:color="auto" w:fill="92D050"/>
            <w:vAlign w:val="center"/>
          </w:tcPr>
          <w:p w14:paraId="30AFC59F" w14:textId="4F99E6F5" w:rsidR="004B6DB1" w:rsidRPr="005432C7" w:rsidRDefault="004B6DB1" w:rsidP="004B6DB1">
            <w:pPr>
              <w:spacing w:after="0"/>
              <w:jc w:val="left"/>
              <w:rPr>
                <w:sz w:val="16"/>
                <w:lang w:eastAsia="es-ES_tradnl"/>
              </w:rPr>
            </w:pPr>
            <w:r>
              <w:rPr>
                <w:sz w:val="16"/>
                <w:lang w:eastAsia="es-ES_tradnl"/>
              </w:rPr>
              <w:t>PCI P1</w:t>
            </w:r>
          </w:p>
        </w:tc>
        <w:tc>
          <w:tcPr>
            <w:tcW w:w="1174" w:type="dxa"/>
            <w:shd w:val="clear" w:color="auto" w:fill="92D050"/>
            <w:vAlign w:val="center"/>
          </w:tcPr>
          <w:p w14:paraId="623D439F" w14:textId="2D3AB9FA" w:rsidR="004B6DB1" w:rsidRPr="005432C7" w:rsidRDefault="004B6DB1" w:rsidP="004B6DB1">
            <w:pPr>
              <w:spacing w:after="0"/>
              <w:jc w:val="left"/>
              <w:rPr>
                <w:sz w:val="16"/>
                <w:lang w:eastAsia="es-ES_tradnl"/>
              </w:rPr>
            </w:pPr>
            <w:r>
              <w:rPr>
                <w:sz w:val="16"/>
                <w:lang w:eastAsia="es-ES_tradnl"/>
              </w:rPr>
              <w:t>AV P1</w:t>
            </w:r>
          </w:p>
        </w:tc>
      </w:tr>
      <w:tr w:rsidR="004B6DB1" w:rsidRPr="005432C7" w14:paraId="25B00F9C" w14:textId="77777777" w:rsidTr="004B6DB1">
        <w:tc>
          <w:tcPr>
            <w:tcW w:w="1413" w:type="dxa"/>
            <w:shd w:val="clear" w:color="auto" w:fill="DDD9C4"/>
            <w:vAlign w:val="center"/>
          </w:tcPr>
          <w:p w14:paraId="5ACA5613" w14:textId="5162C901" w:rsidR="004B6DB1" w:rsidRPr="004B6DB1" w:rsidRDefault="004B6DB1" w:rsidP="004B6DB1">
            <w:pPr>
              <w:spacing w:after="0"/>
              <w:jc w:val="left"/>
              <w:rPr>
                <w:b/>
                <w:sz w:val="16"/>
                <w:lang w:eastAsia="es-ES_tradnl"/>
              </w:rPr>
            </w:pPr>
            <w:r w:rsidRPr="004B6DB1">
              <w:rPr>
                <w:b/>
                <w:sz w:val="16"/>
                <w:lang w:eastAsia="es-ES_tradnl"/>
              </w:rPr>
              <w:t>Preventiu 1 doc</w:t>
            </w:r>
          </w:p>
        </w:tc>
        <w:tc>
          <w:tcPr>
            <w:tcW w:w="3179" w:type="dxa"/>
            <w:gridSpan w:val="4"/>
            <w:shd w:val="clear" w:color="auto" w:fill="92D050"/>
            <w:vAlign w:val="center"/>
          </w:tcPr>
          <w:p w14:paraId="5F823ADE" w14:textId="462CB1DE" w:rsidR="004B6DB1" w:rsidRPr="00E35F69" w:rsidRDefault="004B6DB1" w:rsidP="004B6DB1">
            <w:pPr>
              <w:spacing w:after="0"/>
              <w:ind w:left="1058"/>
              <w:jc w:val="left"/>
              <w:rPr>
                <w:sz w:val="14"/>
                <w:lang w:eastAsia="es-ES_tradnl"/>
              </w:rPr>
            </w:pPr>
            <w:r>
              <w:rPr>
                <w:sz w:val="16"/>
                <w:lang w:eastAsia="es-ES_tradnl"/>
              </w:rPr>
              <w:t>MAN P1 doc</w:t>
            </w:r>
          </w:p>
        </w:tc>
        <w:tc>
          <w:tcPr>
            <w:tcW w:w="1399" w:type="dxa"/>
            <w:shd w:val="clear" w:color="auto" w:fill="92D050"/>
            <w:vAlign w:val="center"/>
          </w:tcPr>
          <w:p w14:paraId="22193FDA" w14:textId="2BDD6F1C" w:rsidR="004B6DB1" w:rsidRPr="005432C7" w:rsidRDefault="004B6DB1" w:rsidP="004B6DB1">
            <w:pPr>
              <w:spacing w:after="0"/>
              <w:jc w:val="left"/>
              <w:rPr>
                <w:sz w:val="16"/>
                <w:lang w:eastAsia="es-ES_tradnl"/>
              </w:rPr>
            </w:pPr>
            <w:r>
              <w:rPr>
                <w:sz w:val="16"/>
                <w:lang w:eastAsia="es-ES_tradnl"/>
              </w:rPr>
              <w:t>SEG P1 doc</w:t>
            </w:r>
          </w:p>
        </w:tc>
        <w:tc>
          <w:tcPr>
            <w:tcW w:w="1329" w:type="dxa"/>
            <w:shd w:val="clear" w:color="auto" w:fill="92D050"/>
            <w:vAlign w:val="center"/>
          </w:tcPr>
          <w:p w14:paraId="3DB34292" w14:textId="694DFF56" w:rsidR="004B6DB1" w:rsidRPr="005432C7" w:rsidRDefault="004B6DB1" w:rsidP="004B6DB1">
            <w:pPr>
              <w:spacing w:after="0"/>
              <w:jc w:val="left"/>
              <w:rPr>
                <w:sz w:val="16"/>
                <w:lang w:eastAsia="es-ES_tradnl"/>
              </w:rPr>
            </w:pPr>
            <w:r>
              <w:rPr>
                <w:sz w:val="16"/>
                <w:lang w:eastAsia="es-ES_tradnl"/>
              </w:rPr>
              <w:t>PCI P1 doc</w:t>
            </w:r>
          </w:p>
        </w:tc>
        <w:tc>
          <w:tcPr>
            <w:tcW w:w="1174" w:type="dxa"/>
            <w:shd w:val="clear" w:color="auto" w:fill="92D050"/>
            <w:vAlign w:val="center"/>
          </w:tcPr>
          <w:p w14:paraId="210DB39B" w14:textId="04B8DABA" w:rsidR="004B6DB1" w:rsidRPr="005432C7" w:rsidRDefault="004B6DB1" w:rsidP="004B6DB1">
            <w:pPr>
              <w:spacing w:after="0"/>
              <w:jc w:val="left"/>
              <w:rPr>
                <w:sz w:val="16"/>
                <w:lang w:eastAsia="es-ES_tradnl"/>
              </w:rPr>
            </w:pPr>
            <w:r>
              <w:rPr>
                <w:sz w:val="16"/>
                <w:lang w:eastAsia="es-ES_tradnl"/>
              </w:rPr>
              <w:t>AV P1 doc</w:t>
            </w:r>
          </w:p>
        </w:tc>
      </w:tr>
      <w:tr w:rsidR="004B6DB1" w:rsidRPr="005432C7" w14:paraId="3C57BB2D" w14:textId="77777777" w:rsidTr="004B6DB1">
        <w:tc>
          <w:tcPr>
            <w:tcW w:w="1413" w:type="dxa"/>
            <w:shd w:val="clear" w:color="auto" w:fill="DDD9C4"/>
            <w:vAlign w:val="center"/>
          </w:tcPr>
          <w:p w14:paraId="42761C76" w14:textId="3CA2229C" w:rsidR="004B6DB1" w:rsidRPr="004B6DB1" w:rsidRDefault="004B6DB1" w:rsidP="004B6DB1">
            <w:pPr>
              <w:spacing w:after="0"/>
              <w:jc w:val="left"/>
              <w:rPr>
                <w:b/>
                <w:sz w:val="16"/>
                <w:lang w:eastAsia="es-ES_tradnl"/>
              </w:rPr>
            </w:pPr>
            <w:r w:rsidRPr="004B6DB1">
              <w:rPr>
                <w:b/>
                <w:sz w:val="16"/>
                <w:lang w:eastAsia="es-ES_tradnl"/>
              </w:rPr>
              <w:t>Preventiu 2</w:t>
            </w:r>
          </w:p>
        </w:tc>
        <w:tc>
          <w:tcPr>
            <w:tcW w:w="3179" w:type="dxa"/>
            <w:gridSpan w:val="4"/>
            <w:shd w:val="clear" w:color="auto" w:fill="auto"/>
            <w:vAlign w:val="center"/>
          </w:tcPr>
          <w:p w14:paraId="7B1B8FA1" w14:textId="78189399" w:rsidR="004B6DB1" w:rsidRPr="00E35F69" w:rsidRDefault="004B6DB1" w:rsidP="004B6DB1">
            <w:pPr>
              <w:spacing w:after="0"/>
              <w:ind w:left="1058"/>
              <w:jc w:val="left"/>
              <w:rPr>
                <w:sz w:val="14"/>
                <w:lang w:eastAsia="es-ES_tradnl"/>
              </w:rPr>
            </w:pPr>
            <w:r>
              <w:rPr>
                <w:sz w:val="16"/>
                <w:lang w:eastAsia="es-ES_tradnl"/>
              </w:rPr>
              <w:t>MAN P2</w:t>
            </w:r>
          </w:p>
        </w:tc>
        <w:tc>
          <w:tcPr>
            <w:tcW w:w="1399" w:type="dxa"/>
            <w:shd w:val="clear" w:color="auto" w:fill="auto"/>
            <w:vAlign w:val="center"/>
          </w:tcPr>
          <w:p w14:paraId="6B6217E2" w14:textId="3676F834" w:rsidR="004B6DB1" w:rsidRPr="005432C7" w:rsidRDefault="004B6DB1" w:rsidP="004B6DB1">
            <w:pPr>
              <w:spacing w:after="0"/>
              <w:jc w:val="left"/>
              <w:rPr>
                <w:sz w:val="16"/>
                <w:lang w:eastAsia="es-ES_tradnl"/>
              </w:rPr>
            </w:pPr>
            <w:r>
              <w:rPr>
                <w:sz w:val="16"/>
                <w:lang w:eastAsia="es-ES_tradnl"/>
              </w:rPr>
              <w:t>SEG P2</w:t>
            </w:r>
          </w:p>
        </w:tc>
        <w:tc>
          <w:tcPr>
            <w:tcW w:w="1329" w:type="dxa"/>
            <w:shd w:val="clear" w:color="auto" w:fill="auto"/>
            <w:vAlign w:val="center"/>
          </w:tcPr>
          <w:p w14:paraId="2D3B37CF" w14:textId="5337ADA4" w:rsidR="004B6DB1" w:rsidRPr="005432C7" w:rsidRDefault="004B6DB1" w:rsidP="004B6DB1">
            <w:pPr>
              <w:spacing w:after="0"/>
              <w:jc w:val="left"/>
              <w:rPr>
                <w:sz w:val="16"/>
                <w:lang w:eastAsia="es-ES_tradnl"/>
              </w:rPr>
            </w:pPr>
            <w:r>
              <w:rPr>
                <w:sz w:val="16"/>
                <w:lang w:eastAsia="es-ES_tradnl"/>
              </w:rPr>
              <w:t>PCI P2</w:t>
            </w:r>
          </w:p>
        </w:tc>
        <w:tc>
          <w:tcPr>
            <w:tcW w:w="1174" w:type="dxa"/>
            <w:shd w:val="clear" w:color="auto" w:fill="auto"/>
            <w:vAlign w:val="center"/>
          </w:tcPr>
          <w:p w14:paraId="53D8B9AB" w14:textId="7717156E" w:rsidR="004B6DB1" w:rsidRPr="005432C7" w:rsidRDefault="004B6DB1" w:rsidP="004B6DB1">
            <w:pPr>
              <w:spacing w:after="0"/>
              <w:jc w:val="left"/>
              <w:rPr>
                <w:sz w:val="16"/>
                <w:lang w:eastAsia="es-ES_tradnl"/>
              </w:rPr>
            </w:pPr>
            <w:r>
              <w:rPr>
                <w:sz w:val="16"/>
                <w:lang w:eastAsia="es-ES_tradnl"/>
              </w:rPr>
              <w:t>AV P2</w:t>
            </w:r>
          </w:p>
        </w:tc>
      </w:tr>
      <w:tr w:rsidR="004B6DB1" w:rsidRPr="005432C7" w14:paraId="0BA92138" w14:textId="77777777" w:rsidTr="004B6DB1">
        <w:tc>
          <w:tcPr>
            <w:tcW w:w="1413" w:type="dxa"/>
            <w:shd w:val="clear" w:color="auto" w:fill="DDD9C4"/>
            <w:vAlign w:val="center"/>
          </w:tcPr>
          <w:p w14:paraId="5F465051" w14:textId="25B3653E" w:rsidR="004B6DB1" w:rsidRPr="004B6DB1" w:rsidRDefault="004B6DB1" w:rsidP="004B6DB1">
            <w:pPr>
              <w:spacing w:after="0"/>
              <w:jc w:val="left"/>
              <w:rPr>
                <w:b/>
                <w:sz w:val="16"/>
                <w:lang w:eastAsia="es-ES_tradnl"/>
              </w:rPr>
            </w:pPr>
            <w:r w:rsidRPr="004B6DB1">
              <w:rPr>
                <w:b/>
                <w:sz w:val="16"/>
                <w:lang w:eastAsia="es-ES_tradnl"/>
              </w:rPr>
              <w:t>Preventiu 2 doc</w:t>
            </w:r>
          </w:p>
        </w:tc>
        <w:tc>
          <w:tcPr>
            <w:tcW w:w="3179" w:type="dxa"/>
            <w:gridSpan w:val="4"/>
            <w:shd w:val="clear" w:color="auto" w:fill="auto"/>
            <w:vAlign w:val="center"/>
          </w:tcPr>
          <w:p w14:paraId="31A60A80" w14:textId="5DAFA4E1" w:rsidR="004B6DB1" w:rsidRPr="00E35F69" w:rsidRDefault="004B6DB1" w:rsidP="004B6DB1">
            <w:pPr>
              <w:spacing w:after="0"/>
              <w:ind w:left="1058"/>
              <w:jc w:val="left"/>
              <w:rPr>
                <w:sz w:val="14"/>
                <w:lang w:eastAsia="es-ES_tradnl"/>
              </w:rPr>
            </w:pPr>
            <w:r>
              <w:rPr>
                <w:sz w:val="16"/>
                <w:lang w:eastAsia="es-ES_tradnl"/>
              </w:rPr>
              <w:t>MAN P2 doc</w:t>
            </w:r>
          </w:p>
        </w:tc>
        <w:tc>
          <w:tcPr>
            <w:tcW w:w="1399" w:type="dxa"/>
            <w:shd w:val="clear" w:color="auto" w:fill="auto"/>
            <w:vAlign w:val="center"/>
          </w:tcPr>
          <w:p w14:paraId="49EDA817" w14:textId="0AF99B55" w:rsidR="004B6DB1" w:rsidRPr="005432C7" w:rsidRDefault="004B6DB1" w:rsidP="004B6DB1">
            <w:pPr>
              <w:spacing w:after="0"/>
              <w:jc w:val="left"/>
              <w:rPr>
                <w:sz w:val="16"/>
                <w:lang w:eastAsia="es-ES_tradnl"/>
              </w:rPr>
            </w:pPr>
            <w:r>
              <w:rPr>
                <w:sz w:val="16"/>
                <w:lang w:eastAsia="es-ES_tradnl"/>
              </w:rPr>
              <w:t>SEG P2 doc</w:t>
            </w:r>
          </w:p>
        </w:tc>
        <w:tc>
          <w:tcPr>
            <w:tcW w:w="1329" w:type="dxa"/>
            <w:shd w:val="clear" w:color="auto" w:fill="auto"/>
            <w:vAlign w:val="center"/>
          </w:tcPr>
          <w:p w14:paraId="3D566128" w14:textId="07405DC7" w:rsidR="004B6DB1" w:rsidRPr="005432C7" w:rsidRDefault="004B6DB1" w:rsidP="004B6DB1">
            <w:pPr>
              <w:spacing w:after="0"/>
              <w:jc w:val="left"/>
              <w:rPr>
                <w:sz w:val="16"/>
                <w:lang w:eastAsia="es-ES_tradnl"/>
              </w:rPr>
            </w:pPr>
            <w:r>
              <w:rPr>
                <w:sz w:val="16"/>
                <w:lang w:eastAsia="es-ES_tradnl"/>
              </w:rPr>
              <w:t>PCI P2 doc</w:t>
            </w:r>
          </w:p>
        </w:tc>
        <w:tc>
          <w:tcPr>
            <w:tcW w:w="1174" w:type="dxa"/>
            <w:shd w:val="clear" w:color="auto" w:fill="auto"/>
            <w:vAlign w:val="center"/>
          </w:tcPr>
          <w:p w14:paraId="35DA1D77" w14:textId="66EB1C40" w:rsidR="004B6DB1" w:rsidRPr="005432C7" w:rsidRDefault="004B6DB1" w:rsidP="004B6DB1">
            <w:pPr>
              <w:spacing w:after="0"/>
              <w:jc w:val="left"/>
              <w:rPr>
                <w:sz w:val="16"/>
                <w:lang w:eastAsia="es-ES_tradnl"/>
              </w:rPr>
            </w:pPr>
            <w:r>
              <w:rPr>
                <w:sz w:val="16"/>
                <w:lang w:eastAsia="es-ES_tradnl"/>
              </w:rPr>
              <w:t>AV P2 doc</w:t>
            </w:r>
          </w:p>
        </w:tc>
      </w:tr>
    </w:tbl>
    <w:p w14:paraId="161F68BC" w14:textId="6EEA59E3" w:rsidR="0074036F" w:rsidRDefault="004B6DB1" w:rsidP="004B6DB1">
      <w:pPr>
        <w:spacing w:before="60"/>
        <w:rPr>
          <w:lang w:val="ca-ES"/>
        </w:rPr>
      </w:pPr>
      <w:r>
        <w:rPr>
          <w:lang w:val="ca-ES"/>
        </w:rPr>
        <w:t xml:space="preserve">(Es marquen </w:t>
      </w:r>
      <w:r w:rsidRPr="004B6DB1">
        <w:rPr>
          <w:shd w:val="clear" w:color="auto" w:fill="92D050"/>
          <w:lang w:val="ca-ES"/>
        </w:rPr>
        <w:t>en verd</w:t>
      </w:r>
      <w:r>
        <w:rPr>
          <w:lang w:val="ca-ES"/>
        </w:rPr>
        <w:t xml:space="preserve"> les que apliquen a l’inventari)</w:t>
      </w:r>
    </w:p>
    <w:p w14:paraId="0E83C471" w14:textId="3E1065D5" w:rsidR="0054360E" w:rsidRDefault="0054360E" w:rsidP="00D35A21">
      <w:pPr>
        <w:rPr>
          <w:lang w:val="ca-ES"/>
        </w:rPr>
      </w:pPr>
      <w:r>
        <w:rPr>
          <w:lang w:val="ca-ES"/>
        </w:rPr>
        <w:t>El nombre d’hores especificat en l’Annex 3 prové de la multiplicació de cada element del inventari per les operacions de manteniment programat (origen en la BBDD del software de GMAO/CAFM: MantTest).</w:t>
      </w:r>
    </w:p>
    <w:p w14:paraId="7013E1EA" w14:textId="77777777" w:rsidR="0054360E" w:rsidRDefault="0054360E" w:rsidP="00E66419">
      <w:pPr>
        <w:numPr>
          <w:ilvl w:val="0"/>
          <w:numId w:val="46"/>
        </w:numPr>
        <w:rPr>
          <w:lang w:val="ca-ES"/>
        </w:rPr>
      </w:pPr>
      <w:r>
        <w:rPr>
          <w:lang w:val="ca-ES"/>
        </w:rPr>
        <w:t>Aquestes operacions poden canviar i/o es poden modificar amb el vistiplau de l’ACdPC al llarg del contracte sempre en base a aquesta BBDD</w:t>
      </w:r>
      <w:r w:rsidR="00361CCC">
        <w:rPr>
          <w:lang w:val="ca-ES"/>
        </w:rPr>
        <w:t xml:space="preserve"> de MantTest</w:t>
      </w:r>
      <w:r>
        <w:rPr>
          <w:lang w:val="ca-ES"/>
        </w:rPr>
        <w:t xml:space="preserve"> com a referència.</w:t>
      </w:r>
    </w:p>
    <w:p w14:paraId="45CEB70F" w14:textId="3B145DF2" w:rsidR="0054360E" w:rsidRDefault="0054360E" w:rsidP="00E66419">
      <w:pPr>
        <w:numPr>
          <w:ilvl w:val="0"/>
          <w:numId w:val="46"/>
        </w:numPr>
        <w:rPr>
          <w:lang w:val="ca-ES"/>
        </w:rPr>
      </w:pPr>
      <w:r>
        <w:rPr>
          <w:lang w:val="ca-ES"/>
        </w:rPr>
        <w:t xml:space="preserve">En el cas que superin les </w:t>
      </w:r>
      <w:r w:rsidR="00361CCC">
        <w:rPr>
          <w:lang w:val="ca-ES"/>
        </w:rPr>
        <w:t>tasques previstes es podr</w:t>
      </w:r>
      <w:r>
        <w:rPr>
          <w:lang w:val="ca-ES"/>
        </w:rPr>
        <w:t xml:space="preserve">à </w:t>
      </w:r>
      <w:r w:rsidR="00361CCC">
        <w:rPr>
          <w:lang w:val="ca-ES"/>
        </w:rPr>
        <w:t xml:space="preserve">realitzar una modificació de contracte o es podrà fer </w:t>
      </w:r>
      <w:r>
        <w:rPr>
          <w:lang w:val="ca-ES"/>
        </w:rPr>
        <w:t>servir</w:t>
      </w:r>
      <w:r w:rsidR="00361CCC">
        <w:rPr>
          <w:lang w:val="ca-ES"/>
        </w:rPr>
        <w:t xml:space="preserve"> de forma temporal</w:t>
      </w:r>
      <w:r>
        <w:rPr>
          <w:lang w:val="ca-ES"/>
        </w:rPr>
        <w:t xml:space="preserve"> la </w:t>
      </w:r>
      <w:r w:rsidR="00361CCC">
        <w:rPr>
          <w:lang w:val="ca-ES"/>
        </w:rPr>
        <w:t>partida per a “</w:t>
      </w:r>
      <w:r w:rsidR="00EC5DE7" w:rsidRPr="00EC5DE7">
        <w:rPr>
          <w:lang w:val="ca-ES"/>
        </w:rPr>
        <w:t xml:space="preserve">Actuacions i/o </w:t>
      </w:r>
      <w:r w:rsidR="00EC5DE7" w:rsidRPr="00EC5DE7">
        <w:rPr>
          <w:lang w:val="ca-ES"/>
        </w:rPr>
        <w:lastRenderedPageBreak/>
        <w:t>correctius extres (C2) ó noves i/o substitutives (C6)</w:t>
      </w:r>
      <w:r w:rsidR="00361CCC">
        <w:rPr>
          <w:lang w:val="ca-ES"/>
        </w:rPr>
        <w:t>”</w:t>
      </w:r>
      <w:r>
        <w:rPr>
          <w:lang w:val="ca-ES"/>
        </w:rPr>
        <w:t xml:space="preserve"> per compensar l’agument. Exemple: el cas del nou ascensor de les Ruïnes d’Empúries.</w:t>
      </w:r>
    </w:p>
    <w:p w14:paraId="26518767" w14:textId="305E6880" w:rsidR="009B5753" w:rsidRDefault="00537284" w:rsidP="00BE4C0F">
      <w:pPr>
        <w:rPr>
          <w:lang w:val="ca-ES"/>
        </w:rPr>
      </w:pPr>
      <w:r>
        <w:rPr>
          <w:lang w:val="ca-ES"/>
        </w:rPr>
        <w:t>Altres costos (AC): E</w:t>
      </w:r>
      <w:r w:rsidR="00BE4C0F">
        <w:rPr>
          <w:lang w:val="ca-ES"/>
        </w:rPr>
        <w:t xml:space="preserve">n </w:t>
      </w:r>
      <w:r>
        <w:rPr>
          <w:lang w:val="ca-ES"/>
        </w:rPr>
        <w:t xml:space="preserve">algunes </w:t>
      </w:r>
      <w:r w:rsidR="00BE4C0F">
        <w:rPr>
          <w:lang w:val="ca-ES"/>
        </w:rPr>
        <w:t>operaci</w:t>
      </w:r>
      <w:r>
        <w:rPr>
          <w:lang w:val="ca-ES"/>
        </w:rPr>
        <w:t>ons que</w:t>
      </w:r>
      <w:r w:rsidR="00BE4C0F">
        <w:rPr>
          <w:lang w:val="ca-ES"/>
        </w:rPr>
        <w:t xml:space="preserve"> ho requereix</w:t>
      </w:r>
      <w:r>
        <w:rPr>
          <w:lang w:val="ca-ES"/>
        </w:rPr>
        <w:t>en</w:t>
      </w:r>
      <w:r w:rsidR="00BE4C0F">
        <w:rPr>
          <w:lang w:val="ca-ES"/>
        </w:rPr>
        <w:t xml:space="preserve"> s’ha detallat un cost </w:t>
      </w:r>
      <w:r w:rsidR="000B39C2">
        <w:rPr>
          <w:lang w:val="ca-ES"/>
        </w:rPr>
        <w:t>amb el text següent “Inclou: temps + XXX€”</w:t>
      </w:r>
      <w:r w:rsidR="000B39C2" w:rsidRPr="000B39C2">
        <w:rPr>
          <w:lang w:val="ca-ES"/>
        </w:rPr>
        <w:t xml:space="preserve"> </w:t>
      </w:r>
      <w:r w:rsidR="00BE4C0F">
        <w:rPr>
          <w:lang w:val="ca-ES"/>
        </w:rPr>
        <w:t>(</w:t>
      </w:r>
      <w:r w:rsidR="000B39C2">
        <w:rPr>
          <w:lang w:val="ca-ES"/>
        </w:rPr>
        <w:t xml:space="preserve">aquest cost no inclou: </w:t>
      </w:r>
      <w:r w:rsidR="00BE4C0F">
        <w:rPr>
          <w:lang w:val="ca-ES"/>
        </w:rPr>
        <w:t>IVA, Despeses Generals i Benefici Industrial) que està inclòs en el preu de la licitació</w:t>
      </w:r>
      <w:r>
        <w:rPr>
          <w:lang w:val="ca-ES"/>
        </w:rPr>
        <w:t xml:space="preserve">. Aquestes operacions amb preu </w:t>
      </w:r>
      <w:r w:rsidR="00BE4C0F">
        <w:rPr>
          <w:lang w:val="ca-ES"/>
        </w:rPr>
        <w:t>permet</w:t>
      </w:r>
      <w:r>
        <w:rPr>
          <w:lang w:val="ca-ES"/>
        </w:rPr>
        <w:t>en</w:t>
      </w:r>
      <w:r w:rsidR="00BE4C0F">
        <w:rPr>
          <w:lang w:val="ca-ES"/>
        </w:rPr>
        <w:t xml:space="preserve"> la substitució rutinària d’elements importants</w:t>
      </w:r>
      <w:r>
        <w:rPr>
          <w:lang w:val="ca-ES"/>
        </w:rPr>
        <w:t xml:space="preserve"> sense aprovació prèviament d’oferta </w:t>
      </w:r>
      <w:r w:rsidR="00BE4C0F">
        <w:rPr>
          <w:lang w:val="ca-ES"/>
        </w:rPr>
        <w:t>(</w:t>
      </w:r>
      <w:r>
        <w:rPr>
          <w:lang w:val="ca-ES"/>
        </w:rPr>
        <w:t xml:space="preserve">exemple: </w:t>
      </w:r>
      <w:r w:rsidR="00BE4C0F">
        <w:rPr>
          <w:lang w:val="ca-ES"/>
        </w:rPr>
        <w:t>filtres de carbó actiu, bateries</w:t>
      </w:r>
      <w:r>
        <w:rPr>
          <w:lang w:val="ca-ES"/>
        </w:rPr>
        <w:t>, electròdes</w:t>
      </w:r>
      <w:r w:rsidR="000B39C2">
        <w:rPr>
          <w:lang w:val="ca-ES"/>
        </w:rPr>
        <w:t xml:space="preserve">, </w:t>
      </w:r>
      <w:r w:rsidR="00BE4C0F">
        <w:rPr>
          <w:lang w:val="ca-ES"/>
        </w:rPr>
        <w:t>etc.).</w:t>
      </w:r>
      <w:r w:rsidR="009B5753">
        <w:rPr>
          <w:lang w:val="ca-ES"/>
        </w:rPr>
        <w:t xml:space="preserve"> Aquest import està especificat en el </w:t>
      </w:r>
      <w:r w:rsidR="009B5753" w:rsidRPr="009B5753">
        <w:rPr>
          <w:lang w:val="ca-ES"/>
        </w:rPr>
        <w:t>document PDF (</w:t>
      </w:r>
      <w:r w:rsidR="003F43AA" w:rsidRPr="003F43AA">
        <w:rPr>
          <w:lang w:val="ca-ES"/>
        </w:rPr>
        <w:t>ACdPC-Mant. Integral 2023-2.3 PPT Llista Gammes generiques ACdPC</w:t>
      </w:r>
      <w:r w:rsidR="009B5753" w:rsidRPr="009B5753">
        <w:rPr>
          <w:lang w:val="ca-ES"/>
        </w:rPr>
        <w:t>.pdf</w:t>
      </w:r>
      <w:r w:rsidR="009B5753">
        <w:rPr>
          <w:lang w:val="ca-ES"/>
        </w:rPr>
        <w:t xml:space="preserve">). </w:t>
      </w:r>
      <w:r>
        <w:rPr>
          <w:lang w:val="ca-ES"/>
        </w:rPr>
        <w:t>L’import s’ha de justificar a través del tancament de la OT on s’ha d’adjuntar la documentació que acredita el cost del material.</w:t>
      </w:r>
      <w:r w:rsidR="00BE4C0F">
        <w:rPr>
          <w:lang w:val="ca-ES"/>
        </w:rPr>
        <w:t xml:space="preserve"> En el cas que l’adjudicatari no porti a terme aquestes substitucions/manteniments en el temps indicat en cada operació, l’ACdPC descomptarà aquest import de la factura corresponent.</w:t>
      </w:r>
    </w:p>
    <w:p w14:paraId="20C442CD" w14:textId="77777777" w:rsidR="008D0ED7" w:rsidRDefault="008D0ED7" w:rsidP="00D35A21">
      <w:pPr>
        <w:rPr>
          <w:lang w:val="ca-ES"/>
        </w:rPr>
      </w:pPr>
      <w:r w:rsidRPr="002C798E">
        <w:rPr>
          <w:lang w:val="ca-ES"/>
        </w:rPr>
        <w:t>Les partides</w:t>
      </w:r>
      <w:r w:rsidR="0082212A">
        <w:rPr>
          <w:lang w:val="ca-ES"/>
        </w:rPr>
        <w:t>/operacions</w:t>
      </w:r>
      <w:r w:rsidRPr="002C798E">
        <w:rPr>
          <w:lang w:val="ca-ES"/>
        </w:rPr>
        <w:t xml:space="preserve"> </w:t>
      </w:r>
      <w:r w:rsidR="0082212A">
        <w:rPr>
          <w:lang w:val="ca-ES"/>
        </w:rPr>
        <w:t>indicades com a</w:t>
      </w:r>
      <w:r w:rsidRPr="002C798E">
        <w:rPr>
          <w:lang w:val="ca-ES"/>
        </w:rPr>
        <w:t xml:space="preserve"> incloses en l’abast del serve</w:t>
      </w:r>
      <w:r w:rsidR="0082212A">
        <w:rPr>
          <w:lang w:val="ca-ES"/>
        </w:rPr>
        <w:t>i de conservació i manteniment,</w:t>
      </w:r>
      <w:r w:rsidRPr="002C798E">
        <w:rPr>
          <w:lang w:val="ca-ES"/>
        </w:rPr>
        <w:t xml:space="preserve"> </w:t>
      </w:r>
      <w:r w:rsidR="008575E9" w:rsidRPr="002C798E">
        <w:rPr>
          <w:lang w:val="ca-ES"/>
        </w:rPr>
        <w:t>constitueixen</w:t>
      </w:r>
      <w:r w:rsidRPr="002C798E">
        <w:rPr>
          <w:lang w:val="ca-ES"/>
        </w:rPr>
        <w:t xml:space="preserve"> l’abast mínim del servei que ha de satisfer l’empresa adjudicatària; cal fer notar que és condició del servei estendre a partir d’aquest mínim el seu abast fins a garantir els nivells de disponibilitat necessaris per a compliment de les condicions d’ús òptimes de</w:t>
      </w:r>
      <w:r w:rsidR="009E19EB" w:rsidRPr="002C798E">
        <w:rPr>
          <w:lang w:val="ca-ES"/>
        </w:rPr>
        <w:t>l centre</w:t>
      </w:r>
      <w:r w:rsidRPr="002C798E">
        <w:rPr>
          <w:lang w:val="ca-ES"/>
        </w:rPr>
        <w:t>.</w:t>
      </w:r>
    </w:p>
    <w:p w14:paraId="244377C9" w14:textId="53442B71" w:rsidR="0082212A" w:rsidRDefault="0082212A" w:rsidP="00D35A21">
      <w:pPr>
        <w:rPr>
          <w:lang w:val="ca-ES"/>
        </w:rPr>
      </w:pPr>
      <w:r w:rsidRPr="0082212A">
        <w:rPr>
          <w:u w:val="single"/>
          <w:lang w:val="ca-ES"/>
        </w:rPr>
        <w:t>S’</w:t>
      </w:r>
      <w:r>
        <w:rPr>
          <w:u w:val="single"/>
          <w:lang w:val="ca-ES"/>
        </w:rPr>
        <w:t>adjunta document PDF (</w:t>
      </w:r>
      <w:r w:rsidR="003F43AA" w:rsidRPr="003F43AA">
        <w:rPr>
          <w:u w:val="single"/>
          <w:lang w:val="ca-ES"/>
        </w:rPr>
        <w:t>ACdPC-Mant. Integral 2023-2.3 PPT Llista Gammes generiques ACdPC</w:t>
      </w:r>
      <w:r w:rsidRPr="0082212A">
        <w:rPr>
          <w:u w:val="single"/>
          <w:lang w:val="ca-ES"/>
        </w:rPr>
        <w:t>.pdf</w:t>
      </w:r>
      <w:r>
        <w:rPr>
          <w:u w:val="single"/>
          <w:lang w:val="ca-ES"/>
        </w:rPr>
        <w:t>)</w:t>
      </w:r>
      <w:r w:rsidRPr="0082212A">
        <w:rPr>
          <w:u w:val="single"/>
          <w:lang w:val="ca-ES"/>
        </w:rPr>
        <w:t xml:space="preserve"> amb totes les operacions classificades per gammes</w:t>
      </w:r>
      <w:r>
        <w:rPr>
          <w:u w:val="single"/>
          <w:lang w:val="ca-ES"/>
        </w:rPr>
        <w:t xml:space="preserve"> classificades segons tipologies esmentades </w:t>
      </w:r>
      <w:r w:rsidR="00C4633E">
        <w:rPr>
          <w:u w:val="single"/>
          <w:lang w:val="ca-ES"/>
        </w:rPr>
        <w:t>(Quadre de Nivells d’Operacions (Annex 5))</w:t>
      </w:r>
      <w:r>
        <w:rPr>
          <w:lang w:val="ca-ES"/>
        </w:rPr>
        <w:t>.</w:t>
      </w:r>
    </w:p>
    <w:p w14:paraId="4B570E2B" w14:textId="77777777" w:rsidR="001826AE" w:rsidRPr="002C798E" w:rsidRDefault="00891B13" w:rsidP="00891B13">
      <w:pPr>
        <w:pStyle w:val="Ttol1"/>
        <w:rPr>
          <w:lang w:val="ca-ES"/>
        </w:rPr>
      </w:pPr>
      <w:bookmarkStart w:id="248" w:name="_Toc134594569"/>
      <w:r w:rsidRPr="002C798E">
        <w:rPr>
          <w:lang w:val="ca-ES"/>
        </w:rPr>
        <w:lastRenderedPageBreak/>
        <w:t xml:space="preserve">Annex </w:t>
      </w:r>
      <w:r w:rsidR="00DB492A" w:rsidRPr="002C798E">
        <w:rPr>
          <w:lang w:val="ca-ES"/>
        </w:rPr>
        <w:t>6</w:t>
      </w:r>
      <w:r w:rsidRPr="002C798E">
        <w:rPr>
          <w:lang w:val="ca-ES"/>
        </w:rPr>
        <w:t xml:space="preserve">: </w:t>
      </w:r>
      <w:r w:rsidR="001826AE" w:rsidRPr="002C798E">
        <w:rPr>
          <w:lang w:val="ca-ES"/>
        </w:rPr>
        <w:t>Condicions de confort dels usuaris</w:t>
      </w:r>
      <w:bookmarkEnd w:id="248"/>
    </w:p>
    <w:p w14:paraId="65C771A5" w14:textId="77777777" w:rsidR="00706EA2" w:rsidRPr="002C798E" w:rsidRDefault="00706EA2" w:rsidP="001826AE">
      <w:pPr>
        <w:rPr>
          <w:lang w:val="ca-ES"/>
        </w:rPr>
      </w:pPr>
      <w:r w:rsidRPr="002C798E">
        <w:rPr>
          <w:lang w:val="ca-ES"/>
        </w:rPr>
        <w:t>El confort dels usuaris es basa en evitar constituir una molèstia o una incomoditat material (acústica, temperatura, humitat) que afecti al centre.</w:t>
      </w:r>
    </w:p>
    <w:p w14:paraId="2F5FA19B" w14:textId="77777777" w:rsidR="001826AE" w:rsidRPr="002C798E" w:rsidRDefault="001826AE" w:rsidP="001826AE">
      <w:pPr>
        <w:rPr>
          <w:lang w:val="ca-ES"/>
        </w:rPr>
      </w:pPr>
      <w:r w:rsidRPr="002C798E">
        <w:rPr>
          <w:lang w:val="ca-ES"/>
        </w:rPr>
        <w:t xml:space="preserve">Els paràmetres </w:t>
      </w:r>
      <w:r w:rsidR="00706EA2" w:rsidRPr="002C798E">
        <w:rPr>
          <w:lang w:val="ca-ES"/>
        </w:rPr>
        <w:t xml:space="preserve">de temperatura i humitat </w:t>
      </w:r>
      <w:r w:rsidRPr="002C798E">
        <w:rPr>
          <w:lang w:val="ca-ES"/>
        </w:rPr>
        <w:t>a mantenir per a garantir el confort dels usuaris són els següents: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6"/>
        <w:gridCol w:w="2806"/>
        <w:gridCol w:w="2817"/>
      </w:tblGrid>
      <w:tr w:rsidR="001826AE" w:rsidRPr="002C798E" w14:paraId="4D00620A" w14:textId="77777777">
        <w:trPr>
          <w:trHeight w:val="454"/>
        </w:trPr>
        <w:tc>
          <w:tcPr>
            <w:tcW w:w="2939" w:type="dxa"/>
            <w:tcBorders>
              <w:top w:val="nil"/>
              <w:left w:val="nil"/>
            </w:tcBorders>
            <w:vAlign w:val="center"/>
          </w:tcPr>
          <w:p w14:paraId="02C788E9" w14:textId="77777777" w:rsidR="001826AE" w:rsidRPr="002C798E" w:rsidRDefault="001826AE" w:rsidP="00807DDE">
            <w:pPr>
              <w:rPr>
                <w:lang w:val="ca-ES"/>
              </w:rPr>
            </w:pPr>
          </w:p>
        </w:tc>
        <w:tc>
          <w:tcPr>
            <w:tcW w:w="2885" w:type="dxa"/>
            <w:vAlign w:val="center"/>
          </w:tcPr>
          <w:p w14:paraId="3BDBFEB4" w14:textId="77777777" w:rsidR="001826AE" w:rsidRPr="002C798E" w:rsidRDefault="001826AE" w:rsidP="00807DDE">
            <w:pPr>
              <w:jc w:val="center"/>
              <w:rPr>
                <w:lang w:val="ca-ES"/>
              </w:rPr>
            </w:pPr>
            <w:r w:rsidRPr="002C798E">
              <w:rPr>
                <w:lang w:val="ca-ES"/>
              </w:rPr>
              <w:t>Estiu</w:t>
            </w:r>
          </w:p>
        </w:tc>
        <w:tc>
          <w:tcPr>
            <w:tcW w:w="2896" w:type="dxa"/>
            <w:vAlign w:val="center"/>
          </w:tcPr>
          <w:p w14:paraId="01C711BE" w14:textId="77777777" w:rsidR="001826AE" w:rsidRPr="002C798E" w:rsidRDefault="001826AE" w:rsidP="00807DDE">
            <w:pPr>
              <w:jc w:val="center"/>
              <w:rPr>
                <w:lang w:val="ca-ES"/>
              </w:rPr>
            </w:pPr>
            <w:r w:rsidRPr="002C798E">
              <w:rPr>
                <w:lang w:val="ca-ES"/>
              </w:rPr>
              <w:t>Hivern</w:t>
            </w:r>
          </w:p>
        </w:tc>
      </w:tr>
      <w:tr w:rsidR="001826AE" w:rsidRPr="002C798E" w14:paraId="297A0787" w14:textId="77777777">
        <w:trPr>
          <w:trHeight w:val="454"/>
        </w:trPr>
        <w:tc>
          <w:tcPr>
            <w:tcW w:w="2939" w:type="dxa"/>
            <w:vAlign w:val="center"/>
          </w:tcPr>
          <w:p w14:paraId="22BE066F" w14:textId="77777777" w:rsidR="001826AE" w:rsidRPr="002C798E" w:rsidRDefault="001826AE" w:rsidP="00807DDE">
            <w:pPr>
              <w:rPr>
                <w:lang w:val="ca-ES"/>
              </w:rPr>
            </w:pPr>
            <w:r w:rsidRPr="002C798E">
              <w:rPr>
                <w:lang w:val="ca-ES"/>
              </w:rPr>
              <w:t>Temperatura</w:t>
            </w:r>
          </w:p>
        </w:tc>
        <w:tc>
          <w:tcPr>
            <w:tcW w:w="2885" w:type="dxa"/>
            <w:vAlign w:val="center"/>
          </w:tcPr>
          <w:p w14:paraId="6F0990E9" w14:textId="77777777" w:rsidR="001826AE" w:rsidRDefault="00894AF6" w:rsidP="00807DDE">
            <w:pPr>
              <w:jc w:val="center"/>
              <w:rPr>
                <w:lang w:val="ca-ES"/>
              </w:rPr>
            </w:pPr>
            <w:r>
              <w:rPr>
                <w:lang w:val="ca-ES"/>
              </w:rPr>
              <w:t xml:space="preserve">de </w:t>
            </w:r>
            <w:r w:rsidR="001826AE" w:rsidRPr="002C798E">
              <w:rPr>
                <w:lang w:val="ca-ES"/>
              </w:rPr>
              <w:t xml:space="preserve">22ºC </w:t>
            </w:r>
            <w:r>
              <w:rPr>
                <w:lang w:val="ca-ES"/>
              </w:rPr>
              <w:t>a</w:t>
            </w:r>
            <w:r w:rsidR="001826AE" w:rsidRPr="002C798E">
              <w:rPr>
                <w:lang w:val="ca-ES"/>
              </w:rPr>
              <w:t xml:space="preserve"> 26ºC</w:t>
            </w:r>
          </w:p>
          <w:p w14:paraId="5D092A83" w14:textId="77777777" w:rsidR="00350425" w:rsidRPr="002C798E" w:rsidRDefault="00350425" w:rsidP="00350425">
            <w:pPr>
              <w:jc w:val="center"/>
              <w:rPr>
                <w:lang w:val="ca-ES"/>
              </w:rPr>
            </w:pPr>
            <w:r>
              <w:rPr>
                <w:lang w:val="ca-ES"/>
              </w:rPr>
              <w:t>Mínim segons protocol d’</w:t>
            </w:r>
            <w:r w:rsidR="00684A75">
              <w:rPr>
                <w:lang w:val="ca-ES"/>
              </w:rPr>
              <w:t>EE: 26</w:t>
            </w:r>
            <w:r>
              <w:rPr>
                <w:lang w:val="ca-ES"/>
              </w:rPr>
              <w:t>ºC</w:t>
            </w:r>
          </w:p>
        </w:tc>
        <w:tc>
          <w:tcPr>
            <w:tcW w:w="2896" w:type="dxa"/>
            <w:vAlign w:val="center"/>
          </w:tcPr>
          <w:p w14:paraId="43B0C4C6" w14:textId="77777777" w:rsidR="001826AE" w:rsidRDefault="00894AF6" w:rsidP="00807DDE">
            <w:pPr>
              <w:jc w:val="center"/>
              <w:rPr>
                <w:lang w:val="ca-ES"/>
              </w:rPr>
            </w:pPr>
            <w:r>
              <w:rPr>
                <w:lang w:val="ca-ES"/>
              </w:rPr>
              <w:t xml:space="preserve">de </w:t>
            </w:r>
            <w:smartTag w:uri="urn:schemas-microsoft-com:office:smarttags" w:element="metricconverter">
              <w:smartTagPr>
                <w:attr w:name="ProductID" w:val="20 a"/>
              </w:smartTagPr>
              <w:r w:rsidR="001826AE" w:rsidRPr="002C798E">
                <w:rPr>
                  <w:lang w:val="ca-ES"/>
                </w:rPr>
                <w:t xml:space="preserve">20 </w:t>
              </w:r>
              <w:r>
                <w:rPr>
                  <w:lang w:val="ca-ES"/>
                </w:rPr>
                <w:t>a</w:t>
              </w:r>
            </w:smartTag>
            <w:r w:rsidR="001826AE" w:rsidRPr="002C798E">
              <w:rPr>
                <w:lang w:val="ca-ES"/>
              </w:rPr>
              <w:t xml:space="preserve"> 23ºC</w:t>
            </w:r>
          </w:p>
          <w:p w14:paraId="6F79A9F5" w14:textId="77777777" w:rsidR="00350425" w:rsidRPr="002C798E" w:rsidRDefault="00350425" w:rsidP="00807DDE">
            <w:pPr>
              <w:jc w:val="center"/>
              <w:rPr>
                <w:lang w:val="ca-ES"/>
              </w:rPr>
            </w:pPr>
            <w:r>
              <w:rPr>
                <w:lang w:val="ca-ES"/>
              </w:rPr>
              <w:t>Màxim segons protocol d’EE: 21ºC</w:t>
            </w:r>
          </w:p>
        </w:tc>
      </w:tr>
      <w:tr w:rsidR="001826AE" w:rsidRPr="002C798E" w14:paraId="1562C755" w14:textId="77777777">
        <w:trPr>
          <w:trHeight w:val="454"/>
        </w:trPr>
        <w:tc>
          <w:tcPr>
            <w:tcW w:w="2939" w:type="dxa"/>
            <w:vAlign w:val="center"/>
          </w:tcPr>
          <w:p w14:paraId="497F92B2" w14:textId="77777777" w:rsidR="001826AE" w:rsidRPr="002C798E" w:rsidRDefault="001826AE" w:rsidP="00807DDE">
            <w:pPr>
              <w:rPr>
                <w:lang w:val="ca-ES"/>
              </w:rPr>
            </w:pPr>
            <w:r w:rsidRPr="002C798E">
              <w:rPr>
                <w:lang w:val="ca-ES"/>
              </w:rPr>
              <w:t>Humitat relativa</w:t>
            </w:r>
          </w:p>
        </w:tc>
        <w:tc>
          <w:tcPr>
            <w:tcW w:w="2885" w:type="dxa"/>
            <w:vAlign w:val="center"/>
          </w:tcPr>
          <w:p w14:paraId="3E2B8989" w14:textId="77777777" w:rsidR="001826AE" w:rsidRPr="002C798E" w:rsidRDefault="00894AF6" w:rsidP="00807DDE">
            <w:pPr>
              <w:jc w:val="center"/>
              <w:rPr>
                <w:lang w:val="ca-ES"/>
              </w:rPr>
            </w:pPr>
            <w:r>
              <w:rPr>
                <w:lang w:val="ca-ES"/>
              </w:rPr>
              <w:t xml:space="preserve">de </w:t>
            </w:r>
            <w:r w:rsidR="001826AE" w:rsidRPr="002C798E">
              <w:rPr>
                <w:lang w:val="ca-ES"/>
              </w:rPr>
              <w:t xml:space="preserve">40% </w:t>
            </w:r>
            <w:r>
              <w:rPr>
                <w:lang w:val="ca-ES"/>
              </w:rPr>
              <w:t>a</w:t>
            </w:r>
            <w:r w:rsidR="001826AE" w:rsidRPr="002C798E">
              <w:rPr>
                <w:lang w:val="ca-ES"/>
              </w:rPr>
              <w:t xml:space="preserve"> 60%</w:t>
            </w:r>
          </w:p>
        </w:tc>
        <w:tc>
          <w:tcPr>
            <w:tcW w:w="2896" w:type="dxa"/>
            <w:vAlign w:val="center"/>
          </w:tcPr>
          <w:p w14:paraId="27482290" w14:textId="77777777" w:rsidR="001826AE" w:rsidRPr="002C798E" w:rsidRDefault="001826AE" w:rsidP="00807DDE">
            <w:pPr>
              <w:jc w:val="center"/>
              <w:rPr>
                <w:lang w:val="ca-ES"/>
              </w:rPr>
            </w:pPr>
            <w:r w:rsidRPr="002C798E">
              <w:rPr>
                <w:lang w:val="ca-ES"/>
              </w:rPr>
              <w:t>-</w:t>
            </w:r>
          </w:p>
        </w:tc>
      </w:tr>
    </w:tbl>
    <w:p w14:paraId="0985B344" w14:textId="77777777" w:rsidR="000457C7" w:rsidRPr="002C798E" w:rsidRDefault="000457C7" w:rsidP="00CF7681">
      <w:pPr>
        <w:rPr>
          <w:lang w:val="ca-ES"/>
        </w:rPr>
      </w:pPr>
    </w:p>
    <w:p w14:paraId="693AF1B2" w14:textId="77777777" w:rsidR="00CF7681" w:rsidRPr="002C798E" w:rsidRDefault="00CF7681" w:rsidP="00CF7681">
      <w:pPr>
        <w:rPr>
          <w:lang w:val="ca-ES"/>
        </w:rPr>
      </w:pPr>
      <w:r w:rsidRPr="002C798E">
        <w:rPr>
          <w:lang w:val="ca-ES"/>
        </w:rPr>
        <w:t xml:space="preserve">Les temperatures es mesuraran a una alçada de </w:t>
      </w:r>
      <w:smartTag w:uri="urn:schemas-microsoft-com:office:smarttags" w:element="metricconverter">
        <w:smartTagPr>
          <w:attr w:name="ProductID" w:val="1,6 m"/>
        </w:smartTagPr>
        <w:r w:rsidRPr="002C798E">
          <w:rPr>
            <w:lang w:val="ca-ES"/>
          </w:rPr>
          <w:t>1,</w:t>
        </w:r>
        <w:r w:rsidR="0006526B" w:rsidRPr="002C798E">
          <w:rPr>
            <w:lang w:val="ca-ES"/>
          </w:rPr>
          <w:t>6</w:t>
        </w:r>
        <w:r w:rsidRPr="002C798E">
          <w:rPr>
            <w:lang w:val="ca-ES"/>
          </w:rPr>
          <w:t xml:space="preserve"> m</w:t>
        </w:r>
      </w:smartTag>
      <w:r w:rsidRPr="002C798E">
        <w:rPr>
          <w:lang w:val="ca-ES"/>
        </w:rPr>
        <w:t xml:space="preserve"> i sempre dintre dels horaris d’obertura</w:t>
      </w:r>
      <w:r w:rsidR="00330C0D" w:rsidRPr="002C798E">
        <w:rPr>
          <w:lang w:val="ca-ES"/>
        </w:rPr>
        <w:t xml:space="preserve"> del centre.</w:t>
      </w:r>
    </w:p>
    <w:p w14:paraId="15572A22" w14:textId="77777777" w:rsidR="00CF7681" w:rsidRPr="002C798E" w:rsidRDefault="00CF7681" w:rsidP="00CF7681">
      <w:pPr>
        <w:rPr>
          <w:lang w:val="ca-ES"/>
        </w:rPr>
      </w:pPr>
      <w:r w:rsidRPr="002C798E">
        <w:rPr>
          <w:lang w:val="ca-ES"/>
        </w:rPr>
        <w:t>Per a la programació dels règims de posades en marxa, enceses i aturades es tindrà present la temperatura exterior.</w:t>
      </w:r>
    </w:p>
    <w:p w14:paraId="4BF8267A" w14:textId="77777777" w:rsidR="00CF7681" w:rsidRPr="002C798E" w:rsidRDefault="00CF7681" w:rsidP="00CF7681">
      <w:pPr>
        <w:rPr>
          <w:lang w:val="ca-ES"/>
        </w:rPr>
      </w:pPr>
      <w:r w:rsidRPr="002C798E">
        <w:rPr>
          <w:lang w:val="ca-ES"/>
        </w:rPr>
        <w:t>Per tal d’assegurar el bon funcionament de les instal·lacions i les co</w:t>
      </w:r>
      <w:r w:rsidR="000457C7" w:rsidRPr="002C798E">
        <w:rPr>
          <w:lang w:val="ca-ES"/>
        </w:rPr>
        <w:t>ndicions ambientals establertes l’</w:t>
      </w:r>
      <w:r w:rsidR="00E671F7" w:rsidRPr="002C798E">
        <w:rPr>
          <w:lang w:val="ca-ES"/>
        </w:rPr>
        <w:t>ACdPC</w:t>
      </w:r>
      <w:r w:rsidRPr="002C798E">
        <w:rPr>
          <w:lang w:val="ca-ES"/>
        </w:rPr>
        <w:t xml:space="preserve"> es reserva la facultat d'efectuar comprovacions de les condicions de confort pels seus propis mitjans per a poder ser contrastades amb les mesures de l’adjudicatari.</w:t>
      </w:r>
    </w:p>
    <w:p w14:paraId="09E90525" w14:textId="77777777" w:rsidR="00C46027" w:rsidRPr="002C798E" w:rsidRDefault="00C46027" w:rsidP="001826AE">
      <w:pPr>
        <w:rPr>
          <w:lang w:val="ca-ES"/>
        </w:rPr>
      </w:pPr>
    </w:p>
    <w:p w14:paraId="4B77025B" w14:textId="77777777" w:rsidR="001826AE" w:rsidRPr="002C798E" w:rsidRDefault="001826AE" w:rsidP="00891B13">
      <w:pPr>
        <w:ind w:left="360"/>
        <w:rPr>
          <w:lang w:val="ca-ES"/>
        </w:rPr>
      </w:pPr>
    </w:p>
    <w:p w14:paraId="2FA23374" w14:textId="144D2AC5" w:rsidR="00C33484" w:rsidRPr="002C798E" w:rsidRDefault="00CA1953" w:rsidP="00AC4CE7">
      <w:pPr>
        <w:pStyle w:val="Ttol1"/>
        <w:rPr>
          <w:lang w:val="ca-ES"/>
        </w:rPr>
      </w:pPr>
      <w:bookmarkStart w:id="249" w:name="_Toc134594570"/>
      <w:r w:rsidRPr="002C798E">
        <w:rPr>
          <w:lang w:val="ca-ES"/>
        </w:rPr>
        <w:lastRenderedPageBreak/>
        <w:t xml:space="preserve">Annex </w:t>
      </w:r>
      <w:r w:rsidR="00E24ECD" w:rsidRPr="002C798E">
        <w:rPr>
          <w:lang w:val="ca-ES"/>
        </w:rPr>
        <w:t>7</w:t>
      </w:r>
      <w:r w:rsidRPr="002C798E">
        <w:rPr>
          <w:lang w:val="ca-ES"/>
        </w:rPr>
        <w:t>:</w:t>
      </w:r>
      <w:r w:rsidR="005D4EFA" w:rsidRPr="002C798E">
        <w:rPr>
          <w:lang w:val="ca-ES"/>
        </w:rPr>
        <w:t xml:space="preserve"> </w:t>
      </w:r>
      <w:r w:rsidR="00241BA2">
        <w:rPr>
          <w:lang w:val="ca-ES"/>
        </w:rPr>
        <w:t>Seguretat</w:t>
      </w:r>
      <w:bookmarkEnd w:id="249"/>
    </w:p>
    <w:p w14:paraId="3A1B387F" w14:textId="43057843" w:rsidR="00C33484" w:rsidRDefault="000C6B0B" w:rsidP="007E7D26">
      <w:pPr>
        <w:jc w:val="left"/>
        <w:rPr>
          <w:lang w:val="ca-ES"/>
        </w:rPr>
      </w:pPr>
      <w:r>
        <w:rPr>
          <w:lang w:val="ca-ES"/>
        </w:rPr>
        <w:t>Llistat:</w:t>
      </w:r>
    </w:p>
    <w:p w14:paraId="36C40043" w14:textId="59078329" w:rsidR="000C6B0B" w:rsidRDefault="0047786E" w:rsidP="007E7D26">
      <w:pPr>
        <w:jc w:val="left"/>
        <w:rPr>
          <w:lang w:val="ca-ES"/>
        </w:rPr>
      </w:pPr>
      <w:r w:rsidRPr="0047786E">
        <w:rPr>
          <w:noProof/>
          <w:lang w:val="ca-ES" w:eastAsia="ca-ES"/>
        </w:rPr>
        <w:drawing>
          <wp:inline distT="0" distB="0" distL="0" distR="0" wp14:anchorId="04F9E468" wp14:editId="3CBB7C07">
            <wp:extent cx="5400040" cy="3926754"/>
            <wp:effectExtent l="0" t="0" r="0" b="0"/>
            <wp:docPr id="4097" name="Imatge 4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00040" cy="3926754"/>
                    </a:xfrm>
                    <a:prstGeom prst="rect">
                      <a:avLst/>
                    </a:prstGeom>
                    <a:noFill/>
                    <a:ln>
                      <a:noFill/>
                    </a:ln>
                  </pic:spPr>
                </pic:pic>
              </a:graphicData>
            </a:graphic>
          </wp:inline>
        </w:drawing>
      </w:r>
    </w:p>
    <w:p w14:paraId="61A7B5D4" w14:textId="788EFC67" w:rsidR="007F22D1" w:rsidRDefault="007F22D1" w:rsidP="007E7D26">
      <w:pPr>
        <w:jc w:val="left"/>
        <w:rPr>
          <w:lang w:val="ca-ES"/>
        </w:rPr>
      </w:pPr>
      <w:r w:rsidRPr="007F22D1">
        <w:rPr>
          <w:lang w:val="ca-ES"/>
        </w:rPr>
        <w:t xml:space="preserve">Per a una millor </w:t>
      </w:r>
      <w:r w:rsidR="000875CE">
        <w:rPr>
          <w:lang w:val="ca-ES"/>
        </w:rPr>
        <w:t>visió i/o impressió</w:t>
      </w:r>
      <w:r w:rsidRPr="007F22D1">
        <w:rPr>
          <w:lang w:val="ca-ES"/>
        </w:rPr>
        <w:t>, veure excel adjunt en plecs.</w:t>
      </w:r>
    </w:p>
    <w:p w14:paraId="47200DFB" w14:textId="03AD806F" w:rsidR="007F22D1" w:rsidRDefault="007F22D1" w:rsidP="007F22D1">
      <w:pPr>
        <w:jc w:val="left"/>
        <w:rPr>
          <w:lang w:val="ca-ES"/>
        </w:rPr>
      </w:pPr>
      <w:r>
        <w:rPr>
          <w:lang w:val="ca-ES"/>
        </w:rPr>
        <w:t>PF: Plana Fabrega, l’actual proveïdor per a tota l’ACdPC, excepte el cas de Sant Pere de Rodes on tenim BPS.</w:t>
      </w:r>
    </w:p>
    <w:p w14:paraId="41533D29" w14:textId="77777777" w:rsidR="00DF0F08" w:rsidRDefault="00DF0F08" w:rsidP="00DF0F08">
      <w:pPr>
        <w:pStyle w:val="Ttol1"/>
        <w:rPr>
          <w:lang w:val="ca-ES"/>
        </w:rPr>
      </w:pPr>
      <w:bookmarkStart w:id="250" w:name="_Toc134594571"/>
      <w:r w:rsidRPr="004F66A7">
        <w:rPr>
          <w:lang w:val="ca-ES"/>
        </w:rPr>
        <w:lastRenderedPageBreak/>
        <w:t xml:space="preserve">Annex 8: </w:t>
      </w:r>
      <w:r w:rsidR="00143566" w:rsidRPr="004F66A7">
        <w:rPr>
          <w:lang w:val="ca-ES"/>
        </w:rPr>
        <w:t>Inventari</w:t>
      </w:r>
      <w:bookmarkEnd w:id="250"/>
    </w:p>
    <w:p w14:paraId="315E27F6" w14:textId="77777777" w:rsidR="00004F18" w:rsidRDefault="00004F18" w:rsidP="00004F18">
      <w:pPr>
        <w:rPr>
          <w:lang w:val="ca-ES"/>
        </w:rPr>
      </w:pPr>
      <w:r w:rsidRPr="00004F18">
        <w:rPr>
          <w:lang w:val="ca-ES"/>
        </w:rPr>
        <w:t>S’adjunta document excel (Llista Inventari Global Ampliat.xlsx) amb l’inventari detallat per gammes i per centre.</w:t>
      </w:r>
    </w:p>
    <w:p w14:paraId="042FC896" w14:textId="77777777" w:rsidR="00CB655A" w:rsidRDefault="00CB655A" w:rsidP="00004F18">
      <w:pPr>
        <w:rPr>
          <w:lang w:val="ca-ES"/>
        </w:rPr>
        <w:sectPr w:rsidR="00CB655A" w:rsidSect="00004F18">
          <w:type w:val="continuous"/>
          <w:pgSz w:w="11906" w:h="16838" w:code="9"/>
          <w:pgMar w:top="1701" w:right="1701" w:bottom="1531" w:left="1701" w:header="1134" w:footer="851" w:gutter="0"/>
          <w:cols w:space="708"/>
          <w:docGrid w:linePitch="360"/>
        </w:sectPr>
      </w:pPr>
    </w:p>
    <w:p w14:paraId="382EC928" w14:textId="6AA31428" w:rsidR="00C36EEF" w:rsidRDefault="00CE3E91" w:rsidP="006763E0">
      <w:pPr>
        <w:pStyle w:val="Ttol1"/>
        <w:rPr>
          <w:lang w:val="ca-ES"/>
        </w:rPr>
      </w:pPr>
      <w:bookmarkStart w:id="251" w:name="_Toc134594572"/>
      <w:r w:rsidRPr="007F6EF6">
        <w:rPr>
          <w:lang w:val="ca-ES"/>
        </w:rPr>
        <w:lastRenderedPageBreak/>
        <w:t xml:space="preserve">Annex </w:t>
      </w:r>
      <w:r w:rsidR="00307BEC" w:rsidRPr="007F6EF6">
        <w:rPr>
          <w:lang w:val="ca-ES"/>
        </w:rPr>
        <w:t>9</w:t>
      </w:r>
      <w:r w:rsidRPr="007F6EF6">
        <w:rPr>
          <w:lang w:val="ca-ES"/>
        </w:rPr>
        <w:t xml:space="preserve">: </w:t>
      </w:r>
      <w:r w:rsidR="000D2CCC" w:rsidRPr="007F6EF6">
        <w:rPr>
          <w:lang w:val="ca-ES"/>
        </w:rPr>
        <w:t xml:space="preserve">Instal·lació monitoratge </w:t>
      </w:r>
      <w:r w:rsidR="00102843" w:rsidRPr="007F6EF6">
        <w:rPr>
          <w:lang w:val="ca-ES"/>
        </w:rPr>
        <w:t>energètic i de qualitat ambiental</w:t>
      </w:r>
      <w:bookmarkEnd w:id="251"/>
    </w:p>
    <w:p w14:paraId="4D7D5B91" w14:textId="77777777" w:rsidR="00102843" w:rsidRPr="00102843" w:rsidRDefault="00102843" w:rsidP="00102843">
      <w:pPr>
        <w:rPr>
          <w:b/>
          <w:lang w:val="ca-ES"/>
        </w:rPr>
      </w:pPr>
      <w:bookmarkStart w:id="252" w:name="_Toc397241602"/>
      <w:r w:rsidRPr="00102843">
        <w:rPr>
          <w:b/>
          <w:lang w:val="ca-ES"/>
        </w:rPr>
        <w:t>Monitoratge integral</w:t>
      </w:r>
      <w:bookmarkEnd w:id="252"/>
    </w:p>
    <w:p w14:paraId="5D2EB80B" w14:textId="3C2667DC" w:rsidR="00102843" w:rsidRPr="002C798E" w:rsidRDefault="00102843" w:rsidP="00102843">
      <w:pPr>
        <w:rPr>
          <w:lang w:val="ca-ES"/>
        </w:rPr>
      </w:pPr>
      <w:r>
        <w:rPr>
          <w:lang w:val="ca-ES"/>
        </w:rPr>
        <w:t>En</w:t>
      </w:r>
      <w:r w:rsidRPr="002C798E">
        <w:rPr>
          <w:lang w:val="ca-ES"/>
        </w:rPr>
        <w:t xml:space="preserve"> centres amb un esquema d’instal·lacions relativament complex</w:t>
      </w:r>
      <w:r>
        <w:rPr>
          <w:lang w:val="ca-ES"/>
        </w:rPr>
        <w:t xml:space="preserve"> es monitoritzen integralment, </w:t>
      </w:r>
      <w:r w:rsidRPr="002C798E">
        <w:rPr>
          <w:lang w:val="ca-ES"/>
        </w:rPr>
        <w:t>comprèn la presa, emmagatzematge i transmissió de les dades corresponents als següents consums i paràmetres de servei:</w:t>
      </w:r>
    </w:p>
    <w:p w14:paraId="64576D30" w14:textId="77777777" w:rsidR="00102843" w:rsidRPr="002C798E" w:rsidRDefault="00102843" w:rsidP="00102843">
      <w:pPr>
        <w:numPr>
          <w:ilvl w:val="0"/>
          <w:numId w:val="27"/>
        </w:numPr>
        <w:spacing w:after="0"/>
        <w:rPr>
          <w:lang w:val="ca-ES"/>
        </w:rPr>
      </w:pPr>
      <w:r w:rsidRPr="002C798E">
        <w:rPr>
          <w:lang w:val="ca-ES"/>
        </w:rPr>
        <w:t>Consum d’energia en la instal·lació elèctrica de baixa</w:t>
      </w:r>
      <w:r>
        <w:rPr>
          <w:lang w:val="ca-ES"/>
        </w:rPr>
        <w:t>, mitja o alta</w:t>
      </w:r>
      <w:r w:rsidRPr="002C798E">
        <w:rPr>
          <w:lang w:val="ca-ES"/>
        </w:rPr>
        <w:t xml:space="preserve"> tensió llegit al Quadre General.</w:t>
      </w:r>
    </w:p>
    <w:p w14:paraId="0904B98F" w14:textId="77777777" w:rsidR="00102843" w:rsidRPr="002C798E" w:rsidRDefault="00102843" w:rsidP="00102843">
      <w:pPr>
        <w:numPr>
          <w:ilvl w:val="0"/>
          <w:numId w:val="27"/>
        </w:numPr>
        <w:spacing w:after="0"/>
        <w:rPr>
          <w:lang w:val="ca-ES"/>
        </w:rPr>
      </w:pPr>
      <w:r w:rsidRPr="002C798E">
        <w:rPr>
          <w:lang w:val="ca-ES"/>
        </w:rPr>
        <w:t>Consum elèctric dels equips de climatització i/o plantes refredadores llegit al quadre de climatització.</w:t>
      </w:r>
    </w:p>
    <w:p w14:paraId="154F64BD" w14:textId="77777777" w:rsidR="00102843" w:rsidRPr="002C798E" w:rsidRDefault="00102843" w:rsidP="00102843">
      <w:pPr>
        <w:numPr>
          <w:ilvl w:val="0"/>
          <w:numId w:val="27"/>
        </w:numPr>
        <w:spacing w:after="0"/>
        <w:rPr>
          <w:lang w:val="ca-ES"/>
        </w:rPr>
      </w:pPr>
      <w:r w:rsidRPr="002C798E">
        <w:rPr>
          <w:lang w:val="ca-ES"/>
        </w:rPr>
        <w:t xml:space="preserve">Consum </w:t>
      </w:r>
      <w:r>
        <w:rPr>
          <w:lang w:val="ca-ES"/>
        </w:rPr>
        <w:t>de combustible (gas o gas-oil)</w:t>
      </w:r>
      <w:r w:rsidRPr="002C798E">
        <w:rPr>
          <w:lang w:val="ca-ES"/>
        </w:rPr>
        <w:t xml:space="preserve"> llegit als comptadors</w:t>
      </w:r>
      <w:r>
        <w:rPr>
          <w:lang w:val="ca-ES"/>
        </w:rPr>
        <w:t xml:space="preserve"> </w:t>
      </w:r>
      <w:r w:rsidRPr="002C798E">
        <w:rPr>
          <w:lang w:val="ca-ES"/>
        </w:rPr>
        <w:t xml:space="preserve">(només en els </w:t>
      </w:r>
      <w:r>
        <w:rPr>
          <w:lang w:val="ca-ES"/>
        </w:rPr>
        <w:t>centres</w:t>
      </w:r>
      <w:r w:rsidRPr="002C798E">
        <w:rPr>
          <w:lang w:val="ca-ES"/>
        </w:rPr>
        <w:t xml:space="preserve"> que es descriuen en annex </w:t>
      </w:r>
      <w:r>
        <w:rPr>
          <w:lang w:val="ca-ES"/>
        </w:rPr>
        <w:t>9</w:t>
      </w:r>
      <w:r w:rsidRPr="002C798E">
        <w:rPr>
          <w:lang w:val="ca-ES"/>
        </w:rPr>
        <w:t>).</w:t>
      </w:r>
    </w:p>
    <w:p w14:paraId="21D86C92" w14:textId="77777777" w:rsidR="00102843" w:rsidRPr="002C798E" w:rsidRDefault="00102843" w:rsidP="00102843">
      <w:pPr>
        <w:numPr>
          <w:ilvl w:val="0"/>
          <w:numId w:val="27"/>
        </w:numPr>
        <w:spacing w:after="0"/>
        <w:rPr>
          <w:lang w:val="ca-ES"/>
        </w:rPr>
      </w:pPr>
      <w:r w:rsidRPr="002C798E">
        <w:rPr>
          <w:lang w:val="ca-ES"/>
        </w:rPr>
        <w:t xml:space="preserve">Consum d’aigua (només en els </w:t>
      </w:r>
      <w:r>
        <w:rPr>
          <w:lang w:val="ca-ES"/>
        </w:rPr>
        <w:t>centres</w:t>
      </w:r>
      <w:r w:rsidRPr="002C798E">
        <w:rPr>
          <w:lang w:val="ca-ES"/>
        </w:rPr>
        <w:t xml:space="preserve"> que es descriuen en annex </w:t>
      </w:r>
      <w:r>
        <w:rPr>
          <w:lang w:val="ca-ES"/>
        </w:rPr>
        <w:t>9</w:t>
      </w:r>
      <w:r w:rsidRPr="002C798E">
        <w:rPr>
          <w:lang w:val="ca-ES"/>
        </w:rPr>
        <w:t>)</w:t>
      </w:r>
    </w:p>
    <w:p w14:paraId="06C9E294" w14:textId="77777777" w:rsidR="00102843" w:rsidRPr="002C798E" w:rsidRDefault="00102843" w:rsidP="00102843">
      <w:pPr>
        <w:numPr>
          <w:ilvl w:val="0"/>
          <w:numId w:val="27"/>
        </w:numPr>
        <w:spacing w:after="0"/>
        <w:rPr>
          <w:lang w:val="ca-ES"/>
        </w:rPr>
      </w:pPr>
      <w:r w:rsidRPr="002C798E">
        <w:rPr>
          <w:lang w:val="ca-ES"/>
        </w:rPr>
        <w:t>Temperatura exterior de referència.</w:t>
      </w:r>
    </w:p>
    <w:p w14:paraId="0A05EA76" w14:textId="77777777" w:rsidR="00102843" w:rsidRPr="002C798E" w:rsidRDefault="00102843" w:rsidP="00102843">
      <w:pPr>
        <w:numPr>
          <w:ilvl w:val="0"/>
          <w:numId w:val="27"/>
        </w:numPr>
        <w:spacing w:after="0"/>
        <w:rPr>
          <w:lang w:val="ca-ES"/>
        </w:rPr>
      </w:pPr>
      <w:r w:rsidRPr="002C798E">
        <w:rPr>
          <w:lang w:val="ca-ES"/>
        </w:rPr>
        <w:t>Temperatura interior de referència.</w:t>
      </w:r>
    </w:p>
    <w:p w14:paraId="2000682B" w14:textId="41B17E67" w:rsidR="00102843" w:rsidRDefault="00102843" w:rsidP="00102843">
      <w:pPr>
        <w:numPr>
          <w:ilvl w:val="0"/>
          <w:numId w:val="27"/>
        </w:numPr>
        <w:spacing w:after="0"/>
        <w:rPr>
          <w:lang w:val="ca-ES"/>
        </w:rPr>
      </w:pPr>
      <w:r w:rsidRPr="002C798E">
        <w:rPr>
          <w:lang w:val="ca-ES"/>
        </w:rPr>
        <w:t>Temperatura d’impulsió de la/es caldera/es i/o d’impulsió de la refredadora.</w:t>
      </w:r>
    </w:p>
    <w:p w14:paraId="142A5B5C" w14:textId="77777777" w:rsidR="00102843" w:rsidRPr="002C798E" w:rsidRDefault="00102843" w:rsidP="00102843">
      <w:pPr>
        <w:numPr>
          <w:ilvl w:val="0"/>
          <w:numId w:val="27"/>
        </w:numPr>
        <w:spacing w:after="0"/>
        <w:rPr>
          <w:lang w:val="ca-ES"/>
        </w:rPr>
      </w:pPr>
      <w:r w:rsidRPr="002C798E">
        <w:rPr>
          <w:lang w:val="ca-ES"/>
        </w:rPr>
        <w:t>Temperatura de retorn a la/es caldera/es o a la refredadora</w:t>
      </w:r>
    </w:p>
    <w:p w14:paraId="4AA8EF0B" w14:textId="39BF32A5" w:rsidR="00102843" w:rsidRPr="002C798E" w:rsidRDefault="00102843" w:rsidP="00102843">
      <w:pPr>
        <w:numPr>
          <w:ilvl w:val="0"/>
          <w:numId w:val="27"/>
        </w:numPr>
        <w:rPr>
          <w:lang w:val="ca-ES"/>
        </w:rPr>
      </w:pPr>
      <w:r>
        <w:rPr>
          <w:lang w:val="ca-ES"/>
        </w:rPr>
        <w:t>CO2</w:t>
      </w:r>
    </w:p>
    <w:p w14:paraId="4CBDAF9C" w14:textId="77777777" w:rsidR="00102843" w:rsidRDefault="00102843" w:rsidP="00102843"/>
    <w:p w14:paraId="4DE76664" w14:textId="77777777" w:rsidR="00102843" w:rsidRPr="00102843" w:rsidRDefault="00102843" w:rsidP="00102843">
      <w:pPr>
        <w:rPr>
          <w:b/>
          <w:lang w:val="ca-ES"/>
        </w:rPr>
      </w:pPr>
      <w:r w:rsidRPr="00102843">
        <w:rPr>
          <w:b/>
        </w:rPr>
        <w:t>Dispositius</w:t>
      </w:r>
      <w:r w:rsidRPr="00102843">
        <w:rPr>
          <w:b/>
          <w:lang w:val="ca-ES"/>
        </w:rPr>
        <w:t xml:space="preserve"> instal·lats</w:t>
      </w:r>
    </w:p>
    <w:p w14:paraId="75E7D2E1" w14:textId="78C3A0B3" w:rsidR="00720352" w:rsidRDefault="00680072" w:rsidP="00680072">
      <w:pPr>
        <w:rPr>
          <w:lang w:val="ca-ES"/>
        </w:rPr>
      </w:pPr>
      <w:r>
        <w:rPr>
          <w:lang w:val="ca-ES"/>
        </w:rPr>
        <w:t xml:space="preserve">A continuació es mostren els </w:t>
      </w:r>
      <w:r w:rsidR="00513184">
        <w:rPr>
          <w:lang w:val="ca-ES"/>
        </w:rPr>
        <w:t xml:space="preserve">centres </w:t>
      </w:r>
      <w:r w:rsidR="00720352">
        <w:rPr>
          <w:lang w:val="ca-ES"/>
        </w:rPr>
        <w:t>monitoritza</w:t>
      </w:r>
      <w:r w:rsidR="00513184">
        <w:rPr>
          <w:lang w:val="ca-ES"/>
        </w:rPr>
        <w:t>ts</w:t>
      </w:r>
      <w:r w:rsidR="00CB04B7">
        <w:rPr>
          <w:lang w:val="ca-ES"/>
        </w:rPr>
        <w:t xml:space="preserve"> actuals a mantenir </w:t>
      </w:r>
      <w:r w:rsidR="00513184">
        <w:rPr>
          <w:lang w:val="ca-ES"/>
        </w:rPr>
        <w:t>amb el següent detall</w:t>
      </w:r>
      <w:r w:rsidR="00720352">
        <w:rPr>
          <w:lang w:val="ca-ES"/>
        </w:rPr>
        <w:t>:</w:t>
      </w:r>
    </w:p>
    <w:p w14:paraId="4DAF96EC" w14:textId="25D0D674" w:rsidR="00FE7F01" w:rsidRDefault="007F6EF6" w:rsidP="007F6EF6">
      <w:r w:rsidRPr="007F6EF6">
        <w:rPr>
          <w:noProof/>
          <w:lang w:val="ca-ES" w:eastAsia="ca-ES"/>
        </w:rPr>
        <w:lastRenderedPageBreak/>
        <w:drawing>
          <wp:inline distT="0" distB="0" distL="0" distR="0" wp14:anchorId="1635E467" wp14:editId="79006F41">
            <wp:extent cx="5400040" cy="3701853"/>
            <wp:effectExtent l="0" t="0" r="0" b="0"/>
            <wp:docPr id="31" name="Imat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00040" cy="3701853"/>
                    </a:xfrm>
                    <a:prstGeom prst="rect">
                      <a:avLst/>
                    </a:prstGeom>
                    <a:noFill/>
                    <a:ln>
                      <a:noFill/>
                    </a:ln>
                  </pic:spPr>
                </pic:pic>
              </a:graphicData>
            </a:graphic>
          </wp:inline>
        </w:drawing>
      </w:r>
    </w:p>
    <w:p w14:paraId="643DA9CF" w14:textId="77777777" w:rsidR="00623F56" w:rsidRDefault="00FE7F01" w:rsidP="00FE7F01">
      <w:pPr>
        <w:pStyle w:val="Ttol1"/>
        <w:rPr>
          <w:lang w:val="ca-ES"/>
        </w:rPr>
      </w:pPr>
      <w:bookmarkStart w:id="253" w:name="_Toc134594573"/>
      <w:r w:rsidRPr="002C798E">
        <w:rPr>
          <w:lang w:val="ca-ES"/>
        </w:rPr>
        <w:lastRenderedPageBreak/>
        <w:t>Annex 1</w:t>
      </w:r>
      <w:r w:rsidR="00CB04B7">
        <w:rPr>
          <w:lang w:val="ca-ES"/>
        </w:rPr>
        <w:t>0</w:t>
      </w:r>
      <w:r>
        <w:rPr>
          <w:lang w:val="ca-ES"/>
        </w:rPr>
        <w:t>:</w:t>
      </w:r>
      <w:r w:rsidRPr="002C798E">
        <w:rPr>
          <w:lang w:val="ca-ES"/>
        </w:rPr>
        <w:t xml:space="preserve"> </w:t>
      </w:r>
      <w:r w:rsidR="00513184">
        <w:rPr>
          <w:lang w:val="ca-ES"/>
        </w:rPr>
        <w:t>P</w:t>
      </w:r>
      <w:r w:rsidR="00513184" w:rsidRPr="005B6D70">
        <w:rPr>
          <w:lang w:val="ca-ES"/>
        </w:rPr>
        <w:t>rotocol per al control de les plagues urbanes</w:t>
      </w:r>
      <w:bookmarkEnd w:id="253"/>
    </w:p>
    <w:p w14:paraId="2CA84E61" w14:textId="77777777" w:rsidR="00623F56" w:rsidRPr="00623F56" w:rsidRDefault="00623F56" w:rsidP="00623F56">
      <w:pPr>
        <w:rPr>
          <w:b/>
          <w:color w:val="C0504D"/>
          <w:lang w:val="ca-ES"/>
        </w:rPr>
      </w:pPr>
      <w:r w:rsidRPr="00623F56">
        <w:rPr>
          <w:b/>
          <w:color w:val="C0504D"/>
          <w:lang w:val="ca-ES"/>
        </w:rPr>
        <w:t>INTRODUCCIÓ</w:t>
      </w:r>
    </w:p>
    <w:p w14:paraId="4FD3B375" w14:textId="77777777" w:rsidR="00623F56" w:rsidRPr="003C1A51" w:rsidRDefault="00A31138" w:rsidP="00A31138">
      <w:pPr>
        <w:rPr>
          <w:lang w:val="ca-ES"/>
        </w:rPr>
      </w:pPr>
      <w:r w:rsidRPr="003C1A51">
        <w:rPr>
          <w:lang w:val="ca-ES"/>
        </w:rPr>
        <w:t>Aquest protocol recull tota la informació necessària per establir uns criteris per a l’aprovació, contractació i control de tractaments de desratització, desinsectació i desinfecció sense que suposin cap risc per a la salut dels treballadors i usuaris dels centres de</w:t>
      </w:r>
      <w:r w:rsidR="00B73D27" w:rsidRPr="003C1A51">
        <w:rPr>
          <w:lang w:val="ca-ES"/>
        </w:rPr>
        <w:t xml:space="preserve"> l’ACdPC.</w:t>
      </w:r>
    </w:p>
    <w:p w14:paraId="07986FA4" w14:textId="77777777" w:rsidR="00623F56" w:rsidRPr="003C1A51" w:rsidRDefault="00623F56" w:rsidP="00623F56">
      <w:pPr>
        <w:rPr>
          <w:lang w:val="ca-ES"/>
        </w:rPr>
      </w:pPr>
      <w:r w:rsidRPr="003C1A51">
        <w:rPr>
          <w:lang w:val="ca-ES"/>
        </w:rPr>
        <w:t>Cal entendre el concepte de lluita integrada contra plagues per minimitzar l’ús de plaguicides, de manera eficient:</w:t>
      </w:r>
    </w:p>
    <w:p w14:paraId="7DFF9BC6" w14:textId="77777777" w:rsidR="00623F56" w:rsidRPr="003C1A51" w:rsidRDefault="00623F56" w:rsidP="00623F56">
      <w:pPr>
        <w:rPr>
          <w:lang w:val="ca-ES"/>
        </w:rPr>
      </w:pPr>
      <w:r w:rsidRPr="003C1A51">
        <w:rPr>
          <w:lang w:val="ca-ES"/>
        </w:rPr>
        <w:t>La lluita integrada contra plagues consisteix en utilitzar tots els recursos possibles en la lluita contra plagues, minimitzant o eliminant l’ús de productes plaguicides. Això significa que cal adoptar mesures preventives d’higiene i sanejament dels locals o les àrees i controlar els factors que poden influir en l’aparició de les plagues. Així mateix, s’han d’utilitzar de forma prioritària els sistemes de lluita física, mecànica i biològica, així com productes bioracionals. En cas que calgui recórrer a plaguicides químics, es procurarà utilitzar els productes menys perillosos per a la salut de les persones i per al medi ambient.</w:t>
      </w:r>
    </w:p>
    <w:p w14:paraId="5207F9C8" w14:textId="77777777" w:rsidR="00623F56" w:rsidRPr="003C1A51" w:rsidRDefault="00623F56" w:rsidP="00623F56">
      <w:pPr>
        <w:rPr>
          <w:lang w:val="ca-ES"/>
        </w:rPr>
      </w:pPr>
      <w:r w:rsidRPr="003C1A51">
        <w:rPr>
          <w:lang w:val="ca-ES"/>
        </w:rPr>
        <w:t>Els prin</w:t>
      </w:r>
      <w:r w:rsidR="00BE2643" w:rsidRPr="003C1A51">
        <w:rPr>
          <w:lang w:val="ca-ES"/>
        </w:rPr>
        <w:t>c</w:t>
      </w:r>
      <w:r w:rsidRPr="003C1A51">
        <w:rPr>
          <w:lang w:val="ca-ES"/>
        </w:rPr>
        <w:t>ipals principis de la lluita integrada es poden resumir en :</w:t>
      </w:r>
    </w:p>
    <w:p w14:paraId="17065B6E" w14:textId="77777777" w:rsidR="00623F56" w:rsidRPr="003C1A51" w:rsidRDefault="00623F56" w:rsidP="00C77CAE">
      <w:pPr>
        <w:numPr>
          <w:ilvl w:val="3"/>
          <w:numId w:val="35"/>
        </w:numPr>
        <w:ind w:left="851"/>
        <w:rPr>
          <w:lang w:val="ca-ES"/>
        </w:rPr>
      </w:pPr>
      <w:r w:rsidRPr="003C1A51">
        <w:rPr>
          <w:lang w:val="ca-ES"/>
        </w:rPr>
        <w:t>Inspecció. Coneixement de l’edifici i l’entorn. Identificació de la plaga i avaluació de la magnitud del problema.</w:t>
      </w:r>
    </w:p>
    <w:p w14:paraId="69EE4268" w14:textId="77777777" w:rsidR="00623F56" w:rsidRPr="003C1A51" w:rsidRDefault="00623F56" w:rsidP="00C77CAE">
      <w:pPr>
        <w:numPr>
          <w:ilvl w:val="3"/>
          <w:numId w:val="35"/>
        </w:numPr>
        <w:spacing w:after="0"/>
        <w:ind w:left="851"/>
        <w:rPr>
          <w:lang w:val="ca-ES"/>
        </w:rPr>
      </w:pPr>
      <w:r w:rsidRPr="003C1A51">
        <w:rPr>
          <w:lang w:val="ca-ES"/>
        </w:rPr>
        <w:t>Integració de totes les estratègies possibles de control.</w:t>
      </w:r>
    </w:p>
    <w:p w14:paraId="74767981" w14:textId="77777777" w:rsidR="00623F56" w:rsidRPr="003C1A51" w:rsidRDefault="00623F56" w:rsidP="00C77CAE">
      <w:pPr>
        <w:numPr>
          <w:ilvl w:val="0"/>
          <w:numId w:val="36"/>
        </w:numPr>
        <w:spacing w:after="0"/>
        <w:rPr>
          <w:lang w:val="ca-ES"/>
        </w:rPr>
      </w:pPr>
      <w:r w:rsidRPr="003C1A51">
        <w:rPr>
          <w:lang w:val="ca-ES"/>
        </w:rPr>
        <w:t>Prioritzant  les estratègies que  permetin mantenir  el control a llarg termini. Mesures preventives.</w:t>
      </w:r>
    </w:p>
    <w:p w14:paraId="00202F05" w14:textId="77777777" w:rsidR="00623F56" w:rsidRPr="003C1A51" w:rsidRDefault="00623F56" w:rsidP="00C77CAE">
      <w:pPr>
        <w:numPr>
          <w:ilvl w:val="0"/>
          <w:numId w:val="36"/>
        </w:numPr>
        <w:spacing w:after="0"/>
        <w:rPr>
          <w:lang w:val="ca-ES"/>
        </w:rPr>
      </w:pPr>
      <w:r w:rsidRPr="003C1A51">
        <w:rPr>
          <w:lang w:val="ca-ES"/>
        </w:rPr>
        <w:t>Prioritzant les estratègies menys agressives i/o tòxiques.</w:t>
      </w:r>
    </w:p>
    <w:p w14:paraId="6DB88EAF" w14:textId="77777777" w:rsidR="00623F56" w:rsidRPr="003C1A51" w:rsidRDefault="00623F56" w:rsidP="00C77CAE">
      <w:pPr>
        <w:numPr>
          <w:ilvl w:val="0"/>
          <w:numId w:val="36"/>
        </w:numPr>
        <w:spacing w:after="0"/>
        <w:rPr>
          <w:lang w:val="ca-ES"/>
        </w:rPr>
      </w:pPr>
      <w:r w:rsidRPr="003C1A51">
        <w:rPr>
          <w:lang w:val="ca-ES"/>
        </w:rPr>
        <w:t>Minimitzant l’ús de plaguicides químics.</w:t>
      </w:r>
    </w:p>
    <w:p w14:paraId="5C46AE6F" w14:textId="77777777" w:rsidR="00623F56" w:rsidRPr="003C1A51" w:rsidRDefault="00623F56" w:rsidP="00C77CAE">
      <w:pPr>
        <w:numPr>
          <w:ilvl w:val="3"/>
          <w:numId w:val="35"/>
        </w:numPr>
        <w:spacing w:before="120"/>
        <w:ind w:left="850" w:hanging="357"/>
        <w:rPr>
          <w:lang w:val="ca-ES"/>
        </w:rPr>
      </w:pPr>
      <w:r w:rsidRPr="003C1A51">
        <w:rPr>
          <w:lang w:val="ca-ES"/>
        </w:rPr>
        <w:t>Avaluació continuada. Grau de compliment, efectivitat, vigilància i seguiment.</w:t>
      </w:r>
    </w:p>
    <w:p w14:paraId="1E9EBEE7" w14:textId="77777777" w:rsidR="00623F56" w:rsidRPr="003C1A51" w:rsidRDefault="00623F56" w:rsidP="00C77CAE">
      <w:pPr>
        <w:numPr>
          <w:ilvl w:val="3"/>
          <w:numId w:val="35"/>
        </w:numPr>
        <w:ind w:left="851"/>
        <w:rPr>
          <w:lang w:val="ca-ES"/>
        </w:rPr>
      </w:pPr>
      <w:r w:rsidRPr="003C1A51">
        <w:rPr>
          <w:lang w:val="ca-ES"/>
        </w:rPr>
        <w:t>Involucrar a tothom que estigui implicat amb el problema de les plagues.</w:t>
      </w:r>
    </w:p>
    <w:p w14:paraId="4B0E70F2" w14:textId="77777777" w:rsidR="00623F56" w:rsidRPr="003C1A51" w:rsidRDefault="00623F56" w:rsidP="00623F56">
      <w:pPr>
        <w:rPr>
          <w:lang w:val="ca-ES"/>
        </w:rPr>
      </w:pPr>
      <w:r w:rsidRPr="003C1A51">
        <w:rPr>
          <w:lang w:val="ca-ES"/>
        </w:rPr>
        <w:t>La lluita integrada és beneficiosa en dos aspectes bàsics:</w:t>
      </w:r>
    </w:p>
    <w:p w14:paraId="040FC344" w14:textId="77777777" w:rsidR="00623F56" w:rsidRPr="003C1A51" w:rsidRDefault="00623F56" w:rsidP="00C77CAE">
      <w:pPr>
        <w:numPr>
          <w:ilvl w:val="0"/>
          <w:numId w:val="37"/>
        </w:numPr>
        <w:rPr>
          <w:lang w:val="ca-ES"/>
        </w:rPr>
      </w:pPr>
      <w:r w:rsidRPr="003C1A51">
        <w:rPr>
          <w:lang w:val="ca-ES"/>
        </w:rPr>
        <w:t>La protecció del medi ambient front l’acumulació de residus de productes que  poden perdurar durant desenes d’anys.</w:t>
      </w:r>
    </w:p>
    <w:p w14:paraId="6BC2C8E3" w14:textId="77777777" w:rsidR="00623F56" w:rsidRPr="003C1A51" w:rsidRDefault="00623F56" w:rsidP="00C77CAE">
      <w:pPr>
        <w:numPr>
          <w:ilvl w:val="0"/>
          <w:numId w:val="37"/>
        </w:numPr>
        <w:rPr>
          <w:lang w:val="ca-ES"/>
        </w:rPr>
      </w:pPr>
      <w:r w:rsidRPr="003C1A51">
        <w:rPr>
          <w:lang w:val="ca-ES"/>
        </w:rPr>
        <w:t>La protecció contra els problemes derivats de l’exposició de les persones als productes plaguicides.</w:t>
      </w:r>
    </w:p>
    <w:p w14:paraId="2AA1ADB8" w14:textId="77777777" w:rsidR="00623F56" w:rsidRPr="00A31138" w:rsidRDefault="00623F56" w:rsidP="00623F56">
      <w:pPr>
        <w:rPr>
          <w:color w:val="0000FF"/>
          <w:lang w:val="ca-ES"/>
        </w:rPr>
      </w:pPr>
      <w:r w:rsidRPr="00A31138">
        <w:rPr>
          <w:color w:val="0000FF"/>
          <w:lang w:val="ca-ES"/>
        </w:rPr>
        <w:t xml:space="preserve"> </w:t>
      </w:r>
    </w:p>
    <w:p w14:paraId="17922C0F" w14:textId="77777777" w:rsidR="00623F56" w:rsidRPr="00BE2643" w:rsidRDefault="00BE2643" w:rsidP="00623F56">
      <w:pPr>
        <w:rPr>
          <w:b/>
          <w:color w:val="C0504D"/>
          <w:lang w:val="ca-ES"/>
        </w:rPr>
      </w:pPr>
      <w:r>
        <w:rPr>
          <w:b/>
          <w:color w:val="C0504D"/>
          <w:lang w:val="ca-ES"/>
        </w:rPr>
        <w:br w:type="page"/>
      </w:r>
      <w:r w:rsidR="00623F56" w:rsidRPr="00BE2643">
        <w:rPr>
          <w:b/>
          <w:color w:val="C0504D"/>
          <w:lang w:val="ca-ES"/>
        </w:rPr>
        <w:lastRenderedPageBreak/>
        <w:t>CRITERIS GENERALS</w:t>
      </w:r>
    </w:p>
    <w:p w14:paraId="5DB10879" w14:textId="77777777" w:rsidR="00623F56" w:rsidRPr="005709A7" w:rsidRDefault="00623F56" w:rsidP="00623F56">
      <w:pPr>
        <w:rPr>
          <w:lang w:val="ca-ES"/>
        </w:rPr>
      </w:pPr>
      <w:r w:rsidRPr="005709A7">
        <w:rPr>
          <w:lang w:val="ca-ES"/>
        </w:rPr>
        <w:t>Per tal d’assolir els objectius indicats anteriorment, qualsevol actuació de control de plagues ha de  seguir uns  criteris generals  a fi d’assegurar el màxim control i transparència  del procés.</w:t>
      </w:r>
    </w:p>
    <w:p w14:paraId="6B9EFFAB" w14:textId="77777777" w:rsidR="00623F56" w:rsidRPr="005709A7" w:rsidRDefault="00623F56" w:rsidP="00623F56">
      <w:pPr>
        <w:rPr>
          <w:lang w:val="ca-ES"/>
        </w:rPr>
      </w:pPr>
      <w:r w:rsidRPr="005709A7">
        <w:rPr>
          <w:lang w:val="ca-ES"/>
        </w:rPr>
        <w:t>Un bon servei de control de plagues comença la seva tasca amb una inspecció exhaustiva del local objecte de control i valoració de quina és la millor manera de prevenir que no s’hi desenvolupi cap plaga, establint un pla de prevenció i control de plagues al centre.</w:t>
      </w:r>
    </w:p>
    <w:p w14:paraId="4DC32AAC" w14:textId="77777777" w:rsidR="00623F56" w:rsidRPr="005709A7" w:rsidRDefault="00623F56" w:rsidP="00623F56">
      <w:pPr>
        <w:rPr>
          <w:lang w:val="ca-ES"/>
        </w:rPr>
      </w:pPr>
      <w:r w:rsidRPr="005709A7">
        <w:rPr>
          <w:lang w:val="ca-ES"/>
        </w:rPr>
        <w:t>En cas de constatar l’aparició d’una plaga, cal fer un diagnosi previ del problema en un pla d’actuació (informe de proposta d’actuació) que inclogui la identificació del tipus de plaga, l’origen i la distribució, així com els factors que poden haver influït en la seva aparició i que n’afavoreixen el desenvolupament. Aquest diagnosi ha de justificar l’actuació proposada.</w:t>
      </w:r>
    </w:p>
    <w:p w14:paraId="5348E385" w14:textId="77777777" w:rsidR="00623F56" w:rsidRPr="005709A7" w:rsidRDefault="00623F56" w:rsidP="00623F56">
      <w:pPr>
        <w:rPr>
          <w:lang w:val="ca-ES"/>
        </w:rPr>
      </w:pPr>
      <w:r w:rsidRPr="005709A7">
        <w:rPr>
          <w:lang w:val="ca-ES"/>
        </w:rPr>
        <w:t>No s’han de realitzar tractaments amb plaguicides com a mètode per prevenir l’aparició de plagues, ni tractaments sistemàtics, excepte quan, d’acord amb el diagnosi previ, sigui estrictament necessari i l’ús d’aquests plaguicides sigui el millor mètode de control.</w:t>
      </w:r>
    </w:p>
    <w:p w14:paraId="2E4D59C2" w14:textId="77777777" w:rsidR="00623F56" w:rsidRPr="005709A7" w:rsidRDefault="00623F56" w:rsidP="00623F56">
      <w:pPr>
        <w:rPr>
          <w:lang w:val="ca-ES"/>
        </w:rPr>
      </w:pPr>
      <w:r w:rsidRPr="005709A7">
        <w:rPr>
          <w:u w:val="single"/>
          <w:lang w:val="ca-ES"/>
        </w:rPr>
        <w:t>No es poden utilitzar plaguicides que no estiguin autoritzats per fer tractaments en l’àmbit ambiental o en la indústria alimentària</w:t>
      </w:r>
      <w:r w:rsidR="00B73D27" w:rsidRPr="005709A7">
        <w:rPr>
          <w:lang w:val="ca-ES"/>
        </w:rPr>
        <w:t xml:space="preserve"> (Plaguicides d’ús en la indústria alimentària: els destinats als tractaments de locals, instal·lacions o maquinària relacionats amb la indústria alimentària. Els números d’inscripció en el Registre de plaguicides autoritzats per a ús en la indústria alimentària acaben amb les sigles HA)</w:t>
      </w:r>
      <w:r w:rsidRPr="005709A7">
        <w:rPr>
          <w:lang w:val="ca-ES"/>
        </w:rPr>
        <w:t>. Per exemple d’ús fitosanitari (d’ús agrícola o de sanitat vegetal), plaguicides d’us ramader o altres.</w:t>
      </w:r>
    </w:p>
    <w:p w14:paraId="6879254A" w14:textId="77777777" w:rsidR="00623F56" w:rsidRPr="005709A7" w:rsidRDefault="00623F56" w:rsidP="00623F56">
      <w:pPr>
        <w:rPr>
          <w:lang w:val="ca-ES"/>
        </w:rPr>
      </w:pPr>
      <w:r w:rsidRPr="005709A7">
        <w:rPr>
          <w:lang w:val="ca-ES"/>
        </w:rPr>
        <w:t>Quan es realitzin tractaments s’han de fer amb els productes que tinguin la menor toxicitat possible i amb les tècniques i els sistemes d’aplicació menys perilloses.</w:t>
      </w:r>
    </w:p>
    <w:p w14:paraId="0A988278" w14:textId="77777777" w:rsidR="00623F56" w:rsidRPr="005709A7" w:rsidRDefault="00623F56" w:rsidP="00B73D27">
      <w:pPr>
        <w:spacing w:after="120"/>
        <w:rPr>
          <w:lang w:val="ca-ES"/>
        </w:rPr>
      </w:pPr>
      <w:r w:rsidRPr="005709A7">
        <w:rPr>
          <w:lang w:val="ca-ES"/>
        </w:rPr>
        <w:t>En les actuacions de control de plagues en els centres adscrits a</w:t>
      </w:r>
      <w:r w:rsidR="00B73D27" w:rsidRPr="005709A7">
        <w:rPr>
          <w:lang w:val="ca-ES"/>
        </w:rPr>
        <w:t xml:space="preserve"> l’ACdPC</w:t>
      </w:r>
      <w:r w:rsidRPr="005709A7">
        <w:rPr>
          <w:lang w:val="ca-ES"/>
        </w:rPr>
        <w:t xml:space="preserve"> hi intervindran:</w:t>
      </w:r>
    </w:p>
    <w:p w14:paraId="17D1EF5E" w14:textId="77777777" w:rsidR="00623F56" w:rsidRPr="005709A7" w:rsidRDefault="00623F56" w:rsidP="00C77CAE">
      <w:pPr>
        <w:numPr>
          <w:ilvl w:val="0"/>
          <w:numId w:val="36"/>
        </w:numPr>
        <w:spacing w:after="0"/>
        <w:rPr>
          <w:lang w:val="ca-ES"/>
        </w:rPr>
      </w:pPr>
      <w:r w:rsidRPr="005709A7">
        <w:rPr>
          <w:lang w:val="ca-ES"/>
        </w:rPr>
        <w:t>L’empresa aplicadora</w:t>
      </w:r>
      <w:r w:rsidR="00006049" w:rsidRPr="005709A7">
        <w:rPr>
          <w:lang w:val="ca-ES"/>
        </w:rPr>
        <w:t xml:space="preserve"> (via Mantenidor)</w:t>
      </w:r>
      <w:r w:rsidRPr="005709A7">
        <w:rPr>
          <w:lang w:val="ca-ES"/>
        </w:rPr>
        <w:t>.</w:t>
      </w:r>
    </w:p>
    <w:p w14:paraId="6BD89E58" w14:textId="77777777" w:rsidR="00623F56" w:rsidRPr="005709A7" w:rsidRDefault="00623F56" w:rsidP="00C77CAE">
      <w:pPr>
        <w:numPr>
          <w:ilvl w:val="0"/>
          <w:numId w:val="36"/>
        </w:numPr>
        <w:spacing w:after="0"/>
        <w:rPr>
          <w:lang w:val="ca-ES"/>
        </w:rPr>
      </w:pPr>
      <w:r w:rsidRPr="005709A7">
        <w:rPr>
          <w:lang w:val="ca-ES"/>
        </w:rPr>
        <w:t>Els responsables del centre on s’ha de fer el tractament</w:t>
      </w:r>
      <w:r w:rsidR="00006049" w:rsidRPr="005709A7">
        <w:rPr>
          <w:lang w:val="ca-ES"/>
        </w:rPr>
        <w:t>, o l’ACdPC -AGP-.</w:t>
      </w:r>
    </w:p>
    <w:p w14:paraId="703F94D2" w14:textId="77777777" w:rsidR="00623F56" w:rsidRPr="005709A7" w:rsidRDefault="00623F56" w:rsidP="00C77CAE">
      <w:pPr>
        <w:numPr>
          <w:ilvl w:val="0"/>
          <w:numId w:val="36"/>
        </w:numPr>
        <w:spacing w:after="120"/>
        <w:ind w:left="1066" w:hanging="357"/>
        <w:rPr>
          <w:lang w:val="ca-ES"/>
        </w:rPr>
      </w:pPr>
      <w:r w:rsidRPr="005709A7">
        <w:rPr>
          <w:lang w:val="ca-ES"/>
        </w:rPr>
        <w:t xml:space="preserve">El Servei de Prevenció </w:t>
      </w:r>
      <w:r w:rsidR="00006049" w:rsidRPr="005709A7">
        <w:rPr>
          <w:lang w:val="ca-ES"/>
        </w:rPr>
        <w:t>Aliè contractat des de l’ACdPC</w:t>
      </w:r>
      <w:r w:rsidRPr="005709A7">
        <w:rPr>
          <w:lang w:val="ca-ES"/>
        </w:rPr>
        <w:t>.</w:t>
      </w:r>
    </w:p>
    <w:p w14:paraId="523D2A0F" w14:textId="77777777" w:rsidR="00623F56" w:rsidRPr="005709A7" w:rsidRDefault="00623F56" w:rsidP="00623F56">
      <w:pPr>
        <w:rPr>
          <w:lang w:val="ca-ES"/>
        </w:rPr>
      </w:pPr>
      <w:r w:rsidRPr="005709A7">
        <w:rPr>
          <w:lang w:val="ca-ES"/>
        </w:rPr>
        <w:t>És fonamental que existeixi un flux d’informació eficaç entre les tres parts per tal que hi hagi un control correcte de les actuacions per part de tots.</w:t>
      </w:r>
    </w:p>
    <w:p w14:paraId="0F835F56" w14:textId="77777777" w:rsidR="00B73D27" w:rsidRDefault="00B73D27" w:rsidP="00623F56">
      <w:pPr>
        <w:rPr>
          <w:b/>
          <w:color w:val="C0504D"/>
          <w:lang w:val="ca-ES"/>
        </w:rPr>
      </w:pPr>
    </w:p>
    <w:p w14:paraId="3DED3092" w14:textId="77777777" w:rsidR="00623F56" w:rsidRPr="00B73D27" w:rsidRDefault="00623F56" w:rsidP="00623F56">
      <w:pPr>
        <w:rPr>
          <w:b/>
          <w:color w:val="C0504D"/>
          <w:lang w:val="ca-ES"/>
        </w:rPr>
      </w:pPr>
      <w:r w:rsidRPr="00B73D27">
        <w:rPr>
          <w:b/>
          <w:color w:val="C0504D"/>
          <w:lang w:val="ca-ES"/>
        </w:rPr>
        <w:t>TIPUS D’ACTUACIONS DE CONTROL DE PLAGUES</w:t>
      </w:r>
    </w:p>
    <w:p w14:paraId="4F6D3212" w14:textId="77777777" w:rsidR="00623F56" w:rsidRPr="005709A7" w:rsidRDefault="00623F56" w:rsidP="00623F56">
      <w:pPr>
        <w:rPr>
          <w:lang w:val="ca-ES"/>
        </w:rPr>
      </w:pPr>
      <w:r w:rsidRPr="005709A7">
        <w:rPr>
          <w:lang w:val="ca-ES"/>
        </w:rPr>
        <w:lastRenderedPageBreak/>
        <w:t>En l’elaboració dels informes que ha de proporcionar l’empresa de control de plagues caldrà que es tinguin en compte els conceptes que s’exposen a continuació:</w:t>
      </w:r>
    </w:p>
    <w:p w14:paraId="2B26BEFF" w14:textId="77777777" w:rsidR="00623F56" w:rsidRPr="005709A7" w:rsidRDefault="00623F56" w:rsidP="00623F56">
      <w:pPr>
        <w:rPr>
          <w:lang w:val="ca-ES"/>
        </w:rPr>
      </w:pPr>
      <w:r w:rsidRPr="005709A7">
        <w:rPr>
          <w:lang w:val="ca-ES"/>
        </w:rPr>
        <w:t>Existeixen dos tipus d’actuacions contra les plagues en funció del grau d’afectació i de l’objectiu perseguit, que cal diferenciar i especificar en els protocols, i que cal tenir present en tot moment:</w:t>
      </w:r>
    </w:p>
    <w:p w14:paraId="087A0A0B" w14:textId="77777777" w:rsidR="00623F56" w:rsidRPr="005709A7" w:rsidRDefault="00623F56" w:rsidP="00C77CAE">
      <w:pPr>
        <w:numPr>
          <w:ilvl w:val="0"/>
          <w:numId w:val="36"/>
        </w:numPr>
        <w:spacing w:after="120"/>
        <w:ind w:left="1066" w:hanging="357"/>
        <w:rPr>
          <w:lang w:val="ca-ES"/>
        </w:rPr>
      </w:pPr>
      <w:r w:rsidRPr="005709A7">
        <w:rPr>
          <w:b/>
          <w:lang w:val="ca-ES"/>
        </w:rPr>
        <w:t>Actuacions passives o preventives</w:t>
      </w:r>
      <w:r w:rsidRPr="005709A7">
        <w:rPr>
          <w:lang w:val="ca-ES"/>
        </w:rPr>
        <w:t>: actuacions realitzades en absència dels efectes molestos o nocius de la plaga, destinades a prevenir l’aparició de les plagues.</w:t>
      </w:r>
    </w:p>
    <w:p w14:paraId="4CDFED76" w14:textId="77777777" w:rsidR="00623F56" w:rsidRPr="005709A7" w:rsidRDefault="00623F56" w:rsidP="00C77CAE">
      <w:pPr>
        <w:numPr>
          <w:ilvl w:val="0"/>
          <w:numId w:val="36"/>
        </w:numPr>
        <w:spacing w:after="0"/>
        <w:rPr>
          <w:lang w:val="ca-ES"/>
        </w:rPr>
      </w:pPr>
      <w:r w:rsidRPr="005709A7">
        <w:rPr>
          <w:b/>
          <w:lang w:val="ca-ES"/>
        </w:rPr>
        <w:t>Actuacions actives o dirigides</w:t>
      </w:r>
      <w:r w:rsidRPr="005709A7">
        <w:rPr>
          <w:lang w:val="ca-ES"/>
        </w:rPr>
        <w:t>: actuacions puntuals que es realitzen en resposta a l’aparició dels efectes molestos o nocius de la plaga.</w:t>
      </w:r>
    </w:p>
    <w:p w14:paraId="45A59AD0" w14:textId="77777777" w:rsidR="00623F56" w:rsidRPr="005709A7" w:rsidRDefault="00623F56" w:rsidP="00623F56">
      <w:pPr>
        <w:rPr>
          <w:lang w:val="ca-ES"/>
        </w:rPr>
      </w:pPr>
    </w:p>
    <w:p w14:paraId="7D30FA52" w14:textId="77777777" w:rsidR="00623F56" w:rsidRPr="00A31138" w:rsidRDefault="00623F56" w:rsidP="00623F56">
      <w:pPr>
        <w:rPr>
          <w:color w:val="0000FF"/>
          <w:lang w:val="ca-ES"/>
        </w:rPr>
      </w:pPr>
    </w:p>
    <w:p w14:paraId="5B00170B" w14:textId="77777777" w:rsidR="00623F56" w:rsidRPr="00B73D27" w:rsidRDefault="00623F56" w:rsidP="00B73D27">
      <w:pPr>
        <w:rPr>
          <w:color w:val="C0504D"/>
          <w:lang w:val="ca-ES"/>
        </w:rPr>
      </w:pPr>
      <w:r w:rsidRPr="00B73D27">
        <w:rPr>
          <w:color w:val="C0504D"/>
          <w:lang w:val="ca-ES"/>
        </w:rPr>
        <w:t>ACTUACIONS PASSIVES</w:t>
      </w:r>
    </w:p>
    <w:p w14:paraId="2D80F98F" w14:textId="77777777" w:rsidR="00623F56" w:rsidRPr="005709A7" w:rsidRDefault="00623F56" w:rsidP="00623F56">
      <w:pPr>
        <w:rPr>
          <w:lang w:val="ca-ES"/>
        </w:rPr>
      </w:pPr>
      <w:r w:rsidRPr="005709A7">
        <w:rPr>
          <w:lang w:val="ca-ES"/>
        </w:rPr>
        <w:t>En les actuacions passives, atès que no existeixen efectes immediats de la plaga que requereixin accions ràpides de xoc, cal evitar l’aplicació de productes plaguicides, prioritzant altres tipus d’actuacions.</w:t>
      </w:r>
    </w:p>
    <w:p w14:paraId="47F2A064" w14:textId="77777777" w:rsidR="00623F56" w:rsidRPr="005709A7" w:rsidRDefault="00623F56" w:rsidP="00623F56">
      <w:pPr>
        <w:rPr>
          <w:lang w:val="ca-ES"/>
        </w:rPr>
      </w:pPr>
      <w:r w:rsidRPr="005709A7">
        <w:rPr>
          <w:lang w:val="ca-ES"/>
        </w:rPr>
        <w:t>En  funció  de  la  plaga  a  la  qual  es  vol  fer  front,  es  podran  realitzar  diferents d’actuació. Aquestes poden ser:</w:t>
      </w:r>
    </w:p>
    <w:p w14:paraId="41FFF412" w14:textId="77777777" w:rsidR="00623F56" w:rsidRPr="005709A7" w:rsidRDefault="00623F56" w:rsidP="00C77CAE">
      <w:pPr>
        <w:numPr>
          <w:ilvl w:val="0"/>
          <w:numId w:val="36"/>
        </w:numPr>
        <w:spacing w:after="120"/>
        <w:ind w:left="1066" w:hanging="357"/>
        <w:rPr>
          <w:lang w:val="ca-ES"/>
        </w:rPr>
      </w:pPr>
      <w:r w:rsidRPr="005709A7">
        <w:rPr>
          <w:b/>
          <w:lang w:val="ca-ES"/>
        </w:rPr>
        <w:t>Modificació de les condicions ambientals</w:t>
      </w:r>
      <w:r w:rsidRPr="005709A7">
        <w:rPr>
          <w:lang w:val="ca-ES"/>
        </w:rPr>
        <w:t>: controlant la humitat o la temperatura és possible evitar l’establiment de certes plagues sense necessitat d’aplicar cap producte plaguicida (és el cas de fongs, àcars...).</w:t>
      </w:r>
    </w:p>
    <w:p w14:paraId="134324EB" w14:textId="77777777" w:rsidR="00623F56" w:rsidRPr="005709A7" w:rsidRDefault="00623F56" w:rsidP="00C77CAE">
      <w:pPr>
        <w:numPr>
          <w:ilvl w:val="0"/>
          <w:numId w:val="36"/>
        </w:numPr>
        <w:spacing w:after="120"/>
        <w:ind w:left="1066" w:hanging="357"/>
        <w:rPr>
          <w:lang w:val="ca-ES"/>
        </w:rPr>
      </w:pPr>
      <w:r w:rsidRPr="005709A7">
        <w:rPr>
          <w:b/>
          <w:lang w:val="ca-ES"/>
        </w:rPr>
        <w:t>Modificacions estructurals</w:t>
      </w:r>
      <w:r w:rsidRPr="005709A7">
        <w:rPr>
          <w:lang w:val="ca-ES"/>
        </w:rPr>
        <w:t>: el manteniment de la integritat de les barreres físiques (estructurals) existents als edificis dificulta l’accés de la plaga a l’edifici i, per tant, minimitzen la necessitat de tractaments amb aplicació de plaguicida.</w:t>
      </w:r>
    </w:p>
    <w:p w14:paraId="11EBFEB3" w14:textId="77777777" w:rsidR="00623F56" w:rsidRPr="005709A7" w:rsidRDefault="00623F56" w:rsidP="00C77CAE">
      <w:pPr>
        <w:numPr>
          <w:ilvl w:val="0"/>
          <w:numId w:val="36"/>
        </w:numPr>
        <w:spacing w:after="120"/>
        <w:ind w:left="1066" w:hanging="357"/>
        <w:rPr>
          <w:lang w:val="ca-ES"/>
        </w:rPr>
      </w:pPr>
      <w:r w:rsidRPr="005709A7">
        <w:rPr>
          <w:b/>
          <w:lang w:val="ca-ES"/>
        </w:rPr>
        <w:t>Neteja i sanejament</w:t>
      </w:r>
      <w:r w:rsidRPr="005709A7">
        <w:rPr>
          <w:lang w:val="ca-ES"/>
        </w:rPr>
        <w:t>: la retirada de restes orgàniques i humitats que poden servir d’aliment i, per tant, de reclam per a la plaga, o el manteniment de l’ordre per tal d’eliminar espais de refugi de la plaga i facilitar la detecció de la seva presència, són mesures que dificulten l’establiment de les plagues.</w:t>
      </w:r>
    </w:p>
    <w:p w14:paraId="2596DCC4" w14:textId="77777777" w:rsidR="00623F56" w:rsidRPr="00A31138" w:rsidRDefault="00623F56" w:rsidP="00C77CAE">
      <w:pPr>
        <w:numPr>
          <w:ilvl w:val="0"/>
          <w:numId w:val="36"/>
        </w:numPr>
        <w:spacing w:after="120"/>
        <w:ind w:left="1066" w:hanging="357"/>
        <w:rPr>
          <w:color w:val="0000FF"/>
          <w:lang w:val="ca-ES"/>
        </w:rPr>
      </w:pPr>
      <w:r w:rsidRPr="005709A7">
        <w:rPr>
          <w:b/>
          <w:lang w:val="ca-ES"/>
        </w:rPr>
        <w:t>Hàbits dels usuaris de les instal·lacions</w:t>
      </w:r>
      <w:r w:rsidRPr="005709A7">
        <w:rPr>
          <w:lang w:val="ca-ES"/>
        </w:rPr>
        <w:t>: la conscienciació del fet que la conducta de les persones pot afavorir la presència de plagues pot ser determinant per evitar la seva aparició.</w:t>
      </w:r>
    </w:p>
    <w:p w14:paraId="27A00679" w14:textId="77777777" w:rsidR="00623F56" w:rsidRPr="00A31138" w:rsidRDefault="00623F56" w:rsidP="00623F56">
      <w:pPr>
        <w:rPr>
          <w:color w:val="0000FF"/>
          <w:lang w:val="ca-ES"/>
        </w:rPr>
      </w:pPr>
      <w:r w:rsidRPr="00A31138">
        <w:rPr>
          <w:color w:val="0000FF"/>
          <w:lang w:val="ca-ES"/>
        </w:rPr>
        <w:t xml:space="preserve"> </w:t>
      </w:r>
    </w:p>
    <w:p w14:paraId="41251D6F" w14:textId="77777777" w:rsidR="00623F56" w:rsidRPr="00AE1742" w:rsidRDefault="00623F56" w:rsidP="00623F56">
      <w:pPr>
        <w:rPr>
          <w:color w:val="C0504D"/>
          <w:lang w:val="ca-ES"/>
        </w:rPr>
      </w:pPr>
      <w:r w:rsidRPr="00AE1742">
        <w:rPr>
          <w:color w:val="C0504D"/>
          <w:lang w:val="ca-ES"/>
        </w:rPr>
        <w:t>ACTUACIONS ACTIVES</w:t>
      </w:r>
    </w:p>
    <w:p w14:paraId="47E6FE1F" w14:textId="77777777" w:rsidR="00623F56" w:rsidRPr="005709A7" w:rsidRDefault="00623F56" w:rsidP="00623F56">
      <w:pPr>
        <w:rPr>
          <w:lang w:val="ca-ES"/>
        </w:rPr>
      </w:pPr>
      <w:r w:rsidRPr="005709A7">
        <w:rPr>
          <w:lang w:val="ca-ES"/>
        </w:rPr>
        <w:lastRenderedPageBreak/>
        <w:t>En cas d’actuacions actives es requereixen unes accions directes que actuïn de forma ràpida contra la plaga. Tenint en compte que cal evitar la utilització de plaguicides, sempre que sigui possible, es poden utilitzar els següents mètodes de lluita:</w:t>
      </w:r>
    </w:p>
    <w:p w14:paraId="03AFBA17" w14:textId="77777777" w:rsidR="00623F56" w:rsidRPr="005709A7" w:rsidRDefault="00623F56" w:rsidP="00C77CAE">
      <w:pPr>
        <w:numPr>
          <w:ilvl w:val="0"/>
          <w:numId w:val="36"/>
        </w:numPr>
        <w:spacing w:after="120"/>
        <w:ind w:left="1066" w:hanging="357"/>
        <w:rPr>
          <w:lang w:val="ca-ES"/>
        </w:rPr>
      </w:pPr>
      <w:r w:rsidRPr="005709A7">
        <w:rPr>
          <w:b/>
          <w:lang w:val="ca-ES"/>
        </w:rPr>
        <w:t>Mesures preventives definitives</w:t>
      </w:r>
      <w:r w:rsidRPr="005709A7">
        <w:rPr>
          <w:lang w:val="ca-ES"/>
        </w:rPr>
        <w:t>: les mesures preventives poden ser, en si mateixes, definitives per eliminar els efectes molestos de la plaga i, possiblement, la seva permanència (veure mesures preventives).</w:t>
      </w:r>
    </w:p>
    <w:p w14:paraId="0782BB22" w14:textId="77777777" w:rsidR="00623F56" w:rsidRPr="005709A7" w:rsidRDefault="00623F56" w:rsidP="00C77CAE">
      <w:pPr>
        <w:numPr>
          <w:ilvl w:val="0"/>
          <w:numId w:val="36"/>
        </w:numPr>
        <w:spacing w:after="120"/>
        <w:ind w:left="1066" w:hanging="357"/>
        <w:rPr>
          <w:lang w:val="ca-ES"/>
        </w:rPr>
      </w:pPr>
      <w:r w:rsidRPr="005709A7">
        <w:rPr>
          <w:b/>
          <w:lang w:val="ca-ES"/>
        </w:rPr>
        <w:t>Mètodes de control mecànics</w:t>
      </w:r>
      <w:r w:rsidRPr="005709A7">
        <w:rPr>
          <w:lang w:val="ca-ES"/>
        </w:rPr>
        <w:t>: consisteixen en mètodes de captura dels individus de la plaga mitjançant trampes mecàniques (ceps), trampes adhesives, aspiracions professionals, etc...</w:t>
      </w:r>
    </w:p>
    <w:p w14:paraId="3D51B25C" w14:textId="77777777" w:rsidR="00623F56" w:rsidRPr="005709A7" w:rsidRDefault="00623F56" w:rsidP="00C77CAE">
      <w:pPr>
        <w:numPr>
          <w:ilvl w:val="0"/>
          <w:numId w:val="36"/>
        </w:numPr>
        <w:spacing w:after="120"/>
        <w:ind w:left="1066" w:hanging="357"/>
        <w:rPr>
          <w:lang w:val="ca-ES"/>
        </w:rPr>
      </w:pPr>
      <w:r w:rsidRPr="005709A7">
        <w:rPr>
          <w:b/>
          <w:lang w:val="ca-ES"/>
        </w:rPr>
        <w:t>Mètodes físics</w:t>
      </w:r>
      <w:r w:rsidRPr="005709A7">
        <w:rPr>
          <w:lang w:val="ca-ES"/>
        </w:rPr>
        <w:t>: el tractament de les zones o objectes afectats amb temperatures extremes (escalfament o congelació), ultrasons, corrents elèctrics, microones, llum ultraviolada, asfíxia per disminució de la proporció d’oxigen de l’aire...</w:t>
      </w:r>
    </w:p>
    <w:p w14:paraId="0234574E" w14:textId="77777777" w:rsidR="00623F56" w:rsidRPr="005709A7" w:rsidRDefault="00623F56" w:rsidP="00C77CAE">
      <w:pPr>
        <w:numPr>
          <w:ilvl w:val="0"/>
          <w:numId w:val="36"/>
        </w:numPr>
        <w:spacing w:after="120"/>
        <w:ind w:left="1066" w:hanging="357"/>
        <w:rPr>
          <w:lang w:val="ca-ES"/>
        </w:rPr>
      </w:pPr>
      <w:r w:rsidRPr="005709A7">
        <w:rPr>
          <w:b/>
          <w:lang w:val="ca-ES"/>
        </w:rPr>
        <w:t>Mètodes biològics</w:t>
      </w:r>
      <w:r w:rsidRPr="005709A7">
        <w:rPr>
          <w:lang w:val="ca-ES"/>
        </w:rPr>
        <w:t>: Utilització de paràsits  específics,  introducció  de  depredadors naturals, etc...</w:t>
      </w:r>
    </w:p>
    <w:p w14:paraId="2D0603AF" w14:textId="77777777" w:rsidR="00623F56" w:rsidRPr="005709A7" w:rsidRDefault="00623F56" w:rsidP="00C77CAE">
      <w:pPr>
        <w:numPr>
          <w:ilvl w:val="0"/>
          <w:numId w:val="36"/>
        </w:numPr>
        <w:spacing w:after="120"/>
        <w:ind w:left="1066" w:hanging="357"/>
        <w:rPr>
          <w:lang w:val="ca-ES"/>
        </w:rPr>
      </w:pPr>
      <w:r w:rsidRPr="005709A7">
        <w:rPr>
          <w:b/>
          <w:lang w:val="ca-ES"/>
        </w:rPr>
        <w:t xml:space="preserve">Mètodes químics: </w:t>
      </w:r>
      <w:r w:rsidRPr="005709A7">
        <w:rPr>
          <w:lang w:val="ca-ES"/>
        </w:rPr>
        <w:t xml:space="preserve">En cas de no trobar cap alternativa eficaç per al control de la plaga, pot ser necessària </w:t>
      </w:r>
      <w:r w:rsidRPr="005709A7">
        <w:rPr>
          <w:u w:val="single"/>
          <w:lang w:val="ca-ES"/>
        </w:rPr>
        <w:t>l’aplicació de biocides</w:t>
      </w:r>
      <w:r w:rsidRPr="005709A7">
        <w:rPr>
          <w:lang w:val="ca-ES"/>
        </w:rPr>
        <w:t xml:space="preserve">. </w:t>
      </w:r>
      <w:r w:rsidRPr="005709A7">
        <w:rPr>
          <w:u w:val="single"/>
          <w:lang w:val="ca-ES"/>
        </w:rPr>
        <w:t>Sempre com a últim recurs</w:t>
      </w:r>
      <w:r w:rsidRPr="005709A7">
        <w:rPr>
          <w:lang w:val="ca-ES"/>
        </w:rPr>
        <w:t>.</w:t>
      </w:r>
    </w:p>
    <w:p w14:paraId="5AC81AD4" w14:textId="77777777" w:rsidR="00623F56" w:rsidRPr="00AE1742" w:rsidRDefault="00AE1742" w:rsidP="00623F56">
      <w:pPr>
        <w:rPr>
          <w:b/>
          <w:color w:val="C0504D"/>
          <w:lang w:val="ca-ES"/>
        </w:rPr>
      </w:pPr>
      <w:r>
        <w:rPr>
          <w:b/>
          <w:color w:val="C0504D"/>
          <w:lang w:val="ca-ES"/>
        </w:rPr>
        <w:br w:type="page"/>
      </w:r>
      <w:r w:rsidR="00623F56" w:rsidRPr="00AE1742">
        <w:rPr>
          <w:b/>
          <w:color w:val="C0504D"/>
          <w:lang w:val="ca-ES"/>
        </w:rPr>
        <w:lastRenderedPageBreak/>
        <w:t>COMPETÈNCIES</w:t>
      </w:r>
    </w:p>
    <w:p w14:paraId="49BA2815" w14:textId="77777777" w:rsidR="00623F56" w:rsidRPr="005709A7" w:rsidRDefault="00623F56" w:rsidP="00623F56">
      <w:pPr>
        <w:rPr>
          <w:lang w:val="ca-ES"/>
        </w:rPr>
      </w:pPr>
      <w:r w:rsidRPr="005709A7">
        <w:rPr>
          <w:lang w:val="ca-ES"/>
        </w:rPr>
        <w:t xml:space="preserve">Per tal de mantenir un control de plagues en els centres </w:t>
      </w:r>
      <w:r w:rsidR="00006049" w:rsidRPr="005709A7">
        <w:rPr>
          <w:lang w:val="ca-ES"/>
        </w:rPr>
        <w:t>adscrits a l’ACdPC</w:t>
      </w:r>
      <w:r w:rsidRPr="005709A7">
        <w:rPr>
          <w:lang w:val="ca-ES"/>
        </w:rPr>
        <w:t>, els responsables d’aquests contractaran empreses especialitzades que ofereixin aquests serveis. En aquesta tasca els centres comptaran amb el recolzament del Servei de Prevenció</w:t>
      </w:r>
      <w:r w:rsidR="00006049" w:rsidRPr="005709A7">
        <w:rPr>
          <w:lang w:val="ca-ES"/>
        </w:rPr>
        <w:t xml:space="preserve"> Aliè</w:t>
      </w:r>
      <w:r w:rsidRPr="005709A7">
        <w:rPr>
          <w:lang w:val="ca-ES"/>
        </w:rPr>
        <w:t xml:space="preserve"> per a la supervisió d’aquestes actuacions.</w:t>
      </w:r>
    </w:p>
    <w:p w14:paraId="05A08B25" w14:textId="77777777" w:rsidR="00623F56" w:rsidRPr="005709A7" w:rsidRDefault="00623F56" w:rsidP="00623F56">
      <w:pPr>
        <w:rPr>
          <w:u w:val="single"/>
          <w:lang w:val="ca-ES"/>
        </w:rPr>
      </w:pPr>
      <w:r w:rsidRPr="005709A7">
        <w:rPr>
          <w:u w:val="single"/>
          <w:lang w:val="ca-ES"/>
        </w:rPr>
        <w:t>Competències de l’empresa aplicadora</w:t>
      </w:r>
    </w:p>
    <w:p w14:paraId="7B06B1ED" w14:textId="77777777" w:rsidR="00623F56" w:rsidRPr="005709A7" w:rsidRDefault="00623F56" w:rsidP="00623F56">
      <w:pPr>
        <w:rPr>
          <w:lang w:val="ca-ES"/>
        </w:rPr>
      </w:pPr>
      <w:r w:rsidRPr="005709A7">
        <w:rPr>
          <w:lang w:val="ca-ES"/>
        </w:rPr>
        <w:t>L’empresa aplicadora executarà les tasques de control de plagues i desinfeccions. De forma específica, tindrà les competències següents:</w:t>
      </w:r>
    </w:p>
    <w:p w14:paraId="4AE4C6BC" w14:textId="77777777" w:rsidR="00623F56" w:rsidRPr="005709A7" w:rsidRDefault="00623F56" w:rsidP="00C77CAE">
      <w:pPr>
        <w:numPr>
          <w:ilvl w:val="0"/>
          <w:numId w:val="36"/>
        </w:numPr>
        <w:spacing w:after="120"/>
        <w:ind w:left="1066" w:hanging="357"/>
        <w:rPr>
          <w:lang w:val="ca-ES"/>
        </w:rPr>
      </w:pPr>
      <w:r w:rsidRPr="005709A7">
        <w:rPr>
          <w:lang w:val="ca-ES"/>
        </w:rPr>
        <w:t>Els seus treballadors disposaran de la formació teòrica i pràctica necessària per a planificació i desenvolupament de les actuacions de control de plagues.</w:t>
      </w:r>
    </w:p>
    <w:p w14:paraId="45A8FB07" w14:textId="77777777" w:rsidR="00623F56" w:rsidRPr="005709A7" w:rsidRDefault="00623F56" w:rsidP="00C77CAE">
      <w:pPr>
        <w:numPr>
          <w:ilvl w:val="0"/>
          <w:numId w:val="36"/>
        </w:numPr>
        <w:spacing w:after="120"/>
        <w:ind w:left="1066" w:hanging="357"/>
        <w:rPr>
          <w:lang w:val="ca-ES"/>
        </w:rPr>
      </w:pPr>
      <w:r w:rsidRPr="005709A7">
        <w:rPr>
          <w:lang w:val="ca-ES"/>
        </w:rPr>
        <w:t>Tots els operaris han de tenir, com a mínim, el carnet d’aplicador de plaguicides d’ús ambiental i en la indústria alimentària de nivell bàsic, i un tècnic de l’empresa, com a mínim, ha de tenir reconegut el carnet d‘aplicador de plaguicides d’ús ambiental i en la indústria alimentària de nivell qualificat.</w:t>
      </w:r>
    </w:p>
    <w:p w14:paraId="7EB3287C" w14:textId="77777777" w:rsidR="00623F56" w:rsidRPr="005709A7" w:rsidRDefault="00623F56" w:rsidP="00C77CAE">
      <w:pPr>
        <w:numPr>
          <w:ilvl w:val="0"/>
          <w:numId w:val="36"/>
        </w:numPr>
        <w:spacing w:after="120"/>
        <w:ind w:left="1066" w:hanging="357"/>
        <w:rPr>
          <w:lang w:val="ca-ES"/>
        </w:rPr>
      </w:pPr>
      <w:r w:rsidRPr="005709A7">
        <w:rPr>
          <w:lang w:val="ca-ES"/>
        </w:rPr>
        <w:t>Haurà de garantir la seguretat i la salut dels seus treballadors i garantir el compliment de la normativa en prevenció de riscos laborals.</w:t>
      </w:r>
    </w:p>
    <w:p w14:paraId="3A25214C" w14:textId="77777777" w:rsidR="00623F56" w:rsidRPr="005709A7" w:rsidRDefault="00623F56" w:rsidP="00C77CAE">
      <w:pPr>
        <w:numPr>
          <w:ilvl w:val="0"/>
          <w:numId w:val="36"/>
        </w:numPr>
        <w:spacing w:after="120"/>
        <w:ind w:left="1066" w:hanging="357"/>
        <w:rPr>
          <w:lang w:val="ca-ES"/>
        </w:rPr>
      </w:pPr>
      <w:r w:rsidRPr="005709A7">
        <w:rPr>
          <w:lang w:val="ca-ES"/>
        </w:rPr>
        <w:t>Atendre els problemes puntuals o urgents que puguin sorgir en un termini màxim de 24 hores.</w:t>
      </w:r>
    </w:p>
    <w:p w14:paraId="3D7B2B03" w14:textId="77777777" w:rsidR="00623F56" w:rsidRPr="005709A7" w:rsidRDefault="00623F56" w:rsidP="00C77CAE">
      <w:pPr>
        <w:numPr>
          <w:ilvl w:val="0"/>
          <w:numId w:val="36"/>
        </w:numPr>
        <w:spacing w:after="120"/>
        <w:ind w:left="1066" w:hanging="357"/>
        <w:rPr>
          <w:lang w:val="ca-ES"/>
        </w:rPr>
      </w:pPr>
      <w:r w:rsidRPr="005709A7">
        <w:rPr>
          <w:lang w:val="ca-ES"/>
        </w:rPr>
        <w:t>Gestionar els residus generats amb motiu de la seva activitat. L’empresa adjudicatària no pot guardar plaguicides, ni envasos o material d’aplicació en el recinte dels centres d</w:t>
      </w:r>
      <w:r w:rsidR="00006049" w:rsidRPr="005709A7">
        <w:rPr>
          <w:lang w:val="ca-ES"/>
        </w:rPr>
        <w:t>e l’ACdPC</w:t>
      </w:r>
      <w:r w:rsidRPr="005709A7">
        <w:rPr>
          <w:lang w:val="ca-ES"/>
        </w:rPr>
        <w:t>.</w:t>
      </w:r>
    </w:p>
    <w:p w14:paraId="392DFA17" w14:textId="77777777" w:rsidR="00623F56" w:rsidRPr="005709A7" w:rsidRDefault="00623F56" w:rsidP="00C77CAE">
      <w:pPr>
        <w:numPr>
          <w:ilvl w:val="0"/>
          <w:numId w:val="36"/>
        </w:numPr>
        <w:spacing w:after="120"/>
        <w:ind w:left="1066" w:hanging="357"/>
        <w:rPr>
          <w:lang w:val="ca-ES"/>
        </w:rPr>
      </w:pPr>
      <w:r w:rsidRPr="005709A7">
        <w:rPr>
          <w:lang w:val="ca-ES"/>
        </w:rPr>
        <w:t>Designar un tècnic que tingui reconegut el nivell qualificat per a l’aplicació de plaguicides d’ús ambiental i en la indústria alimentària, i que s’encarregarà de:</w:t>
      </w:r>
    </w:p>
    <w:p w14:paraId="33E022B1" w14:textId="77777777" w:rsidR="00623F56" w:rsidRPr="005709A7" w:rsidRDefault="00623F56" w:rsidP="00C77CAE">
      <w:pPr>
        <w:numPr>
          <w:ilvl w:val="0"/>
          <w:numId w:val="38"/>
        </w:numPr>
        <w:spacing w:after="0"/>
        <w:ind w:left="1843" w:hanging="357"/>
        <w:rPr>
          <w:lang w:val="ca-ES"/>
        </w:rPr>
      </w:pPr>
      <w:r w:rsidRPr="005709A7">
        <w:rPr>
          <w:lang w:val="ca-ES"/>
        </w:rPr>
        <w:t>Proposar el tipus de tractament més adequat per a cada zona.</w:t>
      </w:r>
    </w:p>
    <w:p w14:paraId="389FAE14" w14:textId="77777777" w:rsidR="00623F56" w:rsidRPr="005709A7" w:rsidRDefault="00623F56" w:rsidP="00C77CAE">
      <w:pPr>
        <w:numPr>
          <w:ilvl w:val="0"/>
          <w:numId w:val="38"/>
        </w:numPr>
        <w:spacing w:after="0"/>
        <w:ind w:left="1843" w:hanging="357"/>
        <w:rPr>
          <w:lang w:val="ca-ES"/>
        </w:rPr>
      </w:pPr>
      <w:r w:rsidRPr="005709A7">
        <w:rPr>
          <w:lang w:val="ca-ES"/>
        </w:rPr>
        <w:t>Fer la programació, la preparació i el seguiment de les accions de control de plagues.</w:t>
      </w:r>
    </w:p>
    <w:p w14:paraId="60E5FD92" w14:textId="77777777" w:rsidR="00623F56" w:rsidRPr="005709A7" w:rsidRDefault="00623F56" w:rsidP="00C77CAE">
      <w:pPr>
        <w:numPr>
          <w:ilvl w:val="0"/>
          <w:numId w:val="38"/>
        </w:numPr>
        <w:spacing w:after="0"/>
        <w:ind w:left="1843" w:hanging="357"/>
        <w:rPr>
          <w:lang w:val="ca-ES"/>
        </w:rPr>
      </w:pPr>
      <w:r w:rsidRPr="005709A7">
        <w:rPr>
          <w:lang w:val="ca-ES"/>
        </w:rPr>
        <w:t>Dissenyar i redactar els plans periòdics de control de plagues.</w:t>
      </w:r>
    </w:p>
    <w:p w14:paraId="723DAEBD" w14:textId="77777777" w:rsidR="00623F56" w:rsidRPr="005709A7" w:rsidRDefault="00623F56" w:rsidP="00C77CAE">
      <w:pPr>
        <w:numPr>
          <w:ilvl w:val="0"/>
          <w:numId w:val="38"/>
        </w:numPr>
        <w:spacing w:after="0"/>
        <w:ind w:left="1843" w:hanging="357"/>
        <w:rPr>
          <w:lang w:val="ca-ES"/>
        </w:rPr>
      </w:pPr>
      <w:r w:rsidRPr="005709A7">
        <w:rPr>
          <w:lang w:val="ca-ES"/>
        </w:rPr>
        <w:t>Facilitar la informació necessària a la persona responsable del centre</w:t>
      </w:r>
      <w:r w:rsidR="00006049" w:rsidRPr="005709A7">
        <w:rPr>
          <w:lang w:val="ca-ES"/>
        </w:rPr>
        <w:t xml:space="preserve"> o de l’ACdPC que es designi</w:t>
      </w:r>
      <w:r w:rsidRPr="005709A7">
        <w:rPr>
          <w:lang w:val="ca-ES"/>
        </w:rPr>
        <w:t>.</w:t>
      </w:r>
    </w:p>
    <w:p w14:paraId="43658DA8" w14:textId="77777777" w:rsidR="00623F56" w:rsidRPr="005709A7" w:rsidRDefault="00623F56" w:rsidP="00C77CAE">
      <w:pPr>
        <w:numPr>
          <w:ilvl w:val="0"/>
          <w:numId w:val="38"/>
        </w:numPr>
        <w:spacing w:after="0"/>
        <w:ind w:left="1843" w:hanging="357"/>
        <w:rPr>
          <w:lang w:val="ca-ES"/>
        </w:rPr>
      </w:pPr>
      <w:r w:rsidRPr="005709A7">
        <w:rPr>
          <w:lang w:val="ca-ES"/>
        </w:rPr>
        <w:t>Informar sobre les mesures (preventives, de neteja, de preparació del local, ventilació, avís i senyalització...) que calgui prendre en el centre, abans, després, i durant l’aplicació de plaguicides.</w:t>
      </w:r>
    </w:p>
    <w:p w14:paraId="29F84FC2" w14:textId="77777777" w:rsidR="00623F56" w:rsidRPr="005709A7" w:rsidRDefault="00623F56" w:rsidP="00C77CAE">
      <w:pPr>
        <w:numPr>
          <w:ilvl w:val="0"/>
          <w:numId w:val="38"/>
        </w:numPr>
        <w:spacing w:after="0"/>
        <w:ind w:left="1843" w:hanging="357"/>
        <w:rPr>
          <w:lang w:val="ca-ES"/>
        </w:rPr>
      </w:pPr>
      <w:r w:rsidRPr="005709A7">
        <w:rPr>
          <w:lang w:val="ca-ES"/>
        </w:rPr>
        <w:t>Estar  a  disposició  de  la  direcció  del  centre  per  resoldre  qualsevol incidència.</w:t>
      </w:r>
    </w:p>
    <w:p w14:paraId="36188444" w14:textId="77777777" w:rsidR="00623F56" w:rsidRPr="005709A7" w:rsidRDefault="00623F56" w:rsidP="00623F56">
      <w:pPr>
        <w:rPr>
          <w:lang w:val="ca-ES"/>
        </w:rPr>
      </w:pPr>
      <w:r w:rsidRPr="005709A7">
        <w:rPr>
          <w:lang w:val="ca-ES"/>
        </w:rPr>
        <w:t xml:space="preserve"> </w:t>
      </w:r>
    </w:p>
    <w:p w14:paraId="659706C8" w14:textId="77777777" w:rsidR="00623F56" w:rsidRPr="005709A7" w:rsidRDefault="00AE1742" w:rsidP="00623F56">
      <w:pPr>
        <w:rPr>
          <w:u w:val="single"/>
          <w:lang w:val="ca-ES"/>
        </w:rPr>
      </w:pPr>
      <w:r w:rsidRPr="005709A7">
        <w:rPr>
          <w:u w:val="single"/>
          <w:lang w:val="ca-ES"/>
        </w:rPr>
        <w:br w:type="page"/>
      </w:r>
      <w:r w:rsidR="00623F56" w:rsidRPr="005709A7">
        <w:rPr>
          <w:u w:val="single"/>
          <w:lang w:val="ca-ES"/>
        </w:rPr>
        <w:lastRenderedPageBreak/>
        <w:t>Competències dels responsables dels centres</w:t>
      </w:r>
      <w:r w:rsidR="00006049" w:rsidRPr="005709A7">
        <w:rPr>
          <w:u w:val="single"/>
          <w:lang w:val="ca-ES"/>
        </w:rPr>
        <w:t xml:space="preserve"> o de l’ACdPC que es designi:</w:t>
      </w:r>
    </w:p>
    <w:p w14:paraId="6DEC1DF1" w14:textId="77777777" w:rsidR="00623F56" w:rsidRPr="005709A7" w:rsidRDefault="00623F56" w:rsidP="00623F56">
      <w:pPr>
        <w:rPr>
          <w:lang w:val="ca-ES"/>
        </w:rPr>
      </w:pPr>
      <w:r w:rsidRPr="005709A7">
        <w:rPr>
          <w:lang w:val="ca-ES"/>
        </w:rPr>
        <w:t xml:space="preserve">Per  la  seva  part,  els  responsables  dels  centres  </w:t>
      </w:r>
      <w:r w:rsidR="00006049" w:rsidRPr="005709A7">
        <w:rPr>
          <w:lang w:val="ca-ES"/>
        </w:rPr>
        <w:t xml:space="preserve">(o de l’ACdPC designat) </w:t>
      </w:r>
      <w:r w:rsidRPr="005709A7">
        <w:rPr>
          <w:lang w:val="ca-ES"/>
        </w:rPr>
        <w:t>on  es  realitzin  els  tractaments  hauran d’assumir les tasques següents:</w:t>
      </w:r>
    </w:p>
    <w:p w14:paraId="164586FD" w14:textId="77777777" w:rsidR="00623F56" w:rsidRPr="005709A7" w:rsidRDefault="00623F56" w:rsidP="00C77CAE">
      <w:pPr>
        <w:numPr>
          <w:ilvl w:val="0"/>
          <w:numId w:val="36"/>
        </w:numPr>
        <w:spacing w:after="120"/>
        <w:ind w:left="1066" w:hanging="357"/>
        <w:rPr>
          <w:lang w:val="ca-ES"/>
        </w:rPr>
      </w:pPr>
      <w:r w:rsidRPr="005709A7">
        <w:rPr>
          <w:lang w:val="ca-ES"/>
        </w:rPr>
        <w:t>Sol·licitar la proposta de servei de l’empresa de control de plagues de manera que s’ajusti al present protocol.</w:t>
      </w:r>
    </w:p>
    <w:p w14:paraId="045842B3" w14:textId="77777777" w:rsidR="00623F56" w:rsidRPr="005709A7" w:rsidRDefault="00623F56" w:rsidP="00C77CAE">
      <w:pPr>
        <w:numPr>
          <w:ilvl w:val="0"/>
          <w:numId w:val="36"/>
        </w:numPr>
        <w:spacing w:after="120"/>
        <w:ind w:left="1066" w:hanging="357"/>
        <w:rPr>
          <w:lang w:val="ca-ES"/>
        </w:rPr>
      </w:pPr>
      <w:r w:rsidRPr="005709A7">
        <w:rPr>
          <w:lang w:val="ca-ES"/>
        </w:rPr>
        <w:t>Fer arribar la proposta de tractament amb tota la informació ne</w:t>
      </w:r>
      <w:r w:rsidR="00006049" w:rsidRPr="005709A7">
        <w:rPr>
          <w:lang w:val="ca-ES"/>
        </w:rPr>
        <w:t>cessària al Servei de Prevenció Aliè contractat per l’ACdPC</w:t>
      </w:r>
      <w:r w:rsidRPr="005709A7">
        <w:rPr>
          <w:lang w:val="ca-ES"/>
        </w:rPr>
        <w:t>.</w:t>
      </w:r>
    </w:p>
    <w:p w14:paraId="490375A3" w14:textId="77777777" w:rsidR="00623F56" w:rsidRPr="005709A7" w:rsidRDefault="00623F56" w:rsidP="00C77CAE">
      <w:pPr>
        <w:numPr>
          <w:ilvl w:val="0"/>
          <w:numId w:val="36"/>
        </w:numPr>
        <w:spacing w:after="120"/>
        <w:ind w:left="1066" w:hanging="357"/>
        <w:rPr>
          <w:lang w:val="ca-ES"/>
        </w:rPr>
      </w:pPr>
      <w:r w:rsidRPr="005709A7">
        <w:rPr>
          <w:lang w:val="ca-ES"/>
        </w:rPr>
        <w:t>Controlar i supervisar que les actuacions de l’empresa s’ajustin a la proposta presentada per l’empresa aplicadora, a aquest protocol i, molt especialment, que en les aplicacions s’adoptin totes les mesures necessàries per garantir la seguretat dels treballadors i dels usuaris.</w:t>
      </w:r>
    </w:p>
    <w:p w14:paraId="24C4D94A" w14:textId="77777777" w:rsidR="00623F56" w:rsidRPr="005709A7" w:rsidRDefault="00623F56" w:rsidP="00C77CAE">
      <w:pPr>
        <w:numPr>
          <w:ilvl w:val="0"/>
          <w:numId w:val="36"/>
        </w:numPr>
        <w:spacing w:after="120"/>
        <w:ind w:left="1066" w:hanging="357"/>
        <w:rPr>
          <w:lang w:val="ca-ES"/>
        </w:rPr>
      </w:pPr>
      <w:r w:rsidRPr="005709A7">
        <w:rPr>
          <w:lang w:val="ca-ES"/>
        </w:rPr>
        <w:t>Adoptaran les mesures necessàries per tal que cap persona aliena a l’empresa aplicadora apliqui plaguicides pel seu compte.</w:t>
      </w:r>
    </w:p>
    <w:p w14:paraId="2ED0B504" w14:textId="77777777" w:rsidR="00623F56" w:rsidRPr="005709A7" w:rsidRDefault="00623F56" w:rsidP="00C77CAE">
      <w:pPr>
        <w:numPr>
          <w:ilvl w:val="0"/>
          <w:numId w:val="36"/>
        </w:numPr>
        <w:spacing w:after="120"/>
        <w:ind w:left="1066" w:hanging="357"/>
        <w:rPr>
          <w:lang w:val="ca-ES"/>
        </w:rPr>
      </w:pPr>
      <w:r w:rsidRPr="005709A7">
        <w:rPr>
          <w:lang w:val="ca-ES"/>
        </w:rPr>
        <w:t xml:space="preserve">Designaran un encarregat de centre que, en el moment de fer una aplicació plaguicida, vetllarà per tal que les actuacions s’ajustin al protocol aprovat i s’hagin adoptat totes les mesures de seguretat necessàries d’acord amb l’informe del Servei de Prevenció </w:t>
      </w:r>
      <w:r w:rsidR="00006049" w:rsidRPr="005709A7">
        <w:rPr>
          <w:lang w:val="ca-ES"/>
        </w:rPr>
        <w:t>Aliè</w:t>
      </w:r>
      <w:r w:rsidRPr="005709A7">
        <w:rPr>
          <w:lang w:val="ca-ES"/>
        </w:rPr>
        <w:t>.</w:t>
      </w:r>
    </w:p>
    <w:p w14:paraId="17BD18B9" w14:textId="77777777" w:rsidR="00623F56" w:rsidRPr="005709A7" w:rsidRDefault="00623F56" w:rsidP="00C77CAE">
      <w:pPr>
        <w:numPr>
          <w:ilvl w:val="0"/>
          <w:numId w:val="36"/>
        </w:numPr>
        <w:spacing w:after="120"/>
        <w:ind w:left="1066" w:hanging="357"/>
        <w:rPr>
          <w:lang w:val="ca-ES"/>
        </w:rPr>
      </w:pPr>
      <w:r w:rsidRPr="005709A7">
        <w:rPr>
          <w:lang w:val="ca-ES"/>
        </w:rPr>
        <w:t>Notificar al Servei de Prevenció</w:t>
      </w:r>
      <w:r w:rsidR="00006049" w:rsidRPr="005709A7">
        <w:rPr>
          <w:lang w:val="ca-ES"/>
        </w:rPr>
        <w:t xml:space="preserve"> Aliè i als responsables de l’ACdPC i centre,</w:t>
      </w:r>
      <w:r w:rsidRPr="005709A7">
        <w:rPr>
          <w:lang w:val="ca-ES"/>
        </w:rPr>
        <w:t xml:space="preserve"> la finalització del tractament, la còpia de la fitxa del tractament, i les possibles deficiències detectades, si s’escau.</w:t>
      </w:r>
    </w:p>
    <w:p w14:paraId="4C6A2282" w14:textId="77777777" w:rsidR="00623F56" w:rsidRPr="005709A7" w:rsidRDefault="00623F56" w:rsidP="00623F56">
      <w:pPr>
        <w:rPr>
          <w:lang w:val="ca-ES"/>
        </w:rPr>
      </w:pPr>
    </w:p>
    <w:p w14:paraId="1EBAC300" w14:textId="77777777" w:rsidR="00623F56" w:rsidRPr="005709A7" w:rsidRDefault="00623F56" w:rsidP="00623F56">
      <w:pPr>
        <w:rPr>
          <w:u w:val="single"/>
          <w:lang w:val="ca-ES"/>
        </w:rPr>
      </w:pPr>
      <w:r w:rsidRPr="005709A7">
        <w:rPr>
          <w:u w:val="single"/>
          <w:lang w:val="ca-ES"/>
        </w:rPr>
        <w:t xml:space="preserve">Competències del Servei de Prevenció </w:t>
      </w:r>
      <w:r w:rsidR="00006049" w:rsidRPr="005709A7">
        <w:rPr>
          <w:u w:val="single"/>
          <w:lang w:val="ca-ES"/>
        </w:rPr>
        <w:t>Aliè (SdPA)</w:t>
      </w:r>
    </w:p>
    <w:p w14:paraId="7DD78E72" w14:textId="77777777" w:rsidR="00623F56" w:rsidRPr="005709A7" w:rsidRDefault="00623F56" w:rsidP="00623F56">
      <w:pPr>
        <w:rPr>
          <w:lang w:val="ca-ES"/>
        </w:rPr>
      </w:pPr>
      <w:r w:rsidRPr="005709A7">
        <w:rPr>
          <w:lang w:val="ca-ES"/>
        </w:rPr>
        <w:t>De forma específica, el S</w:t>
      </w:r>
      <w:r w:rsidR="00006049" w:rsidRPr="005709A7">
        <w:rPr>
          <w:lang w:val="ca-ES"/>
        </w:rPr>
        <w:t>dPA</w:t>
      </w:r>
      <w:r w:rsidRPr="005709A7">
        <w:rPr>
          <w:lang w:val="ca-ES"/>
        </w:rPr>
        <w:t xml:space="preserve"> s’encarregarà de les tasques següents:</w:t>
      </w:r>
    </w:p>
    <w:p w14:paraId="51809523" w14:textId="77777777" w:rsidR="00623F56" w:rsidRPr="005709A7" w:rsidRDefault="00623F56" w:rsidP="00C77CAE">
      <w:pPr>
        <w:numPr>
          <w:ilvl w:val="0"/>
          <w:numId w:val="36"/>
        </w:numPr>
        <w:spacing w:after="120"/>
        <w:ind w:left="1066" w:hanging="357"/>
        <w:rPr>
          <w:lang w:val="ca-ES"/>
        </w:rPr>
      </w:pPr>
      <w:r w:rsidRPr="005709A7">
        <w:rPr>
          <w:lang w:val="ca-ES"/>
        </w:rPr>
        <w:t>Supervisar les propostes tècniques dels tractaments DDD i els plans d’actuació semestrals o anuals, per tal que, segons els criteris sanitaris i tècnics definits en el protocol, se n’aconsegueixi la màxima efectivitat i el risc més baix possible. Emetre el corresponent informe amb les mesures de prevenció i de seguretat.</w:t>
      </w:r>
    </w:p>
    <w:p w14:paraId="4CE644F1" w14:textId="77777777" w:rsidR="00623F56" w:rsidRPr="005709A7" w:rsidRDefault="00623F56" w:rsidP="00C77CAE">
      <w:pPr>
        <w:numPr>
          <w:ilvl w:val="0"/>
          <w:numId w:val="36"/>
        </w:numPr>
        <w:spacing w:after="120"/>
        <w:ind w:left="1066" w:hanging="357"/>
        <w:rPr>
          <w:lang w:val="ca-ES"/>
        </w:rPr>
      </w:pPr>
      <w:r w:rsidRPr="005709A7">
        <w:rPr>
          <w:lang w:val="ca-ES"/>
        </w:rPr>
        <w:t>Atendre els problemes derivats de les actuacions de control de plagues que l’empresa aplicadora o les direccions dels centres plantegin.</w:t>
      </w:r>
    </w:p>
    <w:p w14:paraId="38EFBA9A" w14:textId="77777777" w:rsidR="00623F56" w:rsidRPr="005709A7" w:rsidRDefault="00623F56" w:rsidP="00C77CAE">
      <w:pPr>
        <w:numPr>
          <w:ilvl w:val="0"/>
          <w:numId w:val="36"/>
        </w:numPr>
        <w:spacing w:after="120"/>
        <w:ind w:left="1066" w:hanging="357"/>
        <w:rPr>
          <w:lang w:val="ca-ES"/>
        </w:rPr>
      </w:pPr>
      <w:r w:rsidRPr="005709A7">
        <w:rPr>
          <w:lang w:val="ca-ES"/>
        </w:rPr>
        <w:t>Redactar i, quan escaigui, actualitzar aquest protocol.</w:t>
      </w:r>
    </w:p>
    <w:p w14:paraId="5FD672BF" w14:textId="77777777" w:rsidR="00623F56" w:rsidRPr="005709A7" w:rsidRDefault="00623F56" w:rsidP="00C77CAE">
      <w:pPr>
        <w:numPr>
          <w:ilvl w:val="0"/>
          <w:numId w:val="36"/>
        </w:numPr>
        <w:spacing w:after="120"/>
        <w:ind w:left="1066" w:hanging="357"/>
        <w:rPr>
          <w:lang w:val="ca-ES"/>
        </w:rPr>
      </w:pPr>
      <w:r w:rsidRPr="005709A7">
        <w:rPr>
          <w:lang w:val="ca-ES"/>
        </w:rPr>
        <w:t>Atendre els requeriments i propostes que sobre els procediments de control de plagues li plantegi el Comitè  de Seguretat i Salut Laboral de</w:t>
      </w:r>
      <w:r w:rsidR="00006049" w:rsidRPr="005709A7">
        <w:rPr>
          <w:lang w:val="ca-ES"/>
        </w:rPr>
        <w:t xml:space="preserve"> l’ACdPC</w:t>
      </w:r>
      <w:r w:rsidRPr="005709A7">
        <w:rPr>
          <w:lang w:val="ca-ES"/>
        </w:rPr>
        <w:t xml:space="preserve">. Així mateix, haurà de comunicar i consultar amb els delegats de prevenció sobre </w:t>
      </w:r>
      <w:r w:rsidRPr="005709A7">
        <w:rPr>
          <w:lang w:val="ca-ES"/>
        </w:rPr>
        <w:lastRenderedPageBreak/>
        <w:t>els tractaments amb plaguicides que es realitzin, ja que poden afectar a la seguretat i salut dels treballadors.</w:t>
      </w:r>
    </w:p>
    <w:p w14:paraId="40FCEA32" w14:textId="77777777" w:rsidR="00623F56" w:rsidRPr="005709A7" w:rsidRDefault="00623F56" w:rsidP="001A2B03">
      <w:pPr>
        <w:spacing w:after="120"/>
        <w:ind w:left="1066"/>
        <w:rPr>
          <w:lang w:val="ca-ES"/>
        </w:rPr>
      </w:pPr>
      <w:r w:rsidRPr="005709A7">
        <w:rPr>
          <w:lang w:val="ca-ES"/>
        </w:rPr>
        <w:t xml:space="preserve"> </w:t>
      </w:r>
    </w:p>
    <w:p w14:paraId="41B14DB7" w14:textId="77777777" w:rsidR="00623F56" w:rsidRPr="005709A7" w:rsidRDefault="00623F56" w:rsidP="00623F56">
      <w:pPr>
        <w:rPr>
          <w:lang w:val="ca-ES"/>
        </w:rPr>
      </w:pPr>
    </w:p>
    <w:p w14:paraId="49FF3F3F" w14:textId="77777777" w:rsidR="00623F56" w:rsidRPr="00300ECB" w:rsidRDefault="00300ECB" w:rsidP="00623F56">
      <w:pPr>
        <w:rPr>
          <w:b/>
          <w:color w:val="C0504D"/>
          <w:lang w:val="ca-ES"/>
        </w:rPr>
      </w:pPr>
      <w:r w:rsidRPr="005709A7">
        <w:rPr>
          <w:b/>
          <w:lang w:val="ca-ES"/>
        </w:rPr>
        <w:br w:type="page"/>
      </w:r>
      <w:r w:rsidR="00623F56" w:rsidRPr="00300ECB">
        <w:rPr>
          <w:b/>
          <w:color w:val="C0504D"/>
          <w:lang w:val="ca-ES"/>
        </w:rPr>
        <w:lastRenderedPageBreak/>
        <w:t>INFORMACIÓ NECESSÀRIA PER DUR A TERME UN TRACTAMENT PLAGUICIDA</w:t>
      </w:r>
    </w:p>
    <w:p w14:paraId="602A1E97" w14:textId="77777777" w:rsidR="00623F56" w:rsidRPr="00300ECB" w:rsidRDefault="00623F56" w:rsidP="00623F56">
      <w:pPr>
        <w:rPr>
          <w:color w:val="C0504D"/>
          <w:lang w:val="ca-ES"/>
        </w:rPr>
      </w:pPr>
      <w:r w:rsidRPr="00300ECB">
        <w:rPr>
          <w:color w:val="C0504D"/>
          <w:lang w:val="ca-ES"/>
        </w:rPr>
        <w:t>INFORMACIÓ ABANS DEL TRACTAMENT</w:t>
      </w:r>
    </w:p>
    <w:p w14:paraId="4AE4645E" w14:textId="77777777" w:rsidR="00623F56" w:rsidRPr="005709A7" w:rsidRDefault="00623F56" w:rsidP="00623F56">
      <w:pPr>
        <w:rPr>
          <w:lang w:val="ca-ES"/>
        </w:rPr>
      </w:pPr>
      <w:r w:rsidRPr="005709A7">
        <w:rPr>
          <w:lang w:val="ca-ES"/>
        </w:rPr>
        <w:t>L’empresa responsable del tractament DDD ha de proporcionar com a mínim la informació següent, per escrit, en una proposta de tractament:</w:t>
      </w:r>
    </w:p>
    <w:p w14:paraId="36EB3800" w14:textId="77777777" w:rsidR="00623F56" w:rsidRPr="005709A7" w:rsidRDefault="00623F56" w:rsidP="00623F56">
      <w:pPr>
        <w:rPr>
          <w:lang w:val="ca-ES"/>
        </w:rPr>
      </w:pPr>
      <w:r w:rsidRPr="005709A7">
        <w:rPr>
          <w:lang w:val="ca-ES"/>
        </w:rPr>
        <w:t>Dades de l’entitat aplicadora que realitzarà el servei:</w:t>
      </w:r>
    </w:p>
    <w:p w14:paraId="78D02745" w14:textId="77777777" w:rsidR="00623F56" w:rsidRPr="005709A7" w:rsidRDefault="00623F56" w:rsidP="00C77CAE">
      <w:pPr>
        <w:numPr>
          <w:ilvl w:val="0"/>
          <w:numId w:val="36"/>
        </w:numPr>
        <w:spacing w:after="120"/>
        <w:ind w:left="1066" w:hanging="357"/>
        <w:rPr>
          <w:lang w:val="ca-ES"/>
        </w:rPr>
      </w:pPr>
      <w:r w:rsidRPr="005709A7">
        <w:rPr>
          <w:lang w:val="ca-ES"/>
        </w:rPr>
        <w:t>Nom del titular de l’empresa i nom de l’empresa.</w:t>
      </w:r>
    </w:p>
    <w:p w14:paraId="647F8903" w14:textId="77777777" w:rsidR="00623F56" w:rsidRPr="005709A7" w:rsidRDefault="00623F56" w:rsidP="00C77CAE">
      <w:pPr>
        <w:numPr>
          <w:ilvl w:val="0"/>
          <w:numId w:val="36"/>
        </w:numPr>
        <w:spacing w:after="120"/>
        <w:ind w:left="1066" w:hanging="357"/>
        <w:rPr>
          <w:lang w:val="ca-ES"/>
        </w:rPr>
      </w:pPr>
      <w:r w:rsidRPr="005709A7">
        <w:rPr>
          <w:lang w:val="ca-ES"/>
        </w:rPr>
        <w:t>Número d’inscripció al Registre d’Establiments i Serveis Biocides.</w:t>
      </w:r>
    </w:p>
    <w:p w14:paraId="0BB8172D" w14:textId="77777777" w:rsidR="00623F56" w:rsidRPr="005709A7" w:rsidRDefault="00623F56" w:rsidP="00C77CAE">
      <w:pPr>
        <w:numPr>
          <w:ilvl w:val="0"/>
          <w:numId w:val="36"/>
        </w:numPr>
        <w:spacing w:after="120"/>
        <w:ind w:left="1066" w:hanging="357"/>
        <w:rPr>
          <w:lang w:val="ca-ES"/>
        </w:rPr>
      </w:pPr>
      <w:r w:rsidRPr="005709A7">
        <w:rPr>
          <w:lang w:val="ca-ES"/>
        </w:rPr>
        <w:t>Nom i data d’expedició del carnet d’aplicador de tractaments DDD, de nivell qualificat, del responsable tècnic de la proposta, i dels carnets dels aplicadors de nivell bàsic.</w:t>
      </w:r>
    </w:p>
    <w:p w14:paraId="305DE015" w14:textId="77777777" w:rsidR="00623F56" w:rsidRPr="005709A7" w:rsidRDefault="00623F56" w:rsidP="00623F56">
      <w:pPr>
        <w:rPr>
          <w:lang w:val="ca-ES"/>
        </w:rPr>
      </w:pPr>
      <w:r w:rsidRPr="005709A7">
        <w:rPr>
          <w:lang w:val="ca-ES"/>
        </w:rPr>
        <w:t>Informe referent a la inspecció del local (diagnosi de la plaga, tamany i localització de la plaga, mancances o problemes detectats que afavoreixen l’aparició de la plaga, etc.).</w:t>
      </w:r>
    </w:p>
    <w:p w14:paraId="1C6A4B17" w14:textId="77777777" w:rsidR="00623F56" w:rsidRPr="005709A7" w:rsidRDefault="00623F56" w:rsidP="00623F56">
      <w:pPr>
        <w:rPr>
          <w:lang w:val="ca-ES"/>
        </w:rPr>
      </w:pPr>
      <w:r w:rsidRPr="005709A7">
        <w:rPr>
          <w:lang w:val="ca-ES"/>
        </w:rPr>
        <w:t>Proposta d’actuació:</w:t>
      </w:r>
    </w:p>
    <w:p w14:paraId="34CF7371" w14:textId="77777777" w:rsidR="00623F56" w:rsidRPr="005709A7" w:rsidRDefault="00623F56" w:rsidP="00C77CAE">
      <w:pPr>
        <w:numPr>
          <w:ilvl w:val="0"/>
          <w:numId w:val="36"/>
        </w:numPr>
        <w:spacing w:after="120"/>
        <w:ind w:left="1066" w:hanging="357"/>
        <w:rPr>
          <w:lang w:val="ca-ES"/>
        </w:rPr>
      </w:pPr>
      <w:r w:rsidRPr="005709A7">
        <w:rPr>
          <w:lang w:val="ca-ES"/>
        </w:rPr>
        <w:t>Mesures preventives i/o correctores necessàries per evitar l’aparició i/o desenvolupament de la plaga (mesures de sanejament i de control dels factors associats amb l’aparició de les plagues).</w:t>
      </w:r>
    </w:p>
    <w:p w14:paraId="158C97D6" w14:textId="77777777" w:rsidR="00623F56" w:rsidRPr="005709A7" w:rsidRDefault="00623F56" w:rsidP="00C77CAE">
      <w:pPr>
        <w:numPr>
          <w:ilvl w:val="0"/>
          <w:numId w:val="36"/>
        </w:numPr>
        <w:spacing w:after="120"/>
        <w:ind w:left="1066" w:hanging="357"/>
        <w:rPr>
          <w:lang w:val="ca-ES"/>
        </w:rPr>
      </w:pPr>
      <w:r w:rsidRPr="005709A7">
        <w:rPr>
          <w:lang w:val="ca-ES"/>
        </w:rPr>
        <w:t>Àrea, local, o material a tractar.</w:t>
      </w:r>
    </w:p>
    <w:p w14:paraId="4DA9A1CA" w14:textId="77777777" w:rsidR="00623F56" w:rsidRPr="005709A7" w:rsidRDefault="00623F56" w:rsidP="00300ECB">
      <w:pPr>
        <w:spacing w:before="240" w:after="120"/>
        <w:rPr>
          <w:lang w:val="ca-ES"/>
        </w:rPr>
      </w:pPr>
      <w:r w:rsidRPr="005709A7">
        <w:rPr>
          <w:lang w:val="ca-ES"/>
        </w:rPr>
        <w:t>Si es preveu la utilització d’un producte plaguicida:</w:t>
      </w:r>
    </w:p>
    <w:p w14:paraId="7FB0B34C" w14:textId="77777777" w:rsidR="00623F56" w:rsidRPr="005709A7" w:rsidRDefault="00623F56" w:rsidP="00C77CAE">
      <w:pPr>
        <w:numPr>
          <w:ilvl w:val="0"/>
          <w:numId w:val="36"/>
        </w:numPr>
        <w:spacing w:after="120"/>
        <w:ind w:left="1066" w:hanging="357"/>
        <w:rPr>
          <w:lang w:val="ca-ES"/>
        </w:rPr>
      </w:pPr>
      <w:r w:rsidRPr="005709A7">
        <w:rPr>
          <w:lang w:val="ca-ES"/>
        </w:rPr>
        <w:t>Nom comercial del producte.</w:t>
      </w:r>
    </w:p>
    <w:p w14:paraId="38DB608C" w14:textId="77777777" w:rsidR="00623F56" w:rsidRPr="005709A7" w:rsidRDefault="00623F56" w:rsidP="00C77CAE">
      <w:pPr>
        <w:numPr>
          <w:ilvl w:val="0"/>
          <w:numId w:val="36"/>
        </w:numPr>
        <w:spacing w:after="120"/>
        <w:ind w:left="1066" w:hanging="357"/>
        <w:rPr>
          <w:lang w:val="ca-ES"/>
        </w:rPr>
      </w:pPr>
      <w:r w:rsidRPr="005709A7">
        <w:rPr>
          <w:lang w:val="ca-ES"/>
        </w:rPr>
        <w:t>Número del Registre Oficial de Productes Biocides i resolució d’inscripció.</w:t>
      </w:r>
    </w:p>
    <w:p w14:paraId="5313B11A" w14:textId="77777777" w:rsidR="00623F56" w:rsidRPr="005709A7" w:rsidRDefault="00623F56" w:rsidP="00C77CAE">
      <w:pPr>
        <w:numPr>
          <w:ilvl w:val="0"/>
          <w:numId w:val="36"/>
        </w:numPr>
        <w:spacing w:after="120"/>
        <w:ind w:left="1066" w:hanging="357"/>
        <w:rPr>
          <w:lang w:val="ca-ES"/>
        </w:rPr>
      </w:pPr>
      <w:r w:rsidRPr="005709A7">
        <w:rPr>
          <w:lang w:val="ca-ES"/>
        </w:rPr>
        <w:t>Tècnica d’aplicació del producte.</w:t>
      </w:r>
    </w:p>
    <w:p w14:paraId="357E0EE8" w14:textId="77777777" w:rsidR="00623F56" w:rsidRPr="005709A7" w:rsidRDefault="00623F56" w:rsidP="00C77CAE">
      <w:pPr>
        <w:numPr>
          <w:ilvl w:val="0"/>
          <w:numId w:val="36"/>
        </w:numPr>
        <w:spacing w:after="120"/>
        <w:ind w:left="1066" w:hanging="357"/>
        <w:rPr>
          <w:lang w:val="ca-ES"/>
        </w:rPr>
      </w:pPr>
      <w:r w:rsidRPr="005709A7">
        <w:rPr>
          <w:lang w:val="ca-ES"/>
        </w:rPr>
        <w:t>Zones concretes on s’aplicarà el producte.</w:t>
      </w:r>
    </w:p>
    <w:p w14:paraId="400EB9AA" w14:textId="77777777" w:rsidR="00623F56" w:rsidRPr="005709A7" w:rsidRDefault="00623F56" w:rsidP="00C77CAE">
      <w:pPr>
        <w:numPr>
          <w:ilvl w:val="0"/>
          <w:numId w:val="36"/>
        </w:numPr>
        <w:spacing w:after="120"/>
        <w:ind w:left="1066" w:hanging="357"/>
        <w:rPr>
          <w:lang w:val="ca-ES"/>
        </w:rPr>
      </w:pPr>
      <w:r w:rsidRPr="005709A7">
        <w:rPr>
          <w:lang w:val="ca-ES"/>
        </w:rPr>
        <w:t>Fitxa de dades de seguretat dels productes.</w:t>
      </w:r>
    </w:p>
    <w:p w14:paraId="0FF5915E" w14:textId="77777777" w:rsidR="00623F56" w:rsidRPr="005709A7" w:rsidRDefault="00623F56" w:rsidP="00300ECB">
      <w:pPr>
        <w:spacing w:before="240" w:after="120"/>
        <w:rPr>
          <w:lang w:val="ca-ES"/>
        </w:rPr>
      </w:pPr>
      <w:r w:rsidRPr="005709A7">
        <w:rPr>
          <w:lang w:val="ca-ES"/>
        </w:rPr>
        <w:t>Mesures de precaució i de seguretat:</w:t>
      </w:r>
    </w:p>
    <w:p w14:paraId="5AD6781F" w14:textId="77777777" w:rsidR="00623F56" w:rsidRPr="005709A7" w:rsidRDefault="00623F56" w:rsidP="00C77CAE">
      <w:pPr>
        <w:numPr>
          <w:ilvl w:val="0"/>
          <w:numId w:val="36"/>
        </w:numPr>
        <w:spacing w:after="120"/>
        <w:ind w:left="1066" w:hanging="357"/>
        <w:rPr>
          <w:lang w:val="ca-ES"/>
        </w:rPr>
      </w:pPr>
      <w:r w:rsidRPr="005709A7">
        <w:rPr>
          <w:lang w:val="ca-ES"/>
        </w:rPr>
        <w:t>Mesures de precaució i de seguretat que s’adoptaran abans, durant i després de l’actuació.</w:t>
      </w:r>
    </w:p>
    <w:p w14:paraId="70CB2735" w14:textId="77777777" w:rsidR="00623F56" w:rsidRPr="005709A7" w:rsidRDefault="00623F56" w:rsidP="00C77CAE">
      <w:pPr>
        <w:numPr>
          <w:ilvl w:val="0"/>
          <w:numId w:val="36"/>
        </w:numPr>
        <w:spacing w:after="120"/>
        <w:ind w:left="1066" w:hanging="357"/>
        <w:rPr>
          <w:lang w:val="ca-ES"/>
        </w:rPr>
      </w:pPr>
      <w:r w:rsidRPr="005709A7">
        <w:rPr>
          <w:lang w:val="ca-ES"/>
        </w:rPr>
        <w:t>Mesures de precaució i de seguretat que ha de prendre l’usuari del servei.</w:t>
      </w:r>
    </w:p>
    <w:p w14:paraId="3CAC1650" w14:textId="77777777" w:rsidR="00623F56" w:rsidRPr="005709A7" w:rsidRDefault="00623F56" w:rsidP="00C77CAE">
      <w:pPr>
        <w:numPr>
          <w:ilvl w:val="0"/>
          <w:numId w:val="36"/>
        </w:numPr>
        <w:spacing w:after="120"/>
        <w:ind w:left="1066" w:hanging="357"/>
        <w:rPr>
          <w:lang w:val="ca-ES"/>
        </w:rPr>
      </w:pPr>
      <w:r w:rsidRPr="005709A7">
        <w:rPr>
          <w:lang w:val="ca-ES"/>
        </w:rPr>
        <w:t>Termini de seguretat del plaguicida que s’ha previst utilitzar.</w:t>
      </w:r>
    </w:p>
    <w:p w14:paraId="30E0D0DB" w14:textId="77777777" w:rsidR="00623F56" w:rsidRPr="005709A7" w:rsidRDefault="00623F56" w:rsidP="00C77CAE">
      <w:pPr>
        <w:numPr>
          <w:ilvl w:val="0"/>
          <w:numId w:val="36"/>
        </w:numPr>
        <w:spacing w:after="120"/>
        <w:ind w:left="1066" w:hanging="357"/>
        <w:rPr>
          <w:lang w:val="ca-ES"/>
        </w:rPr>
      </w:pPr>
      <w:r w:rsidRPr="005709A7">
        <w:rPr>
          <w:lang w:val="ca-ES"/>
        </w:rPr>
        <w:t>Àrees o zones que puguin quedar afectades pel tractament.</w:t>
      </w:r>
    </w:p>
    <w:p w14:paraId="3BB93A93" w14:textId="77777777" w:rsidR="00623F56" w:rsidRPr="005709A7" w:rsidRDefault="00623F56" w:rsidP="00C77CAE">
      <w:pPr>
        <w:numPr>
          <w:ilvl w:val="0"/>
          <w:numId w:val="36"/>
        </w:numPr>
        <w:spacing w:after="120"/>
        <w:ind w:left="1066" w:hanging="357"/>
        <w:rPr>
          <w:lang w:val="ca-ES"/>
        </w:rPr>
      </w:pPr>
      <w:r w:rsidRPr="005709A7">
        <w:rPr>
          <w:lang w:val="ca-ES"/>
        </w:rPr>
        <w:t>Data i hora previstes per a l’inici i l’acabament de l’aplicació del plaguicida.</w:t>
      </w:r>
    </w:p>
    <w:p w14:paraId="4C08EB26" w14:textId="77777777" w:rsidR="00CB04B7" w:rsidRPr="005709A7" w:rsidRDefault="00CB04B7" w:rsidP="00623F56">
      <w:pPr>
        <w:rPr>
          <w:lang w:val="ca-ES"/>
        </w:rPr>
      </w:pPr>
    </w:p>
    <w:p w14:paraId="0D31F12A" w14:textId="77777777" w:rsidR="00623F56" w:rsidRPr="005709A7" w:rsidRDefault="00623F56" w:rsidP="00623F56">
      <w:pPr>
        <w:rPr>
          <w:lang w:val="ca-ES"/>
        </w:rPr>
      </w:pPr>
      <w:r w:rsidRPr="005709A7">
        <w:rPr>
          <w:lang w:val="ca-ES"/>
        </w:rPr>
        <w:t>El responsable de la contractació remetrà la proposta, amb tota la informació requerida, al S</w:t>
      </w:r>
      <w:r w:rsidR="00006049" w:rsidRPr="005709A7">
        <w:rPr>
          <w:lang w:val="ca-ES"/>
        </w:rPr>
        <w:t>dPA</w:t>
      </w:r>
      <w:r w:rsidRPr="005709A7">
        <w:rPr>
          <w:lang w:val="ca-ES"/>
        </w:rPr>
        <w:t xml:space="preserve">, el qual emetrà </w:t>
      </w:r>
      <w:r w:rsidRPr="005709A7">
        <w:rPr>
          <w:u w:val="single"/>
          <w:lang w:val="ca-ES"/>
        </w:rPr>
        <w:t>un informe</w:t>
      </w:r>
      <w:r w:rsidRPr="005709A7">
        <w:rPr>
          <w:lang w:val="ca-ES"/>
        </w:rPr>
        <w:t>.</w:t>
      </w:r>
    </w:p>
    <w:p w14:paraId="4FFDA25C" w14:textId="77777777" w:rsidR="00623F56" w:rsidRPr="005709A7" w:rsidRDefault="00623F56" w:rsidP="00623F56">
      <w:pPr>
        <w:rPr>
          <w:lang w:val="ca-ES"/>
        </w:rPr>
      </w:pPr>
      <w:r w:rsidRPr="005709A7">
        <w:rPr>
          <w:lang w:val="ca-ES"/>
        </w:rPr>
        <w:t xml:space="preserve"> </w:t>
      </w:r>
    </w:p>
    <w:p w14:paraId="504A95E9" w14:textId="77777777" w:rsidR="00623F56" w:rsidRPr="005709A7" w:rsidRDefault="00623F56" w:rsidP="00623F56">
      <w:pPr>
        <w:rPr>
          <w:lang w:val="ca-ES"/>
        </w:rPr>
      </w:pPr>
    </w:p>
    <w:p w14:paraId="5865FA76" w14:textId="77777777" w:rsidR="00623F56" w:rsidRPr="00300ECB" w:rsidRDefault="00623F56" w:rsidP="00623F56">
      <w:pPr>
        <w:rPr>
          <w:color w:val="C0504D"/>
          <w:lang w:val="ca-ES"/>
        </w:rPr>
      </w:pPr>
      <w:r w:rsidRPr="00300ECB">
        <w:rPr>
          <w:color w:val="C0504D"/>
          <w:lang w:val="ca-ES"/>
        </w:rPr>
        <w:t>INFORMACIÓ DURANT EL TRACTAMENT</w:t>
      </w:r>
    </w:p>
    <w:p w14:paraId="5B467382" w14:textId="77777777" w:rsidR="00623F56" w:rsidRPr="005709A7" w:rsidRDefault="00623F56" w:rsidP="00623F56">
      <w:pPr>
        <w:rPr>
          <w:lang w:val="ca-ES"/>
        </w:rPr>
      </w:pPr>
      <w:r w:rsidRPr="005709A7">
        <w:rPr>
          <w:lang w:val="ca-ES"/>
        </w:rPr>
        <w:t>En el moment del tractament, el responsable haurà d’informar de qualsevol incidència que pugui suposar un risc per a les persones en aquell moment o després del tractament.</w:t>
      </w:r>
    </w:p>
    <w:p w14:paraId="38CA189F" w14:textId="77777777" w:rsidR="00623F56" w:rsidRPr="005709A7" w:rsidRDefault="00623F56" w:rsidP="00623F56">
      <w:pPr>
        <w:rPr>
          <w:lang w:val="ca-ES"/>
        </w:rPr>
      </w:pPr>
      <w:r w:rsidRPr="005709A7">
        <w:rPr>
          <w:lang w:val="ca-ES"/>
        </w:rPr>
        <w:t>Si, per qualsevol motiu, el tractament no es pot realitzar amb seguretat per als aplicadors i usuaris, aquest no s’haurà de dur a terme. S’haurà d’informar, per tant, del fet i el motius.</w:t>
      </w:r>
    </w:p>
    <w:p w14:paraId="3C1F4FCC" w14:textId="77777777" w:rsidR="00623F56" w:rsidRPr="005709A7" w:rsidRDefault="00623F56" w:rsidP="00623F56">
      <w:pPr>
        <w:rPr>
          <w:lang w:val="ca-ES"/>
        </w:rPr>
      </w:pPr>
      <w:r w:rsidRPr="005709A7">
        <w:rPr>
          <w:lang w:val="ca-ES"/>
        </w:rPr>
        <w:t>Durant l’aplicació no es pot permetre a ningú l’accés a la zona tractada, però en el cas que sigui imprescindible accedir-hi, els membres de l’empresa aplicadora presents hauran d’informar de quin és l’equip de protecció necessari i sense el qual no podran entrar a la zona tractada. Si cal, s’ha de proporcionar l’equip necessari.</w:t>
      </w:r>
    </w:p>
    <w:p w14:paraId="18451C41" w14:textId="77777777" w:rsidR="00300ECB" w:rsidRDefault="00300ECB" w:rsidP="00623F56">
      <w:pPr>
        <w:rPr>
          <w:color w:val="C0504D"/>
          <w:lang w:val="ca-ES"/>
        </w:rPr>
      </w:pPr>
    </w:p>
    <w:p w14:paraId="2E59A69B" w14:textId="77777777" w:rsidR="00623F56" w:rsidRPr="00300ECB" w:rsidRDefault="00300ECB" w:rsidP="00623F56">
      <w:pPr>
        <w:rPr>
          <w:color w:val="C0504D"/>
          <w:lang w:val="ca-ES"/>
        </w:rPr>
      </w:pPr>
      <w:r>
        <w:rPr>
          <w:color w:val="C0504D"/>
          <w:lang w:val="ca-ES"/>
        </w:rPr>
        <w:t>I</w:t>
      </w:r>
      <w:r w:rsidR="00623F56" w:rsidRPr="00300ECB">
        <w:rPr>
          <w:color w:val="C0504D"/>
          <w:lang w:val="ca-ES"/>
        </w:rPr>
        <w:t>NFORMACIÓ DESPRÉS DEL TRACTAMENT</w:t>
      </w:r>
    </w:p>
    <w:p w14:paraId="40595C9A" w14:textId="77777777" w:rsidR="00623F56" w:rsidRPr="005709A7" w:rsidRDefault="00623F56" w:rsidP="00623F56">
      <w:pPr>
        <w:rPr>
          <w:lang w:val="ca-ES"/>
        </w:rPr>
      </w:pPr>
      <w:r w:rsidRPr="005709A7">
        <w:rPr>
          <w:lang w:val="ca-ES"/>
        </w:rPr>
        <w:t>Un cop finalitzat el tractament, el responsable de l’actuació ha de deixar documentació escrita de les accions realitzades, la qual ha d’incloure, com a mínim, les dades següents:</w:t>
      </w:r>
    </w:p>
    <w:p w14:paraId="3F42670C" w14:textId="77777777" w:rsidR="00623F56" w:rsidRPr="005709A7" w:rsidRDefault="00623F56" w:rsidP="00623F56">
      <w:pPr>
        <w:rPr>
          <w:lang w:val="ca-ES"/>
        </w:rPr>
      </w:pPr>
      <w:r w:rsidRPr="005709A7">
        <w:rPr>
          <w:lang w:val="ca-ES"/>
        </w:rPr>
        <w:t>Dades de l’entitat aplicadora que ha realitzat el servei i de l’operari aplicador.</w:t>
      </w:r>
    </w:p>
    <w:p w14:paraId="71780ECC" w14:textId="77777777" w:rsidR="00623F56" w:rsidRPr="005709A7" w:rsidRDefault="00623F56" w:rsidP="00300ECB">
      <w:pPr>
        <w:spacing w:before="240" w:after="120"/>
        <w:rPr>
          <w:lang w:val="ca-ES"/>
        </w:rPr>
      </w:pPr>
      <w:r w:rsidRPr="005709A7">
        <w:rPr>
          <w:lang w:val="ca-ES"/>
        </w:rPr>
        <w:t>Informació sobre l’actuació:</w:t>
      </w:r>
    </w:p>
    <w:p w14:paraId="25DCA757" w14:textId="77777777" w:rsidR="00623F56" w:rsidRPr="005709A7" w:rsidRDefault="00623F56" w:rsidP="00C77CAE">
      <w:pPr>
        <w:numPr>
          <w:ilvl w:val="0"/>
          <w:numId w:val="36"/>
        </w:numPr>
        <w:spacing w:after="120"/>
        <w:ind w:left="1066" w:hanging="357"/>
        <w:rPr>
          <w:lang w:val="ca-ES"/>
        </w:rPr>
      </w:pPr>
      <w:r w:rsidRPr="005709A7">
        <w:rPr>
          <w:lang w:val="ca-ES"/>
        </w:rPr>
        <w:t>Nom comercial del producte i número del registre.</w:t>
      </w:r>
    </w:p>
    <w:p w14:paraId="1D0C7891" w14:textId="77777777" w:rsidR="00623F56" w:rsidRPr="005709A7" w:rsidRDefault="00623F56" w:rsidP="00C77CAE">
      <w:pPr>
        <w:numPr>
          <w:ilvl w:val="0"/>
          <w:numId w:val="36"/>
        </w:numPr>
        <w:spacing w:after="120"/>
        <w:ind w:left="1066" w:hanging="357"/>
        <w:rPr>
          <w:lang w:val="ca-ES"/>
        </w:rPr>
      </w:pPr>
      <w:r w:rsidRPr="005709A7">
        <w:rPr>
          <w:lang w:val="ca-ES"/>
        </w:rPr>
        <w:t>Tècnica d’aplicació.</w:t>
      </w:r>
    </w:p>
    <w:p w14:paraId="027A22DA" w14:textId="77777777" w:rsidR="00623F56" w:rsidRPr="005709A7" w:rsidRDefault="00623F56" w:rsidP="00C77CAE">
      <w:pPr>
        <w:numPr>
          <w:ilvl w:val="0"/>
          <w:numId w:val="36"/>
        </w:numPr>
        <w:spacing w:after="120"/>
        <w:ind w:left="1066" w:hanging="357"/>
        <w:rPr>
          <w:lang w:val="ca-ES"/>
        </w:rPr>
      </w:pPr>
      <w:r w:rsidRPr="005709A7">
        <w:rPr>
          <w:lang w:val="ca-ES"/>
        </w:rPr>
        <w:t>Zona on s’ha aplicat el producte (especificant-hi els m2, els m3, o els punts concrets on s’ha aplicat).</w:t>
      </w:r>
    </w:p>
    <w:p w14:paraId="2297C64F" w14:textId="77777777" w:rsidR="00623F56" w:rsidRPr="005709A7" w:rsidRDefault="00623F56" w:rsidP="00C77CAE">
      <w:pPr>
        <w:numPr>
          <w:ilvl w:val="0"/>
          <w:numId w:val="36"/>
        </w:numPr>
        <w:spacing w:after="120"/>
        <w:ind w:left="1066" w:hanging="357"/>
        <w:rPr>
          <w:lang w:val="ca-ES"/>
        </w:rPr>
      </w:pPr>
      <w:r w:rsidRPr="005709A7">
        <w:rPr>
          <w:lang w:val="ca-ES"/>
        </w:rPr>
        <w:t>Dissolució que s’ha utilitzat i quantitat aplicada.</w:t>
      </w:r>
    </w:p>
    <w:p w14:paraId="339F989F" w14:textId="77777777" w:rsidR="00623F56" w:rsidRPr="005709A7" w:rsidRDefault="00623F56" w:rsidP="00C77CAE">
      <w:pPr>
        <w:numPr>
          <w:ilvl w:val="0"/>
          <w:numId w:val="36"/>
        </w:numPr>
        <w:spacing w:after="120"/>
        <w:ind w:left="1066" w:hanging="357"/>
        <w:rPr>
          <w:lang w:val="ca-ES"/>
        </w:rPr>
      </w:pPr>
      <w:r w:rsidRPr="005709A7">
        <w:rPr>
          <w:lang w:val="ca-ES"/>
        </w:rPr>
        <w:t>Àrees que hagin pogut quedar afectades per l’actuació.</w:t>
      </w:r>
    </w:p>
    <w:p w14:paraId="0CAEE707" w14:textId="77777777" w:rsidR="00623F56" w:rsidRPr="005709A7" w:rsidRDefault="00623F56" w:rsidP="00C77CAE">
      <w:pPr>
        <w:numPr>
          <w:ilvl w:val="0"/>
          <w:numId w:val="36"/>
        </w:numPr>
        <w:spacing w:after="120"/>
        <w:ind w:left="1066" w:hanging="357"/>
        <w:rPr>
          <w:lang w:val="ca-ES"/>
        </w:rPr>
      </w:pPr>
      <w:r w:rsidRPr="005709A7">
        <w:rPr>
          <w:lang w:val="ca-ES"/>
        </w:rPr>
        <w:t>Data i hora d’inici i acabament de l’actuació.</w:t>
      </w:r>
    </w:p>
    <w:p w14:paraId="2CE1B429" w14:textId="77777777" w:rsidR="00623F56" w:rsidRPr="005709A7" w:rsidRDefault="00623F56" w:rsidP="00300ECB">
      <w:pPr>
        <w:spacing w:before="240" w:after="120"/>
        <w:rPr>
          <w:lang w:val="ca-ES"/>
        </w:rPr>
      </w:pPr>
      <w:r w:rsidRPr="005709A7">
        <w:rPr>
          <w:lang w:val="ca-ES"/>
        </w:rPr>
        <w:lastRenderedPageBreak/>
        <w:t>Mesures de precaució i de seguretat:</w:t>
      </w:r>
    </w:p>
    <w:p w14:paraId="69C960B5" w14:textId="77777777" w:rsidR="00623F56" w:rsidRPr="005709A7" w:rsidRDefault="00623F56" w:rsidP="00C77CAE">
      <w:pPr>
        <w:numPr>
          <w:ilvl w:val="0"/>
          <w:numId w:val="36"/>
        </w:numPr>
        <w:spacing w:after="120"/>
        <w:ind w:left="1066" w:hanging="357"/>
        <w:rPr>
          <w:lang w:val="ca-ES"/>
        </w:rPr>
      </w:pPr>
      <w:r w:rsidRPr="005709A7">
        <w:rPr>
          <w:lang w:val="ca-ES"/>
        </w:rPr>
        <w:t>Mesures de precaució i de seguretat que s’han d’adoptar després de l’aplicació.</w:t>
      </w:r>
    </w:p>
    <w:p w14:paraId="6D8FFB75" w14:textId="77777777" w:rsidR="00623F56" w:rsidRPr="005709A7" w:rsidRDefault="00623F56" w:rsidP="00C77CAE">
      <w:pPr>
        <w:numPr>
          <w:ilvl w:val="0"/>
          <w:numId w:val="36"/>
        </w:numPr>
        <w:spacing w:after="120"/>
        <w:ind w:left="1066" w:hanging="357"/>
        <w:rPr>
          <w:lang w:val="ca-ES"/>
        </w:rPr>
      </w:pPr>
      <w:r w:rsidRPr="005709A7">
        <w:rPr>
          <w:lang w:val="ca-ES"/>
        </w:rPr>
        <w:t>Neteja de superfícies o teixits i metodologia.</w:t>
      </w:r>
    </w:p>
    <w:p w14:paraId="47AEB36F" w14:textId="77777777" w:rsidR="00623F56" w:rsidRPr="005709A7" w:rsidRDefault="00623F56" w:rsidP="00C77CAE">
      <w:pPr>
        <w:numPr>
          <w:ilvl w:val="0"/>
          <w:numId w:val="36"/>
        </w:numPr>
        <w:spacing w:after="120"/>
        <w:ind w:left="1066" w:hanging="357"/>
        <w:rPr>
          <w:lang w:val="ca-ES"/>
        </w:rPr>
      </w:pPr>
      <w:r w:rsidRPr="005709A7">
        <w:rPr>
          <w:lang w:val="ca-ES"/>
        </w:rPr>
        <w:t>Ventilació efectiva provocant un efecte d’arrossegament del flux d’aire.</w:t>
      </w:r>
    </w:p>
    <w:p w14:paraId="142693F3" w14:textId="77777777" w:rsidR="00623F56" w:rsidRPr="005709A7" w:rsidRDefault="00623F56" w:rsidP="00C77CAE">
      <w:pPr>
        <w:numPr>
          <w:ilvl w:val="0"/>
          <w:numId w:val="36"/>
        </w:numPr>
        <w:spacing w:after="120"/>
        <w:ind w:left="1066" w:hanging="357"/>
        <w:rPr>
          <w:lang w:val="ca-ES"/>
        </w:rPr>
      </w:pPr>
      <w:r w:rsidRPr="005709A7">
        <w:rPr>
          <w:lang w:val="ca-ES"/>
        </w:rPr>
        <w:t>Mesures de precaució i seguretat que ha de prendre l’usuari del servei, si s’escau.</w:t>
      </w:r>
    </w:p>
    <w:p w14:paraId="270696F6" w14:textId="77777777" w:rsidR="00623F56" w:rsidRPr="005709A7" w:rsidRDefault="00623F56" w:rsidP="00C77CAE">
      <w:pPr>
        <w:numPr>
          <w:ilvl w:val="0"/>
          <w:numId w:val="36"/>
        </w:numPr>
        <w:spacing w:after="120"/>
        <w:ind w:left="1066" w:hanging="357"/>
        <w:rPr>
          <w:lang w:val="ca-ES"/>
        </w:rPr>
      </w:pPr>
      <w:r w:rsidRPr="005709A7">
        <w:rPr>
          <w:lang w:val="ca-ES"/>
        </w:rPr>
        <w:t>Termini de seguretat del producte que s’ha utilitzat i hora en què es pot ocupar la zona tractada.</w:t>
      </w:r>
    </w:p>
    <w:p w14:paraId="42DA325C" w14:textId="77777777" w:rsidR="00623F56" w:rsidRPr="005709A7" w:rsidRDefault="00623F56" w:rsidP="00300ECB">
      <w:pPr>
        <w:spacing w:before="240" w:after="120"/>
        <w:rPr>
          <w:lang w:val="ca-ES"/>
        </w:rPr>
      </w:pPr>
      <w:r w:rsidRPr="005709A7">
        <w:rPr>
          <w:lang w:val="ca-ES"/>
        </w:rPr>
        <w:t>Incidències (si en sorgeixen)</w:t>
      </w:r>
    </w:p>
    <w:p w14:paraId="47CAC8D7" w14:textId="77777777" w:rsidR="00623F56" w:rsidRPr="005709A7" w:rsidRDefault="00623F56" w:rsidP="00006049">
      <w:pPr>
        <w:spacing w:after="120"/>
        <w:rPr>
          <w:lang w:val="ca-ES"/>
        </w:rPr>
      </w:pPr>
      <w:r w:rsidRPr="005709A7">
        <w:rPr>
          <w:lang w:val="ca-ES"/>
        </w:rPr>
        <w:t>El responsable tècnic de l’actuació elaborarà i signarà aquesta informació. Així mateix, caldrà que l’usuari del servei o el responsable del local</w:t>
      </w:r>
      <w:r w:rsidR="00006049" w:rsidRPr="005709A7">
        <w:rPr>
          <w:lang w:val="ca-ES"/>
        </w:rPr>
        <w:t>/centre</w:t>
      </w:r>
      <w:r w:rsidRPr="005709A7">
        <w:rPr>
          <w:lang w:val="ca-ES"/>
        </w:rPr>
        <w:t xml:space="preserve"> hi doni per escrit la seva conformitat.</w:t>
      </w:r>
    </w:p>
    <w:p w14:paraId="4987BCA4" w14:textId="77777777" w:rsidR="00623F56" w:rsidRPr="005709A7" w:rsidRDefault="00623F56" w:rsidP="00623F56">
      <w:pPr>
        <w:rPr>
          <w:lang w:val="ca-ES"/>
        </w:rPr>
      </w:pPr>
      <w:r w:rsidRPr="005709A7">
        <w:rPr>
          <w:lang w:val="ca-ES"/>
        </w:rPr>
        <w:t xml:space="preserve"> </w:t>
      </w:r>
    </w:p>
    <w:p w14:paraId="775CC5ED" w14:textId="77777777" w:rsidR="00623F56" w:rsidRPr="00A31138" w:rsidRDefault="00623F56" w:rsidP="00623F56">
      <w:pPr>
        <w:rPr>
          <w:color w:val="0000FF"/>
          <w:lang w:val="ca-ES"/>
        </w:rPr>
      </w:pPr>
    </w:p>
    <w:p w14:paraId="3D2219F2" w14:textId="77777777" w:rsidR="00623F56" w:rsidRPr="00300ECB" w:rsidRDefault="00CB04B7" w:rsidP="00143515">
      <w:pPr>
        <w:spacing w:after="120"/>
        <w:rPr>
          <w:b/>
          <w:color w:val="C0504D"/>
          <w:lang w:val="ca-ES"/>
        </w:rPr>
      </w:pPr>
      <w:r>
        <w:rPr>
          <w:b/>
          <w:color w:val="C0504D"/>
          <w:lang w:val="ca-ES"/>
        </w:rPr>
        <w:br w:type="page"/>
      </w:r>
      <w:r w:rsidR="00623F56" w:rsidRPr="00300ECB">
        <w:rPr>
          <w:b/>
          <w:color w:val="C0504D"/>
          <w:lang w:val="ca-ES"/>
        </w:rPr>
        <w:lastRenderedPageBreak/>
        <w:t>CIRCUIT DE COMUNICACIÓ DELS TRACTAMENTS DE CONTROL DE PLAGUES</w:t>
      </w:r>
    </w:p>
    <w:tbl>
      <w:tblPr>
        <w:tblW w:w="0" w:type="auto"/>
        <w:jc w:val="center"/>
        <w:tblBorders>
          <w:top w:val="single" w:sz="4" w:space="0" w:color="FFFFFF"/>
          <w:left w:val="single" w:sz="4" w:space="0" w:color="FFFFFF"/>
          <w:bottom w:val="single" w:sz="4" w:space="0" w:color="FFFFFF"/>
          <w:right w:val="single" w:sz="4" w:space="0" w:color="FFFFFF"/>
        </w:tblBorders>
        <w:shd w:val="clear" w:color="auto" w:fill="FFD966"/>
        <w:tblLook w:val="04A0" w:firstRow="1" w:lastRow="0" w:firstColumn="1" w:lastColumn="0" w:noHBand="0" w:noVBand="1"/>
      </w:tblPr>
      <w:tblGrid>
        <w:gridCol w:w="2889"/>
      </w:tblGrid>
      <w:tr w:rsidR="001306B5" w:rsidRPr="007D0AF8" w14:paraId="19D4A46D" w14:textId="77777777" w:rsidTr="007D0AF8">
        <w:trPr>
          <w:trHeight w:val="1881"/>
          <w:jc w:val="center"/>
        </w:trPr>
        <w:tc>
          <w:tcPr>
            <w:tcW w:w="2889" w:type="dxa"/>
            <w:shd w:val="clear" w:color="auto" w:fill="FFD966"/>
            <w:noWrap/>
            <w:vAlign w:val="center"/>
          </w:tcPr>
          <w:p w14:paraId="604A34B3" w14:textId="77777777" w:rsidR="001306B5" w:rsidRPr="007D0AF8" w:rsidRDefault="008C5674" w:rsidP="007D0AF8">
            <w:pPr>
              <w:spacing w:before="60" w:after="60" w:line="360" w:lineRule="exact"/>
              <w:jc w:val="center"/>
              <w:rPr>
                <w:lang w:val="ca-ES"/>
              </w:rPr>
            </w:pPr>
            <w:r w:rsidRPr="007D0AF8">
              <w:rPr>
                <w:color w:val="0000FF"/>
                <w:lang w:val="ca-ES"/>
              </w:rPr>
              <w:t xml:space="preserve">   </w:t>
            </w:r>
            <w:r w:rsidR="001306B5" w:rsidRPr="007D0AF8">
              <w:rPr>
                <w:sz w:val="36"/>
                <w:szCs w:val="28"/>
                <w:lang w:val="ca-ES"/>
              </w:rPr>
              <w:t>UNITAT QUE ENCARREGA EL TRACTAMENT</w:t>
            </w:r>
          </w:p>
        </w:tc>
      </w:tr>
    </w:tbl>
    <w:p w14:paraId="0DB4A492" w14:textId="0B99995B" w:rsidR="001306B5" w:rsidRPr="00A31138" w:rsidRDefault="00876B01" w:rsidP="001306B5">
      <w:pPr>
        <w:rPr>
          <w:color w:val="0000FF"/>
          <w:lang w:val="ca-ES"/>
        </w:rPr>
      </w:pPr>
      <w:r>
        <w:rPr>
          <w:noProof/>
          <w:color w:val="0000FF"/>
          <w:lang w:val="ca-ES" w:eastAsia="ca-ES"/>
        </w:rPr>
        <mc:AlternateContent>
          <mc:Choice Requires="wps">
            <w:drawing>
              <wp:anchor distT="0" distB="0" distL="114300" distR="114300" simplePos="0" relativeHeight="251647488" behindDoc="0" locked="0" layoutInCell="1" allowOverlap="1" wp14:anchorId="1C11EB5F" wp14:editId="51CEF4FE">
                <wp:simplePos x="0" y="0"/>
                <wp:positionH relativeFrom="column">
                  <wp:posOffset>2679065</wp:posOffset>
                </wp:positionH>
                <wp:positionV relativeFrom="paragraph">
                  <wp:posOffset>3175</wp:posOffset>
                </wp:positionV>
                <wp:extent cx="0" cy="1016000"/>
                <wp:effectExtent l="50165" t="3175" r="54610" b="19050"/>
                <wp:wrapNone/>
                <wp:docPr id="2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type w14:anchorId="2A91939B" id="_x0000_t32" coordsize="21600,21600" o:spt="32" o:oned="t" path="m,l21600,21600e" filled="f">
                <v:path arrowok="t" fillok="f" o:connecttype="none"/>
                <o:lock v:ext="edit" shapetype="t"/>
              </v:shapetype>
              <v:shape id="AutoShape 17" o:spid="_x0000_s1026" type="#_x0000_t32" style="position:absolute;margin-left:210.95pt;margin-top:.25pt;width:0;height:80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tUygEAAHgDAAAOAAAAZHJzL2Uyb0RvYy54bWysU8Fu2zAMvQ/YPwi6L7YDtNiMOD2k7S7d&#10;FqDdBzCSbAuTRYFU4uTvJylpWmy3YToIpEg+ko/U6u44OXEwxBZ9J5tFLYXxCrX1Qyd/vjx++iwF&#10;R/AaHHrTyZNhebf++GE1h9YscUSnDYkE4rmdQyfHGENbVaxGMwEvMBifjD3SBDGpNFSaYE7ok6uW&#10;dX1bzUg6ECrDnF7vz0a5Lvh9b1T80fdsonCdTLXFclO5d/mu1itoB4IwWnUpA/6higmsT0mvUPcQ&#10;QezJ/gU1WUXI2MeFwqnCvrfKlB5SN039RzfPIwRTeknkcLjSxP8PVn0/bPyWcunq6J/DE6pfLDxu&#10;RvCDKQW8nEIaXJOpqubA7TUkKxy2JHbzN9TJB/YRCwvHnqYMmfoTx0L26Uq2OUahzo8qvTZ1c1vX&#10;ZRAVtK+BgTh+NTiJLHSSI4EdxrhB79NIkZqSBg5PHHNZ0L4G5KweH61zZbLOi7mTX26WNyWA0Vmd&#10;jdmNadhtHIkD5N0op/SYLO/dCPdeF7DRgH64yBGsS7KIhZxINtHljMzZJqOlcCZ9hyydy3P+Ql7m&#10;Ky8ntzvUpy1lc9bSeEsfl1XM+/NeL15vH2b9GwAA//8DAFBLAwQUAAYACAAAACEA27PBDN0AAAAI&#10;AQAADwAAAGRycy9kb3ducmV2LnhtbEyPQUvDQBCF74L/YRnBm9202GBjNkUtYi4WbEU8brNjdjE7&#10;G7LbNvXXO+JBj4/38eabcjn6ThxwiC6QgukkA4HUBOOoVfC6fby6ARGTJqO7QKjghBGW1flZqQsT&#10;jvSCh01qBY9QLLQCm1JfSBkbi17HSeiRuPsIg9eJ49BKM+gjj/tOzrIsl1474gtW9/hgsfnc7L2C&#10;tHo/2fytuV+49fbpOXdfdV2vlLq8GO9uQSQc0x8MP/qsDhU77cKeTBSdguvZdMGogjkIrn/jjrk8&#10;m4OsSvn/geobAAD//wMAUEsBAi0AFAAGAAgAAAAhALaDOJL+AAAA4QEAABMAAAAAAAAAAAAAAAAA&#10;AAAAAFtDb250ZW50X1R5cGVzXS54bWxQSwECLQAUAAYACAAAACEAOP0h/9YAAACUAQAACwAAAAAA&#10;AAAAAAAAAAAvAQAAX3JlbHMvLnJlbHNQSwECLQAUAAYACAAAACEAUp5LVMoBAAB4AwAADgAAAAAA&#10;AAAAAAAAAAAuAgAAZHJzL2Uyb0RvYy54bWxQSwECLQAUAAYACAAAACEA27PBDN0AAAAIAQAADwAA&#10;AAAAAAAAAAAAAAAkBAAAZHJzL2Rvd25yZXYueG1sUEsFBgAAAAAEAAQA8wAAAC4FAAAAAA==&#10;">
                <v:stroke endarrow="block"/>
              </v:shape>
            </w:pict>
          </mc:Fallback>
        </mc:AlternateConten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4219"/>
      </w:tblGrid>
      <w:tr w:rsidR="00C84B9C" w:rsidRPr="007D0AF8" w14:paraId="59E3793F" w14:textId="77777777" w:rsidTr="007D0AF8">
        <w:tc>
          <w:tcPr>
            <w:tcW w:w="4219" w:type="dxa"/>
            <w:shd w:val="clear" w:color="auto" w:fill="D9D9D9"/>
            <w:noWrap/>
          </w:tcPr>
          <w:p w14:paraId="661A26A4" w14:textId="77777777" w:rsidR="00C84B9C" w:rsidRPr="007D0AF8" w:rsidRDefault="00C84B9C" w:rsidP="007D0AF8">
            <w:pPr>
              <w:spacing w:before="60" w:after="60" w:line="240" w:lineRule="exact"/>
              <w:rPr>
                <w:sz w:val="24"/>
                <w:szCs w:val="28"/>
                <w:lang w:val="ca-ES"/>
              </w:rPr>
            </w:pPr>
            <w:r w:rsidRPr="007D0AF8">
              <w:rPr>
                <w:sz w:val="24"/>
                <w:szCs w:val="28"/>
                <w:lang w:val="ca-ES"/>
              </w:rPr>
              <w:t>Tramesa del Protocol del tractament</w:t>
            </w:r>
          </w:p>
          <w:p w14:paraId="144944DC" w14:textId="77777777" w:rsidR="00C84B9C" w:rsidRPr="007D0AF8" w:rsidRDefault="00C84B9C" w:rsidP="007D0AF8">
            <w:pPr>
              <w:spacing w:before="60" w:after="60" w:line="240" w:lineRule="exact"/>
              <w:rPr>
                <w:lang w:val="ca-ES"/>
              </w:rPr>
            </w:pPr>
            <w:r w:rsidRPr="007D0AF8">
              <w:rPr>
                <w:b/>
                <w:sz w:val="24"/>
                <w:szCs w:val="28"/>
                <w:lang w:val="ca-ES"/>
              </w:rPr>
              <w:t>Mínim 15 dies abans</w:t>
            </w:r>
            <w:r w:rsidRPr="007D0AF8">
              <w:rPr>
                <w:sz w:val="24"/>
                <w:szCs w:val="28"/>
                <w:lang w:val="ca-ES"/>
              </w:rPr>
              <w:t xml:space="preserve"> del tractament</w:t>
            </w:r>
          </w:p>
        </w:tc>
      </w:tr>
    </w:tbl>
    <w:p w14:paraId="06AF511D" w14:textId="77777777" w:rsidR="00C84B9C" w:rsidRPr="00A31138" w:rsidRDefault="00C84B9C" w:rsidP="00C84B9C">
      <w:pPr>
        <w:rPr>
          <w:color w:val="0000FF"/>
          <w:lang w:val="ca-ES"/>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403"/>
      </w:tblGrid>
      <w:tr w:rsidR="001306B5" w:rsidRPr="007D0AF8" w14:paraId="150FDE8D" w14:textId="77777777" w:rsidTr="007D0AF8">
        <w:trPr>
          <w:jc w:val="center"/>
        </w:trPr>
        <w:tc>
          <w:tcPr>
            <w:tcW w:w="2403" w:type="dxa"/>
            <w:shd w:val="clear" w:color="auto" w:fill="FFD966"/>
            <w:noWrap/>
          </w:tcPr>
          <w:p w14:paraId="0EC7763E" w14:textId="77777777" w:rsidR="001306B5" w:rsidRPr="007D0AF8" w:rsidRDefault="001306B5" w:rsidP="007D0AF8">
            <w:pPr>
              <w:spacing w:before="60" w:after="60" w:line="360" w:lineRule="exact"/>
              <w:jc w:val="center"/>
              <w:rPr>
                <w:sz w:val="36"/>
                <w:szCs w:val="28"/>
                <w:lang w:val="ca-ES"/>
              </w:rPr>
            </w:pPr>
            <w:r w:rsidRPr="007D0AF8">
              <w:rPr>
                <w:sz w:val="36"/>
                <w:szCs w:val="28"/>
                <w:lang w:val="ca-ES"/>
              </w:rPr>
              <w:t>Servei de Prevenció Aliè (SdPA)</w:t>
            </w:r>
          </w:p>
        </w:tc>
      </w:tr>
    </w:tbl>
    <w:p w14:paraId="1CD97947" w14:textId="14A1B953" w:rsidR="000573D5" w:rsidRPr="00A31138" w:rsidRDefault="00876B01" w:rsidP="000573D5">
      <w:pPr>
        <w:spacing w:after="0"/>
        <w:rPr>
          <w:color w:val="0000FF"/>
          <w:lang w:val="ca-ES"/>
        </w:rPr>
      </w:pPr>
      <w:r>
        <w:rPr>
          <w:noProof/>
          <w:color w:val="0000FF"/>
          <w:lang w:val="ca-ES" w:eastAsia="ca-ES"/>
        </w:rPr>
        <mc:AlternateContent>
          <mc:Choice Requires="wps">
            <w:drawing>
              <wp:anchor distT="0" distB="0" distL="114300" distR="114300" simplePos="0" relativeHeight="251656704" behindDoc="0" locked="0" layoutInCell="1" allowOverlap="1" wp14:anchorId="767F5AC0" wp14:editId="338F1EEA">
                <wp:simplePos x="0" y="0"/>
                <wp:positionH relativeFrom="column">
                  <wp:posOffset>2679065</wp:posOffset>
                </wp:positionH>
                <wp:positionV relativeFrom="paragraph">
                  <wp:posOffset>15875</wp:posOffset>
                </wp:positionV>
                <wp:extent cx="0" cy="476885"/>
                <wp:effectExtent l="50165" t="6350" r="54610" b="12065"/>
                <wp:wrapNone/>
                <wp:docPr id="2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5554DDDB" id="AutoShape 27" o:spid="_x0000_s1026" type="#_x0000_t32" style="position:absolute;margin-left:210.95pt;margin-top:1.25pt;width:0;height:37.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5IIygEAAHcDAAAOAAAAZHJzL2Uyb0RvYy54bWysU8Fu2zAMvQ/YPwi6L06CpcuMOD2k6y7d&#10;FqDdBzCSbAuTRYFU4uTvJylp1q23Yj4IpEg+Pj7Rq9vj4MTBEFv0jZxNplIYr1Bb3zXy59P9h6UU&#10;HMFrcOhNI0+G5e36/bvVGGozxx6dNiQSiOd6DI3sYwx1VbHqzQA8wWB8CrZIA8TkUldpgjGhD66a&#10;T6c31YikA6EyzOn27hyU64LftkbFH23LJgrXyMQtlpPKuctntV5B3RGE3qoLDXgDiwGsT02vUHcQ&#10;QezJvoIarCJkbONE4VBh21plygxpmtn0n2keewimzJLE4XCVif8frPp+2PgtZerq6B/DA6pfLDxu&#10;evCdKQSeTiE93CxLVY2B62tJdjhsSezGb6hTDuwjFhWOLQ0ZMs0njkXs01Vsc4xCnS9Vuv346Wa5&#10;XBRwqJ/rAnH8anAQ2WgkRwLb9XGD3qcXRZqVLnB44JhZQf1ckJt6vLfOlYd1XoyN/LyYL0oBo7M6&#10;B3MaU7fbOBIHyKtRvguLv9II914XsN6A/nKxI1iXbBGLNpFsUssZmbsNRkvhTPobsnWm5/xFuyxX&#10;3k2ud6hPW8rh7KXXLXNcNjGvz0u/ZP35X9a/AQAA//8DAFBLAwQUAAYACAAAACEAdFE0ON4AAAAI&#10;AQAADwAAAGRycy9kb3ducmV2LnhtbEyPQUvDQBSE74L/YXmCN7tp0NTGvBS1iLko2Ip43GafyWL2&#10;bchu27S/3hUP9TjMMPNNsRhtJ3Y0eOMYYTpJQBDXThtuEN7XT1e3IHxQrFXnmBAO5GFRnp8VKtdu&#10;z2+0W4VGxBL2uUJoQ+hzKX3dklV+4nri6H25waoQ5dBIPah9LLedTJMkk1YZjgut6umxpfp7tbUI&#10;Yfl5aLOP+mFuXtfPL5k5VlW1RLy8GO/vQAQawykMv/gRHcrItHFb1l50CNfpdB6jCOkNiOj/6Q3C&#10;bJaBLAv5/0D5AwAA//8DAFBLAQItABQABgAIAAAAIQC2gziS/gAAAOEBAAATAAAAAAAAAAAAAAAA&#10;AAAAAABbQ29udGVudF9UeXBlc10ueG1sUEsBAi0AFAAGAAgAAAAhADj9If/WAAAAlAEAAAsAAAAA&#10;AAAAAAAAAAAALwEAAF9yZWxzLy5yZWxzUEsBAi0AFAAGAAgAAAAhAG2/kgjKAQAAdwMAAA4AAAAA&#10;AAAAAAAAAAAALgIAAGRycy9lMm9Eb2MueG1sUEsBAi0AFAAGAAgAAAAhAHRRNDjeAAAACAEAAA8A&#10;AAAAAAAAAAAAAAAAJAQAAGRycy9kb3ducmV2LnhtbFBLBQYAAAAABAAEAPMAAAAvBQAAAAA=&#10;">
                <v:stroke endarrow="block"/>
              </v:shape>
            </w:pict>
          </mc:Fallback>
        </mc:AlternateContent>
      </w:r>
    </w:p>
    <w:tbl>
      <w:tblPr>
        <w:tblW w:w="0" w:type="auto"/>
        <w:tblInd w:w="19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2268"/>
      </w:tblGrid>
      <w:tr w:rsidR="000573D5" w:rsidRPr="007D0AF8" w14:paraId="677F2E7E" w14:textId="77777777" w:rsidTr="007D0AF8">
        <w:tc>
          <w:tcPr>
            <w:tcW w:w="2268" w:type="dxa"/>
            <w:shd w:val="clear" w:color="auto" w:fill="D9D9D9"/>
            <w:noWrap/>
          </w:tcPr>
          <w:p w14:paraId="5E0E5928" w14:textId="77777777" w:rsidR="000573D5" w:rsidRPr="007D0AF8" w:rsidRDefault="000573D5" w:rsidP="007D0AF8">
            <w:pPr>
              <w:spacing w:before="60" w:after="60" w:line="240" w:lineRule="exact"/>
              <w:rPr>
                <w:lang w:val="ca-ES"/>
              </w:rPr>
            </w:pPr>
            <w:r w:rsidRPr="007D0AF8">
              <w:rPr>
                <w:sz w:val="24"/>
                <w:szCs w:val="28"/>
                <w:lang w:val="ca-ES"/>
              </w:rPr>
              <w:t>Informe de l’SdPA</w:t>
            </w:r>
          </w:p>
        </w:tc>
      </w:tr>
    </w:tbl>
    <w:p w14:paraId="1527853F" w14:textId="588669E9" w:rsidR="000573D5" w:rsidRPr="00A31138" w:rsidRDefault="00876B01" w:rsidP="000573D5">
      <w:pPr>
        <w:spacing w:after="0"/>
        <w:rPr>
          <w:color w:val="0000FF"/>
          <w:lang w:val="ca-ES"/>
        </w:rPr>
      </w:pPr>
      <w:r>
        <w:rPr>
          <w:noProof/>
          <w:color w:val="0000FF"/>
          <w:lang w:val="ca-ES" w:eastAsia="ca-ES"/>
        </w:rPr>
        <mc:AlternateContent>
          <mc:Choice Requires="wps">
            <w:drawing>
              <wp:anchor distT="0" distB="0" distL="114300" distR="114300" simplePos="0" relativeHeight="251654656" behindDoc="0" locked="0" layoutInCell="1" allowOverlap="1" wp14:anchorId="0EC95D48" wp14:editId="05639637">
                <wp:simplePos x="0" y="0"/>
                <wp:positionH relativeFrom="column">
                  <wp:posOffset>1062990</wp:posOffset>
                </wp:positionH>
                <wp:positionV relativeFrom="paragraph">
                  <wp:posOffset>113665</wp:posOffset>
                </wp:positionV>
                <wp:extent cx="3356610" cy="0"/>
                <wp:effectExtent l="5715" t="8890" r="9525" b="635"/>
                <wp:wrapNone/>
                <wp:docPr id="2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37299F45" id="AutoShape 25" o:spid="_x0000_s1026" type="#_x0000_t32" style="position:absolute;margin-left:83.7pt;margin-top:8.95pt;width:264.3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YqHuAEAAFYDAAAOAAAAZHJzL2Uyb0RvYy54bWysU8Fu2zAMvQ/YPwi6L45TJNiMOD2k6y7d&#10;FqDdBzCSbAuTRYFU4uTvJ6lJVmy3YT4IlEg+Pj7S6/vT6MTREFv0raxncymMV6it71v54+Xxw0cp&#10;OILX4NCbVp4Ny/vN+3frKTRmgQM6bUgkEM/NFFo5xBiaqmI1mBF4hsH45OyQRojpSn2lCaaEPrpq&#10;MZ+vqglJB0JlmNPrw6tTbgp+1xkVv3cdmyhcKxO3WE4q5z6f1WYNTU8QBqsuNOAfWIxgfSp6g3qA&#10;COJA9i+o0SpCxi7OFI4Vdp1VpvSQuqnnf3TzPEAwpZckDoebTPz/YNW349bvKFNXJ/8cnlD9ZOFx&#10;O4DvTSHwcg5pcHWWqpoCN7eUfOGwI7GfvqJOMXCIWFQ4dTRmyNSfOBWxzzexzSkKlR7v7parVZ1m&#10;oq6+CpprYiCOXwyOIhut5Ehg+yFu0fs0UqS6lIHjE8dMC5prQq7q8dE6VybrvJha+Wm5WJYERmd1&#10;duYwpn6/dSSOkHejfKXH5HkbRnjwuoANBvTnix3Bulc7FXf+Ik1WI68eN3vU5x1dJUvDKywvi5a3&#10;4+29ZP/+HTa/AAAA//8DAFBLAwQUAAYACAAAACEA6zfvMtwAAAAJAQAADwAAAGRycy9kb3ducmV2&#10;LnhtbEyPQU/DMAyF70j8h8hIXBBLN0FHS9NpQuLAkW0SV68xbaFxqiZdy349Rhzg5mc/PX+v2Myu&#10;UycaQuvZwHKRgCKuvG25NnDYP98+gAoR2WLnmQx8UYBNeXlRYG79xK902sVaSQiHHA00Mfa51qFq&#10;yGFY+J5Ybu9+cBhFDrW2A04S7jq9SpJUO2xZPjTY01ND1edudAYojPfLZJu5+vBynm7eVuePqd8b&#10;c301bx9BRZrjnxl+8AUdSmE6+pFtUJ3odH0nVhnWGSgxpFkq5Y6/C10W+n+D8hsAAP//AwBQSwEC&#10;LQAUAAYACAAAACEAtoM4kv4AAADhAQAAEwAAAAAAAAAAAAAAAAAAAAAAW0NvbnRlbnRfVHlwZXNd&#10;LnhtbFBLAQItABQABgAIAAAAIQA4/SH/1gAAAJQBAAALAAAAAAAAAAAAAAAAAC8BAABfcmVscy8u&#10;cmVsc1BLAQItABQABgAIAAAAIQDFBYqHuAEAAFYDAAAOAAAAAAAAAAAAAAAAAC4CAABkcnMvZTJv&#10;RG9jLnhtbFBLAQItABQABgAIAAAAIQDrN+8y3AAAAAkBAAAPAAAAAAAAAAAAAAAAABIEAABkcnMv&#10;ZG93bnJldi54bWxQSwUGAAAAAAQABADzAAAAGwUAAAAA&#10;"/>
            </w:pict>
          </mc:Fallback>
        </mc:AlternateContent>
      </w:r>
      <w:r>
        <w:rPr>
          <w:noProof/>
          <w:color w:val="0000FF"/>
          <w:lang w:val="ca-ES" w:eastAsia="ca-ES"/>
        </w:rPr>
        <mc:AlternateContent>
          <mc:Choice Requires="wps">
            <w:drawing>
              <wp:anchor distT="0" distB="0" distL="114300" distR="114300" simplePos="0" relativeHeight="251655680" behindDoc="0" locked="0" layoutInCell="1" allowOverlap="1" wp14:anchorId="5E0C4B6D" wp14:editId="5EC0501D">
                <wp:simplePos x="0" y="0"/>
                <wp:positionH relativeFrom="column">
                  <wp:posOffset>1062990</wp:posOffset>
                </wp:positionH>
                <wp:positionV relativeFrom="paragraph">
                  <wp:posOffset>105410</wp:posOffset>
                </wp:positionV>
                <wp:extent cx="0" cy="189865"/>
                <wp:effectExtent l="5715" t="635" r="3810" b="9525"/>
                <wp:wrapNone/>
                <wp:docPr id="2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648B2764" id="AutoShape 26" o:spid="_x0000_s1026" type="#_x0000_t32" style="position:absolute;margin-left:83.7pt;margin-top:8.3pt;width:0;height:14.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cjwtgEAAFUDAAAOAAAAZHJzL2Uyb0RvYy54bWysU01v2zAMvQ/YfxB0XxwHSJEacXpI1126&#10;LUC7H8DIsi1MFgVSiZ1/P0n5WLfdhvogiCL5+PhIrx+mwYqjJjboalnO5lJop7Axrqvlj9enTysp&#10;OIBrwKLTtTxplg+bjx/Wo6/0Anu0jSYRQRxXo69lH4KvioJVrwfgGXrtorNFGiBEk7qiIRgj+mCL&#10;xXx+V4xIjSdUmjm+Pp6dcpPx21ar8L1tWQdhaxm5hXxSPvfpLDZrqDoC3xt1oQH/wWIA42LRG9Qj&#10;BBAHMv9ADUYRMrZhpnAosG2N0rmH2E05/6ublx68zr1EcdjfZOL3g1Xfjlu3o0RdTe7FP6P6ycLh&#10;tgfX6Uzg9eTj4MokVTF6rm4pyWC/I7Efv2ITY+AQMKswtTQkyNifmLLYp5vYegpCnR9VfC1X96u7&#10;ZQaH6prnicMXjYNIl1pyIDBdH7boXJwoUpmrwPGZQ2IF1TUhFXX4ZKzNg7VOjLW8Xy6WOYHRmiY5&#10;UxhTt99aEkdIq5G/C4s/wggPrslgvYbm8+UewNjzPRa37qJMEiNtHld7bE47uioWZ5dZXvYsLcdb&#10;O2f//hs2vwAAAP//AwBQSwMEFAAGAAgAAAAhAMjt7h/dAAAACQEAAA8AAABkcnMvZG93bnJldi54&#10;bWxMj0FvwjAMhe+T+A+RkbhMIwVBB11ThJB22HGAtKtpvLZb41RNSjt+/dJd2M3Pfnr+XrobTC2u&#10;1LrKsoLFPAJBnFtdcaHgfHp92oBwHlljbZkU/JCDXTZ5SDHRtud3uh59IUIIuwQVlN43iZQuL8mg&#10;m9uGONw+bWvQB9kWUrfYh3BTy2UUxdJgxeFDiQ0dSsq/j51RQK5bL6L91hTnt1v/+LG8ffXNSanZ&#10;dNi/gPA0+LsZRvyADllgutiOtRN10PHzKljHIQYxGv4WFwWreA0yS+X/BtkvAAAA//8DAFBLAQIt&#10;ABQABgAIAAAAIQC2gziS/gAAAOEBAAATAAAAAAAAAAAAAAAAAAAAAABbQ29udGVudF9UeXBlc10u&#10;eG1sUEsBAi0AFAAGAAgAAAAhADj9If/WAAAAlAEAAAsAAAAAAAAAAAAAAAAALwEAAF9yZWxzLy5y&#10;ZWxzUEsBAi0AFAAGAAgAAAAhAFDlyPC2AQAAVQMAAA4AAAAAAAAAAAAAAAAALgIAAGRycy9lMm9E&#10;b2MueG1sUEsBAi0AFAAGAAgAAAAhAMjt7h/dAAAACQEAAA8AAAAAAAAAAAAAAAAAEAQAAGRycy9k&#10;b3ducmV2LnhtbFBLBQYAAAAABAAEAPMAAAAaBQAAAAA=&#10;"/>
            </w:pict>
          </mc:Fallback>
        </mc:AlternateContent>
      </w:r>
      <w:r>
        <w:rPr>
          <w:noProof/>
          <w:color w:val="0000FF"/>
          <w:lang w:val="ca-ES" w:eastAsia="ca-ES"/>
        </w:rPr>
        <mc:AlternateContent>
          <mc:Choice Requires="wps">
            <w:drawing>
              <wp:anchor distT="0" distB="0" distL="114300" distR="114300" simplePos="0" relativeHeight="251649536" behindDoc="0" locked="0" layoutInCell="1" allowOverlap="1" wp14:anchorId="18B67E40" wp14:editId="66FAD8F5">
                <wp:simplePos x="0" y="0"/>
                <wp:positionH relativeFrom="column">
                  <wp:posOffset>4415790</wp:posOffset>
                </wp:positionH>
                <wp:positionV relativeFrom="paragraph">
                  <wp:posOffset>113665</wp:posOffset>
                </wp:positionV>
                <wp:extent cx="635" cy="1712595"/>
                <wp:effectExtent l="53340" t="8890" r="50800" b="12065"/>
                <wp:wrapNone/>
                <wp:docPr id="2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2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2037E3B5" id="AutoShape 19" o:spid="_x0000_s1026" type="#_x0000_t32" style="position:absolute;margin-left:347.7pt;margin-top:8.95pt;width:.05pt;height:134.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gXzgEAAHoDAAAOAAAAZHJzL2Uyb0RvYy54bWysU8Fu2zAMvQ/YPwi6L44zpFuNOD2k6y7d&#10;FqDdBzCSbAuTRYFU4uTvJ6lpuq23Yj4IpEg+Pj7Rq5vj6MTBEFv0raxncymMV6it71v58/Huw2cp&#10;OILX4NCbVp4My5v1+3erKTRmgQM6bUgkEM/NFFo5xBiaqmI1mBF4hsH4FOyQRojJpb7SBFNCH121&#10;mM+vqglJB0JlmNPt7VNQrgt+1xkVf3QdmyhcKxO3WE4q5y6f1XoFTU8QBqvONOANLEawPjW9QN1C&#10;BLEn+wpqtIqQsYszhWOFXWeVKTOkaer5P9M8DBBMmSWJw+EiE/8/WPX9sPFbytTV0T+Ee1S/WHjc&#10;DOB7Uwg8nkJ6uDpLVU2Bm0tJdjhsSeymb6hTDuwjFhWOHY0ZMs0njkXs00Vsc4xCpcurj0spVLqv&#10;P9WL5fWy4EPzXBqI41eDo8hGKzkS2H6IG/Q+PSpSXRrB4Z5jJgbNc0Hu6/HOOlfe1nkxtfJ6uViW&#10;AkZndQ7mNKZ+t3EkDpC3o3xnFn+lEe69LmCDAf3lbEewLtkiFnki2SSYMzJ3G42Wwpn0Q2TriZ7z&#10;Z/myYnk9udmhPm0ph7OXHrjMcV7GvEF/+iXr5ZdZ/wYAAP//AwBQSwMEFAAGAAgAAAAhAFYwlx3h&#10;AAAACgEAAA8AAABkcnMvZG93bnJldi54bWxMj8tOwzAQRfdI/IM1SOyoQ0XdJsSpgAqRDUh9CLF0&#10;YxNbxOModtuUr2dYwXLmHt05Uy5H37GjGaILKOF2kgEz2ATtsJWw2z7fLIDFpFCrLqCRcDYRltXl&#10;RakKHU64NsdNahmVYCyUBJtSX3AeG2u8ipPQG6TsMwxeJRqHlutBnajcd3yaZYJ75ZAuWNWbJ2ua&#10;r83BS0irj7MV781j7t62L6/Cfdd1vZLy+mp8uAeWzJj+YPjVJ3WoyGkfDqgj6ySIfHZHKAXzHBgB&#10;tJgB20uYLuYCeFXy/y9UPwAAAP//AwBQSwECLQAUAAYACAAAACEAtoM4kv4AAADhAQAAEwAAAAAA&#10;AAAAAAAAAAAAAAAAW0NvbnRlbnRfVHlwZXNdLnhtbFBLAQItABQABgAIAAAAIQA4/SH/1gAAAJQB&#10;AAALAAAAAAAAAAAAAAAAAC8BAABfcmVscy8ucmVsc1BLAQItABQABgAIAAAAIQAjjhgXzgEAAHoD&#10;AAAOAAAAAAAAAAAAAAAAAC4CAABkcnMvZTJvRG9jLnhtbFBLAQItABQABgAIAAAAIQBWMJcd4QAA&#10;AAoBAAAPAAAAAAAAAAAAAAAAACgEAABkcnMvZG93bnJldi54bWxQSwUGAAAAAAQABADzAAAANgUA&#10;AAAA&#10;">
                <v:stroke endarrow="block"/>
              </v:shape>
            </w:pict>
          </mc:Fallback>
        </mc:AlternateContent>
      </w:r>
    </w:p>
    <w:p w14:paraId="282F83D3" w14:textId="3C0FA989" w:rsidR="000573D5" w:rsidRPr="00A31138" w:rsidRDefault="00876B01" w:rsidP="000573D5">
      <w:pPr>
        <w:spacing w:after="0"/>
        <w:rPr>
          <w:color w:val="0000FF"/>
          <w:lang w:val="ca-ES"/>
        </w:rPr>
      </w:pPr>
      <w:r>
        <w:rPr>
          <w:noProof/>
          <w:color w:val="0000FF"/>
          <w:lang w:val="ca-ES" w:eastAsia="ca-ES"/>
        </w:rPr>
        <mc:AlternateContent>
          <mc:Choice Requires="wps">
            <w:drawing>
              <wp:anchor distT="0" distB="0" distL="114300" distR="114300" simplePos="0" relativeHeight="251657728" behindDoc="0" locked="0" layoutInCell="1" allowOverlap="1" wp14:anchorId="2C161513" wp14:editId="127560CF">
                <wp:simplePos x="0" y="0"/>
                <wp:positionH relativeFrom="column">
                  <wp:posOffset>2037715</wp:posOffset>
                </wp:positionH>
                <wp:positionV relativeFrom="paragraph">
                  <wp:posOffset>179705</wp:posOffset>
                </wp:positionV>
                <wp:extent cx="1315085" cy="264160"/>
                <wp:effectExtent l="8890" t="8255" r="0" b="3810"/>
                <wp:wrapNone/>
                <wp:docPr id="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085" cy="264160"/>
                        </a:xfrm>
                        <a:prstGeom prst="rect">
                          <a:avLst/>
                        </a:prstGeom>
                        <a:solidFill>
                          <a:srgbClr val="D8D8D8"/>
                        </a:solidFill>
                        <a:ln w="9525">
                          <a:solidFill>
                            <a:srgbClr val="FFFFFF"/>
                          </a:solidFill>
                          <a:miter lim="800000"/>
                          <a:headEnd/>
                          <a:tailEnd/>
                        </a:ln>
                      </wps:spPr>
                      <wps:txbx>
                        <w:txbxContent>
                          <w:p w14:paraId="076B2BB9" w14:textId="77777777" w:rsidR="001D455A" w:rsidRDefault="001D455A" w:rsidP="00F04795">
                            <w:pPr>
                              <w:jc w:val="center"/>
                            </w:pPr>
                            <w:r>
                              <w:t>Mínim: 5 dies hàbils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61513" id="_x0000_t202" coordsize="21600,21600" o:spt="202" path="m,l,21600r21600,l21600,xe">
                <v:stroke joinstyle="miter"/>
                <v:path gradientshapeok="t" o:connecttype="rect"/>
              </v:shapetype>
              <v:shape id="Text Box 28" o:spid="_x0000_s1027" type="#_x0000_t202" style="position:absolute;left:0;text-align:left;margin-left:160.45pt;margin-top:14.15pt;width:103.55pt;height:20.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e7CLgIAAFcEAAAOAAAAZHJzL2Uyb0RvYy54bWysVNtu2zAMfR+wfxD0vviyJEuNOEWXLMOA&#10;7gK0+wBZlm1hsihISuzs60fJaRp028swGxBIkzokD0mvb8dekaOwToIuaTZLKRGaQy11W9Lvj/s3&#10;K0qcZ7pmCrQo6Uk4ert5/Wo9mELk0IGqhSUIol0xmJJ23psiSRzvRM/cDIzQaGzA9syjatuktmxA&#10;9F4leZoukwFsbSxw4Rx+3U1Guon4TSO4/9o0TniiSoq5+XjaeFbhTDZrVrSWmU7ycxrsH7LomdQY&#10;9AK1Y56Rg5W/QfWSW3DQ+BmHPoGmkVzEGrCaLH1RzUPHjIi1IDnOXGhy/w+Wfzl+s0TWJc3nlGjW&#10;Y48exejJexhJvgr8DMYV6PZg0NGP+B37HGt15h74D0c0bDumW3FnLQydYDXml4WbydXVCccFkGr4&#10;DDXGYQcPEWhsbB/IQzoIomOfTpfehFx4CPk2W6SrBSUcbflyni1j8xJWPN021vmPAnoShJJa7H1E&#10;Z8d750M2rHhyCcEcKFnvpVJRsW21VZYcGc7JbhXeWMALN6XJUNKbRb6YCPgrxD4+f4LopceBV7Iv&#10;6SoNT3BiRaDtg66j7JlUk4wpK33mMVA3kejHaowtiyQHjiuoT0ishWm+cR9R6MD+pGTA2S6pxuWj&#10;RH3S2JqbbD4PqxCV+eJdjoq9tlTXFqY5ApXUUzKJWz+tz8FY2XYYZxoGDXfYzkZGpp9zOieP0xsb&#10;cN60sB7XevR6/h9sfgEAAP//AwBQSwMEFAAGAAgAAAAhAAiP+xfdAAAACQEAAA8AAABkcnMvZG93&#10;bnJldi54bWxMj8FOwzAQRO9I/IO1lbhRp64oSYhTARIXbi0grq69jaPa6yh22sDXY05wXO3TzJtm&#10;O3vHzjjGPpCE1bIAhqSD6amT8P72clsCi0mRUS4QSvjCCNv2+qpRtQkX2uF5nzqWQyjWSoJNaag5&#10;j9qiV3EZBqT8O4bRq5TPseNmVJcc7h0XRbHhXvWUG6wa8NmiPu0nL+Hpk+zr/aC+jzitghMf2u9Q&#10;S3mzmB8fgCWc0x8Mv/pZHdrsdAgTmcichLUoqoxKEOUaWAbuRJnHHSRsqgp42/D/C9ofAAAA//8D&#10;AFBLAQItABQABgAIAAAAIQC2gziS/gAAAOEBAAATAAAAAAAAAAAAAAAAAAAAAABbQ29udGVudF9U&#10;eXBlc10ueG1sUEsBAi0AFAAGAAgAAAAhADj9If/WAAAAlAEAAAsAAAAAAAAAAAAAAAAALwEAAF9y&#10;ZWxzLy5yZWxzUEsBAi0AFAAGAAgAAAAhAFTt7sIuAgAAVwQAAA4AAAAAAAAAAAAAAAAALgIAAGRy&#10;cy9lMm9Eb2MueG1sUEsBAi0AFAAGAAgAAAAhAAiP+xfdAAAACQEAAA8AAAAAAAAAAAAAAAAAiAQA&#10;AGRycy9kb3ducmV2LnhtbFBLBQYAAAAABAAEAPMAAACSBQAAAAA=&#10;" fillcolor="#d8d8d8" strokecolor="white">
                <v:textbox>
                  <w:txbxContent>
                    <w:p w14:paraId="076B2BB9" w14:textId="77777777" w:rsidR="001D455A" w:rsidRDefault="001D455A" w:rsidP="00F04795">
                      <w:pPr>
                        <w:jc w:val="center"/>
                      </w:pPr>
                      <w:r>
                        <w:t>Mínim: 5 dies hàbils</w:t>
                      </w:r>
                    </w:p>
                  </w:txbxContent>
                </v:textbox>
              </v:shape>
            </w:pict>
          </mc:Fallback>
        </mc:AlternateContent>
      </w:r>
    </w:p>
    <w:tbl>
      <w:tblPr>
        <w:tblW w:w="0" w:type="auto"/>
        <w:tblBorders>
          <w:top w:val="single" w:sz="4" w:space="0" w:color="FFFFFF"/>
          <w:left w:val="single" w:sz="4" w:space="0" w:color="FFFFFF"/>
          <w:bottom w:val="single" w:sz="4" w:space="0" w:color="FFFFFF"/>
          <w:right w:val="single" w:sz="4" w:space="0" w:color="FFFFFF"/>
        </w:tblBorders>
        <w:shd w:val="clear" w:color="auto" w:fill="FFD966"/>
        <w:tblLook w:val="04A0" w:firstRow="1" w:lastRow="0" w:firstColumn="1" w:lastColumn="0" w:noHBand="0" w:noVBand="1"/>
      </w:tblPr>
      <w:tblGrid>
        <w:gridCol w:w="2889"/>
      </w:tblGrid>
      <w:tr w:rsidR="000573D5" w:rsidRPr="007D0AF8" w14:paraId="713630CA" w14:textId="77777777" w:rsidTr="007D0AF8">
        <w:trPr>
          <w:trHeight w:val="1881"/>
        </w:trPr>
        <w:tc>
          <w:tcPr>
            <w:tcW w:w="2889" w:type="dxa"/>
            <w:shd w:val="clear" w:color="auto" w:fill="FFD966"/>
            <w:noWrap/>
            <w:vAlign w:val="center"/>
          </w:tcPr>
          <w:p w14:paraId="41E1097F" w14:textId="662FAA2F" w:rsidR="000573D5" w:rsidRPr="007D0AF8" w:rsidRDefault="00876B01" w:rsidP="007D0AF8">
            <w:pPr>
              <w:spacing w:before="60" w:after="60" w:line="360" w:lineRule="exact"/>
              <w:jc w:val="center"/>
              <w:rPr>
                <w:lang w:val="ca-ES"/>
              </w:rPr>
            </w:pPr>
            <w:r w:rsidRPr="007D0AF8">
              <w:rPr>
                <w:noProof/>
                <w:color w:val="0000FF"/>
                <w:lang w:val="ca-ES" w:eastAsia="ca-ES"/>
              </w:rPr>
              <mc:AlternateContent>
                <mc:Choice Requires="wps">
                  <w:drawing>
                    <wp:anchor distT="0" distB="0" distL="114300" distR="114300" simplePos="0" relativeHeight="251650560" behindDoc="0" locked="0" layoutInCell="1" allowOverlap="1" wp14:anchorId="663339BD" wp14:editId="5D822E1B">
                      <wp:simplePos x="0" y="0"/>
                      <wp:positionH relativeFrom="column">
                        <wp:posOffset>1069975</wp:posOffset>
                      </wp:positionH>
                      <wp:positionV relativeFrom="paragraph">
                        <wp:posOffset>1175385</wp:posOffset>
                      </wp:positionV>
                      <wp:extent cx="0" cy="313690"/>
                      <wp:effectExtent l="50800" t="3810" r="53975" b="15875"/>
                      <wp:wrapNone/>
                      <wp:docPr id="2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04EF5BCD" id="AutoShape 21" o:spid="_x0000_s1026" type="#_x0000_t32" style="position:absolute;margin-left:84.25pt;margin-top:92.55pt;width:0;height:24.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BKaywEAAHcDAAAOAAAAZHJzL2Uyb0RvYy54bWysU8Fu2zAMvQ/YPwi6L45TtFiNOD2k6y7d&#10;FqDdBzCSbAuVRYFU4uTvJylpWmy3oToIpEg+ko/U8u4wOrE3xBZ9K+vZXArjFWrr+1b+fn748lUK&#10;juA1OPSmlUfD8m71+dNyCo1Z4IBOGxIJxHMzhVYOMYamqlgNZgSeYTA+GTukEWJSqa80wZTQR1ct&#10;5vObakLSgVAZ5vR6fzLKVcHvOqPir65jE4VrZaotlpvKvc13tVpC0xOEwapzGfAfVYxgfUp6gbqH&#10;CGJH9h+o0SpCxi7OFI4Vdp1VpvSQuqnnf3XzNEAwpZdEDocLTfxxsOrnfu03lEtXB/8UHlG9sPC4&#10;HsD3phTwfAxpcHWmqpoCN5eQrHDYkNhOP1AnH9hFLCwcOhozZOpPHArZxwvZ5hCFOj2q9HpVX93c&#10;ljlU0LzGBeL43eAostBKjgS2H+IavU8TRapLFtg/csxVQfMakJN6fLDOlcE6L6ZW3l4vrksAo7M6&#10;G7MbU79dOxJ7yKtRTmkxWd67Ee68LmCDAf3tLEewLskiFm4i2cSWMzJnG42Wwpn0G7J0Ks/5M3eZ&#10;rryb3GxRHzeUzVlL0y19nDcxr897vXi9/ZfVHwAAAP//AwBQSwMEFAAGAAgAAAAhAITGwOrhAAAA&#10;CwEAAA8AAABkcnMvZG93bnJldi54bWxMj81OwzAQhO9IvIO1SNyo00KiEOJUQIXIpUj9EeLoxia2&#10;iNdR7LYpT8+WC9x2dkez35Tz0XXsoIdgPQqYThJgGhuvLLYCtpuXmxxYiBKV7DxqAScdYF5dXpSy&#10;UP6IK31Yx5ZRCIZCCjAx9gXnoTHayTDxvUa6ffrByUhyaLka5JHCXcdnSZJxJy3SByN7/Wx087Xe&#10;OwFx8XEy2XvzdG/fNq/LzH7Xdb0Q4vpqfHwAFvUY/8xwxid0qIhp5/eoAutIZ3lKVhrydArs7Pjd&#10;7ATMbu9S4FXJ/3eofgAAAP//AwBQSwECLQAUAAYACAAAACEAtoM4kv4AAADhAQAAEwAAAAAAAAAA&#10;AAAAAAAAAAAAW0NvbnRlbnRfVHlwZXNdLnhtbFBLAQItABQABgAIAAAAIQA4/SH/1gAAAJQBAAAL&#10;AAAAAAAAAAAAAAAAAC8BAABfcmVscy8ucmVsc1BLAQItABQABgAIAAAAIQAw1BKaywEAAHcDAAAO&#10;AAAAAAAAAAAAAAAAAC4CAABkcnMvZTJvRG9jLnhtbFBLAQItABQABgAIAAAAIQCExsDq4QAAAAsB&#10;AAAPAAAAAAAAAAAAAAAAACUEAABkcnMvZG93bnJldi54bWxQSwUGAAAAAAQABADzAAAAMwUAAAAA&#10;">
                      <v:stroke endarrow="block"/>
                    </v:shape>
                  </w:pict>
                </mc:Fallback>
              </mc:AlternateContent>
            </w:r>
            <w:r w:rsidR="000573D5" w:rsidRPr="007D0AF8">
              <w:rPr>
                <w:color w:val="0000FF"/>
                <w:lang w:val="ca-ES"/>
              </w:rPr>
              <w:t xml:space="preserve">   </w:t>
            </w:r>
            <w:r w:rsidR="000573D5" w:rsidRPr="007D0AF8">
              <w:rPr>
                <w:sz w:val="36"/>
                <w:szCs w:val="28"/>
                <w:lang w:val="ca-ES"/>
              </w:rPr>
              <w:t>UNITAT QUE ENCARREGA EL TRACTAMENT</w:t>
            </w:r>
          </w:p>
        </w:tc>
      </w:tr>
    </w:tbl>
    <w:p w14:paraId="46FAA58D" w14:textId="61EF9F81" w:rsidR="000573D5" w:rsidRPr="00A31138" w:rsidRDefault="00876B01" w:rsidP="000573D5">
      <w:pPr>
        <w:spacing w:after="0"/>
        <w:rPr>
          <w:color w:val="0000FF"/>
          <w:lang w:val="ca-ES"/>
        </w:rPr>
      </w:pPr>
      <w:r>
        <w:rPr>
          <w:noProof/>
          <w:color w:val="0000FF"/>
          <w:lang w:val="ca-ES" w:eastAsia="ca-ES"/>
        </w:rPr>
        <mc:AlternateContent>
          <mc:Choice Requires="wps">
            <w:drawing>
              <wp:anchor distT="0" distB="0" distL="114300" distR="114300" simplePos="0" relativeHeight="251658752" behindDoc="0" locked="0" layoutInCell="1" allowOverlap="1" wp14:anchorId="563AFE92" wp14:editId="35CBAE6F">
                <wp:simplePos x="0" y="0"/>
                <wp:positionH relativeFrom="column">
                  <wp:posOffset>-46355</wp:posOffset>
                </wp:positionH>
                <wp:positionV relativeFrom="paragraph">
                  <wp:posOffset>24130</wp:posOffset>
                </wp:positionV>
                <wp:extent cx="898525" cy="264160"/>
                <wp:effectExtent l="1270" t="5080" r="5080" b="6985"/>
                <wp:wrapNone/>
                <wp:docPr id="2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264160"/>
                        </a:xfrm>
                        <a:prstGeom prst="rect">
                          <a:avLst/>
                        </a:prstGeom>
                        <a:solidFill>
                          <a:srgbClr val="D8D8D8"/>
                        </a:solidFill>
                        <a:ln w="9525">
                          <a:solidFill>
                            <a:srgbClr val="FFFFFF"/>
                          </a:solidFill>
                          <a:miter lim="800000"/>
                          <a:headEnd/>
                          <a:tailEnd/>
                        </a:ln>
                      </wps:spPr>
                      <wps:txbx>
                        <w:txbxContent>
                          <w:p w14:paraId="01267A37" w14:textId="77777777" w:rsidR="001D455A" w:rsidRDefault="001D455A" w:rsidP="00F04795">
                            <w:pPr>
                              <w:jc w:val="center"/>
                            </w:pPr>
                            <w:r>
                              <w:t>3 dies hàbils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AFE92" id="Text Box 29" o:spid="_x0000_s1028" type="#_x0000_t202" style="position:absolute;left:0;text-align:left;margin-left:-3.65pt;margin-top:1.9pt;width:70.75pt;height:20.8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sZEKgIAAFYEAAAOAAAAZHJzL2Uyb0RvYy54bWysVFFv0zAQfkfiP1h+p2mjtrTR0mm0FCGN&#10;gbTxAxzHSSxsn2W7Tcqv5+x0XTUQD4hUsu7s8+fvvrvrze2gFTkK5yWYks4mU0qE4VBL05b0+9P+&#10;3YoSH5ipmQIjSnoSnt5u3r656W0hcuhA1cIRBDG+6G1JuxBskWWed0IzPwErDB424DQL6Lo2qx3r&#10;EV2rLJ9Ol1kPrrYOuPAed3fjId0k/KYRPHxtGi8CUSVFbiGtLq1VXLPNDStax2wn+ZkG+wcWmkmD&#10;j16gdiwwcnDyNygtuQMPTZhw0Bk0jeQi5YDZzKavsnnsmBUpFxTH24tM/v/B8ofjN0dkXdI8p8Qw&#10;jTV6EkMgH2Ag+Trq01tfYNijxcAw4D7WOeXq7T3wH54Y2HbMtOLOOeg7wWrkN4s3s6urI46PIFX/&#10;BWp8hx0CJKChcTqKh3IQRMc6nS61iVw4bq7Wq0W+oITjUb6cz5apdhkrni9b58MnAZpEo6QOS5/A&#10;2fHeh0iGFc8h8S0PStZ7qVRyXFttlSNHhm2yW8Vf4v8qTBnSl3QdefwdYp++P0FoGbDfldSY0TR+&#10;MYgVUbWPpk52YFKNNlJW5ixjVG7UMAzVMFYs3o0SV1CfUFcHY3vjOKLRgftJSY+tXVKDs0eJ+myw&#10;MuvZfB4nITnzxfscHXd9Ul2fMMMRqKSBktHchnF6DtbJtsN3xl4wcIfVbGRS+oXTmTw2byrAedDi&#10;dFz7Kerl72DzCwAA//8DAFBLAwQUAAYACAAAACEARFMoi9sAAAAHAQAADwAAAGRycy9kb3ducmV2&#10;LnhtbEyPwU7DMBBE70j8g7VI3FqnSaAoZFMBEhdubUFcXXsbR8TrKHbawNfjnuA4mtHMm3ozu16c&#10;aAydZ4TVMgNBrL3puEV4378uHkCEqNio3jMhfFOATXN9VavK+DNv6bSLrUglHCqFYGMcKimDtuRU&#10;WPqBOHlHPzoVkxxbaUZ1TuWul3mW3UunOk4LVg30Ykl/7SaH8PzJ9m09qJ8jTSvf5x/abUkj3t7M&#10;T48gIs3xLwwX/IQOTWI6+IlNED3CYl2kJEKRDlzsosxBHBDKuxJkU8v//M0vAAAA//8DAFBLAQIt&#10;ABQABgAIAAAAIQC2gziS/gAAAOEBAAATAAAAAAAAAAAAAAAAAAAAAABbQ29udGVudF9UeXBlc10u&#10;eG1sUEsBAi0AFAAGAAgAAAAhADj9If/WAAAAlAEAAAsAAAAAAAAAAAAAAAAALwEAAF9yZWxzLy5y&#10;ZWxzUEsBAi0AFAAGAAgAAAAhAINixkQqAgAAVgQAAA4AAAAAAAAAAAAAAAAALgIAAGRycy9lMm9E&#10;b2MueG1sUEsBAi0AFAAGAAgAAAAhAERTKIvbAAAABwEAAA8AAAAAAAAAAAAAAAAAhAQAAGRycy9k&#10;b3ducmV2LnhtbFBLBQYAAAAABAAEAPMAAACMBQAAAAA=&#10;" fillcolor="#d8d8d8" strokecolor="white">
                <v:textbox>
                  <w:txbxContent>
                    <w:p w14:paraId="01267A37" w14:textId="77777777" w:rsidR="001D455A" w:rsidRDefault="001D455A" w:rsidP="00F04795">
                      <w:pPr>
                        <w:jc w:val="center"/>
                      </w:pPr>
                      <w:r>
                        <w:t>3 dies hàbils</w:t>
                      </w:r>
                    </w:p>
                  </w:txbxContent>
                </v:textbox>
              </v:shape>
            </w:pict>
          </mc:Fallback>
        </mc:AlternateContent>
      </w:r>
      <w:r w:rsidR="00F04795">
        <w:rPr>
          <w:color w:val="0000FF"/>
          <w:lang w:val="ca-ES"/>
        </w:rPr>
        <w:t xml:space="preserve"> </w:t>
      </w:r>
    </w:p>
    <w:p w14:paraId="18ADE8EB" w14:textId="77777777" w:rsidR="000573D5" w:rsidRPr="00A31138" w:rsidRDefault="000573D5" w:rsidP="000573D5">
      <w:pPr>
        <w:spacing w:after="0"/>
        <w:rPr>
          <w:color w:val="0000FF"/>
          <w:lang w:val="ca-ES"/>
        </w:rPr>
      </w:pPr>
    </w:p>
    <w:tbl>
      <w:tblPr>
        <w:tblW w:w="0" w:type="auto"/>
        <w:tblBorders>
          <w:top w:val="single" w:sz="4" w:space="0" w:color="FFFFFF"/>
          <w:left w:val="single" w:sz="4" w:space="0" w:color="FFFFFF"/>
          <w:bottom w:val="single" w:sz="4" w:space="0" w:color="FFFFFF"/>
          <w:right w:val="single" w:sz="4" w:space="0" w:color="FFFFFF"/>
        </w:tblBorders>
        <w:shd w:val="clear" w:color="auto" w:fill="FFD966"/>
        <w:tblLook w:val="04A0" w:firstRow="1" w:lastRow="0" w:firstColumn="1" w:lastColumn="0" w:noHBand="0" w:noVBand="1"/>
      </w:tblPr>
      <w:tblGrid>
        <w:gridCol w:w="3838"/>
        <w:gridCol w:w="1279"/>
        <w:gridCol w:w="3377"/>
      </w:tblGrid>
      <w:tr w:rsidR="000573D5" w:rsidRPr="007D0AF8" w14:paraId="33E9226A" w14:textId="77777777" w:rsidTr="007D0AF8">
        <w:trPr>
          <w:trHeight w:val="1881"/>
        </w:trPr>
        <w:tc>
          <w:tcPr>
            <w:tcW w:w="3838" w:type="dxa"/>
            <w:shd w:val="clear" w:color="auto" w:fill="FFD966"/>
            <w:noWrap/>
            <w:vAlign w:val="center"/>
          </w:tcPr>
          <w:p w14:paraId="62CD38EA" w14:textId="58E5BD86" w:rsidR="000573D5" w:rsidRPr="007D0AF8" w:rsidRDefault="00876B01" w:rsidP="007D0AF8">
            <w:pPr>
              <w:spacing w:before="60" w:after="60" w:line="360" w:lineRule="exact"/>
              <w:jc w:val="center"/>
              <w:rPr>
                <w:lang w:val="ca-ES"/>
              </w:rPr>
            </w:pPr>
            <w:r w:rsidRPr="007D0AF8">
              <w:rPr>
                <w:noProof/>
                <w:color w:val="0000FF"/>
                <w:lang w:val="ca-ES" w:eastAsia="ca-ES"/>
              </w:rPr>
              <mc:AlternateContent>
                <mc:Choice Requires="wps">
                  <w:drawing>
                    <wp:anchor distT="0" distB="0" distL="114300" distR="114300" simplePos="0" relativeHeight="251653632" behindDoc="0" locked="0" layoutInCell="1" allowOverlap="1" wp14:anchorId="30450AFF" wp14:editId="0B8A6F8A">
                      <wp:simplePos x="0" y="0"/>
                      <wp:positionH relativeFrom="column">
                        <wp:posOffset>1049655</wp:posOffset>
                      </wp:positionH>
                      <wp:positionV relativeFrom="paragraph">
                        <wp:posOffset>1216025</wp:posOffset>
                      </wp:positionV>
                      <wp:extent cx="635" cy="279400"/>
                      <wp:effectExtent l="1905" t="6350" r="6985" b="9525"/>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9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70A95F5A" id="AutoShape 24" o:spid="_x0000_s1026" type="#_x0000_t32" style="position:absolute;margin-left:82.65pt;margin-top:95.75pt;width:.05pt;height:2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AvNvAEAAFcDAAAOAAAAZHJzL2Uyb0RvYy54bWysU02P0zAQvSPxHyzfadJCFzZquocuy2WB&#10;Srv8gKntJBaOx5pxm/bfY3vbsoIbIgfLno83b95MVnfH0YmDIbboWzmf1VIYr1Bb37fyx/PDu09S&#10;cASvwaE3rTwZlnfrt29WU2jMAgd02pBIIJ6bKbRyiDE0VcVqMCPwDIPxydkhjRDTk/pKE0wJfXTV&#10;oq5vqglJB0JlmJP1/sUp1wW/64yK37uOTRSulYlbLCeVc5fPar2CpicIg1VnGvAPLEawPhW9Qt1D&#10;BLEn+xfUaBUhYxdnCscKu84qU3pI3czrP7p5GiCY0ksSh8NVJv5/sOrbYeO3lKmro38Kj6h+svC4&#10;GcD3phB4PoU0uHmWqpoCN9eU/OCwJbGbvqJOMbCPWFQ4djRmyNSfOBaxT1exzTEKlYw375dSqGRf&#10;fLz9UJdJVNBcMgNx/GJwFPnSSo4Eth/iBr1PM0WalzpweOSYeUFzSchlPT5Y58ponRdTK2+Xi2VJ&#10;YHRWZ2cOY+p3G0fiAHk5yleaTJ7XYYR7rwvYYEB/Pt8jWPdyT8WdP2uT5ci7x80O9WlLF83S9ArL&#10;86bl9Xj9Ltm//4f1LwAAAP//AwBQSwMEFAAGAAgAAAAhAF2KaxnfAAAACwEAAA8AAABkcnMvZG93&#10;bnJldi54bWxMj8FOg0AQhu8mvsNmTLwYu0Bd0iJL05h48GjbxOsWpoCys4RdCvbpnZ7sbf7Ml3++&#10;yTez7cQZB9860hAvIhBIpataqjUc9u/PKxA+GKpM5wg1/KKHTXF/l5uschN94nkXasEl5DOjoQmh&#10;z6T0ZYPW+IXrkXh3coM1geNQy2owE5fbTiZRlEprWuILjenxrcHyZzdaDehHFUfbta0PH5fp6Su5&#10;fE/9XuvHh3n7CiLgHP5huOqzOhTsdHQjVV50nFO1ZJSHdaxAXIlUvYA4akiWSoEscnn7Q/EHAAD/&#10;/wMAUEsBAi0AFAAGAAgAAAAhALaDOJL+AAAA4QEAABMAAAAAAAAAAAAAAAAAAAAAAFtDb250ZW50&#10;X1R5cGVzXS54bWxQSwECLQAUAAYACAAAACEAOP0h/9YAAACUAQAACwAAAAAAAAAAAAAAAAAvAQAA&#10;X3JlbHMvLnJlbHNQSwECLQAUAAYACAAAACEAC6ALzbwBAABXAwAADgAAAAAAAAAAAAAAAAAuAgAA&#10;ZHJzL2Uyb0RvYy54bWxQSwECLQAUAAYACAAAACEAXYprGd8AAAALAQAADwAAAAAAAAAAAAAAAAAW&#10;BAAAZHJzL2Rvd25yZXYueG1sUEsFBgAAAAAEAAQA8wAAACIFAAAAAA==&#10;"/>
                  </w:pict>
                </mc:Fallback>
              </mc:AlternateContent>
            </w:r>
            <w:r w:rsidR="000573D5" w:rsidRPr="007D0AF8">
              <w:rPr>
                <w:color w:val="0000FF"/>
                <w:lang w:val="ca-ES"/>
              </w:rPr>
              <w:t xml:space="preserve">   </w:t>
            </w:r>
            <w:r w:rsidR="000573D5" w:rsidRPr="007D0AF8">
              <w:rPr>
                <w:sz w:val="36"/>
                <w:szCs w:val="28"/>
                <w:lang w:val="ca-ES"/>
              </w:rPr>
              <w:t>INFORMAR al Responsable del Centre+SdPA+ACdPC (AGP) ON es realitza l’ACTUACIÓ</w:t>
            </w:r>
          </w:p>
        </w:tc>
        <w:tc>
          <w:tcPr>
            <w:tcW w:w="2441" w:type="dxa"/>
            <w:shd w:val="clear" w:color="auto" w:fill="auto"/>
          </w:tcPr>
          <w:p w14:paraId="760D5607" w14:textId="77777777" w:rsidR="000573D5" w:rsidRPr="007D0AF8" w:rsidRDefault="000573D5" w:rsidP="007D0AF8">
            <w:pPr>
              <w:spacing w:before="60" w:after="60" w:line="360" w:lineRule="exact"/>
              <w:jc w:val="center"/>
              <w:rPr>
                <w:color w:val="0000FF"/>
                <w:lang w:val="ca-ES"/>
              </w:rPr>
            </w:pPr>
          </w:p>
        </w:tc>
        <w:tc>
          <w:tcPr>
            <w:tcW w:w="2441" w:type="dxa"/>
            <w:shd w:val="clear" w:color="auto" w:fill="FFD966"/>
            <w:vAlign w:val="center"/>
          </w:tcPr>
          <w:p w14:paraId="78AA2F65" w14:textId="77777777" w:rsidR="000573D5" w:rsidRPr="007D0AF8" w:rsidRDefault="000573D5" w:rsidP="007D0AF8">
            <w:pPr>
              <w:spacing w:before="60" w:after="60" w:line="360" w:lineRule="exact"/>
              <w:jc w:val="center"/>
              <w:rPr>
                <w:color w:val="0000FF"/>
                <w:lang w:val="ca-ES"/>
              </w:rPr>
            </w:pPr>
            <w:r w:rsidRPr="007D0AF8">
              <w:rPr>
                <w:color w:val="0000FF"/>
                <w:lang w:val="ca-ES"/>
              </w:rPr>
              <w:t xml:space="preserve">   </w:t>
            </w:r>
            <w:r w:rsidRPr="007D0AF8">
              <w:rPr>
                <w:sz w:val="36"/>
                <w:szCs w:val="28"/>
                <w:lang w:val="ca-ES"/>
              </w:rPr>
              <w:t>INFORMAR als REPRESENTANTS SINDICALS</w:t>
            </w:r>
          </w:p>
        </w:tc>
      </w:tr>
    </w:tbl>
    <w:p w14:paraId="11DA0591" w14:textId="36DBF72B" w:rsidR="000573D5" w:rsidRDefault="00876B01" w:rsidP="000573D5">
      <w:pPr>
        <w:spacing w:after="0"/>
        <w:rPr>
          <w:color w:val="0000FF"/>
          <w:lang w:val="ca-ES"/>
        </w:rPr>
      </w:pPr>
      <w:r>
        <w:rPr>
          <w:noProof/>
          <w:color w:val="0000FF"/>
          <w:lang w:val="ca-ES" w:eastAsia="ca-ES"/>
        </w:rPr>
        <mc:AlternateContent>
          <mc:Choice Requires="wps">
            <w:drawing>
              <wp:anchor distT="0" distB="0" distL="114300" distR="114300" simplePos="0" relativeHeight="251652608" behindDoc="0" locked="0" layoutInCell="1" allowOverlap="1" wp14:anchorId="63C397F3" wp14:editId="0439C234">
                <wp:simplePos x="0" y="0"/>
                <wp:positionH relativeFrom="column">
                  <wp:posOffset>4418965</wp:posOffset>
                </wp:positionH>
                <wp:positionV relativeFrom="paragraph">
                  <wp:posOffset>1905</wp:posOffset>
                </wp:positionV>
                <wp:extent cx="635" cy="279400"/>
                <wp:effectExtent l="8890" t="1905" r="0" b="4445"/>
                <wp:wrapNone/>
                <wp:docPr id="2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9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5BB0164D" id="AutoShape 23" o:spid="_x0000_s1026" type="#_x0000_t32" style="position:absolute;margin-left:347.95pt;margin-top:.15pt;width:.05pt;height:2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AvNvAEAAFcDAAAOAAAAZHJzL2Uyb0RvYy54bWysU02P0zAQvSPxHyzfadJCFzZquocuy2WB&#10;Srv8gKntJBaOx5pxm/bfY3vbsoIbIgfLno83b95MVnfH0YmDIbboWzmf1VIYr1Bb37fyx/PDu09S&#10;cASvwaE3rTwZlnfrt29WU2jMAgd02pBIIJ6bKbRyiDE0VcVqMCPwDIPxydkhjRDTk/pKE0wJfXTV&#10;oq5vqglJB0JlmJP1/sUp1wW/64yK37uOTRSulYlbLCeVc5fPar2CpicIg1VnGvAPLEawPhW9Qt1D&#10;BLEn+xfUaBUhYxdnCscKu84qU3pI3czrP7p5GiCY0ksSh8NVJv5/sOrbYeO3lKmro38Kj6h+svC4&#10;GcD3phB4PoU0uHmWqpoCN9eU/OCwJbGbvqJOMbCPWFQ4djRmyNSfOBaxT1exzTEKlYw375dSqGRf&#10;fLz9UJdJVNBcMgNx/GJwFPnSSo4Eth/iBr1PM0WalzpweOSYeUFzSchlPT5Y58ponRdTK2+Xi2VJ&#10;YHRWZ2cOY+p3G0fiAHk5yleaTJ7XYYR7rwvYYEB/Pt8jWPdyT8WdP2uT5ci7x80O9WlLF83S9ArL&#10;86bl9Xj9Ltm//4f1LwAAAP//AwBQSwMEFAAGAAgAAAAhAFH1e2DdAAAABwEAAA8AAABkcnMvZG93&#10;bnJldi54bWxMj09Pg0AUxO8mfofNM/Fi7NJ/pCCPpjHx4NG2idctvALKviXsUrCf3ufJHiczmflN&#10;tp1sqy7U+8YxwnwWgSIuXNlwhXA8vD1vQPlguDStY0L4IQ/b/P4uM2npRv6gyz5USkrYpwahDqFL&#10;tfZFTdb4meuIxTu73pogsq902ZtRym2rF1EUa2saloXadPRaU/G9HywC+WE9j3aJrY7v1/Hpc3H9&#10;GrsD4uPDtHsBFWgK/2H4wxd0yIXp5AYuvWoR4mSdSBRhCUrsOInl2glhtVqCzjN9y5//AgAA//8D&#10;AFBLAQItABQABgAIAAAAIQC2gziS/gAAAOEBAAATAAAAAAAAAAAAAAAAAAAAAABbQ29udGVudF9U&#10;eXBlc10ueG1sUEsBAi0AFAAGAAgAAAAhADj9If/WAAAAlAEAAAsAAAAAAAAAAAAAAAAALwEAAF9y&#10;ZWxzLy5yZWxzUEsBAi0AFAAGAAgAAAAhAAugC828AQAAVwMAAA4AAAAAAAAAAAAAAAAALgIAAGRy&#10;cy9lMm9Eb2MueG1sUEsBAi0AFAAGAAgAAAAhAFH1e2DdAAAABwEAAA8AAAAAAAAAAAAAAAAAFgQA&#10;AGRycy9kb3ducmV2LnhtbFBLBQYAAAAABAAEAPMAAAAgBQAAAAA=&#10;"/>
            </w:pict>
          </mc:Fallback>
        </mc:AlternateContent>
      </w:r>
      <w:r w:rsidR="000573D5">
        <w:rPr>
          <w:color w:val="0000FF"/>
          <w:lang w:val="ca-ES"/>
        </w:rPr>
        <w:t xml:space="preserve">     </w:t>
      </w:r>
    </w:p>
    <w:p w14:paraId="741442F8" w14:textId="5ACB307B" w:rsidR="001F3167" w:rsidRDefault="00876B01" w:rsidP="000573D5">
      <w:pPr>
        <w:spacing w:after="0"/>
        <w:rPr>
          <w:color w:val="0000FF"/>
          <w:lang w:val="ca-ES"/>
        </w:rPr>
      </w:pPr>
      <w:r>
        <w:rPr>
          <w:noProof/>
          <w:color w:val="0000FF"/>
          <w:lang w:val="ca-ES" w:eastAsia="ca-ES"/>
        </w:rPr>
        <mc:AlternateContent>
          <mc:Choice Requires="wps">
            <w:drawing>
              <wp:anchor distT="0" distB="0" distL="114300" distR="114300" simplePos="0" relativeHeight="251651584" behindDoc="0" locked="0" layoutInCell="1" allowOverlap="1" wp14:anchorId="61A931C6" wp14:editId="6E660498">
                <wp:simplePos x="0" y="0"/>
                <wp:positionH relativeFrom="column">
                  <wp:posOffset>1057910</wp:posOffset>
                </wp:positionH>
                <wp:positionV relativeFrom="paragraph">
                  <wp:posOffset>135255</wp:posOffset>
                </wp:positionV>
                <wp:extent cx="3357880" cy="635"/>
                <wp:effectExtent l="635" t="1905" r="3810" b="6985"/>
                <wp:wrapNone/>
                <wp:docPr id="1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78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0317CC9D" id="AutoShape 22" o:spid="_x0000_s1026" type="#_x0000_t32" style="position:absolute;margin-left:83.3pt;margin-top:10.65pt;width:264.4pt;height:.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3+hugEAAFgDAAAOAAAAZHJzL2Uyb0RvYy54bWysU8uO2zAMvBfoPwi6N84D2aZGnD1ku71s&#10;2wC7/QBGlm2hsiiQSuz8fSWtk75uRX0QKJEcDof09n7srThrYoOukovZXArtFNbGtZX89vL4biMF&#10;B3A1WHS6khfN8n739s128KVeYoe21iQiiONy8JXsQvBlUbDqdA88Q69ddDZIPYR4pbaoCYaI3tti&#10;OZ/fFQNS7QmVZo6vD69Oucv4TaNV+No0rIOwlYzcQj4pn8d0FrstlC2B74yaaMA/sOjBuFj0BvUA&#10;AcSJzF9QvVGEjE2YKewLbBqjdO4hdrOY/9HNcwde516iOOxvMvH/g1Vfznt3oERdje7ZP6H6zsLh&#10;vgPX6kzg5eLj4BZJqmLwXN5S0oX9gcRx+Ix1jIFTwKzC2FCfIGN/YsxiX25i6zEIFR9Xq/X7zSbO&#10;REXf3Wqd8aG8pnri8EljL5JRSQ4Epu3CHp2LQ0Va5EJwfuKQiEF5TUh1HT4aa/NsrRNDJT+sl+uc&#10;wGhNnZwpjKk97i2JM6TtyN/E4rcwwpOrM1inof442QGMfbVjcesmcZIeafm4PGJ9OdBVtDi+zHJa&#10;tbQfv95z9s8fYvcDAAD//wMAUEsDBBQABgAIAAAAIQDq7LoW3QAAAAkBAAAPAAAAZHJzL2Rvd25y&#10;ZXYueG1sTI/BTsMwDIbvSLxDZCQuiKUtW8RK02lC4sCRbRLXrDFtoXGqJl3Lnh7vxI6//en352Iz&#10;u06ccAitJw3pIgGBVHnbUq3hsH97fAYRoiFrOk+o4RcDbMrbm8Lk1k/0gaddrAWXUMiNhibGPpcy&#10;VA06Exa+R+Ldlx+ciRyHWtrBTFzuOpkliZLOtMQXGtPja4PVz250GjCMqzTZrl19eD9PD5/Z+Xvq&#10;91rf383bFxAR5/gPw0Wf1aFkp6MfyQbRcVZKMaohS59AMKDWqyWI42WwBFkW8vqD8g8AAP//AwBQ&#10;SwECLQAUAAYACAAAACEAtoM4kv4AAADhAQAAEwAAAAAAAAAAAAAAAAAAAAAAW0NvbnRlbnRfVHlw&#10;ZXNdLnhtbFBLAQItABQABgAIAAAAIQA4/SH/1gAAAJQBAAALAAAAAAAAAAAAAAAAAC8BAABfcmVs&#10;cy8ucmVsc1BLAQItABQABgAIAAAAIQCP53+hugEAAFgDAAAOAAAAAAAAAAAAAAAAAC4CAABkcnMv&#10;ZTJvRG9jLnhtbFBLAQItABQABgAIAAAAIQDq7LoW3QAAAAkBAAAPAAAAAAAAAAAAAAAAABQEAABk&#10;cnMvZG93bnJldi54bWxQSwUGAAAAAAQABADzAAAAHgUAAAAA&#10;"/>
            </w:pict>
          </mc:Fallback>
        </mc:AlternateContent>
      </w:r>
      <w:r>
        <w:rPr>
          <w:noProof/>
          <w:color w:val="0000FF"/>
          <w:lang w:val="ca-ES" w:eastAsia="ca-ES"/>
        </w:rPr>
        <mc:AlternateContent>
          <mc:Choice Requires="wps">
            <w:drawing>
              <wp:anchor distT="0" distB="0" distL="114300" distR="114300" simplePos="0" relativeHeight="251648512" behindDoc="0" locked="0" layoutInCell="1" allowOverlap="1" wp14:anchorId="32E7535F" wp14:editId="4E13D8C8">
                <wp:simplePos x="0" y="0"/>
                <wp:positionH relativeFrom="column">
                  <wp:posOffset>2703830</wp:posOffset>
                </wp:positionH>
                <wp:positionV relativeFrom="paragraph">
                  <wp:posOffset>117475</wp:posOffset>
                </wp:positionV>
                <wp:extent cx="0" cy="718185"/>
                <wp:effectExtent l="55880" t="3175" r="48895" b="12065"/>
                <wp:wrapNone/>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8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3CA6C04C" id="AutoShape 18" o:spid="_x0000_s1026" type="#_x0000_t32" style="position:absolute;margin-left:212.9pt;margin-top:9.25pt;width:0;height:56.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VGKyQEAAHcDAAAOAAAAZHJzL2Uyb0RvYy54bWysU01v2zAMvQ/YfxB0XxwHyJYZcXpI1126&#10;LUC7H8BIsi1MFgVSiZN/P0lJ033chvkgkCL5+PhEr+9OoxNHQ2zRt7KezaUwXqG2vm/l9+eHdysp&#10;OILX4NCbVp4Ny7vN2zfrKTRmgQM6bUgkEM/NFFo5xBiaqmI1mBF4hsH4FOyQRojJpb7SBFNCH121&#10;mM/fVxOSDoTKMKfb+0tQbgp+1xkVv3UdmyhcKxO3WE4q5z6f1WYNTU8QBquuNOAfWIxgfWp6g7qH&#10;COJA9i+o0SpCxi7OFI4Vdp1VpsyQpqnnf0zzNEAwZZYkDoebTPz/YNXX49bvKFNXJ/8UHlH9YOFx&#10;O4DvTSHwfA7p4eosVTUFbm4l2eGwI7GfvqBOOXCIWFQ4dTRmyDSfOBWxzzexzSkKdblU6fZDvapX&#10;ywIOzUtdII6fDY4iG63kSGD7IW7R+/SiSHXpAsdHjpkVNC8FuanHB+tceVjnxdTKj8vFshQwOqtz&#10;MKcx9futI3GEvBrlu7L4LY3w4HUBGwzoT1c7gnXJFrFoE8kmtZyRudtotBTOpL8hWxd6zl+1y3Ll&#10;3eRmj/q8oxzOXnrdMsd1E/P6/OqXrNf/ZfMTAAD//wMAUEsDBBQABgAIAAAAIQD+FdZE3wAAAAoB&#10;AAAPAAAAZHJzL2Rvd25yZXYueG1sTI/BTsMwEETvSPyDtUjcqNNCoxLiVECFyAUkWoQ4uvESW8Tr&#10;KHbblK9nEQc47sxo9k25HH0n9jhEF0jBdJKBQGqCcdQqeN08XCxAxKTJ6C4QKjhihGV1elLqwoQD&#10;veB+nVrBJRQLrcCm1BdSxsai13ESeiT2PsLgdeJzaKUZ9IHLfSdnWZZLrx3xB6t7vLfYfK53XkFa&#10;vR9t/tbcXbvnzeNT7r7qul4pdX423t6ASDimvzD84DM6VMy0DTsyUXQKrmZzRk9sLOYgOPArbFm4&#10;nOYgq1L+n1B9AwAA//8DAFBLAQItABQABgAIAAAAIQC2gziS/gAAAOEBAAATAAAAAAAAAAAAAAAA&#10;AAAAAABbQ29udGVudF9UeXBlc10ueG1sUEsBAi0AFAAGAAgAAAAhADj9If/WAAAAlAEAAAsAAAAA&#10;AAAAAAAAAAAALwEAAF9yZWxzLy5yZWxzUEsBAi0AFAAGAAgAAAAhAJnBUYrJAQAAdwMAAA4AAAAA&#10;AAAAAAAAAAAALgIAAGRycy9lMm9Eb2MueG1sUEsBAi0AFAAGAAgAAAAhAP4V1kTfAAAACgEAAA8A&#10;AAAAAAAAAAAAAAAAIwQAAGRycy9kb3ducmV2LnhtbFBLBQYAAAAABAAEAPMAAAAvBQAAAAA=&#10;">
                <v:stroke endarrow="block"/>
              </v:shape>
            </w:pict>
          </mc:Fallback>
        </mc:AlternateContent>
      </w:r>
    </w:p>
    <w:p w14:paraId="485A263E" w14:textId="77777777" w:rsidR="001F3167" w:rsidRDefault="001F3167" w:rsidP="000573D5">
      <w:pPr>
        <w:spacing w:after="0"/>
        <w:rPr>
          <w:color w:val="0000FF"/>
          <w:lang w:val="ca-ES"/>
        </w:rPr>
      </w:pPr>
    </w:p>
    <w:p w14:paraId="457A05FE" w14:textId="77777777" w:rsidR="000573D5" w:rsidRPr="00A31138" w:rsidRDefault="000573D5" w:rsidP="000573D5">
      <w:pPr>
        <w:spacing w:after="0"/>
        <w:rPr>
          <w:color w:val="0000FF"/>
          <w:lang w:val="ca-ES"/>
        </w:rPr>
      </w:pPr>
    </w:p>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1311"/>
        <w:gridCol w:w="1311"/>
        <w:gridCol w:w="1311"/>
      </w:tblGrid>
      <w:tr w:rsidR="00D207DC" w:rsidRPr="007D0AF8" w14:paraId="6425E23F" w14:textId="77777777" w:rsidTr="007D0AF8">
        <w:trPr>
          <w:jc w:val="right"/>
        </w:trPr>
        <w:tc>
          <w:tcPr>
            <w:tcW w:w="1311" w:type="dxa"/>
            <w:shd w:val="clear" w:color="auto" w:fill="D9D9D9"/>
            <w:noWrap/>
          </w:tcPr>
          <w:p w14:paraId="7544C992" w14:textId="77777777" w:rsidR="00D207DC" w:rsidRPr="007D0AF8" w:rsidRDefault="00D207DC" w:rsidP="007D0AF8">
            <w:pPr>
              <w:spacing w:before="60" w:after="60" w:line="240" w:lineRule="exact"/>
              <w:ind w:left="-77"/>
              <w:jc w:val="center"/>
              <w:rPr>
                <w:lang w:val="ca-ES"/>
              </w:rPr>
            </w:pPr>
            <w:r w:rsidRPr="007D0AF8">
              <w:rPr>
                <w:sz w:val="24"/>
                <w:szCs w:val="28"/>
                <w:lang w:val="ca-ES"/>
              </w:rPr>
              <w:t>48 hores</w:t>
            </w:r>
          </w:p>
        </w:tc>
        <w:tc>
          <w:tcPr>
            <w:tcW w:w="1311" w:type="dxa"/>
            <w:shd w:val="clear" w:color="auto" w:fill="auto"/>
          </w:tcPr>
          <w:p w14:paraId="6AF5E03F" w14:textId="77777777" w:rsidR="00D207DC" w:rsidRPr="007D0AF8" w:rsidRDefault="00D207DC" w:rsidP="007D0AF8">
            <w:pPr>
              <w:spacing w:before="60" w:after="60" w:line="240" w:lineRule="exact"/>
              <w:ind w:left="-77"/>
              <w:jc w:val="center"/>
              <w:rPr>
                <w:sz w:val="24"/>
                <w:szCs w:val="28"/>
                <w:lang w:val="ca-ES"/>
              </w:rPr>
            </w:pPr>
          </w:p>
        </w:tc>
        <w:tc>
          <w:tcPr>
            <w:tcW w:w="1311" w:type="dxa"/>
            <w:shd w:val="clear" w:color="auto" w:fill="auto"/>
          </w:tcPr>
          <w:p w14:paraId="75A8B49D" w14:textId="77777777" w:rsidR="00D207DC" w:rsidRPr="007D0AF8" w:rsidRDefault="00D207DC" w:rsidP="007D0AF8">
            <w:pPr>
              <w:spacing w:before="60" w:after="60" w:line="240" w:lineRule="exact"/>
              <w:ind w:left="-77"/>
              <w:jc w:val="center"/>
              <w:rPr>
                <w:sz w:val="24"/>
                <w:szCs w:val="28"/>
                <w:lang w:val="ca-ES"/>
              </w:rPr>
            </w:pPr>
          </w:p>
        </w:tc>
      </w:tr>
    </w:tbl>
    <w:p w14:paraId="1C65646E" w14:textId="77777777" w:rsidR="000573D5" w:rsidRPr="00A31138" w:rsidRDefault="000573D5" w:rsidP="000573D5">
      <w:pPr>
        <w:spacing w:after="0"/>
        <w:rPr>
          <w:color w:val="0000FF"/>
          <w:lang w:val="ca-ES"/>
        </w:rPr>
      </w:pPr>
    </w:p>
    <w:tbl>
      <w:tblPr>
        <w:tblW w:w="0" w:type="auto"/>
        <w:jc w:val="center"/>
        <w:tblBorders>
          <w:top w:val="single" w:sz="4" w:space="0" w:color="FFFFFF"/>
          <w:left w:val="single" w:sz="4" w:space="0" w:color="FFFFFF"/>
          <w:bottom w:val="single" w:sz="4" w:space="0" w:color="FFFFFF"/>
          <w:right w:val="single" w:sz="4" w:space="0" w:color="FFFFFF"/>
        </w:tblBorders>
        <w:shd w:val="clear" w:color="auto" w:fill="FFD966"/>
        <w:tblLook w:val="04A0" w:firstRow="1" w:lastRow="0" w:firstColumn="1" w:lastColumn="0" w:noHBand="0" w:noVBand="1"/>
      </w:tblPr>
      <w:tblGrid>
        <w:gridCol w:w="7763"/>
      </w:tblGrid>
      <w:tr w:rsidR="000573D5" w:rsidRPr="007D0AF8" w14:paraId="0C7A4D5B" w14:textId="77777777" w:rsidTr="007D0AF8">
        <w:trPr>
          <w:trHeight w:val="758"/>
          <w:jc w:val="center"/>
        </w:trPr>
        <w:tc>
          <w:tcPr>
            <w:tcW w:w="7763" w:type="dxa"/>
            <w:shd w:val="clear" w:color="auto" w:fill="FFD966"/>
            <w:noWrap/>
            <w:vAlign w:val="center"/>
          </w:tcPr>
          <w:p w14:paraId="78CA85C2" w14:textId="77777777" w:rsidR="000573D5" w:rsidRPr="007D0AF8" w:rsidRDefault="000573D5" w:rsidP="007D0AF8">
            <w:pPr>
              <w:spacing w:before="60" w:after="60" w:line="360" w:lineRule="exact"/>
              <w:jc w:val="center"/>
              <w:rPr>
                <w:lang w:val="ca-ES"/>
              </w:rPr>
            </w:pPr>
            <w:r w:rsidRPr="007D0AF8">
              <w:rPr>
                <w:color w:val="0000FF"/>
                <w:lang w:val="ca-ES"/>
              </w:rPr>
              <w:t xml:space="preserve">  </w:t>
            </w:r>
            <w:r w:rsidRPr="007D0AF8">
              <w:rPr>
                <w:sz w:val="36"/>
                <w:szCs w:val="28"/>
                <w:lang w:val="ca-ES"/>
              </w:rPr>
              <w:t>DATA de REALITZACIÓ del TRACTAMENT</w:t>
            </w:r>
          </w:p>
        </w:tc>
      </w:tr>
    </w:tbl>
    <w:p w14:paraId="4AF6427F" w14:textId="77777777" w:rsidR="00623F56" w:rsidRPr="00300ECB" w:rsidRDefault="00623F56" w:rsidP="00623F56">
      <w:pPr>
        <w:rPr>
          <w:b/>
          <w:color w:val="C0504D"/>
          <w:lang w:val="ca-ES"/>
        </w:rPr>
      </w:pPr>
      <w:r w:rsidRPr="00300ECB">
        <w:rPr>
          <w:b/>
          <w:color w:val="C0504D"/>
          <w:lang w:val="ca-ES"/>
        </w:rPr>
        <w:lastRenderedPageBreak/>
        <w:t>PROCEDIMENT ABREUJAT PER ALS CASOS D’URGÈNCIA</w:t>
      </w:r>
    </w:p>
    <w:tbl>
      <w:tblPr>
        <w:tblW w:w="0" w:type="auto"/>
        <w:jc w:val="center"/>
        <w:tblBorders>
          <w:top w:val="single" w:sz="4" w:space="0" w:color="FFFFFF"/>
          <w:left w:val="single" w:sz="4" w:space="0" w:color="FFFFFF"/>
          <w:bottom w:val="single" w:sz="4" w:space="0" w:color="FFFFFF"/>
          <w:right w:val="single" w:sz="4" w:space="0" w:color="FFFFFF"/>
        </w:tblBorders>
        <w:shd w:val="clear" w:color="auto" w:fill="FFD966"/>
        <w:tblLook w:val="04A0" w:firstRow="1" w:lastRow="0" w:firstColumn="1" w:lastColumn="0" w:noHBand="0" w:noVBand="1"/>
      </w:tblPr>
      <w:tblGrid>
        <w:gridCol w:w="7116"/>
      </w:tblGrid>
      <w:tr w:rsidR="00F04795" w:rsidRPr="007D0AF8" w14:paraId="1A4C2B78" w14:textId="77777777" w:rsidTr="007D0AF8">
        <w:trPr>
          <w:trHeight w:val="1881"/>
          <w:jc w:val="center"/>
        </w:trPr>
        <w:tc>
          <w:tcPr>
            <w:tcW w:w="7116" w:type="dxa"/>
            <w:shd w:val="clear" w:color="auto" w:fill="FFD966"/>
            <w:noWrap/>
            <w:vAlign w:val="center"/>
          </w:tcPr>
          <w:p w14:paraId="6461E2F1" w14:textId="77777777" w:rsidR="00F04795" w:rsidRPr="007D0AF8" w:rsidRDefault="00F04795" w:rsidP="007D0AF8">
            <w:pPr>
              <w:spacing w:before="60" w:after="60" w:line="360" w:lineRule="exact"/>
              <w:jc w:val="center"/>
              <w:rPr>
                <w:lang w:val="ca-ES"/>
              </w:rPr>
            </w:pPr>
            <w:r w:rsidRPr="007D0AF8">
              <w:rPr>
                <w:color w:val="0000FF"/>
                <w:lang w:val="ca-ES"/>
              </w:rPr>
              <w:t xml:space="preserve">   </w:t>
            </w:r>
            <w:r w:rsidRPr="007D0AF8">
              <w:rPr>
                <w:sz w:val="36"/>
                <w:szCs w:val="28"/>
                <w:lang w:val="ca-ES"/>
              </w:rPr>
              <w:t>PRESÈNCIA VISIBLE DE PLAGA O DELS SEUS EFECTES QUE REQUEREIXEN ACTUACIO IMMEDIATA</w:t>
            </w:r>
          </w:p>
        </w:tc>
      </w:tr>
    </w:tbl>
    <w:p w14:paraId="772C4DFE" w14:textId="6AABF573" w:rsidR="00F04795" w:rsidRPr="00A31138" w:rsidRDefault="00876B01" w:rsidP="00F04795">
      <w:pPr>
        <w:rPr>
          <w:color w:val="0000FF"/>
          <w:lang w:val="ca-ES"/>
        </w:rPr>
      </w:pPr>
      <w:r>
        <w:rPr>
          <w:noProof/>
          <w:color w:val="0000FF"/>
          <w:lang w:val="ca-ES" w:eastAsia="ca-ES"/>
        </w:rPr>
        <mc:AlternateContent>
          <mc:Choice Requires="wps">
            <w:drawing>
              <wp:anchor distT="0" distB="0" distL="114300" distR="114300" simplePos="0" relativeHeight="251659776" behindDoc="0" locked="0" layoutInCell="1" allowOverlap="1" wp14:anchorId="6F762033" wp14:editId="0791425F">
                <wp:simplePos x="0" y="0"/>
                <wp:positionH relativeFrom="column">
                  <wp:posOffset>847090</wp:posOffset>
                </wp:positionH>
                <wp:positionV relativeFrom="paragraph">
                  <wp:posOffset>114935</wp:posOffset>
                </wp:positionV>
                <wp:extent cx="4445" cy="1056005"/>
                <wp:effectExtent l="46990" t="635" r="53340" b="10160"/>
                <wp:wrapNone/>
                <wp:docPr id="1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1056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0EB5D22D" id="AutoShape 30" o:spid="_x0000_s1026" type="#_x0000_t32" style="position:absolute;margin-left:66.7pt;margin-top:9.05pt;width:.35pt;height:8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AbPzgEAAHsDAAAOAAAAZHJzL2Uyb0RvYy54bWysU01v2zAMvQ/YfxB0X+wESbEZcXpI1126&#10;LUC7H8BIsi1UFgVSiZN/P0lNs6/bUB8E0iQfH5+o9e1pdOJoiC36Vs5ntRTGK9TW96388XT/4aMU&#10;HMFrcOhNK8+G5e3m/bv1FBqzwAGdNiQSiOdmCq0cYgxNVbEazAg8w2B8CnZII8TkUl9pgimhj65a&#10;1PVNNSHpQKgMc/p79xKUm4LfdUbF713HJgrXysQtlpPKuc9ntVlD0xOEwaoLDfgPFiNYn5peoe4g&#10;gjiQ/QdqtIqQsYszhWOFXWeVKTOkaeb1X9M8DhBMmSWJw+EqE78drPp23PodZerq5B/DA6pnFh63&#10;A/jeFAJP55Aubp6lqqbAzbUkOxx2JPbTV9QpBw4RiwqnjsYMmeYTpyL2+Sq2OUWh0s/lcrmSQqXA&#10;vF7d1PWqNIDmtTYQxy8GR5GNVnIksP0Qt+h9ulWkeekExweOmRk0rwW5scd761y5XOfF1MpPq8Wq&#10;FDA6q3MwpzH1+60jcYS8HuW7sPgjjfDgdQEbDOjPFzuCdckWsegTySbFnJG522i0FM6kF5GtF3rO&#10;X/TLkuX95GaP+ryjHM5euuEyx2Ub8wr97pesX29m8xMAAP//AwBQSwMEFAAGAAgAAAAhAMCLtMvf&#10;AAAACgEAAA8AAABkcnMvZG93bnJldi54bWxMj8FOwzAQRO9I/IO1SNyoUxJFJcSpgAqRC5VoUdWj&#10;G5vYIl5HsdumfD2bE9xmdkezb8vl6Dp20kOwHgXMZwkwjY1XFlsBn9vXuwWwECUq2XnUAi46wLK6&#10;viplofwZP/RpE1tGJRgKKcDE2Bech8ZoJ8PM9xpp9+UHJyPZoeVqkGcqdx2/T5KcO2mRLhjZ6xej&#10;m+/N0QmIq/3F5Lvm+cGut2/vuf2p63olxO3N+PQILOox/oVhwid0qIjp4I+oAuvIp2lGURKLObAp&#10;kGYkDtMgy4BXJf//QvULAAD//wMAUEsBAi0AFAAGAAgAAAAhALaDOJL+AAAA4QEAABMAAAAAAAAA&#10;AAAAAAAAAAAAAFtDb250ZW50X1R5cGVzXS54bWxQSwECLQAUAAYACAAAACEAOP0h/9YAAACUAQAA&#10;CwAAAAAAAAAAAAAAAAAvAQAAX3JlbHMvLnJlbHNQSwECLQAUAAYACAAAACEA0GAGz84BAAB7AwAA&#10;DgAAAAAAAAAAAAAAAAAuAgAAZHJzL2Uyb0RvYy54bWxQSwECLQAUAAYACAAAACEAwIu0y98AAAAK&#10;AQAADwAAAAAAAAAAAAAAAAAoBAAAZHJzL2Rvd25yZXYueG1sUEsFBgAAAAAEAAQA8wAAADQFAAAA&#10;AA==&#10;">
                <v:stroke endarrow="block"/>
              </v:shape>
            </w:pict>
          </mc:Fallback>
        </mc:AlternateContent>
      </w:r>
    </w:p>
    <w:p w14:paraId="79B8FA56" w14:textId="77777777" w:rsidR="00623F56" w:rsidRPr="00A31138" w:rsidRDefault="00623F56" w:rsidP="00623F56">
      <w:pPr>
        <w:rPr>
          <w:color w:val="0000FF"/>
          <w:lang w:val="ca-ES"/>
        </w:rPr>
      </w:pPr>
    </w:p>
    <w:p w14:paraId="4868B931" w14:textId="77777777" w:rsidR="00623F56" w:rsidRPr="00A31138" w:rsidRDefault="00623F56" w:rsidP="00623F56">
      <w:pPr>
        <w:rPr>
          <w:color w:val="0000FF"/>
          <w:lang w:val="ca-ES"/>
        </w:rPr>
      </w:pPr>
      <w:r w:rsidRPr="00A31138">
        <w:rPr>
          <w:color w:val="0000FF"/>
          <w:lang w:val="ca-ES"/>
        </w:rPr>
        <w:t xml:space="preserve"> </w:t>
      </w:r>
    </w:p>
    <w:p w14:paraId="749561B1" w14:textId="77777777" w:rsidR="00623F56" w:rsidRPr="00A31138" w:rsidRDefault="00623F56" w:rsidP="00623F56">
      <w:pPr>
        <w:rPr>
          <w:color w:val="0000FF"/>
          <w:lang w:val="ca-ES"/>
        </w:rPr>
      </w:pPr>
    </w:p>
    <w:tbl>
      <w:tblPr>
        <w:tblW w:w="0" w:type="auto"/>
        <w:tblBorders>
          <w:top w:val="single" w:sz="4" w:space="0" w:color="FFFFFF"/>
          <w:left w:val="single" w:sz="4" w:space="0" w:color="FFFFFF"/>
          <w:bottom w:val="single" w:sz="4" w:space="0" w:color="FFFFFF"/>
          <w:right w:val="single" w:sz="4" w:space="0" w:color="FFFFFF"/>
        </w:tblBorders>
        <w:shd w:val="clear" w:color="auto" w:fill="FFD966"/>
        <w:tblLook w:val="04A0" w:firstRow="1" w:lastRow="0" w:firstColumn="1" w:lastColumn="0" w:noHBand="0" w:noVBand="1"/>
      </w:tblPr>
      <w:tblGrid>
        <w:gridCol w:w="4503"/>
        <w:gridCol w:w="1591"/>
        <w:gridCol w:w="2400"/>
      </w:tblGrid>
      <w:tr w:rsidR="00DC0E25" w:rsidRPr="007D0AF8" w14:paraId="39A9C411" w14:textId="77777777" w:rsidTr="00DC0E25">
        <w:trPr>
          <w:trHeight w:val="1881"/>
        </w:trPr>
        <w:tc>
          <w:tcPr>
            <w:tcW w:w="4503" w:type="dxa"/>
            <w:shd w:val="clear" w:color="auto" w:fill="FFD966"/>
            <w:noWrap/>
            <w:vAlign w:val="center"/>
          </w:tcPr>
          <w:p w14:paraId="21D1BBCA" w14:textId="77777777" w:rsidR="00DC0E25" w:rsidRPr="00DC0E25" w:rsidRDefault="00623F56" w:rsidP="00DC0E25">
            <w:pPr>
              <w:spacing w:before="60" w:after="60" w:line="360" w:lineRule="exact"/>
              <w:jc w:val="center"/>
              <w:rPr>
                <w:sz w:val="32"/>
                <w:szCs w:val="32"/>
                <w:lang w:val="ca-ES"/>
              </w:rPr>
            </w:pPr>
            <w:r w:rsidRPr="00A31138">
              <w:rPr>
                <w:color w:val="0000FF"/>
                <w:lang w:val="ca-ES"/>
              </w:rPr>
              <w:t xml:space="preserve"> </w:t>
            </w:r>
            <w:r w:rsidR="00DC0E25" w:rsidRPr="00DC0E25">
              <w:rPr>
                <w:sz w:val="32"/>
                <w:szCs w:val="32"/>
                <w:lang w:val="ca-ES"/>
              </w:rPr>
              <w:t>UNITAT RESPONSABLE DEL RECINTE AFECTAT (ACdPC</w:t>
            </w:r>
            <w:r w:rsidR="00DC0E25">
              <w:rPr>
                <w:sz w:val="32"/>
                <w:szCs w:val="32"/>
                <w:lang w:val="ca-ES"/>
              </w:rPr>
              <w:t xml:space="preserve"> –AGP-)</w:t>
            </w:r>
            <w:r w:rsidR="00DC0E25" w:rsidRPr="00DC0E25">
              <w:rPr>
                <w:sz w:val="32"/>
                <w:szCs w:val="32"/>
                <w:lang w:val="ca-ES"/>
              </w:rPr>
              <w:t xml:space="preserve"> ENCARREGA PROPOSTA DE TRACTAMENT A EMPRESA DE CONTROL DE PLAGUES (Via Mantenidor)</w:t>
            </w:r>
          </w:p>
        </w:tc>
        <w:tc>
          <w:tcPr>
            <w:tcW w:w="1776" w:type="dxa"/>
            <w:shd w:val="clear" w:color="auto" w:fill="auto"/>
          </w:tcPr>
          <w:p w14:paraId="061DEADC" w14:textId="536FEF54" w:rsidR="00DC0E25" w:rsidRPr="007D0AF8" w:rsidRDefault="00876B01" w:rsidP="0010041D">
            <w:pPr>
              <w:spacing w:before="60" w:after="60" w:line="360" w:lineRule="exact"/>
              <w:jc w:val="center"/>
              <w:rPr>
                <w:color w:val="0000FF"/>
                <w:lang w:val="ca-ES"/>
              </w:rPr>
            </w:pPr>
            <w:r>
              <w:rPr>
                <w:noProof/>
                <w:color w:val="0000FF"/>
                <w:lang w:val="ca-ES" w:eastAsia="ca-ES"/>
              </w:rPr>
              <mc:AlternateContent>
                <mc:Choice Requires="wps">
                  <w:drawing>
                    <wp:anchor distT="0" distB="0" distL="114300" distR="114300" simplePos="0" relativeHeight="251664896" behindDoc="0" locked="0" layoutInCell="1" allowOverlap="1" wp14:anchorId="21BE49AD" wp14:editId="5D66FFCB">
                      <wp:simplePos x="0" y="0"/>
                      <wp:positionH relativeFrom="column">
                        <wp:posOffset>118745</wp:posOffset>
                      </wp:positionH>
                      <wp:positionV relativeFrom="paragraph">
                        <wp:posOffset>84455</wp:posOffset>
                      </wp:positionV>
                      <wp:extent cx="687070" cy="264160"/>
                      <wp:effectExtent l="4445" t="8255" r="3810" b="3810"/>
                      <wp:wrapNone/>
                      <wp:docPr id="1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64160"/>
                              </a:xfrm>
                              <a:prstGeom prst="rect">
                                <a:avLst/>
                              </a:prstGeom>
                              <a:solidFill>
                                <a:srgbClr val="D8D8D8"/>
                              </a:solidFill>
                              <a:ln w="9525">
                                <a:solidFill>
                                  <a:srgbClr val="FFFFFF"/>
                                </a:solidFill>
                                <a:miter lim="800000"/>
                                <a:headEnd/>
                                <a:tailEnd/>
                              </a:ln>
                            </wps:spPr>
                            <wps:txbx>
                              <w:txbxContent>
                                <w:p w14:paraId="60DF0729" w14:textId="77777777" w:rsidR="001D455A" w:rsidRDefault="001D455A" w:rsidP="008D152A">
                                  <w:pPr>
                                    <w:jc w:val="center"/>
                                  </w:pPr>
                                  <w:r>
                                    <w:t>24 hores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E49AD" id="Text Box 38" o:spid="_x0000_s1029" type="#_x0000_t202" style="position:absolute;left:0;text-align:left;margin-left:9.35pt;margin-top:6.65pt;width:54.1pt;height:20.8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LvLQIAAFYEAAAOAAAAZHJzL2Uyb0RvYy54bWysVNuO2yAQfa/Uf0C8N06yua0VZ7VNmqrS&#10;9iLt9gMwxjYqMAhI7PTrO+BsNtq2L1UdCQ3McJg5Zybru14rchTOSzAFnYzGlAjDoZKmKej3p/27&#10;FSU+MFMxBUYU9CQ8vdu8fbPubC6m0IKqhCMIYnze2YK2Idg8yzxvhWZ+BFYYdNbgNAu4dU1WOdYh&#10;ulbZdDxeZB24yjrgwns83Q1Oukn4dS14+FrXXgSiCoq5hbS6tJZxzTZrljeO2VbycxrsH7LQTBp8&#10;9AK1Y4GRg5O/QWnJHXiow4iDzqCuJRepBqxmMn5VzWPLrEi1IDneXmjy/w+Wfzl+c0RWqN2CEsM0&#10;avQk+kDeQ09uVpGfzvocwx4tBoYezzE21ertA/AfnhjYtsw04t456FrBKsxvEm9mV1cHHB9Byu4z&#10;VPgOOwRIQH3tdCQP6SCIjjqdLtrEXDgeLlbL8RI9HF3TxWyySNplLH++bJ0PHwVoEo2COpQ+gbPj&#10;gw8xGZY/h8S3PChZ7aVSaeOacqscOTJsk90q/lL+r8KUIV1Bb+fT+VD/XyH26fsThJYB+11JXdDV&#10;OH4xiOWRtQ+mSnZgUg02pqzMmcbI3MBh6Ms+KXYT70aKS6hOyKuDob1xHNFowf2kpMPWLqjB2aNE&#10;fTKozO1kNouTkDaz+XKKG3ftKa89zHAEKmigZDC3YZieg3WyafGdoRcM3KOatUxMv+R0Th6bNwlw&#10;HrQ4Hdf7FPXyd7D5BQAA//8DAFBLAwQUAAYACAAAACEAQJjPwNwAAAAIAQAADwAAAGRycy9kb3du&#10;cmV2LnhtbEyPzU7DMBCE70i8g7VI3KjTFPqTxqkAiQu3FhDXrb2No8brKHbawNPjnuhpNZrR7Dfl&#10;ZnStOFEfGs8KppMMBLH2puFawefH28MSRIjIBlvPpOCHAmyq25sSC+PPvKXTLtYilXAoUIGNsSuk&#10;DNqSwzDxHXHyDr53GJPsa2l6PKdy18o8y+bSYcPpg8WOXi3p425wCl6+2b4vOvw90DD1bf6l3Za0&#10;Uvd34/MaRKQx/ofhgp/QoUpMez+wCaJNerlIyXRnMxAXP5+vQOwVPD2uQFalvB5Q/QEAAP//AwBQ&#10;SwECLQAUAAYACAAAACEAtoM4kv4AAADhAQAAEwAAAAAAAAAAAAAAAAAAAAAAW0NvbnRlbnRfVHlw&#10;ZXNdLnhtbFBLAQItABQABgAIAAAAIQA4/SH/1gAAAJQBAAALAAAAAAAAAAAAAAAAAC8BAABfcmVs&#10;cy8ucmVsc1BLAQItABQABgAIAAAAIQAr6/LvLQIAAFYEAAAOAAAAAAAAAAAAAAAAAC4CAABkcnMv&#10;ZTJvRG9jLnhtbFBLAQItABQABgAIAAAAIQBAmM/A3AAAAAgBAAAPAAAAAAAAAAAAAAAAAIcEAABk&#10;cnMvZG93bnJldi54bWxQSwUGAAAAAAQABADzAAAAkAUAAAAA&#10;" fillcolor="#d8d8d8" strokecolor="white">
                      <v:textbox>
                        <w:txbxContent>
                          <w:p w14:paraId="60DF0729" w14:textId="77777777" w:rsidR="001D455A" w:rsidRDefault="001D455A" w:rsidP="008D152A">
                            <w:pPr>
                              <w:jc w:val="center"/>
                            </w:pPr>
                            <w:r>
                              <w:t>24 hores</w:t>
                            </w:r>
                          </w:p>
                        </w:txbxContent>
                      </v:textbox>
                    </v:shape>
                  </w:pict>
                </mc:Fallback>
              </mc:AlternateContent>
            </w:r>
            <w:r>
              <w:rPr>
                <w:noProof/>
                <w:color w:val="0000FF"/>
                <w:lang w:val="ca-ES" w:eastAsia="ca-ES"/>
              </w:rPr>
              <mc:AlternateContent>
                <mc:Choice Requires="wps">
                  <w:drawing>
                    <wp:anchor distT="0" distB="0" distL="114300" distR="114300" simplePos="0" relativeHeight="251665920" behindDoc="0" locked="0" layoutInCell="1" allowOverlap="1" wp14:anchorId="1C1D4326" wp14:editId="04C9FCB1">
                      <wp:simplePos x="0" y="0"/>
                      <wp:positionH relativeFrom="column">
                        <wp:posOffset>6985</wp:posOffset>
                      </wp:positionH>
                      <wp:positionV relativeFrom="paragraph">
                        <wp:posOffset>1533525</wp:posOffset>
                      </wp:positionV>
                      <wp:extent cx="983615" cy="264160"/>
                      <wp:effectExtent l="6985" t="9525" r="0" b="2540"/>
                      <wp:wrapNone/>
                      <wp:docPr id="1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4160"/>
                              </a:xfrm>
                              <a:prstGeom prst="rect">
                                <a:avLst/>
                              </a:prstGeom>
                              <a:solidFill>
                                <a:srgbClr val="A5A5A5"/>
                              </a:solidFill>
                              <a:ln w="9525">
                                <a:solidFill>
                                  <a:srgbClr val="FFFFFF"/>
                                </a:solidFill>
                                <a:miter lim="800000"/>
                                <a:headEnd/>
                                <a:tailEnd/>
                              </a:ln>
                            </wps:spPr>
                            <wps:txbx>
                              <w:txbxContent>
                                <w:p w14:paraId="36327EA1" w14:textId="77777777" w:rsidR="001D455A" w:rsidRDefault="001D455A" w:rsidP="008D152A">
                                  <w:pPr>
                                    <w:jc w:val="center"/>
                                  </w:pPr>
                                  <w:r>
                                    <w:t>Informe SdPA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D4326" id="Text Box 39" o:spid="_x0000_s1030" type="#_x0000_t202" style="position:absolute;left:0;text-align:left;margin-left:.55pt;margin-top:120.75pt;width:77.45pt;height:20.8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PFLAIAAFYEAAAOAAAAZHJzL2Uyb0RvYy54bWysVFFv2jAQfp+0/2D5fQQoMIgIFaNjmtRu&#10;k9r9AMdxEmu2z7INCfv1OzuUom57mRYk684+f/7uuzvWt71W5Cicl2AKOhmNKRGGQyVNU9DvT/t3&#10;S0p8YKZiCowo6El4ert5+2bd2VxMoQVVCUcQxPi8swVtQ7B5lnneCs38CKwweFiD0yyg65qscqxD&#10;dK2y6Xi8yDpwlXXAhfe4ezcc0k3Cr2vBw9e69iIQVVDkFtLq0lrGNdusWd44ZlvJzzTYP7DQTBp8&#10;9AJ1xwIjByd/g9KSO/BQhxEHnUFdSy5SDpjNZPwqm8eWWZFyQXG8vcjk/x8s/3L85oissHZzSgzT&#10;WKMn0QfyAXpys4r6dNbnGPZoMTD0uI+xKVdv74H/8MTArmWmEVvnoGsFq5DfJN7Mrq4OOD6ClN0D&#10;VPgOOwRIQH3tdBQP5SCIjnU6XWoTuXDcXC1vFpEix6PpYjZZpNplLH++bJ0PnwRoEo2COix9AmfH&#10;ex8iGZY/h8S3PChZ7aVSyXFNuVOOHBm2yXYef4n/qzBlSIdM5tP5kP9fIfbp+xOElgH7XUld0OU4&#10;fjGI5VG1j6ZKdmBSDTZSVuYsY1Ru0DD0ZZ8qNot3o8QlVCfU1cHQ3jiOaLTgflLSYWsX1ODsUaI+&#10;G6zMajKbxUlIzmz+foqOuz4pr0+Y4QhU0EDJYO7CMD0H62TT4jtDLxjYYjVrmZR+4XQmj82bCnAe&#10;tDgd136Kevk72PwCAAD//wMAUEsDBBQABgAIAAAAIQBcS+fd3gAAAAkBAAAPAAAAZHJzL2Rvd25y&#10;ZXYueG1sTI/BTsMwEETvSPyDtUhcUOu4tFEJcaoKqRJSEYKWD9jaSxKI7Sh22/D3bE9wnJ3R7Jty&#10;NbpOnGiIbfAa1DQDQd4E2/paw8d+M1mCiAm9xS540vBDEVbV9VWJhQ1n/06nXaoFl/hYoIYmpb6Q&#10;MpqGHMZp6Mmz9xkGh4nlUEs74JnLXSdnWZZLh63nDw329NSQ+d4dnQZ6fdng9s09fJm5Wm9djnfm&#10;Odf69mZcP4JINKa/MFzwGR0qZjqEo7dRdKwVBzXM5moB4uIvct524MvyXoGsSvl/QfULAAD//wMA&#10;UEsBAi0AFAAGAAgAAAAhALaDOJL+AAAA4QEAABMAAAAAAAAAAAAAAAAAAAAAAFtDb250ZW50X1R5&#10;cGVzXS54bWxQSwECLQAUAAYACAAAACEAOP0h/9YAAACUAQAACwAAAAAAAAAAAAAAAAAvAQAAX3Jl&#10;bHMvLnJlbHNQSwECLQAUAAYACAAAACEAk7oDxSwCAABWBAAADgAAAAAAAAAAAAAAAAAuAgAAZHJz&#10;L2Uyb0RvYy54bWxQSwECLQAUAAYACAAAACEAXEvn3d4AAAAJAQAADwAAAAAAAAAAAAAAAACGBAAA&#10;ZHJzL2Rvd25yZXYueG1sUEsFBgAAAAAEAAQA8wAAAJEFAAAAAA==&#10;" fillcolor="#a5a5a5" strokecolor="white">
                      <v:textbox>
                        <w:txbxContent>
                          <w:p w14:paraId="36327EA1" w14:textId="77777777" w:rsidR="001D455A" w:rsidRDefault="001D455A" w:rsidP="008D152A">
                            <w:pPr>
                              <w:jc w:val="center"/>
                            </w:pPr>
                            <w:r>
                              <w:t>Informe SdPA</w:t>
                            </w:r>
                          </w:p>
                        </w:txbxContent>
                      </v:textbox>
                    </v:shape>
                  </w:pict>
                </mc:Fallback>
              </mc:AlternateContent>
            </w:r>
            <w:r>
              <w:rPr>
                <w:noProof/>
                <w:color w:val="0000FF"/>
                <w:lang w:val="ca-ES" w:eastAsia="ca-ES"/>
              </w:rPr>
              <mc:AlternateContent>
                <mc:Choice Requires="wps">
                  <w:drawing>
                    <wp:anchor distT="0" distB="0" distL="114300" distR="114300" simplePos="0" relativeHeight="251660800" behindDoc="0" locked="0" layoutInCell="1" allowOverlap="1" wp14:anchorId="29A5BF5B" wp14:editId="003473BE">
                      <wp:simplePos x="0" y="0"/>
                      <wp:positionH relativeFrom="column">
                        <wp:posOffset>-60325</wp:posOffset>
                      </wp:positionH>
                      <wp:positionV relativeFrom="paragraph">
                        <wp:posOffset>410845</wp:posOffset>
                      </wp:positionV>
                      <wp:extent cx="1052830" cy="0"/>
                      <wp:effectExtent l="6350" t="48895" r="17145" b="55880"/>
                      <wp:wrapNone/>
                      <wp:docPr id="1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28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48A5CC87" id="AutoShape 32" o:spid="_x0000_s1026" type="#_x0000_t32" style="position:absolute;margin-left:-4.75pt;margin-top:32.35pt;width:82.9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rwywEAAHgDAAAOAAAAZHJzL2Uyb0RvYy54bWysU8Fu2zAMvQ/YPwi6L3YyZOiMOD2k6y7d&#10;FqDdBzCSbAuVRYFU4uTvJ6lJWmy3oToIpEg+ko/U6vY4OnEwxBZ9K+ezWgrjFWrr+1b+frr/dCMF&#10;R/AaHHrTypNhebv++GE1hcYscECnDYkE4rmZQiuHGENTVawGMwLPMBifjB3SCDGp1FeaYEroo6sW&#10;df2lmpB0IFSGOb3evRjluuB3nVHxV9exicK1MtUWy03l3uW7Wq+g6QnCYNW5DPiPKkawPiW9Qt1B&#10;BLEn+w/UaBUhYxdnCscKu84qU3pI3czrv7p5HCCY0ksih8OVJn4/WPXzsPFbyqWro38MD6ieWXjc&#10;DOB7Uwp4OoU0uHmmqpoCN9eQrHDYkthNP1AnH9hHLCwcOxozZOpPHAvZpyvZ5hiFSo/zerm4+Zxm&#10;oi62CppLYCCO3w2OIgut5Ehg+yFu0Ps0UqR5SQOHB465LGguATmrx3vrXJms82Jq5dflYlkCGJ3V&#10;2ZjdmPrdxpE4QN6NckqPyfLWjXDvdQEbDOhvZzmCdUkWsZATySa6nJE522i0FM6k75Cll/KcP5OX&#10;+crLyc0O9WlL2Zy1NN7Sx3kV8/681YvX64dZ/wEAAP//AwBQSwMEFAAGAAgAAAAhAP8PZYbfAAAA&#10;CAEAAA8AAABkcnMvZG93bnJldi54bWxMj81OwzAQhO9IvIO1SNxah5+6bYhTARUiF5BoEeLoxkts&#10;Ea+j2G1Tnr6uOMBxdkYz3xaLwbVsh32wniRcjTNgSLXXlhoJ7+un0QxYiIq0aj2hhAMGWJTnZ4XK&#10;td/TG+5WsWGphEKuJJgYu5zzUBt0Kox9h5S8L987FZPsG657tU/lruXXWSa4U5bSglEdPhqsv1db&#10;JyEuPw9GfNQPc/u6fn4R9qeqqqWUlxfD/R2wiEP8C8MJP6FDmZg2fks6sFbCaD5JSQnidgrs5E/E&#10;DbDN74GXBf//QHkEAAD//wMAUEsBAi0AFAAGAAgAAAAhALaDOJL+AAAA4QEAABMAAAAAAAAAAAAA&#10;AAAAAAAAAFtDb250ZW50X1R5cGVzXS54bWxQSwECLQAUAAYACAAAACEAOP0h/9YAAACUAQAACwAA&#10;AAAAAAAAAAAAAAAvAQAAX3JlbHMvLnJlbHNQSwECLQAUAAYACAAAACEAxSma8MsBAAB4AwAADgAA&#10;AAAAAAAAAAAAAAAuAgAAZHJzL2Uyb0RvYy54bWxQSwECLQAUAAYACAAAACEA/w9lht8AAAAIAQAA&#10;DwAAAAAAAAAAAAAAAAAlBAAAZHJzL2Rvd25yZXYueG1sUEsFBgAAAAAEAAQA8wAAADEFAAAAAA==&#10;">
                      <v:stroke endarrow="block"/>
                    </v:shape>
                  </w:pict>
                </mc:Fallback>
              </mc:AlternateContent>
            </w:r>
            <w:r>
              <w:rPr>
                <w:noProof/>
                <w:color w:val="0000FF"/>
                <w:lang w:val="ca-ES" w:eastAsia="ca-ES"/>
              </w:rPr>
              <mc:AlternateContent>
                <mc:Choice Requires="wps">
                  <w:drawing>
                    <wp:anchor distT="0" distB="0" distL="114300" distR="114300" simplePos="0" relativeHeight="251661824" behindDoc="0" locked="0" layoutInCell="1" allowOverlap="1" wp14:anchorId="56AAC286" wp14:editId="72EE53DD">
                      <wp:simplePos x="0" y="0"/>
                      <wp:positionH relativeFrom="column">
                        <wp:posOffset>-18415</wp:posOffset>
                      </wp:positionH>
                      <wp:positionV relativeFrom="paragraph">
                        <wp:posOffset>1325245</wp:posOffset>
                      </wp:positionV>
                      <wp:extent cx="1052830" cy="0"/>
                      <wp:effectExtent l="10160" t="48895" r="3810" b="55880"/>
                      <wp:wrapNone/>
                      <wp:docPr id="1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28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221254BC" id="AutoShape 34" o:spid="_x0000_s1026" type="#_x0000_t32" style="position:absolute;margin-left:-1.45pt;margin-top:104.35pt;width:82.9pt;height:0;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ol/0QEAAIIDAAAOAAAAZHJzL2Uyb0RvYy54bWysU8Fu2zAMvQ/YPwi6L04yZOiMOD2k63bo&#10;tgDtPkCRZFuoLAqkEjt/P1HJ0mK7DfVBIE3y6fGRWt9OgxdHi+QgNHIxm0thgwbjQtfIX0/3H26k&#10;oKSCUR6CbeTJkrzdvH+3HmNtl9CDNxZFBglUj7GRfUqxrirSvR0UzSDakIMt4KBSdrGrDKoxow++&#10;Ws7nn6oR0EQEbYny37tzUG4KfttanX62LdkkfCMzt1ROLOeez2qzVnWHKvZOX2io/2AxKBfypVeo&#10;O5WUOKD7B2pwGoGgTTMNQwVt67QtPeRuFvO/unnsVbSllywOxatM9Haw+sdxG3bI1PUUHuMD6GcS&#10;Aba9Cp0tBJ5OMQ9uwVJVY6T6WsIOxR2K/fgdTM5RhwRFhanFQbTexW9cyOC5UzEV2U9X2e2UhM4/&#10;F/PV8uZjno7+E6tUzRBcGJHSVwuDYKORlFC5rk9bCCEPF/AMr44PlJjgSwEXB7h33pcZ+yDGRn5e&#10;LVeFD4F3hoOcRtjttx7FUfGWlK90myOv0xAOwRSw3irz5WIn5Xy2RSoyJXRZOG8l3zZYI4W3+WGw&#10;dabnw0VGVo7XlOo9mNMOOcxeHnTp47KUvEmv/ZL18nQ2vwEAAP//AwBQSwMEFAAGAAgAAAAhAHvN&#10;14bdAAAACgEAAA8AAABkcnMvZG93bnJldi54bWxMj8FKw0AQhu+C77CM4EXajQFrGrMpolZPpRjb&#10;+zQ7JqHZ2ZDdtsnbuwFBj/PPxz/fZKvBtOJMvWssK7ifRyCIS6sbrhTsvtazBITzyBpby6RgJAer&#10;/Poqw1TbC3/SufCVCCXsUlRQe9+lUrqyJoNubjvisPu2vUEfxr6SusdLKDetjKNoIQ02HC7U2NFL&#10;TeWxOBkFr8X2Yb2/2w3xWH5sivfkuOXxTanbm+H5CYSnwf/BMOkHdciD08GeWDvRKpjFy0AqiKPk&#10;EcQELKbk8JvIPJP/X8h/AAAA//8DAFBLAQItABQABgAIAAAAIQC2gziS/gAAAOEBAAATAAAAAAAA&#10;AAAAAAAAAAAAAABbQ29udGVudF9UeXBlc10ueG1sUEsBAi0AFAAGAAgAAAAhADj9If/WAAAAlAEA&#10;AAsAAAAAAAAAAAAAAAAALwEAAF9yZWxzLy5yZWxzUEsBAi0AFAAGAAgAAAAhADmmiX/RAQAAggMA&#10;AA4AAAAAAAAAAAAAAAAALgIAAGRycy9lMm9Eb2MueG1sUEsBAi0AFAAGAAgAAAAhAHvN14bdAAAA&#10;CgEAAA8AAAAAAAAAAAAAAAAAKwQAAGRycy9kb3ducmV2LnhtbFBLBQYAAAAABAAEAPMAAAA1BQAA&#10;AAA=&#10;">
                      <v:stroke endarrow="block"/>
                    </v:shape>
                  </w:pict>
                </mc:Fallback>
              </mc:AlternateContent>
            </w:r>
          </w:p>
        </w:tc>
        <w:tc>
          <w:tcPr>
            <w:tcW w:w="2441" w:type="dxa"/>
            <w:shd w:val="clear" w:color="auto" w:fill="FFD966"/>
            <w:vAlign w:val="center"/>
          </w:tcPr>
          <w:p w14:paraId="44C7AF6C" w14:textId="77777777" w:rsidR="00DC0E25" w:rsidRPr="00DC0E25" w:rsidRDefault="00DC0E25" w:rsidP="00DC0E25">
            <w:pPr>
              <w:spacing w:before="60" w:after="60" w:line="360" w:lineRule="exact"/>
              <w:jc w:val="center"/>
              <w:rPr>
                <w:sz w:val="32"/>
                <w:szCs w:val="32"/>
                <w:lang w:val="ca-ES"/>
              </w:rPr>
            </w:pPr>
            <w:r w:rsidRPr="007D0AF8">
              <w:rPr>
                <w:color w:val="0000FF"/>
                <w:lang w:val="ca-ES"/>
              </w:rPr>
              <w:t xml:space="preserve">   </w:t>
            </w:r>
            <w:r w:rsidRPr="00DC0E25">
              <w:rPr>
                <w:sz w:val="32"/>
                <w:szCs w:val="32"/>
                <w:lang w:val="ca-ES"/>
              </w:rPr>
              <w:t>SERVEI DE PREVENCIÓ ALIÉ (SdPA)</w:t>
            </w:r>
          </w:p>
          <w:p w14:paraId="3BA1903C" w14:textId="77777777" w:rsidR="00DC0E25" w:rsidRPr="00DC0E25" w:rsidRDefault="00DC0E25" w:rsidP="00DC0E25">
            <w:pPr>
              <w:spacing w:after="0" w:line="360" w:lineRule="exact"/>
              <w:jc w:val="center"/>
              <w:rPr>
                <w:sz w:val="16"/>
                <w:szCs w:val="16"/>
                <w:lang w:val="ca-ES"/>
              </w:rPr>
            </w:pPr>
          </w:p>
          <w:p w14:paraId="40272B02" w14:textId="77777777" w:rsidR="00DC0E25" w:rsidRPr="007D0AF8" w:rsidRDefault="00DC0E25" w:rsidP="00DC0E25">
            <w:pPr>
              <w:spacing w:before="60" w:after="60" w:line="360" w:lineRule="exact"/>
              <w:jc w:val="center"/>
              <w:rPr>
                <w:color w:val="0000FF"/>
                <w:lang w:val="ca-ES"/>
              </w:rPr>
            </w:pPr>
            <w:r w:rsidRPr="00DC0E25">
              <w:rPr>
                <w:sz w:val="32"/>
                <w:szCs w:val="32"/>
                <w:lang w:val="ca-ES"/>
              </w:rPr>
              <w:t>Revisió i Autorització de la Proposta de Tractament</w:t>
            </w:r>
          </w:p>
        </w:tc>
      </w:tr>
    </w:tbl>
    <w:p w14:paraId="40D39FEF" w14:textId="11729D98" w:rsidR="00623F56" w:rsidRPr="00A31138" w:rsidRDefault="00876B01" w:rsidP="00623F56">
      <w:pPr>
        <w:rPr>
          <w:color w:val="0000FF"/>
          <w:lang w:val="ca-ES"/>
        </w:rPr>
      </w:pPr>
      <w:r>
        <w:rPr>
          <w:noProof/>
          <w:color w:val="0000FF"/>
          <w:lang w:val="ca-ES" w:eastAsia="ca-ES"/>
        </w:rPr>
        <mc:AlternateContent>
          <mc:Choice Requires="wps">
            <w:drawing>
              <wp:anchor distT="0" distB="0" distL="114300" distR="114300" simplePos="0" relativeHeight="251663872" behindDoc="0" locked="0" layoutInCell="1" allowOverlap="1" wp14:anchorId="6FF57EEB" wp14:editId="1D9FAB12">
                <wp:simplePos x="0" y="0"/>
                <wp:positionH relativeFrom="column">
                  <wp:posOffset>4665345</wp:posOffset>
                </wp:positionH>
                <wp:positionV relativeFrom="paragraph">
                  <wp:posOffset>43180</wp:posOffset>
                </wp:positionV>
                <wp:extent cx="9525" cy="1386205"/>
                <wp:effectExtent l="45720" t="5080" r="49530" b="18415"/>
                <wp:wrapNone/>
                <wp:docPr id="1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386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72A8CAD6" id="AutoShape 36" o:spid="_x0000_s1026" type="#_x0000_t32" style="position:absolute;margin-left:367.35pt;margin-top:3.4pt;width:.75pt;height:109.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BBFygEAAHsDAAAOAAAAZHJzL2Uyb0RvYy54bWysU02P2yAQvVfqf0DcG9upstpacfaQ7fay&#10;bSPt9gdMANuowKCBxM6/L7De9OtWlQOaYeDNmzfD9m62hp0VBY2u482q5kw5gVK7oePfnh/e3XIW&#10;IjgJBp3q+EUFfrd7+2Y7+VatcUQjFbEE4kI7+Y6PMfq2qoIYlYWwQq9cCvZIFmJyaagkwZTQranW&#10;dX1TTUjSEwoVQjq9fwnyXcHveyXi174PKjLT8cQtlp3Kfsx7tdtCOxD4UYuFBvwDCwvapaRXqHuI&#10;wE6k/4KyWhAG7ONKoK2w77VQpYZUTVP/Uc3TCF6VWpI4wV9lCv8PVnw5792BMnUxuyf/iOJ7YA73&#10;I7hBFQLPF58a12SpqsmH9vokO8EfiB2nzyjTHThFLCrMPdkMmepjcxH7chVbzZGJdPhhs95wJlKg&#10;eX97s643JQG0r289hfhJoWXZ6HiIBHoY4x6dS11FakomOD+GmJlB+/ogJ3b4oI0pzTWOTUu2HAlo&#10;tMzB4tBw3BtiZ8jjUdbC4rdrhCcnC9ioQH5c7AjaJJvFok8knRQziudsVknOjEo/Ilsv9Ixb9MuS&#10;5fkM7RHl5UA5nL3U4VLHMo15hH71y62ff2b3AwAA//8DAFBLAwQUAAYACAAAACEAg7LbuOEAAAAJ&#10;AQAADwAAAGRycy9kb3ducmV2LnhtbEyPwU7DMBBE70j8g7VI3KjTFBwIcSqgQuQCEi1CHN14iS1i&#10;O4rdNuXrWU5wHM1o5k21nFzP9jhGG7yE+SwDhr4N2vpOwtvm8eIaWEzKa9UHjxKOGGFZn55UqtTh&#10;4F9xv04doxIfSyXBpDSUnMfWoFNxFgb05H2G0alEcuy4HtWByl3P8ywT3CnracGoAR8Mtl/rnZOQ&#10;Vh9HI97b+xv7snl6Fva7aZqVlOdn090tsIRT+gvDLz6hQ01M27DzOrJeQrG4LCgqQdAD8ouFyIFt&#10;JeT51Rx4XfH/D+ofAAAA//8DAFBLAQItABQABgAIAAAAIQC2gziS/gAAAOEBAAATAAAAAAAAAAAA&#10;AAAAAAAAAABbQ29udGVudF9UeXBlc10ueG1sUEsBAi0AFAAGAAgAAAAhADj9If/WAAAAlAEAAAsA&#10;AAAAAAAAAAAAAAAALwEAAF9yZWxzLy5yZWxzUEsBAi0AFAAGAAgAAAAhANqsEEXKAQAAewMAAA4A&#10;AAAAAAAAAAAAAAAALgIAAGRycy9lMm9Eb2MueG1sUEsBAi0AFAAGAAgAAAAhAIOy27jhAAAACQEA&#10;AA8AAAAAAAAAAAAAAAAAJAQAAGRycy9kb3ducmV2LnhtbFBLBQYAAAAABAAEAPMAAAAyBQAAAAA=&#10;">
                <v:stroke endarrow="block"/>
              </v:shape>
            </w:pict>
          </mc:Fallback>
        </mc:AlternateContent>
      </w:r>
      <w:r>
        <w:rPr>
          <w:noProof/>
          <w:color w:val="0000FF"/>
          <w:lang w:val="ca-ES" w:eastAsia="ca-ES"/>
        </w:rPr>
        <mc:AlternateContent>
          <mc:Choice Requires="wps">
            <w:drawing>
              <wp:anchor distT="0" distB="0" distL="114300" distR="114300" simplePos="0" relativeHeight="251662848" behindDoc="0" locked="0" layoutInCell="1" allowOverlap="1" wp14:anchorId="38130152" wp14:editId="1E2CB5B9">
                <wp:simplePos x="0" y="0"/>
                <wp:positionH relativeFrom="column">
                  <wp:posOffset>837565</wp:posOffset>
                </wp:positionH>
                <wp:positionV relativeFrom="paragraph">
                  <wp:posOffset>57785</wp:posOffset>
                </wp:positionV>
                <wp:extent cx="9525" cy="1386205"/>
                <wp:effectExtent l="46990" t="635" r="48260" b="13335"/>
                <wp:wrapNone/>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386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19D434F0" id="AutoShape 35" o:spid="_x0000_s1026" type="#_x0000_t32" style="position:absolute;margin-left:65.95pt;margin-top:4.55pt;width:.75pt;height:109.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BBFygEAAHsDAAAOAAAAZHJzL2Uyb0RvYy54bWysU02P2yAQvVfqf0DcG9upstpacfaQ7fay&#10;bSPt9gdMANuowKCBxM6/L7De9OtWlQOaYeDNmzfD9m62hp0VBY2u482q5kw5gVK7oePfnh/e3XIW&#10;IjgJBp3q+EUFfrd7+2Y7+VatcUQjFbEE4kI7+Y6PMfq2qoIYlYWwQq9cCvZIFmJyaagkwZTQranW&#10;dX1TTUjSEwoVQjq9fwnyXcHveyXi174PKjLT8cQtlp3Kfsx7tdtCOxD4UYuFBvwDCwvapaRXqHuI&#10;wE6k/4KyWhAG7ONKoK2w77VQpYZUTVP/Uc3TCF6VWpI4wV9lCv8PVnw5792BMnUxuyf/iOJ7YA73&#10;I7hBFQLPF58a12SpqsmH9vokO8EfiB2nzyjTHThFLCrMPdkMmepjcxH7chVbzZGJdPhhs95wJlKg&#10;eX97s643JQG0r289hfhJoWXZ6HiIBHoY4x6dS11FakomOD+GmJlB+/ogJ3b4oI0pzTWOTUu2HAlo&#10;tMzB4tBw3BtiZ8jjUdbC4rdrhCcnC9ioQH5c7AjaJJvFok8knRQziudsVknOjEo/Ilsv9Ixb9MuS&#10;5fkM7RHl5UA5nL3U4VLHMo15hH71y62ff2b3AwAA//8DAFBLAwQUAAYACAAAACEAjtmPPOAAAAAJ&#10;AQAADwAAAGRycy9kb3ducmV2LnhtbEyPzU7DMBCE70i8g7VI3KjzU4UmxKmACpFLkWgrxNFNltgi&#10;Xkex26Y8Pe4JjqMZzXxTLifTsyOOTlsSEM8iYEiNbTV1Anbbl7sFMOcltbK3hALO6GBZXV+Vsmjt&#10;id7xuPEdCyXkCilAeT8UnLtGoZFuZgek4H3Z0Ugf5NjxdpSnUG56nkRRxo3UFBaUHPBZYfO9ORgB&#10;fvV5VtlH85Trt+3rOtM/dV2vhLi9mR4fgHmc/F8YLvgBHarAtLcHah3rg07jPEQF5DGwi5+mc2B7&#10;AUlyPwdelfz/g+oXAAD//wMAUEsBAi0AFAAGAAgAAAAhALaDOJL+AAAA4QEAABMAAAAAAAAAAAAA&#10;AAAAAAAAAFtDb250ZW50X1R5cGVzXS54bWxQSwECLQAUAAYACAAAACEAOP0h/9YAAACUAQAACwAA&#10;AAAAAAAAAAAAAAAvAQAAX3JlbHMvLnJlbHNQSwECLQAUAAYACAAAACEA2qwQRcoBAAB7AwAADgAA&#10;AAAAAAAAAAAAAAAuAgAAZHJzL2Uyb0RvYy54bWxQSwECLQAUAAYACAAAACEAjtmPPOAAAAAJAQAA&#10;DwAAAAAAAAAAAAAAAAAkBAAAZHJzL2Rvd25yZXYueG1sUEsFBgAAAAAEAAQA8wAAADEFAAAAAA==&#10;">
                <v:stroke endarrow="block"/>
              </v:shape>
            </w:pict>
          </mc:Fallback>
        </mc:AlternateContent>
      </w:r>
    </w:p>
    <w:p w14:paraId="11AB72E9" w14:textId="77777777" w:rsidR="008D152A" w:rsidRPr="00A31138" w:rsidRDefault="008D152A" w:rsidP="008D152A">
      <w:pPr>
        <w:rPr>
          <w:color w:val="0000FF"/>
          <w:lang w:val="ca-ES"/>
        </w:rPr>
      </w:pPr>
    </w:p>
    <w:p w14:paraId="79641B60" w14:textId="7A9119BD" w:rsidR="00623F56" w:rsidRPr="00A31138" w:rsidRDefault="00876B01" w:rsidP="00623F56">
      <w:pPr>
        <w:rPr>
          <w:color w:val="0000FF"/>
          <w:lang w:val="ca-ES"/>
        </w:rPr>
      </w:pPr>
      <w:r>
        <w:rPr>
          <w:noProof/>
          <w:color w:val="0000FF"/>
          <w:lang w:val="ca-ES" w:eastAsia="ca-ES"/>
        </w:rPr>
        <mc:AlternateContent>
          <mc:Choice Requires="wps">
            <w:drawing>
              <wp:anchor distT="0" distB="0" distL="114300" distR="114300" simplePos="0" relativeHeight="251666944" behindDoc="0" locked="0" layoutInCell="1" allowOverlap="1" wp14:anchorId="4C267BAF" wp14:editId="0394B284">
                <wp:simplePos x="0" y="0"/>
                <wp:positionH relativeFrom="column">
                  <wp:posOffset>2640965</wp:posOffset>
                </wp:positionH>
                <wp:positionV relativeFrom="paragraph">
                  <wp:posOffset>32385</wp:posOffset>
                </wp:positionV>
                <wp:extent cx="1106170" cy="738505"/>
                <wp:effectExtent l="2540" t="3810" r="5715" b="635"/>
                <wp:wrapNone/>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738505"/>
                        </a:xfrm>
                        <a:prstGeom prst="rect">
                          <a:avLst/>
                        </a:prstGeom>
                        <a:solidFill>
                          <a:srgbClr val="D8D8D8"/>
                        </a:solidFill>
                        <a:ln w="9525">
                          <a:solidFill>
                            <a:srgbClr val="FFFFFF"/>
                          </a:solidFill>
                          <a:miter lim="800000"/>
                          <a:headEnd/>
                          <a:tailEnd/>
                        </a:ln>
                      </wps:spPr>
                      <wps:txbx>
                        <w:txbxContent>
                          <w:p w14:paraId="4A2CD540" w14:textId="77777777" w:rsidR="001D455A" w:rsidRDefault="001D455A" w:rsidP="008D152A">
                            <w:pPr>
                              <w:jc w:val="left"/>
                            </w:pPr>
                            <w:r>
                              <w:t>24-72 hores des de la detecció de la Plaga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67BAF" id="Text Box 40" o:spid="_x0000_s1031" type="#_x0000_t202" style="position:absolute;left:0;text-align:left;margin-left:207.95pt;margin-top:2.55pt;width:87.1pt;height:58.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VPLwIAAFgEAAAOAAAAZHJzL2Uyb0RvYy54bWysVNtu2zAMfR+wfxD0vtjJkjY14hRdsgwD&#10;ugvQ7gNkWbaFSaImKbGzrx8lp2l2exnmAAJp0ofkOVRWt4NW5CCcl2BKOp3klAjDoZamLemXx92r&#10;JSU+MFMzBUaU9Cg8vV2/fLHqbSFm0IGqhSMIYnzR25J2IdgiyzzvhGZ+AlYYDDbgNAvoujarHesR&#10;XatsludXWQ+utg648B7fbscgXSf8phE8fGoaLwJRJcXeQjpdOqt4ZusVK1rHbCf5qQ32D11oJg0W&#10;PUNtWWBk7+RvUFpyBx6aMOGgM2gayUWaAaeZ5r9M89AxK9IsSI63Z5r8/4PlHw+fHZF1SWeUGKZR&#10;okcxBPIGBjJP9PTWF5j1YDEvDPgeZU6jensP/KsnBjYdM624cw76TrAa25tGYrOLT6MgvvARpOo/&#10;QI112D5AAhoapyN3yAZBdJTpeJYm9sJjyWl+Nb3GEMfY9evlIl+kEqx4+to6H94J0CQaJXUofUJn&#10;h3sfYjeseEqJxTwoWe+kUslxbbVRjhwYrsl2GX8n9J/SlCF9SW8Ws8VIwF8hdun5E4SWAfddSV3S&#10;ZR6fmMSKSNtbUyc7MKlGG1tW5sRjpG4kMQzVkBRLDERaK6iPSKyDcb3xOqLRgftOSY+rXVL/bc+c&#10;oES9NyjOzXSO0pKQnPnieoaOu4xUlxFmOEKVNFAympsw3p+9dbLtsNK4DgbuUNBGJq6fuzq1j+ub&#10;JDhdtXg/Lv2U9fyHsP4BAAD//wMAUEsDBBQABgAIAAAAIQAL52Yc4AAAAAkBAAAPAAAAZHJzL2Rv&#10;d25yZXYueG1sTI9NT8MwDIbvSPyHyEhcJpa2WhErTSc0hMRO0zYQ16wx/aBxqiTbyr/HnOBm6330&#10;+nG5muwgzuhD50hBOk9AINXOdNQoeDu83D2ACFGT0YMjVPCNAVbV9VWpC+MutMPzPjaCSygUWkEb&#10;41hIGeoWrQ5zNyJx9um81ZFX30jj9YXL7SCzJLmXVnfEF1o94rrF+mt/sgo2r7P+ffux2Y51T8/r&#10;3aGfZb5X6vZmenoEEXGKfzD86rM6VOx0dCcyQQwKFmm+ZFRBnoLgPF8mPBwZzNIFyKqU/z+ofgAA&#10;AP//AwBQSwECLQAUAAYACAAAACEAtoM4kv4AAADhAQAAEwAAAAAAAAAAAAAAAAAAAAAAW0NvbnRl&#10;bnRfVHlwZXNdLnhtbFBLAQItABQABgAIAAAAIQA4/SH/1gAAAJQBAAALAAAAAAAAAAAAAAAAAC8B&#10;AABfcmVscy8ucmVsc1BLAQItABQABgAIAAAAIQCgDUVPLwIAAFgEAAAOAAAAAAAAAAAAAAAAAC4C&#10;AABkcnMvZTJvRG9jLnhtbFBLAQItABQABgAIAAAAIQAL52Yc4AAAAAkBAAAPAAAAAAAAAAAAAAAA&#10;AIkEAABkcnMvZG93bnJldi54bWxQSwUGAAAAAAQABADzAAAAlgUAAAAA&#10;" fillcolor="#d8d8d8" strokecolor="white">
                <v:textbox>
                  <w:txbxContent>
                    <w:p w14:paraId="4A2CD540" w14:textId="77777777" w:rsidR="001D455A" w:rsidRDefault="001D455A" w:rsidP="008D152A">
                      <w:pPr>
                        <w:jc w:val="left"/>
                      </w:pPr>
                      <w:r>
                        <w:t>24-72 hores des de la detecció de la Plaga</w:t>
                      </w:r>
                    </w:p>
                  </w:txbxContent>
                </v:textbox>
              </v:shape>
            </w:pict>
          </mc:Fallback>
        </mc:AlternateContent>
      </w:r>
      <w:r w:rsidR="00623F56" w:rsidRPr="00A31138">
        <w:rPr>
          <w:color w:val="0000FF"/>
          <w:lang w:val="ca-ES"/>
        </w:rPr>
        <w:t xml:space="preserve"> </w:t>
      </w:r>
    </w:p>
    <w:p w14:paraId="107B1DB3" w14:textId="77777777" w:rsidR="00DC0E25" w:rsidRDefault="00DC0E25" w:rsidP="00DC0E25">
      <w:pPr>
        <w:rPr>
          <w:color w:val="0000FF"/>
          <w:lang w:val="ca-ES"/>
        </w:rPr>
      </w:pPr>
    </w:p>
    <w:p w14:paraId="5E2F1E30" w14:textId="77777777" w:rsidR="00DC0E25" w:rsidRPr="00A31138" w:rsidRDefault="00DC0E25" w:rsidP="00DC0E25">
      <w:pPr>
        <w:rPr>
          <w:color w:val="0000FF"/>
          <w:lang w:val="ca-ES"/>
        </w:rPr>
      </w:pPr>
    </w:p>
    <w:tbl>
      <w:tblPr>
        <w:tblW w:w="0" w:type="auto"/>
        <w:tblBorders>
          <w:top w:val="single" w:sz="4" w:space="0" w:color="FFFFFF"/>
          <w:left w:val="single" w:sz="4" w:space="0" w:color="FFFFFF"/>
          <w:bottom w:val="single" w:sz="4" w:space="0" w:color="FFFFFF"/>
          <w:right w:val="single" w:sz="4" w:space="0" w:color="FFFFFF"/>
        </w:tblBorders>
        <w:shd w:val="clear" w:color="auto" w:fill="FFD966"/>
        <w:tblLook w:val="04A0" w:firstRow="1" w:lastRow="0" w:firstColumn="1" w:lastColumn="0" w:noHBand="0" w:noVBand="1"/>
      </w:tblPr>
      <w:tblGrid>
        <w:gridCol w:w="4503"/>
        <w:gridCol w:w="965"/>
        <w:gridCol w:w="3026"/>
      </w:tblGrid>
      <w:tr w:rsidR="00DC0E25" w:rsidRPr="007D0AF8" w14:paraId="4FC1C256" w14:textId="77777777" w:rsidTr="0010041D">
        <w:trPr>
          <w:trHeight w:val="1881"/>
        </w:trPr>
        <w:tc>
          <w:tcPr>
            <w:tcW w:w="4503" w:type="dxa"/>
            <w:shd w:val="clear" w:color="auto" w:fill="FFD966"/>
            <w:noWrap/>
            <w:vAlign w:val="center"/>
          </w:tcPr>
          <w:p w14:paraId="50A60030" w14:textId="77777777" w:rsidR="00DC0E25" w:rsidRPr="00DC0E25" w:rsidRDefault="00DC0E25" w:rsidP="00DC0E25">
            <w:pPr>
              <w:spacing w:before="60" w:after="60" w:line="360" w:lineRule="exact"/>
              <w:jc w:val="center"/>
              <w:rPr>
                <w:sz w:val="32"/>
                <w:szCs w:val="32"/>
                <w:lang w:val="ca-ES"/>
              </w:rPr>
            </w:pPr>
            <w:r>
              <w:rPr>
                <w:sz w:val="32"/>
                <w:szCs w:val="32"/>
                <w:lang w:val="ca-ES"/>
              </w:rPr>
              <w:t>TRACTAMENT DDD DE XOC</w:t>
            </w:r>
          </w:p>
        </w:tc>
        <w:tc>
          <w:tcPr>
            <w:tcW w:w="1776" w:type="dxa"/>
            <w:shd w:val="clear" w:color="auto" w:fill="auto"/>
          </w:tcPr>
          <w:p w14:paraId="0B6208BC" w14:textId="77777777" w:rsidR="00DC0E25" w:rsidRPr="007D0AF8" w:rsidRDefault="00DC0E25" w:rsidP="0010041D">
            <w:pPr>
              <w:spacing w:before="60" w:after="60" w:line="360" w:lineRule="exact"/>
              <w:jc w:val="center"/>
              <w:rPr>
                <w:color w:val="0000FF"/>
                <w:lang w:val="ca-ES"/>
              </w:rPr>
            </w:pPr>
          </w:p>
        </w:tc>
        <w:tc>
          <w:tcPr>
            <w:tcW w:w="2441" w:type="dxa"/>
            <w:shd w:val="clear" w:color="auto" w:fill="FFD966"/>
            <w:vAlign w:val="center"/>
          </w:tcPr>
          <w:p w14:paraId="4AF5B8DD" w14:textId="77777777" w:rsidR="00DC0E25" w:rsidRPr="007D0AF8" w:rsidRDefault="00DC0E25" w:rsidP="00DC0E25">
            <w:pPr>
              <w:spacing w:before="60" w:after="60" w:line="360" w:lineRule="exact"/>
              <w:jc w:val="center"/>
              <w:rPr>
                <w:color w:val="0000FF"/>
                <w:lang w:val="ca-ES"/>
              </w:rPr>
            </w:pPr>
            <w:r w:rsidRPr="007D0AF8">
              <w:rPr>
                <w:color w:val="0000FF"/>
                <w:lang w:val="ca-ES"/>
              </w:rPr>
              <w:t xml:space="preserve">   </w:t>
            </w:r>
            <w:r>
              <w:rPr>
                <w:sz w:val="32"/>
                <w:szCs w:val="32"/>
                <w:lang w:val="ca-ES"/>
              </w:rPr>
              <w:t>INFORMACIÓ ALS REPRESENTANTS SINDICALS</w:t>
            </w:r>
          </w:p>
        </w:tc>
      </w:tr>
    </w:tbl>
    <w:p w14:paraId="57494517" w14:textId="77777777" w:rsidR="00DC0E25" w:rsidRPr="00A31138" w:rsidRDefault="00DC0E25" w:rsidP="00DC0E25">
      <w:pPr>
        <w:rPr>
          <w:color w:val="0000FF"/>
          <w:lang w:val="ca-ES"/>
        </w:rPr>
      </w:pPr>
    </w:p>
    <w:p w14:paraId="30EC7A1E" w14:textId="77777777" w:rsidR="00623F56" w:rsidRPr="00A31138" w:rsidRDefault="00623F56" w:rsidP="00DC0E25">
      <w:pPr>
        <w:rPr>
          <w:color w:val="0000FF"/>
          <w:lang w:val="ca-ES"/>
        </w:rPr>
      </w:pPr>
    </w:p>
    <w:p w14:paraId="7B15A6EA" w14:textId="77777777" w:rsidR="00623F56" w:rsidRPr="00A31138" w:rsidRDefault="00623F56" w:rsidP="00623F56">
      <w:pPr>
        <w:rPr>
          <w:color w:val="0000FF"/>
          <w:lang w:val="ca-ES"/>
        </w:rPr>
      </w:pPr>
      <w:r w:rsidRPr="00A31138">
        <w:rPr>
          <w:color w:val="0000FF"/>
          <w:lang w:val="ca-ES"/>
        </w:rPr>
        <w:t xml:space="preserve"> </w:t>
      </w:r>
      <w:r w:rsidRPr="00A31138">
        <w:rPr>
          <w:color w:val="0000FF"/>
          <w:lang w:val="ca-ES"/>
        </w:rPr>
        <w:tab/>
        <w:t xml:space="preserve"> </w:t>
      </w:r>
    </w:p>
    <w:p w14:paraId="08B14CEE" w14:textId="77777777" w:rsidR="00623F56" w:rsidRPr="00300ECB" w:rsidRDefault="008D152A" w:rsidP="00623F56">
      <w:pPr>
        <w:rPr>
          <w:b/>
          <w:color w:val="C0504D"/>
          <w:lang w:val="ca-ES"/>
        </w:rPr>
      </w:pPr>
      <w:r>
        <w:rPr>
          <w:b/>
          <w:color w:val="C0504D"/>
          <w:lang w:val="ca-ES"/>
        </w:rPr>
        <w:lastRenderedPageBreak/>
        <w:t>NO</w:t>
      </w:r>
      <w:r w:rsidR="00623F56" w:rsidRPr="00300ECB">
        <w:rPr>
          <w:b/>
          <w:color w:val="C0504D"/>
          <w:lang w:val="ca-ES"/>
        </w:rPr>
        <w:t>RMATIVA I REFERÈNCIES</w:t>
      </w:r>
      <w:r>
        <w:rPr>
          <w:b/>
          <w:color w:val="C0504D"/>
          <w:lang w:val="ca-ES"/>
        </w:rPr>
        <w:t xml:space="preserve"> PER AL CONTROL DE LES PLAGUES URBANES</w:t>
      </w:r>
    </w:p>
    <w:p w14:paraId="14E10BEC" w14:textId="77777777" w:rsidR="00623F56" w:rsidRPr="00300ECB" w:rsidRDefault="00623F56" w:rsidP="00623F56">
      <w:pPr>
        <w:rPr>
          <w:color w:val="C0504D"/>
          <w:lang w:val="ca-ES"/>
        </w:rPr>
      </w:pPr>
      <w:r w:rsidRPr="00300ECB">
        <w:rPr>
          <w:color w:val="C0504D"/>
          <w:lang w:val="ca-ES"/>
        </w:rPr>
        <w:t>NORMATIVA DE LA COMUNITAT EUROPEA</w:t>
      </w:r>
    </w:p>
    <w:p w14:paraId="18931ED3" w14:textId="77777777" w:rsidR="00623F56" w:rsidRPr="005709A7" w:rsidRDefault="00623F56" w:rsidP="00C77CAE">
      <w:pPr>
        <w:numPr>
          <w:ilvl w:val="0"/>
          <w:numId w:val="36"/>
        </w:numPr>
        <w:spacing w:after="120"/>
        <w:ind w:left="1066" w:hanging="357"/>
        <w:rPr>
          <w:lang w:val="ca-ES"/>
        </w:rPr>
      </w:pPr>
      <w:r w:rsidRPr="005709A7">
        <w:rPr>
          <w:lang w:val="ca-ES"/>
        </w:rPr>
        <w:t>Directiva 98/8/CE del Parlament Europeu i del Consell, de 16 de febrer de 1998, relativa a la comercialització de biocides.</w:t>
      </w:r>
    </w:p>
    <w:p w14:paraId="5F124012" w14:textId="77777777" w:rsidR="00623F56" w:rsidRPr="00300ECB" w:rsidRDefault="00623F56" w:rsidP="00623F56">
      <w:pPr>
        <w:rPr>
          <w:color w:val="C0504D"/>
          <w:lang w:val="ca-ES"/>
        </w:rPr>
      </w:pPr>
      <w:r w:rsidRPr="00300ECB">
        <w:rPr>
          <w:color w:val="C0504D"/>
          <w:lang w:val="ca-ES"/>
        </w:rPr>
        <w:t>NORMATIVA ESTATAL</w:t>
      </w:r>
    </w:p>
    <w:p w14:paraId="5A30CDF3" w14:textId="77777777" w:rsidR="00623F56" w:rsidRPr="005709A7" w:rsidRDefault="00623F56" w:rsidP="00C77CAE">
      <w:pPr>
        <w:numPr>
          <w:ilvl w:val="0"/>
          <w:numId w:val="36"/>
        </w:numPr>
        <w:spacing w:after="120"/>
        <w:ind w:left="1066" w:hanging="357"/>
        <w:rPr>
          <w:lang w:val="ca-ES"/>
        </w:rPr>
      </w:pPr>
      <w:r w:rsidRPr="005709A7">
        <w:rPr>
          <w:lang w:val="ca-ES"/>
        </w:rPr>
        <w:t>Llei 31/1995, de 8 de novembre, de Prevenció de Riscos Laborals. BOE núm. 269, de 10 novembre 1995.</w:t>
      </w:r>
    </w:p>
    <w:p w14:paraId="1D59D432" w14:textId="77777777" w:rsidR="00623F56" w:rsidRPr="005709A7" w:rsidRDefault="00623F56" w:rsidP="00C77CAE">
      <w:pPr>
        <w:numPr>
          <w:ilvl w:val="0"/>
          <w:numId w:val="36"/>
        </w:numPr>
        <w:spacing w:after="120"/>
        <w:ind w:left="1066" w:hanging="357"/>
        <w:rPr>
          <w:lang w:val="ca-ES"/>
        </w:rPr>
      </w:pPr>
      <w:r w:rsidRPr="005709A7">
        <w:rPr>
          <w:lang w:val="ca-ES"/>
        </w:rPr>
        <w:t>Reial decret 39/1997, de 17 de gener, pel qual s’aprova el Reglament dels serveis de prevenció. BOE núm. 27, de 31 de gener de 1997.</w:t>
      </w:r>
    </w:p>
    <w:p w14:paraId="1A2E51BE" w14:textId="77777777" w:rsidR="00623F56" w:rsidRPr="005709A7" w:rsidRDefault="00623F56" w:rsidP="00C77CAE">
      <w:pPr>
        <w:numPr>
          <w:ilvl w:val="0"/>
          <w:numId w:val="36"/>
        </w:numPr>
        <w:spacing w:after="120"/>
        <w:ind w:left="1066" w:hanging="357"/>
        <w:rPr>
          <w:lang w:val="ca-ES"/>
        </w:rPr>
      </w:pPr>
      <w:r w:rsidRPr="005709A7">
        <w:rPr>
          <w:lang w:val="ca-ES"/>
        </w:rPr>
        <w:t>Reial decret 3349/1983, de 30 de novembre, pel qual s’aprova la Reglamentació Tècnico-Sanitària per a la fabricació, comercialització  i utilització de plaguicides  i posteriors modificacions. BOE núm. 19 i 20, de 23 i 24 de gener de 1984.</w:t>
      </w:r>
    </w:p>
    <w:p w14:paraId="7E0295C0" w14:textId="77777777" w:rsidR="00623F56" w:rsidRPr="005709A7" w:rsidRDefault="00623F56" w:rsidP="00C77CAE">
      <w:pPr>
        <w:numPr>
          <w:ilvl w:val="0"/>
          <w:numId w:val="36"/>
        </w:numPr>
        <w:spacing w:after="120"/>
        <w:ind w:left="1066" w:hanging="357"/>
        <w:rPr>
          <w:lang w:val="ca-ES"/>
        </w:rPr>
      </w:pPr>
      <w:r w:rsidRPr="005709A7">
        <w:rPr>
          <w:lang w:val="ca-ES"/>
        </w:rPr>
        <w:t>Reial decret 363/1995, 10 de març, pel qual s’aprova el Reglament sobre notificació de substàncies noves i classificació, etiquetatge i envasat de substàncies perilloses. A partit de l’1 de desembre de 2010 entrarà en vigor el nou reglament de classificació, etiquetat i envasat de substàncies i mescles (CLP).</w:t>
      </w:r>
    </w:p>
    <w:p w14:paraId="4437DBA3" w14:textId="77777777" w:rsidR="00623F56" w:rsidRPr="005709A7" w:rsidRDefault="00623F56" w:rsidP="00C77CAE">
      <w:pPr>
        <w:numPr>
          <w:ilvl w:val="0"/>
          <w:numId w:val="36"/>
        </w:numPr>
        <w:spacing w:after="120"/>
        <w:ind w:left="1066" w:hanging="357"/>
        <w:rPr>
          <w:lang w:val="ca-ES"/>
        </w:rPr>
      </w:pPr>
      <w:r w:rsidRPr="005709A7">
        <w:rPr>
          <w:lang w:val="ca-ES"/>
        </w:rPr>
        <w:t>REACH, reglament per al registre, avaluació, autorització i restricció de substàncies i preparats químics.</w:t>
      </w:r>
    </w:p>
    <w:p w14:paraId="2DF1E3D8" w14:textId="77777777" w:rsidR="00623F56" w:rsidRPr="005709A7" w:rsidRDefault="00623F56" w:rsidP="00C77CAE">
      <w:pPr>
        <w:numPr>
          <w:ilvl w:val="0"/>
          <w:numId w:val="36"/>
        </w:numPr>
        <w:spacing w:after="120"/>
        <w:ind w:left="1066" w:hanging="357"/>
        <w:rPr>
          <w:lang w:val="ca-ES"/>
        </w:rPr>
      </w:pPr>
      <w:r w:rsidRPr="005709A7">
        <w:rPr>
          <w:lang w:val="ca-ES"/>
        </w:rPr>
        <w:t>Reial decret 486/1997, de 14 d’abril, pel qual s’estableixen les disposicions mínimes de seguretat i salut dels llocs de treball. BOE núm. 97, de 23 d’abril de 1997.</w:t>
      </w:r>
    </w:p>
    <w:p w14:paraId="33BE90F7" w14:textId="77777777" w:rsidR="00623F56" w:rsidRPr="005709A7" w:rsidRDefault="00623F56" w:rsidP="00C77CAE">
      <w:pPr>
        <w:numPr>
          <w:ilvl w:val="0"/>
          <w:numId w:val="36"/>
        </w:numPr>
        <w:spacing w:after="120"/>
        <w:ind w:left="1066" w:hanging="357"/>
        <w:rPr>
          <w:lang w:val="ca-ES"/>
        </w:rPr>
      </w:pPr>
      <w:r w:rsidRPr="005709A7">
        <w:rPr>
          <w:lang w:val="ca-ES"/>
        </w:rPr>
        <w:t>Ordre de 14 de febrer de 1993 del Ministeri de Relacions amb les Corts i de la Secretaria del Govern, per la  qual es  normalitza  la  inscripció i funcionament del Registre d’Establiment i Serveis Plaguicides. BOE núm. 54, de 4 de març de 1993.</w:t>
      </w:r>
    </w:p>
    <w:p w14:paraId="30CC0FC0" w14:textId="77777777" w:rsidR="00623F56" w:rsidRPr="005709A7" w:rsidRDefault="00623F56" w:rsidP="00C77CAE">
      <w:pPr>
        <w:numPr>
          <w:ilvl w:val="0"/>
          <w:numId w:val="36"/>
        </w:numPr>
        <w:spacing w:after="120"/>
        <w:ind w:left="1066" w:hanging="357"/>
        <w:rPr>
          <w:lang w:val="ca-ES"/>
        </w:rPr>
      </w:pPr>
      <w:r w:rsidRPr="005709A7">
        <w:rPr>
          <w:lang w:val="ca-ES"/>
        </w:rPr>
        <w:t>Ordre de 8 de març de 1994 del Ministeri d’Agricultura, Pesca i Alimentació i del Ministeri de Sanitat i Consum, per la qual s’estableix la normativa reguladora de l’homologació de cursos de capacitació per realitzar tractaments amb plaguicides. BOE núm. 63, de 15 de març 1994.</w:t>
      </w:r>
    </w:p>
    <w:p w14:paraId="1F84FF2F" w14:textId="77777777" w:rsidR="00623F56" w:rsidRPr="00300ECB" w:rsidRDefault="00623F56" w:rsidP="00623F56">
      <w:pPr>
        <w:rPr>
          <w:color w:val="C0504D"/>
          <w:lang w:val="ca-ES"/>
        </w:rPr>
      </w:pPr>
      <w:r w:rsidRPr="00300ECB">
        <w:rPr>
          <w:color w:val="C0504D"/>
          <w:lang w:val="ca-ES"/>
        </w:rPr>
        <w:t>NORMATIVA DE LA GENERALITAT</w:t>
      </w:r>
    </w:p>
    <w:p w14:paraId="4C3E7E06" w14:textId="77777777" w:rsidR="00623F56" w:rsidRPr="005709A7" w:rsidRDefault="00623F56" w:rsidP="00C77CAE">
      <w:pPr>
        <w:numPr>
          <w:ilvl w:val="0"/>
          <w:numId w:val="36"/>
        </w:numPr>
        <w:spacing w:after="120"/>
        <w:ind w:left="1066" w:hanging="357"/>
        <w:rPr>
          <w:lang w:val="ca-ES"/>
        </w:rPr>
      </w:pPr>
      <w:r w:rsidRPr="005709A7">
        <w:rPr>
          <w:lang w:val="ca-ES"/>
        </w:rPr>
        <w:t>Decret 149/1997, de 10 de juny, pel qual es regula el Registre oficial d’establiments i serveis plaguicides. DOGC núm. 2418, de 23 de juny de 1997.</w:t>
      </w:r>
    </w:p>
    <w:p w14:paraId="14757EC1" w14:textId="77777777" w:rsidR="00623F56" w:rsidRPr="005709A7" w:rsidRDefault="00623F56" w:rsidP="00C77CAE">
      <w:pPr>
        <w:numPr>
          <w:ilvl w:val="0"/>
          <w:numId w:val="36"/>
        </w:numPr>
        <w:spacing w:after="120"/>
        <w:ind w:left="1066" w:hanging="357"/>
        <w:rPr>
          <w:lang w:val="ca-ES"/>
        </w:rPr>
      </w:pPr>
      <w:r w:rsidRPr="005709A7">
        <w:rPr>
          <w:lang w:val="ca-ES"/>
        </w:rPr>
        <w:lastRenderedPageBreak/>
        <w:t>Decret 312/1998, d’1 de desembre, pel qual es creen els serveis de prevenció de riscos laborals per al personal al servei de l’Administració de la Generalitat. DOGC núm. 2784, d’11 de desembre de 1998.</w:t>
      </w:r>
    </w:p>
    <w:p w14:paraId="7A8C6C08" w14:textId="77777777" w:rsidR="00623F56" w:rsidRPr="00300ECB" w:rsidRDefault="00623F56" w:rsidP="00623F56">
      <w:pPr>
        <w:rPr>
          <w:color w:val="C0504D"/>
          <w:lang w:val="ca-ES"/>
        </w:rPr>
      </w:pPr>
      <w:r w:rsidRPr="00300ECB">
        <w:rPr>
          <w:color w:val="C0504D"/>
          <w:lang w:val="ca-ES"/>
        </w:rPr>
        <w:t>ALTRES REFERÈNCIES</w:t>
      </w:r>
    </w:p>
    <w:p w14:paraId="78195867" w14:textId="77777777" w:rsidR="00623F56" w:rsidRPr="005709A7" w:rsidRDefault="00623F56" w:rsidP="00C77CAE">
      <w:pPr>
        <w:numPr>
          <w:ilvl w:val="0"/>
          <w:numId w:val="36"/>
        </w:numPr>
        <w:spacing w:after="120"/>
        <w:ind w:left="1066" w:hanging="357"/>
        <w:rPr>
          <w:lang w:val="ca-ES"/>
        </w:rPr>
      </w:pPr>
      <w:r w:rsidRPr="005709A7">
        <w:rPr>
          <w:lang w:val="ca-ES"/>
        </w:rPr>
        <w:t>Mesures de control dels riscos associats a la utilització de plaguicides d’ús ambiental i de la indústria alimentària. Comissió de Salut Pública del Sistema Nacional de Salut. Madrid, 16 d’abril de 1998.</w:t>
      </w:r>
    </w:p>
    <w:p w14:paraId="7F615E07" w14:textId="77777777" w:rsidR="00623F56" w:rsidRPr="005709A7" w:rsidRDefault="00623F56" w:rsidP="00C77CAE">
      <w:pPr>
        <w:numPr>
          <w:ilvl w:val="0"/>
          <w:numId w:val="36"/>
        </w:numPr>
        <w:spacing w:after="120"/>
        <w:ind w:left="1066" w:hanging="357"/>
        <w:rPr>
          <w:lang w:val="ca-ES"/>
        </w:rPr>
      </w:pPr>
      <w:r w:rsidRPr="005709A7">
        <w:rPr>
          <w:lang w:val="ca-ES"/>
        </w:rPr>
        <w:t>Consells sobre plaguicides del Departament de Salut.</w:t>
      </w:r>
    </w:p>
    <w:p w14:paraId="55612110" w14:textId="77777777" w:rsidR="00623F56" w:rsidRPr="005709A7" w:rsidRDefault="008D152A" w:rsidP="00C77CAE">
      <w:pPr>
        <w:numPr>
          <w:ilvl w:val="0"/>
          <w:numId w:val="36"/>
        </w:numPr>
        <w:spacing w:after="120"/>
        <w:ind w:left="1066" w:hanging="357"/>
        <w:rPr>
          <w:lang w:val="ca-ES"/>
        </w:rPr>
      </w:pPr>
      <w:r w:rsidRPr="005709A7">
        <w:rPr>
          <w:lang w:val="ca-ES"/>
        </w:rPr>
        <w:t>Protocol per al Control de les Plagues Urbanes del Departament de Cultura</w:t>
      </w:r>
    </w:p>
    <w:p w14:paraId="0A3E39A8" w14:textId="1420F07F" w:rsidR="00FE7F01" w:rsidRPr="0098201C" w:rsidRDefault="00FE7F01" w:rsidP="0060185A">
      <w:pPr>
        <w:spacing w:before="240"/>
      </w:pPr>
    </w:p>
    <w:sectPr w:rsidR="00FE7F01" w:rsidRPr="0098201C" w:rsidSect="00CB04B7">
      <w:pgSz w:w="11906" w:h="16838" w:code="9"/>
      <w:pgMar w:top="1531" w:right="1701" w:bottom="1701" w:left="1701" w:header="1134" w:footer="851"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E0AC0F" w16cid:durableId="1E856E21"/>
  <w16cid:commentId w16cid:paraId="3F01EEB1" w16cid:durableId="1E856E98"/>
  <w16cid:commentId w16cid:paraId="482EDCCF" w16cid:durableId="1794DB86"/>
  <w16cid:commentId w16cid:paraId="6B247DED" w16cid:durableId="17AEA40B"/>
  <w16cid:commentId w16cid:paraId="014DFF96" w16cid:durableId="1794D52F"/>
  <w16cid:commentId w16cid:paraId="2852D876" w16cid:durableId="17C70089"/>
  <w16cid:commentId w16cid:paraId="77AB2028" w16cid:durableId="1794D534"/>
  <w16cid:commentId w16cid:paraId="7AFDA0DE" w16cid:durableId="17C92726"/>
  <w16cid:commentId w16cid:paraId="5B3D37F1" w16cid:durableId="17989C4A"/>
  <w16cid:commentId w16cid:paraId="692BF608" w16cid:durableId="1E858FFF"/>
  <w16cid:commentId w16cid:paraId="1D939A00" w16cid:durableId="17A5F6B3"/>
  <w16cid:commentId w16cid:paraId="6C3404D7" w16cid:durableId="1798C6ED"/>
  <w16cid:commentId w16cid:paraId="22AA9169" w16cid:durableId="17A5F770"/>
  <w16cid:commentId w16cid:paraId="049932CE" w16cid:durableId="17A5F8C6"/>
  <w16cid:commentId w16cid:paraId="7338D859" w16cid:durableId="1E5B4659"/>
  <w16cid:commentId w16cid:paraId="66D0BEB9" w16cid:durableId="17AE1957"/>
  <w16cid:commentId w16cid:paraId="267C5F22" w16cid:durableId="17AE1617"/>
  <w16cid:commentId w16cid:paraId="0C5A5D71" w16cid:durableId="17A5F816"/>
  <w16cid:commentId w16cid:paraId="01BF7379" w16cid:durableId="179DE2AF"/>
  <w16cid:commentId w16cid:paraId="304A0E53" w16cid:durableId="17AEA495"/>
  <w16cid:commentId w16cid:paraId="24145581" w16cid:durableId="179625B5"/>
  <w16cid:commentId w16cid:paraId="76601767" w16cid:durableId="17AE1674"/>
  <w16cid:commentId w16cid:paraId="7AE69B40" w16cid:durableId="17AE1685"/>
  <w16cid:commentId w16cid:paraId="2DC9BA89" w16cid:durableId="17C832B8"/>
  <w16cid:commentId w16cid:paraId="0D82D158" w16cid:durableId="17C832BF"/>
  <w16cid:commentId w16cid:paraId="6EA5E3B3" w16cid:durableId="1E5B3A9A"/>
  <w16cid:commentId w16cid:paraId="6D1D35D9" w16cid:durableId="1E5A58B8"/>
  <w16cid:commentId w16cid:paraId="14A7AE5C" w16cid:durableId="1E5A59F2"/>
  <w16cid:commentId w16cid:paraId="7FD8C1E1" w16cid:durableId="1E5A5B41"/>
  <w16cid:commentId w16cid:paraId="3992D95D" w16cid:durableId="1E5A5CC3"/>
  <w16cid:commentId w16cid:paraId="51A98BBE" w16cid:durableId="1E5A5CEA"/>
  <w16cid:commentId w16cid:paraId="7062D262" w16cid:durableId="1E5A5D73"/>
  <w16cid:commentId w16cid:paraId="1A2DFC0E" w16cid:durableId="1E5A5E1D"/>
  <w16cid:commentId w16cid:paraId="712B61B3" w16cid:durableId="1E5A5E32"/>
  <w16cid:commentId w16cid:paraId="28500E35" w16cid:durableId="1E5A5E89"/>
  <w16cid:commentId w16cid:paraId="223DDC99" w16cid:durableId="1E5A5EC7"/>
  <w16cid:commentId w16cid:paraId="3A44AF27" w16cid:durableId="1E5B31EC"/>
  <w16cid:commentId w16cid:paraId="42E58950" w16cid:durableId="1E5B32C8"/>
  <w16cid:commentId w16cid:paraId="7AD194C8" w16cid:durableId="1E5B37BF"/>
  <w16cid:commentId w16cid:paraId="13B3B8A4" w16cid:durableId="17AC3AC3"/>
  <w16cid:commentId w16cid:paraId="7513BFCE" w16cid:durableId="27A76A91"/>
  <w16cid:commentId w16cid:paraId="7F815D14" w16cid:durableId="27C6B320"/>
  <w16cid:commentId w16cid:paraId="5545AAE0" w16cid:durableId="1798C784"/>
  <w16cid:commentId w16cid:paraId="6CB934B4" w16cid:durableId="179627D3"/>
  <w16cid:commentId w16cid:paraId="42744E48" w16cid:durableId="177C17B6"/>
  <w16cid:commentId w16cid:paraId="4832296C" w16cid:durableId="1799D414"/>
  <w16cid:commentId w16cid:paraId="476BF950" w16cid:durableId="27A76A8D"/>
  <w16cid:commentId w16cid:paraId="14484D2E" w16cid:durableId="179628F9"/>
  <w16cid:commentId w16cid:paraId="34C58C64" w16cid:durableId="17A5FF4D"/>
  <w16cid:commentId w16cid:paraId="4EF2848F" w16cid:durableId="17A60207"/>
  <w16cid:commentId w16cid:paraId="48D44F45" w16cid:durableId="179613D9"/>
  <w16cid:commentId w16cid:paraId="13F1E46F" w16cid:durableId="1E5B452B"/>
  <w16cid:commentId w16cid:paraId="41D52C0C" w16cid:durableId="1E5B44B0"/>
  <w16cid:commentId w16cid:paraId="2A07AB44" w16cid:durableId="17961AC5"/>
  <w16cid:commentId w16cid:paraId="0342208E" w16cid:durableId="17961B42"/>
  <w16cid:commentId w16cid:paraId="1AE79AB1" w16cid:durableId="17961B54"/>
  <w16cid:commentId w16cid:paraId="42262722" w16cid:durableId="17961B5E"/>
  <w16cid:commentId w16cid:paraId="4E1A1E59" w16cid:durableId="17A60370"/>
  <w16cid:commentId w16cid:paraId="5B0B2288" w16cid:durableId="17999C88"/>
  <w16cid:commentId w16cid:paraId="7B1DB160" w16cid:durableId="1794E192"/>
  <w16cid:commentId w16cid:paraId="3D2ABBEB" w16cid:durableId="17A6038B"/>
  <w16cid:commentId w16cid:paraId="32BBCB2C" w16cid:durableId="1794E1B3"/>
  <w16cid:commentId w16cid:paraId="44175788" w16cid:durableId="17A603AE"/>
  <w16cid:commentId w16cid:paraId="4E85CA1B" w16cid:durableId="17962BDD"/>
  <w16cid:commentId w16cid:paraId="7DA75582" w16cid:durableId="1E8FEB36"/>
  <w16cid:commentId w16cid:paraId="64CE74ED" w16cid:durableId="27AAE2FE"/>
  <w16cid:commentId w16cid:paraId="1788450E" w16cid:durableId="1E9136CE"/>
  <w16cid:commentId w16cid:paraId="553D9B66" w16cid:durableId="1E9137A7"/>
  <w16cid:commentId w16cid:paraId="377F81B4" w16cid:durableId="17A6096C"/>
  <w16cid:commentId w16cid:paraId="504A77DB" w16cid:durableId="17A6099E"/>
  <w16cid:commentId w16cid:paraId="10EBB745" w16cid:durableId="17A82A3E"/>
  <w16cid:commentId w16cid:paraId="4EB971CE" w16cid:durableId="1796249D"/>
  <w16cid:commentId w16cid:paraId="3B4FBD0F" w16cid:durableId="179630C8"/>
  <w16cid:commentId w16cid:paraId="1FD8E948" w16cid:durableId="1794DFF3"/>
  <w16cid:commentId w16cid:paraId="5F7A38CF" w16cid:durableId="1E5B3B15"/>
  <w16cid:commentId w16cid:paraId="126134DC" w16cid:durableId="1798D304"/>
  <w16cid:commentId w16cid:paraId="3635A820" w16cid:durableId="1E89463E"/>
  <w16cid:commentId w16cid:paraId="437FA30D" w16cid:durableId="1796355C"/>
  <w16cid:commentId w16cid:paraId="739BED6B" w16cid:durableId="27A76CF2"/>
  <w16cid:commentId w16cid:paraId="129EF1E2" w16cid:durableId="1798389F"/>
  <w16cid:commentId w16cid:paraId="29D60ABE" w16cid:durableId="17963683"/>
  <w16cid:commentId w16cid:paraId="1366DDA3" w16cid:durableId="17BFFC56"/>
  <w16cid:commentId w16cid:paraId="6C517C0C" w16cid:durableId="1796338A"/>
  <w16cid:commentId w16cid:paraId="0D10BD4B" w16cid:durableId="17963390"/>
  <w16cid:commentId w16cid:paraId="563A8D22" w16cid:durableId="1E5B3EF3"/>
  <w16cid:commentId w16cid:paraId="1F45359C" w16cid:durableId="1E5B3A31"/>
  <w16cid:commentId w16cid:paraId="3D26567F" w16cid:durableId="1E89490B"/>
  <w16cid:commentId w16cid:paraId="02D12227" w16cid:durableId="179F62D2"/>
  <w16cid:commentId w16cid:paraId="2C17E7BE" w16cid:durableId="17963ECC"/>
  <w16cid:commentId w16cid:paraId="2C2238FF" w16cid:durableId="17A60DF7"/>
  <w16cid:commentId w16cid:paraId="40D7DDCC" w16cid:durableId="27A76ABA"/>
  <w16cid:commentId w16cid:paraId="3464B82C" w16cid:durableId="17963EF7"/>
  <w16cid:commentId w16cid:paraId="16FA3A64" w16cid:durableId="17963F64"/>
  <w16cid:commentId w16cid:paraId="189ECFF8" w16cid:durableId="17963FBD"/>
  <w16cid:commentId w16cid:paraId="1F9D1511" w16cid:durableId="1798ACD0"/>
  <w16cid:commentId w16cid:paraId="6F696A9D" w16cid:durableId="17A60E2C"/>
  <w16cid:commentId w16cid:paraId="3A2C0E09" w16cid:durableId="17963F75"/>
  <w16cid:commentId w16cid:paraId="472332A1" w16cid:durableId="17963F82"/>
  <w16cid:commentId w16cid:paraId="2C5A2FA5" w16cid:durableId="17963F16"/>
  <w16cid:commentId w16cid:paraId="58E99D96" w16cid:durableId="1E9137D1"/>
  <w16cid:commentId w16cid:paraId="154F7589" w16cid:durableId="1E5B238C"/>
  <w16cid:commentId w16cid:paraId="245CCDC8" w16cid:durableId="1E5B248E"/>
  <w16cid:commentId w16cid:paraId="174F304D" w16cid:durableId="1E5B227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304BD" w14:textId="77777777" w:rsidR="001D455A" w:rsidRDefault="001D455A">
      <w:r>
        <w:separator/>
      </w:r>
    </w:p>
  </w:endnote>
  <w:endnote w:type="continuationSeparator" w:id="0">
    <w:p w14:paraId="69EEAE31" w14:textId="77777777" w:rsidR="001D455A" w:rsidRDefault="001D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Bold">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9109E" w14:textId="17E78738" w:rsidR="001D455A" w:rsidRPr="00ED2457" w:rsidRDefault="001D455A" w:rsidP="00A3248C">
    <w:pPr>
      <w:pStyle w:val="Peu"/>
      <w:tabs>
        <w:tab w:val="clear" w:pos="4252"/>
      </w:tabs>
      <w:rPr>
        <w:rStyle w:val="Nmerodepgina"/>
        <w:lang w:val="pt-BR"/>
      </w:rPr>
    </w:pPr>
    <w:r w:rsidRPr="00A55ACD">
      <w:rPr>
        <w:color w:val="808080"/>
        <w:lang w:val="en-GB"/>
      </w:rPr>
      <w:t>PPT SCM i SEE</w:t>
    </w:r>
    <w:r w:rsidRPr="00A55ACD">
      <w:rPr>
        <w:color w:val="808080"/>
        <w:lang w:val="en-GB"/>
      </w:rPr>
      <w:tab/>
      <w:t xml:space="preserve">Pàg. </w:t>
    </w:r>
    <w:r w:rsidRPr="00843775">
      <w:rPr>
        <w:color w:val="808080"/>
      </w:rPr>
      <w:fldChar w:fldCharType="begin"/>
    </w:r>
    <w:r w:rsidRPr="00A55ACD">
      <w:rPr>
        <w:color w:val="808080"/>
        <w:lang w:val="en-GB"/>
      </w:rPr>
      <w:instrText xml:space="preserve"> PAGE   \* MERGEFORMAT </w:instrText>
    </w:r>
    <w:r w:rsidRPr="00843775">
      <w:rPr>
        <w:color w:val="808080"/>
      </w:rPr>
      <w:fldChar w:fldCharType="separate"/>
    </w:r>
    <w:r w:rsidR="001B22F2" w:rsidRPr="001B22F2">
      <w:rPr>
        <w:noProof/>
        <w:color w:val="808080"/>
        <w:lang w:val="pt-BR"/>
      </w:rPr>
      <w:t>15</w:t>
    </w:r>
    <w:r w:rsidRPr="00843775">
      <w:rPr>
        <w:color w:val="80808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4E9C3" w14:textId="77777777" w:rsidR="001D455A" w:rsidRDefault="001D455A">
      <w:r>
        <w:separator/>
      </w:r>
    </w:p>
  </w:footnote>
  <w:footnote w:type="continuationSeparator" w:id="0">
    <w:p w14:paraId="7958F760" w14:textId="77777777" w:rsidR="001D455A" w:rsidRDefault="001D45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76" w:type="dxa"/>
      <w:tblLook w:val="04A0" w:firstRow="1" w:lastRow="0" w:firstColumn="1" w:lastColumn="0" w:noHBand="0" w:noVBand="1"/>
    </w:tblPr>
    <w:tblGrid>
      <w:gridCol w:w="5591"/>
      <w:gridCol w:w="3089"/>
    </w:tblGrid>
    <w:tr w:rsidR="001D455A" w:rsidRPr="00874DB2" w14:paraId="0074BA8C" w14:textId="77777777" w:rsidTr="001A19C0">
      <w:trPr>
        <w:trHeight w:val="567"/>
      </w:trPr>
      <w:tc>
        <w:tcPr>
          <w:tcW w:w="5645" w:type="dxa"/>
          <w:shd w:val="clear" w:color="auto" w:fill="auto"/>
          <w:vAlign w:val="center"/>
        </w:tcPr>
        <w:p w14:paraId="376B99B3" w14:textId="2D96DADD" w:rsidR="001D455A" w:rsidRPr="00674DC1" w:rsidRDefault="001D455A" w:rsidP="001A19C0">
          <w:pPr>
            <w:autoSpaceDE w:val="0"/>
            <w:autoSpaceDN w:val="0"/>
            <w:adjustRightInd w:val="0"/>
            <w:spacing w:after="0"/>
            <w:rPr>
              <w:rFonts w:ascii="Calibri,Bold" w:hAnsi="Calibri,Bold" w:cs="Calibri,Bold"/>
              <w:b/>
              <w:bCs/>
              <w:color w:val="7F7F7F"/>
            </w:rPr>
          </w:pPr>
          <w:r w:rsidRPr="008C055F">
            <w:rPr>
              <w:noProof/>
              <w:lang w:val="ca-ES" w:eastAsia="ca-ES"/>
            </w:rPr>
            <w:drawing>
              <wp:inline distT="0" distB="0" distL="0" distR="0" wp14:anchorId="534E40D9" wp14:editId="06CACFE9">
                <wp:extent cx="2057400" cy="371475"/>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371475"/>
                        </a:xfrm>
                        <a:prstGeom prst="rect">
                          <a:avLst/>
                        </a:prstGeom>
                        <a:noFill/>
                        <a:ln>
                          <a:noFill/>
                        </a:ln>
                      </pic:spPr>
                    </pic:pic>
                  </a:graphicData>
                </a:graphic>
              </wp:inline>
            </w:drawing>
          </w:r>
        </w:p>
      </w:tc>
      <w:tc>
        <w:tcPr>
          <w:tcW w:w="3139" w:type="dxa"/>
          <w:shd w:val="clear" w:color="auto" w:fill="auto"/>
          <w:vAlign w:val="center"/>
        </w:tcPr>
        <w:p w14:paraId="35F42BB0" w14:textId="77777777" w:rsidR="001D455A" w:rsidRPr="00590CB6" w:rsidRDefault="001D455A" w:rsidP="001A19C0">
          <w:pPr>
            <w:spacing w:after="0"/>
            <w:jc w:val="right"/>
            <w:rPr>
              <w:b/>
              <w:color w:val="808080"/>
            </w:rPr>
          </w:pPr>
          <w:r w:rsidRPr="00590CB6">
            <w:rPr>
              <w:b/>
              <w:color w:val="808080"/>
            </w:rPr>
            <w:t>Agència Catalana del</w:t>
          </w:r>
        </w:p>
        <w:p w14:paraId="733CD999" w14:textId="77777777" w:rsidR="001D455A" w:rsidRPr="00874DB2" w:rsidRDefault="001D455A" w:rsidP="001A19C0">
          <w:pPr>
            <w:spacing w:after="0"/>
            <w:jc w:val="right"/>
          </w:pPr>
          <w:r w:rsidRPr="00590CB6">
            <w:rPr>
              <w:b/>
              <w:color w:val="808080"/>
            </w:rPr>
            <w:t>Patrimoni Cultural</w:t>
          </w:r>
        </w:p>
      </w:tc>
    </w:tr>
  </w:tbl>
  <w:p w14:paraId="192538FF" w14:textId="77777777" w:rsidR="001D455A" w:rsidRDefault="001D455A" w:rsidP="0069198A">
    <w:pPr>
      <w:pStyle w:val="Capaler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78B3"/>
    <w:multiLevelType w:val="hybridMultilevel"/>
    <w:tmpl w:val="6216585A"/>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 w15:restartNumberingAfterBreak="0">
    <w:nsid w:val="09B04A4B"/>
    <w:multiLevelType w:val="hybridMultilevel"/>
    <w:tmpl w:val="B98A8E3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A7A1ECB"/>
    <w:multiLevelType w:val="hybridMultilevel"/>
    <w:tmpl w:val="BD0C1EF4"/>
    <w:lvl w:ilvl="0" w:tplc="0C0A000F">
      <w:start w:val="1"/>
      <w:numFmt w:val="decimal"/>
      <w:lvlText w:val="%1."/>
      <w:lvlJc w:val="left"/>
      <w:pPr>
        <w:tabs>
          <w:tab w:val="num" w:pos="720"/>
        </w:tabs>
        <w:ind w:left="720" w:hanging="360"/>
      </w:pPr>
      <w:rPr>
        <w:rFonts w:cs="Times New Roman" w:hint="default"/>
      </w:rPr>
    </w:lvl>
    <w:lvl w:ilvl="1" w:tplc="ED4AD126">
      <w:start w:val="1"/>
      <w:numFmt w:val="lowerLetter"/>
      <w:lvlText w:val="(%2)"/>
      <w:lvlJc w:val="left"/>
      <w:pPr>
        <w:tabs>
          <w:tab w:val="num" w:pos="1440"/>
        </w:tabs>
        <w:ind w:left="1440" w:hanging="36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15:restartNumberingAfterBreak="0">
    <w:nsid w:val="0C0D72B6"/>
    <w:multiLevelType w:val="hybridMultilevel"/>
    <w:tmpl w:val="F3801A0E"/>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DD7D19"/>
    <w:multiLevelType w:val="hybridMultilevel"/>
    <w:tmpl w:val="0FBC111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E0D3ACD"/>
    <w:multiLevelType w:val="hybridMultilevel"/>
    <w:tmpl w:val="066A494A"/>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0A7996"/>
    <w:multiLevelType w:val="hybridMultilevel"/>
    <w:tmpl w:val="FE4AFDB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0ED7EA4"/>
    <w:multiLevelType w:val="hybridMultilevel"/>
    <w:tmpl w:val="B79A0FD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5621238"/>
    <w:multiLevelType w:val="hybridMultilevel"/>
    <w:tmpl w:val="3F9EFE50"/>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5B2D8A"/>
    <w:multiLevelType w:val="hybridMultilevel"/>
    <w:tmpl w:val="1F08FAAA"/>
    <w:lvl w:ilvl="0" w:tplc="67DCDC32">
      <w:start w:val="2"/>
      <w:numFmt w:val="bullet"/>
      <w:lvlText w:val="•"/>
      <w:lvlJc w:val="left"/>
      <w:pPr>
        <w:ind w:left="705" w:hanging="705"/>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9AF0B2B"/>
    <w:multiLevelType w:val="hybridMultilevel"/>
    <w:tmpl w:val="3AF2ADC8"/>
    <w:lvl w:ilvl="0" w:tplc="3DDA268C">
      <w:start w:val="1"/>
      <w:numFmt w:val="bullet"/>
      <w:lvlText w:val="-"/>
      <w:lvlJc w:val="left"/>
      <w:pPr>
        <w:tabs>
          <w:tab w:val="num" w:pos="690"/>
        </w:tabs>
        <w:ind w:left="69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2649C7"/>
    <w:multiLevelType w:val="hybridMultilevel"/>
    <w:tmpl w:val="3D3EBCB6"/>
    <w:lvl w:ilvl="0" w:tplc="53CACBAC">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2" w15:restartNumberingAfterBreak="0">
    <w:nsid w:val="1B54285B"/>
    <w:multiLevelType w:val="hybridMultilevel"/>
    <w:tmpl w:val="D27C9EC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C01D14"/>
    <w:multiLevelType w:val="hybridMultilevel"/>
    <w:tmpl w:val="EFBC8CF2"/>
    <w:lvl w:ilvl="0" w:tplc="A30C6A72">
      <w:start w:val="9"/>
      <w:numFmt w:val="bullet"/>
      <w:lvlText w:val="•"/>
      <w:lvlJc w:val="left"/>
      <w:pPr>
        <w:ind w:left="1065" w:hanging="705"/>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1D587091"/>
    <w:multiLevelType w:val="hybridMultilevel"/>
    <w:tmpl w:val="82BE4786"/>
    <w:lvl w:ilvl="0" w:tplc="0403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8B4381"/>
    <w:multiLevelType w:val="hybridMultilevel"/>
    <w:tmpl w:val="022CA15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027134"/>
    <w:multiLevelType w:val="multilevel"/>
    <w:tmpl w:val="CD221D88"/>
    <w:lvl w:ilvl="0">
      <w:start w:val="1"/>
      <w:numFmt w:val="none"/>
      <w:pStyle w:val="EstiloTtulo1Izquierda0cmPrimeralnea0cm"/>
      <w:lvlText w:val=""/>
      <w:lvlJc w:val="left"/>
      <w:pPr>
        <w:tabs>
          <w:tab w:val="num" w:pos="432"/>
        </w:tabs>
        <w:ind w:left="432" w:hanging="432"/>
      </w:pPr>
      <w:rPr>
        <w:rFonts w:cs="Times New Roman" w:hint="default"/>
      </w:rPr>
    </w:lvl>
    <w:lvl w:ilvl="1">
      <w:start w:val="1"/>
      <w:numFmt w:val="decimal"/>
      <w:pStyle w:val="Ttol2"/>
      <w:lvlText w:val="%2."/>
      <w:lvlJc w:val="left"/>
      <w:rPr>
        <w:rFonts w:hint="default"/>
        <w:b w:val="0"/>
        <w:i w:val="0"/>
        <w:iCs w:val="0"/>
        <w:caps w:val="0"/>
        <w:smallCaps w:val="0"/>
        <w:strike w:val="0"/>
        <w:dstrike w:val="0"/>
        <w:vanish w:val="0"/>
        <w:color w:val="C0504D"/>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ol3"/>
      <w:lvlText w:val="%2.%3."/>
      <w:lvlJc w:val="left"/>
      <w:pPr>
        <w:tabs>
          <w:tab w:val="num" w:pos="720"/>
        </w:tabs>
        <w:ind w:left="720" w:hanging="720"/>
      </w:pPr>
      <w:rPr>
        <w:rFonts w:hint="default"/>
      </w:rPr>
    </w:lvl>
    <w:lvl w:ilvl="3">
      <w:start w:val="1"/>
      <w:numFmt w:val="decimal"/>
      <w:pStyle w:val="Ttol4"/>
      <w:lvlText w:val="%1%2.%3.%4"/>
      <w:lvlJc w:val="left"/>
      <w:rPr>
        <w:b w:val="0"/>
        <w:bCs w:val="0"/>
        <w:i w:val="0"/>
        <w:iCs w:val="0"/>
        <w:caps w:val="0"/>
        <w:smallCaps w:val="0"/>
        <w:strike w:val="0"/>
        <w:dstrike w:val="0"/>
        <w:outline w:val="0"/>
        <w:shadow w:val="0"/>
        <w:emboss w:val="0"/>
        <w:imprint w:val="0"/>
        <w:noProof w:val="0"/>
        <w:vanish w:val="0"/>
        <w:color w:val="C0000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ol5"/>
      <w:lvlText w:val="%1%2.%3.%4.%5"/>
      <w:lvlJc w:val="left"/>
      <w:pPr>
        <w:tabs>
          <w:tab w:val="num" w:pos="1718"/>
        </w:tabs>
        <w:ind w:left="1718" w:hanging="100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tol6"/>
      <w:lvlText w:val="%1%2.%3.%4.%5.%6"/>
      <w:lvlJc w:val="left"/>
      <w:pPr>
        <w:tabs>
          <w:tab w:val="num" w:pos="1152"/>
        </w:tabs>
        <w:ind w:left="1152" w:hanging="1152"/>
      </w:pPr>
      <w:rPr>
        <w:rFonts w:cs="Times New Roman" w:hint="default"/>
      </w:rPr>
    </w:lvl>
    <w:lvl w:ilvl="6">
      <w:start w:val="1"/>
      <w:numFmt w:val="decimal"/>
      <w:pStyle w:val="Ttol7"/>
      <w:lvlText w:val="%1.%2.%3.%4.%5.%6.%7"/>
      <w:lvlJc w:val="left"/>
      <w:pPr>
        <w:tabs>
          <w:tab w:val="num" w:pos="1296"/>
        </w:tabs>
        <w:ind w:left="1296" w:hanging="1296"/>
      </w:pPr>
      <w:rPr>
        <w:rFonts w:cs="Times New Roman" w:hint="default"/>
      </w:rPr>
    </w:lvl>
    <w:lvl w:ilvl="7">
      <w:start w:val="1"/>
      <w:numFmt w:val="decimal"/>
      <w:pStyle w:val="Ttol8"/>
      <w:lvlText w:val="%1.%2.%3.%4.%5.%6.%7.%8"/>
      <w:lvlJc w:val="left"/>
      <w:pPr>
        <w:tabs>
          <w:tab w:val="num" w:pos="1440"/>
        </w:tabs>
        <w:ind w:left="1440" w:hanging="1440"/>
      </w:pPr>
      <w:rPr>
        <w:rFonts w:cs="Times New Roman" w:hint="default"/>
      </w:rPr>
    </w:lvl>
    <w:lvl w:ilvl="8">
      <w:start w:val="1"/>
      <w:numFmt w:val="decimal"/>
      <w:pStyle w:val="Ttol9"/>
      <w:lvlText w:val="%1.%2.%3.%4.%5.%6.%7.%8.%9"/>
      <w:lvlJc w:val="left"/>
      <w:pPr>
        <w:tabs>
          <w:tab w:val="num" w:pos="1584"/>
        </w:tabs>
        <w:ind w:left="1584" w:hanging="1584"/>
      </w:pPr>
      <w:rPr>
        <w:rFonts w:cs="Times New Roman" w:hint="default"/>
      </w:rPr>
    </w:lvl>
  </w:abstractNum>
  <w:abstractNum w:abstractNumId="17" w15:restartNumberingAfterBreak="0">
    <w:nsid w:val="21DE0B3B"/>
    <w:multiLevelType w:val="hybridMultilevel"/>
    <w:tmpl w:val="FBDE2FBC"/>
    <w:lvl w:ilvl="0" w:tplc="3DDA268C">
      <w:start w:val="1"/>
      <w:numFmt w:val="bullet"/>
      <w:lvlText w:val="-"/>
      <w:lvlJc w:val="left"/>
      <w:pPr>
        <w:tabs>
          <w:tab w:val="num" w:pos="690"/>
        </w:tabs>
        <w:ind w:left="690" w:hanging="360"/>
      </w:pPr>
      <w:rPr>
        <w:rFonts w:ascii="Times New Roman" w:hAnsi="Times New Roman"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227F24A7"/>
    <w:multiLevelType w:val="hybridMultilevel"/>
    <w:tmpl w:val="9CE821D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2E4A1887"/>
    <w:multiLevelType w:val="hybridMultilevel"/>
    <w:tmpl w:val="053C116C"/>
    <w:lvl w:ilvl="0" w:tplc="04030001">
      <w:start w:val="1"/>
      <w:numFmt w:val="bullet"/>
      <w:lvlText w:val=""/>
      <w:lvlJc w:val="left"/>
      <w:pPr>
        <w:tabs>
          <w:tab w:val="num" w:pos="690"/>
        </w:tabs>
        <w:ind w:left="690" w:hanging="360"/>
      </w:pPr>
      <w:rPr>
        <w:rFonts w:ascii="Symbol" w:hAnsi="Symbol" w:hint="default"/>
      </w:rPr>
    </w:lvl>
    <w:lvl w:ilvl="1" w:tplc="0C0A0003">
      <w:start w:val="1"/>
      <w:numFmt w:val="bullet"/>
      <w:lvlText w:val="o"/>
      <w:lvlJc w:val="left"/>
      <w:pPr>
        <w:tabs>
          <w:tab w:val="num" w:pos="1770"/>
        </w:tabs>
        <w:ind w:left="1770" w:hanging="360"/>
      </w:pPr>
      <w:rPr>
        <w:rFonts w:ascii="Courier New" w:hAnsi="Courier New" w:hint="default"/>
      </w:rPr>
    </w:lvl>
    <w:lvl w:ilvl="2" w:tplc="0C0A0005">
      <w:start w:val="1"/>
      <w:numFmt w:val="bullet"/>
      <w:lvlText w:val=""/>
      <w:lvlJc w:val="left"/>
      <w:pPr>
        <w:tabs>
          <w:tab w:val="num" w:pos="2490"/>
        </w:tabs>
        <w:ind w:left="2490" w:hanging="360"/>
      </w:pPr>
      <w:rPr>
        <w:rFonts w:ascii="Wingdings" w:hAnsi="Wingdings" w:hint="default"/>
      </w:rPr>
    </w:lvl>
    <w:lvl w:ilvl="3" w:tplc="0C0A0001">
      <w:start w:val="1"/>
      <w:numFmt w:val="bullet"/>
      <w:lvlText w:val=""/>
      <w:lvlJc w:val="left"/>
      <w:pPr>
        <w:tabs>
          <w:tab w:val="num" w:pos="3210"/>
        </w:tabs>
        <w:ind w:left="3210" w:hanging="360"/>
      </w:pPr>
      <w:rPr>
        <w:rFonts w:ascii="Symbol" w:hAnsi="Symbol" w:hint="default"/>
      </w:rPr>
    </w:lvl>
    <w:lvl w:ilvl="4" w:tplc="0C0A0003">
      <w:start w:val="1"/>
      <w:numFmt w:val="bullet"/>
      <w:lvlText w:val="o"/>
      <w:lvlJc w:val="left"/>
      <w:pPr>
        <w:tabs>
          <w:tab w:val="num" w:pos="3930"/>
        </w:tabs>
        <w:ind w:left="3930" w:hanging="360"/>
      </w:pPr>
      <w:rPr>
        <w:rFonts w:ascii="Courier New" w:hAnsi="Courier New" w:hint="default"/>
      </w:rPr>
    </w:lvl>
    <w:lvl w:ilvl="5" w:tplc="0C0A0005">
      <w:start w:val="1"/>
      <w:numFmt w:val="bullet"/>
      <w:lvlText w:val=""/>
      <w:lvlJc w:val="left"/>
      <w:pPr>
        <w:tabs>
          <w:tab w:val="num" w:pos="4650"/>
        </w:tabs>
        <w:ind w:left="4650" w:hanging="360"/>
      </w:pPr>
      <w:rPr>
        <w:rFonts w:ascii="Wingdings" w:hAnsi="Wingdings" w:hint="default"/>
      </w:rPr>
    </w:lvl>
    <w:lvl w:ilvl="6" w:tplc="0C0A0001">
      <w:start w:val="1"/>
      <w:numFmt w:val="bullet"/>
      <w:lvlText w:val=""/>
      <w:lvlJc w:val="left"/>
      <w:pPr>
        <w:tabs>
          <w:tab w:val="num" w:pos="5370"/>
        </w:tabs>
        <w:ind w:left="5370" w:hanging="360"/>
      </w:pPr>
      <w:rPr>
        <w:rFonts w:ascii="Symbol" w:hAnsi="Symbol" w:hint="default"/>
      </w:rPr>
    </w:lvl>
    <w:lvl w:ilvl="7" w:tplc="0C0A0003">
      <w:start w:val="1"/>
      <w:numFmt w:val="bullet"/>
      <w:lvlText w:val="o"/>
      <w:lvlJc w:val="left"/>
      <w:pPr>
        <w:tabs>
          <w:tab w:val="num" w:pos="6090"/>
        </w:tabs>
        <w:ind w:left="6090" w:hanging="360"/>
      </w:pPr>
      <w:rPr>
        <w:rFonts w:ascii="Courier New" w:hAnsi="Courier New" w:hint="default"/>
      </w:rPr>
    </w:lvl>
    <w:lvl w:ilvl="8" w:tplc="0C0A0005">
      <w:start w:val="1"/>
      <w:numFmt w:val="bullet"/>
      <w:lvlText w:val=""/>
      <w:lvlJc w:val="left"/>
      <w:pPr>
        <w:tabs>
          <w:tab w:val="num" w:pos="6810"/>
        </w:tabs>
        <w:ind w:left="6810" w:hanging="360"/>
      </w:pPr>
      <w:rPr>
        <w:rFonts w:ascii="Wingdings" w:hAnsi="Wingdings" w:hint="default"/>
      </w:rPr>
    </w:lvl>
  </w:abstractNum>
  <w:abstractNum w:abstractNumId="20" w15:restartNumberingAfterBreak="0">
    <w:nsid w:val="2F185BA5"/>
    <w:multiLevelType w:val="hybridMultilevel"/>
    <w:tmpl w:val="71AC2DD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00573A2"/>
    <w:multiLevelType w:val="hybridMultilevel"/>
    <w:tmpl w:val="9B94FCFA"/>
    <w:lvl w:ilvl="0" w:tplc="A30C6A72">
      <w:start w:val="9"/>
      <w:numFmt w:val="bullet"/>
      <w:lvlText w:val="•"/>
      <w:lvlJc w:val="left"/>
      <w:pPr>
        <w:ind w:left="705" w:hanging="705"/>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2" w15:restartNumberingAfterBreak="0">
    <w:nsid w:val="31553E93"/>
    <w:multiLevelType w:val="hybridMultilevel"/>
    <w:tmpl w:val="BD9E00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FE1A7F"/>
    <w:multiLevelType w:val="hybridMultilevel"/>
    <w:tmpl w:val="3C8E88BC"/>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4" w15:restartNumberingAfterBreak="0">
    <w:nsid w:val="358976C1"/>
    <w:multiLevelType w:val="hybridMultilevel"/>
    <w:tmpl w:val="54BE6ABA"/>
    <w:lvl w:ilvl="0" w:tplc="3DDA268C">
      <w:start w:val="1"/>
      <w:numFmt w:val="bullet"/>
      <w:lvlText w:val="-"/>
      <w:lvlJc w:val="left"/>
      <w:pPr>
        <w:tabs>
          <w:tab w:val="num" w:pos="690"/>
        </w:tabs>
        <w:ind w:left="69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A86918"/>
    <w:multiLevelType w:val="hybridMultilevel"/>
    <w:tmpl w:val="1234C6AA"/>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3A3F4920"/>
    <w:multiLevelType w:val="hybridMultilevel"/>
    <w:tmpl w:val="3F26F86C"/>
    <w:lvl w:ilvl="0" w:tplc="0C0A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3B5F6478"/>
    <w:multiLevelType w:val="hybridMultilevel"/>
    <w:tmpl w:val="5EC62840"/>
    <w:lvl w:ilvl="0" w:tplc="0C0A0011">
      <w:start w:val="1"/>
      <w:numFmt w:val="decimal"/>
      <w:lvlText w:val="%1)"/>
      <w:lvlJc w:val="left"/>
      <w:pPr>
        <w:tabs>
          <w:tab w:val="num" w:pos="720"/>
        </w:tabs>
        <w:ind w:left="720" w:hanging="360"/>
      </w:pPr>
      <w:rPr>
        <w:rFonts w:hint="default"/>
      </w:rPr>
    </w:lvl>
    <w:lvl w:ilvl="1" w:tplc="6A9C4918">
      <w:start w:val="1"/>
      <w:numFmt w:val="lowerLetter"/>
      <w:lvlText w:val="%2)"/>
      <w:lvlJc w:val="left"/>
      <w:pPr>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3B6B47A9"/>
    <w:multiLevelType w:val="hybridMultilevel"/>
    <w:tmpl w:val="B11E65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B6F5EEB"/>
    <w:multiLevelType w:val="hybridMultilevel"/>
    <w:tmpl w:val="52D065A0"/>
    <w:lvl w:ilvl="0" w:tplc="04030011">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3D193129"/>
    <w:multiLevelType w:val="hybridMultilevel"/>
    <w:tmpl w:val="82BE13B6"/>
    <w:lvl w:ilvl="0" w:tplc="004A8B54">
      <w:start w:val="1"/>
      <w:numFmt w:val="decimal"/>
      <w:lvlText w:val="%1-"/>
      <w:lvlJc w:val="left"/>
      <w:pPr>
        <w:ind w:left="705" w:hanging="705"/>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1" w15:restartNumberingAfterBreak="0">
    <w:nsid w:val="3F212486"/>
    <w:multiLevelType w:val="hybridMultilevel"/>
    <w:tmpl w:val="E8629DA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08E4839"/>
    <w:multiLevelType w:val="hybridMultilevel"/>
    <w:tmpl w:val="D69EEEB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40CC2591"/>
    <w:multiLevelType w:val="hybridMultilevel"/>
    <w:tmpl w:val="D2F6CAE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41FE67F0"/>
    <w:multiLevelType w:val="hybridMultilevel"/>
    <w:tmpl w:val="5F863456"/>
    <w:lvl w:ilvl="0" w:tplc="2A86E562">
      <w:start w:val="2"/>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43EF6079"/>
    <w:multiLevelType w:val="hybridMultilevel"/>
    <w:tmpl w:val="EE8E56A4"/>
    <w:lvl w:ilvl="0" w:tplc="6E0080D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6" w15:restartNumberingAfterBreak="0">
    <w:nsid w:val="44802F4B"/>
    <w:multiLevelType w:val="hybridMultilevel"/>
    <w:tmpl w:val="12AE080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44BD3B42"/>
    <w:multiLevelType w:val="hybridMultilevel"/>
    <w:tmpl w:val="E5FC7282"/>
    <w:lvl w:ilvl="0" w:tplc="67DCDC32">
      <w:start w:val="2"/>
      <w:numFmt w:val="bullet"/>
      <w:lvlText w:val="•"/>
      <w:lvlJc w:val="left"/>
      <w:pPr>
        <w:ind w:left="705" w:hanging="705"/>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8" w15:restartNumberingAfterBreak="0">
    <w:nsid w:val="45423C4D"/>
    <w:multiLevelType w:val="hybridMultilevel"/>
    <w:tmpl w:val="2F08B606"/>
    <w:lvl w:ilvl="0" w:tplc="0C0A0017">
      <w:start w:val="1"/>
      <w:numFmt w:val="lowerLetter"/>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39" w15:restartNumberingAfterBreak="0">
    <w:nsid w:val="454F3880"/>
    <w:multiLevelType w:val="hybridMultilevel"/>
    <w:tmpl w:val="88A47C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5A92D14"/>
    <w:multiLevelType w:val="hybridMultilevel"/>
    <w:tmpl w:val="D4C2D2E0"/>
    <w:lvl w:ilvl="0" w:tplc="11CCFEE8">
      <w:numFmt w:val="bullet"/>
      <w:lvlText w:val="-"/>
      <w:lvlJc w:val="left"/>
      <w:pPr>
        <w:tabs>
          <w:tab w:val="num" w:pos="720"/>
        </w:tabs>
        <w:ind w:left="720"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86756B0"/>
    <w:multiLevelType w:val="hybridMultilevel"/>
    <w:tmpl w:val="2A765488"/>
    <w:lvl w:ilvl="0" w:tplc="3DDA268C">
      <w:start w:val="1"/>
      <w:numFmt w:val="bullet"/>
      <w:lvlText w:val="-"/>
      <w:lvlJc w:val="left"/>
      <w:pPr>
        <w:tabs>
          <w:tab w:val="num" w:pos="1050"/>
        </w:tabs>
        <w:ind w:left="1050" w:hanging="360"/>
      </w:pPr>
      <w:rPr>
        <w:rFonts w:ascii="Times New Roman" w:hAnsi="Times New Roman" w:hint="default"/>
      </w:rPr>
    </w:lvl>
    <w:lvl w:ilvl="1" w:tplc="04030003">
      <w:start w:val="1"/>
      <w:numFmt w:val="bullet"/>
      <w:lvlText w:val="o"/>
      <w:lvlJc w:val="left"/>
      <w:pPr>
        <w:tabs>
          <w:tab w:val="num" w:pos="1800"/>
        </w:tabs>
        <w:ind w:left="1800" w:hanging="360"/>
      </w:pPr>
      <w:rPr>
        <w:rFonts w:ascii="Courier New" w:hAnsi="Courier New" w:cs="Courier New" w:hint="default"/>
      </w:rPr>
    </w:lvl>
    <w:lvl w:ilvl="2" w:tplc="04030005" w:tentative="1">
      <w:start w:val="1"/>
      <w:numFmt w:val="bullet"/>
      <w:lvlText w:val=""/>
      <w:lvlJc w:val="left"/>
      <w:pPr>
        <w:tabs>
          <w:tab w:val="num" w:pos="2520"/>
        </w:tabs>
        <w:ind w:left="2520" w:hanging="360"/>
      </w:pPr>
      <w:rPr>
        <w:rFonts w:ascii="Wingdings" w:hAnsi="Wingdings" w:hint="default"/>
      </w:rPr>
    </w:lvl>
    <w:lvl w:ilvl="3" w:tplc="04030001" w:tentative="1">
      <w:start w:val="1"/>
      <w:numFmt w:val="bullet"/>
      <w:lvlText w:val=""/>
      <w:lvlJc w:val="left"/>
      <w:pPr>
        <w:tabs>
          <w:tab w:val="num" w:pos="3240"/>
        </w:tabs>
        <w:ind w:left="3240" w:hanging="360"/>
      </w:pPr>
      <w:rPr>
        <w:rFonts w:ascii="Symbol" w:hAnsi="Symbol" w:hint="default"/>
      </w:rPr>
    </w:lvl>
    <w:lvl w:ilvl="4" w:tplc="04030003" w:tentative="1">
      <w:start w:val="1"/>
      <w:numFmt w:val="bullet"/>
      <w:lvlText w:val="o"/>
      <w:lvlJc w:val="left"/>
      <w:pPr>
        <w:tabs>
          <w:tab w:val="num" w:pos="3960"/>
        </w:tabs>
        <w:ind w:left="3960" w:hanging="360"/>
      </w:pPr>
      <w:rPr>
        <w:rFonts w:ascii="Courier New" w:hAnsi="Courier New" w:cs="Courier New" w:hint="default"/>
      </w:rPr>
    </w:lvl>
    <w:lvl w:ilvl="5" w:tplc="04030005" w:tentative="1">
      <w:start w:val="1"/>
      <w:numFmt w:val="bullet"/>
      <w:lvlText w:val=""/>
      <w:lvlJc w:val="left"/>
      <w:pPr>
        <w:tabs>
          <w:tab w:val="num" w:pos="4680"/>
        </w:tabs>
        <w:ind w:left="4680" w:hanging="360"/>
      </w:pPr>
      <w:rPr>
        <w:rFonts w:ascii="Wingdings" w:hAnsi="Wingdings" w:hint="default"/>
      </w:rPr>
    </w:lvl>
    <w:lvl w:ilvl="6" w:tplc="04030001" w:tentative="1">
      <w:start w:val="1"/>
      <w:numFmt w:val="bullet"/>
      <w:lvlText w:val=""/>
      <w:lvlJc w:val="left"/>
      <w:pPr>
        <w:tabs>
          <w:tab w:val="num" w:pos="5400"/>
        </w:tabs>
        <w:ind w:left="5400" w:hanging="360"/>
      </w:pPr>
      <w:rPr>
        <w:rFonts w:ascii="Symbol" w:hAnsi="Symbol" w:hint="default"/>
      </w:rPr>
    </w:lvl>
    <w:lvl w:ilvl="7" w:tplc="04030003" w:tentative="1">
      <w:start w:val="1"/>
      <w:numFmt w:val="bullet"/>
      <w:lvlText w:val="o"/>
      <w:lvlJc w:val="left"/>
      <w:pPr>
        <w:tabs>
          <w:tab w:val="num" w:pos="6120"/>
        </w:tabs>
        <w:ind w:left="6120" w:hanging="360"/>
      </w:pPr>
      <w:rPr>
        <w:rFonts w:ascii="Courier New" w:hAnsi="Courier New" w:cs="Courier New" w:hint="default"/>
      </w:rPr>
    </w:lvl>
    <w:lvl w:ilvl="8" w:tplc="0403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48E54911"/>
    <w:multiLevelType w:val="hybridMultilevel"/>
    <w:tmpl w:val="8D161E6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4A7C4082"/>
    <w:multiLevelType w:val="hybridMultilevel"/>
    <w:tmpl w:val="F29CCCD2"/>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4C1F0C90"/>
    <w:multiLevelType w:val="hybridMultilevel"/>
    <w:tmpl w:val="0256ED2A"/>
    <w:lvl w:ilvl="0" w:tplc="0C0A0017">
      <w:start w:val="1"/>
      <w:numFmt w:val="lowerLetter"/>
      <w:lvlText w:val="%1)"/>
      <w:lvlJc w:val="left"/>
      <w:pPr>
        <w:tabs>
          <w:tab w:val="num" w:pos="1428"/>
        </w:tabs>
        <w:ind w:left="1428" w:hanging="360"/>
      </w:pPr>
    </w:lvl>
    <w:lvl w:ilvl="1" w:tplc="0C0A0019">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5" w15:restartNumberingAfterBreak="0">
    <w:nsid w:val="4DFA267C"/>
    <w:multiLevelType w:val="hybridMultilevel"/>
    <w:tmpl w:val="9CCCEAB4"/>
    <w:lvl w:ilvl="0" w:tplc="980CA4B2">
      <w:start w:val="1"/>
      <w:numFmt w:val="decimal"/>
      <w:lvlText w:val="%1."/>
      <w:lvlJc w:val="left"/>
      <w:pPr>
        <w:ind w:left="1065" w:hanging="705"/>
      </w:pPr>
      <w:rPr>
        <w:rFonts w:hint="default"/>
        <w:b/>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4E182420"/>
    <w:multiLevelType w:val="hybridMultilevel"/>
    <w:tmpl w:val="46EADA84"/>
    <w:lvl w:ilvl="0" w:tplc="0C0A0011">
      <w:start w:val="1"/>
      <w:numFmt w:val="lowerLetter"/>
      <w:lvlText w:val="%1)"/>
      <w:lvlJc w:val="left"/>
      <w:pPr>
        <w:ind w:left="720" w:hanging="360"/>
      </w:pPr>
      <w:rPr>
        <w:rFonts w:cs="Times New Roman"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4E7C2687"/>
    <w:multiLevelType w:val="hybridMultilevel"/>
    <w:tmpl w:val="A508983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03B340C"/>
    <w:multiLevelType w:val="hybridMultilevel"/>
    <w:tmpl w:val="C1C2CCA0"/>
    <w:lvl w:ilvl="0" w:tplc="04030011">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51451018"/>
    <w:multiLevelType w:val="multilevel"/>
    <w:tmpl w:val="97F6287A"/>
    <w:lvl w:ilvl="0">
      <w:start w:val="1"/>
      <w:numFmt w:val="decimal"/>
      <w:lvlText w:val="%1."/>
      <w:lvlJc w:val="left"/>
      <w:pPr>
        <w:ind w:left="748" w:hanging="374"/>
      </w:pPr>
      <w:rPr>
        <w:rFonts w:hint="default"/>
        <w:b w:val="0"/>
        <w:bCs w:val="0"/>
        <w:color w:val="000000"/>
        <w:w w:val="97"/>
        <w:sz w:val="22"/>
        <w:szCs w:val="20"/>
      </w:rPr>
    </w:lvl>
    <w:lvl w:ilvl="1">
      <w:numFmt w:val="bullet"/>
      <w:lvlText w:val="•"/>
      <w:lvlJc w:val="left"/>
      <w:pPr>
        <w:ind w:left="1610" w:hanging="374"/>
      </w:pPr>
      <w:rPr>
        <w:rFonts w:hint="default"/>
        <w:caps w:val="0"/>
        <w:strike w:val="0"/>
        <w:dstrike w:val="0"/>
        <w:vanish w:val="0"/>
        <w:webHidden w:val="0"/>
        <w:color w:val="auto"/>
        <w:u w:val="none"/>
        <w:effect w:val="none"/>
        <w:vertAlign w:val="baseline"/>
        <w:specVanish w:val="0"/>
      </w:rPr>
    </w:lvl>
    <w:lvl w:ilvl="2">
      <w:numFmt w:val="bullet"/>
      <w:lvlText w:val="•"/>
      <w:lvlJc w:val="left"/>
      <w:pPr>
        <w:ind w:left="2472" w:hanging="374"/>
      </w:pPr>
    </w:lvl>
    <w:lvl w:ilvl="3">
      <w:numFmt w:val="bullet"/>
      <w:lvlText w:val="•"/>
      <w:lvlJc w:val="left"/>
      <w:pPr>
        <w:ind w:left="3335" w:hanging="374"/>
      </w:pPr>
    </w:lvl>
    <w:lvl w:ilvl="4">
      <w:numFmt w:val="bullet"/>
      <w:lvlText w:val="•"/>
      <w:lvlJc w:val="left"/>
      <w:pPr>
        <w:ind w:left="4197" w:hanging="374"/>
      </w:pPr>
    </w:lvl>
    <w:lvl w:ilvl="5">
      <w:numFmt w:val="bullet"/>
      <w:lvlText w:val="•"/>
      <w:lvlJc w:val="left"/>
      <w:pPr>
        <w:ind w:left="5060" w:hanging="374"/>
      </w:pPr>
    </w:lvl>
    <w:lvl w:ilvl="6">
      <w:numFmt w:val="bullet"/>
      <w:lvlText w:val="•"/>
      <w:lvlJc w:val="left"/>
      <w:pPr>
        <w:ind w:left="5922" w:hanging="374"/>
      </w:pPr>
    </w:lvl>
    <w:lvl w:ilvl="7">
      <w:numFmt w:val="bullet"/>
      <w:lvlText w:val="•"/>
      <w:lvlJc w:val="left"/>
      <w:pPr>
        <w:ind w:left="6784" w:hanging="374"/>
      </w:pPr>
    </w:lvl>
    <w:lvl w:ilvl="8">
      <w:numFmt w:val="bullet"/>
      <w:lvlText w:val="•"/>
      <w:lvlJc w:val="left"/>
      <w:pPr>
        <w:ind w:left="7647" w:hanging="374"/>
      </w:pPr>
    </w:lvl>
  </w:abstractNum>
  <w:abstractNum w:abstractNumId="50" w15:restartNumberingAfterBreak="0">
    <w:nsid w:val="52FE28DB"/>
    <w:multiLevelType w:val="hybridMultilevel"/>
    <w:tmpl w:val="1AD2405E"/>
    <w:lvl w:ilvl="0" w:tplc="0C0A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53907707"/>
    <w:multiLevelType w:val="hybridMultilevel"/>
    <w:tmpl w:val="C9EE4E9A"/>
    <w:lvl w:ilvl="0" w:tplc="040A000F">
      <w:start w:val="1"/>
      <w:numFmt w:val="decimal"/>
      <w:lvlText w:val="%1."/>
      <w:lvlJc w:val="left"/>
      <w:pPr>
        <w:ind w:left="360" w:hanging="360"/>
      </w:pPr>
    </w:lvl>
    <w:lvl w:ilvl="1" w:tplc="040A0019">
      <w:start w:val="1"/>
      <w:numFmt w:val="lowerLetter"/>
      <w:lvlText w:val="%2."/>
      <w:lvlJc w:val="left"/>
      <w:pPr>
        <w:ind w:left="1080" w:hanging="360"/>
      </w:pPr>
    </w:lvl>
    <w:lvl w:ilvl="2" w:tplc="040A001B">
      <w:start w:val="1"/>
      <w:numFmt w:val="lowerRoman"/>
      <w:lvlText w:val="%3."/>
      <w:lvlJc w:val="right"/>
      <w:pPr>
        <w:ind w:left="1800" w:hanging="180"/>
      </w:pPr>
    </w:lvl>
    <w:lvl w:ilvl="3" w:tplc="0C0A000F">
      <w:start w:val="1"/>
      <w:numFmt w:val="decimal"/>
      <w:lvlText w:val="%4."/>
      <w:lvlJc w:val="left"/>
      <w:pPr>
        <w:tabs>
          <w:tab w:val="num" w:pos="2520"/>
        </w:tabs>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2" w15:restartNumberingAfterBreak="0">
    <w:nsid w:val="56012B24"/>
    <w:multiLevelType w:val="hybridMultilevel"/>
    <w:tmpl w:val="673E3A3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56B22297"/>
    <w:multiLevelType w:val="hybridMultilevel"/>
    <w:tmpl w:val="7D7A48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6E7352C"/>
    <w:multiLevelType w:val="hybridMultilevel"/>
    <w:tmpl w:val="50A4141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5" w15:restartNumberingAfterBreak="0">
    <w:nsid w:val="59D577ED"/>
    <w:multiLevelType w:val="hybridMultilevel"/>
    <w:tmpl w:val="058C17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5D693F84"/>
    <w:multiLevelType w:val="hybridMultilevel"/>
    <w:tmpl w:val="D256B9AA"/>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57" w15:restartNumberingAfterBreak="0">
    <w:nsid w:val="5DF00EBE"/>
    <w:multiLevelType w:val="hybridMultilevel"/>
    <w:tmpl w:val="92C6488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5ED55469"/>
    <w:multiLevelType w:val="hybridMultilevel"/>
    <w:tmpl w:val="02D02B84"/>
    <w:lvl w:ilvl="0" w:tplc="8258D0EE">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FC2375"/>
    <w:multiLevelType w:val="hybridMultilevel"/>
    <w:tmpl w:val="F29CCCD2"/>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0" w15:restartNumberingAfterBreak="0">
    <w:nsid w:val="5F243E4F"/>
    <w:multiLevelType w:val="hybridMultilevel"/>
    <w:tmpl w:val="4584336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5F7E3BF9"/>
    <w:multiLevelType w:val="hybridMultilevel"/>
    <w:tmpl w:val="0908F89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2" w15:restartNumberingAfterBreak="0">
    <w:nsid w:val="61CB65D8"/>
    <w:multiLevelType w:val="hybridMultilevel"/>
    <w:tmpl w:val="B046FC88"/>
    <w:lvl w:ilvl="0" w:tplc="337EB3C8">
      <w:start w:val="1"/>
      <w:numFmt w:val="bullet"/>
      <w:lvlText w:val=""/>
      <w:lvlJc w:val="left"/>
      <w:pPr>
        <w:tabs>
          <w:tab w:val="num" w:pos="1429"/>
        </w:tabs>
        <w:ind w:left="1429" w:hanging="360"/>
      </w:pPr>
      <w:rPr>
        <w:rFonts w:ascii="Wingdings" w:hAnsi="Wingdings" w:hint="default"/>
        <w:color w:val="auto"/>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63" w15:restartNumberingAfterBreak="0">
    <w:nsid w:val="65843A4F"/>
    <w:multiLevelType w:val="hybridMultilevel"/>
    <w:tmpl w:val="70B2E058"/>
    <w:lvl w:ilvl="0" w:tplc="9724D9A4">
      <w:start w:val="1"/>
      <w:numFmt w:val="bullet"/>
      <w:lvlText w:val="-"/>
      <w:lvlJc w:val="left"/>
      <w:pPr>
        <w:ind w:left="720" w:hanging="360"/>
      </w:pPr>
      <w:rPr>
        <w:rFonts w:ascii="Helvetica*" w:eastAsia="Helvetica*" w:hAnsi="Helvetica*" w:hint="default"/>
        <w:sz w:val="22"/>
        <w:szCs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4" w15:restartNumberingAfterBreak="0">
    <w:nsid w:val="6E1B4E8E"/>
    <w:multiLevelType w:val="hybridMultilevel"/>
    <w:tmpl w:val="BE067A6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5" w15:restartNumberingAfterBreak="0">
    <w:nsid w:val="6FD4747F"/>
    <w:multiLevelType w:val="hybridMultilevel"/>
    <w:tmpl w:val="9A702D18"/>
    <w:lvl w:ilvl="0" w:tplc="094ABBA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15:restartNumberingAfterBreak="0">
    <w:nsid w:val="71A76158"/>
    <w:multiLevelType w:val="hybridMultilevel"/>
    <w:tmpl w:val="C50AADAE"/>
    <w:lvl w:ilvl="0" w:tplc="5AF62198">
      <w:start w:val="1"/>
      <w:numFmt w:val="upperLetter"/>
      <w:lvlText w:val="%1."/>
      <w:lvlJc w:val="left"/>
      <w:pPr>
        <w:ind w:left="720" w:hanging="360"/>
      </w:pPr>
      <w:rPr>
        <w:b/>
        <w:i w:val="0"/>
      </w:rPr>
    </w:lvl>
    <w:lvl w:ilvl="1" w:tplc="74682F3C">
      <w:start w:val="1"/>
      <w:numFmt w:val="lowerLetter"/>
      <w:lvlText w:val="%2."/>
      <w:lvlJc w:val="left"/>
      <w:pPr>
        <w:ind w:left="1440" w:hanging="360"/>
      </w:pPr>
      <w:rPr>
        <w:caps/>
      </w:r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7" w15:restartNumberingAfterBreak="0">
    <w:nsid w:val="73A9709E"/>
    <w:multiLevelType w:val="hybridMultilevel"/>
    <w:tmpl w:val="78C49AFA"/>
    <w:lvl w:ilvl="0" w:tplc="3DDA268C">
      <w:start w:val="1"/>
      <w:numFmt w:val="bullet"/>
      <w:lvlText w:val="-"/>
      <w:lvlJc w:val="left"/>
      <w:pPr>
        <w:tabs>
          <w:tab w:val="num" w:pos="690"/>
        </w:tabs>
        <w:ind w:left="690" w:hanging="360"/>
      </w:pPr>
      <w:rPr>
        <w:rFonts w:ascii="Times New Roman" w:hAnsi="Times New Roman"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8" w15:restartNumberingAfterBreak="0">
    <w:nsid w:val="75E119E5"/>
    <w:multiLevelType w:val="hybridMultilevel"/>
    <w:tmpl w:val="2868769A"/>
    <w:lvl w:ilvl="0" w:tplc="A30C6A72">
      <w:start w:val="9"/>
      <w:numFmt w:val="bullet"/>
      <w:lvlText w:val="•"/>
      <w:lvlJc w:val="left"/>
      <w:pPr>
        <w:ind w:left="1065" w:hanging="705"/>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9" w15:restartNumberingAfterBreak="0">
    <w:nsid w:val="76AF758E"/>
    <w:multiLevelType w:val="hybridMultilevel"/>
    <w:tmpl w:val="EEF85F90"/>
    <w:lvl w:ilvl="0" w:tplc="B08C7D96">
      <w:start w:val="1"/>
      <w:numFmt w:val="bullet"/>
      <w:lvlText w:val=""/>
      <w:lvlJc w:val="left"/>
      <w:pPr>
        <w:ind w:left="720" w:hanging="360"/>
      </w:pPr>
      <w:rPr>
        <w:rFonts w:ascii="Symbol" w:hAnsi="Symbol" w:hint="default"/>
        <w:color w:val="auto"/>
      </w:rPr>
    </w:lvl>
    <w:lvl w:ilvl="1" w:tplc="F76C8E0E">
      <w:start w:val="6"/>
      <w:numFmt w:val="bullet"/>
      <w:lvlText w:val="•"/>
      <w:lvlJc w:val="left"/>
      <w:pPr>
        <w:ind w:left="1785" w:hanging="705"/>
      </w:pPr>
      <w:rPr>
        <w:rFonts w:ascii="Arial" w:eastAsia="Times New Roman" w:hAnsi="Arial" w:cs="Arial"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0" w15:restartNumberingAfterBreak="0">
    <w:nsid w:val="7811056D"/>
    <w:multiLevelType w:val="hybridMultilevel"/>
    <w:tmpl w:val="C9D8F2E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87A3B8D"/>
    <w:multiLevelType w:val="hybridMultilevel"/>
    <w:tmpl w:val="AC4C8F0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7AC93117"/>
    <w:multiLevelType w:val="hybridMultilevel"/>
    <w:tmpl w:val="08D2E078"/>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3" w15:restartNumberingAfterBreak="0">
    <w:nsid w:val="7B6F2D19"/>
    <w:multiLevelType w:val="hybridMultilevel"/>
    <w:tmpl w:val="DA765AB0"/>
    <w:lvl w:ilvl="0" w:tplc="0C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BB76CA8"/>
    <w:multiLevelType w:val="hybridMultilevel"/>
    <w:tmpl w:val="542229C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5" w15:restartNumberingAfterBreak="0">
    <w:nsid w:val="7EFA15B1"/>
    <w:multiLevelType w:val="hybridMultilevel"/>
    <w:tmpl w:val="1CB23FB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7F3D1570"/>
    <w:multiLevelType w:val="hybridMultilevel"/>
    <w:tmpl w:val="1D521952"/>
    <w:lvl w:ilvl="0" w:tplc="0C0A0011">
      <w:start w:val="1"/>
      <w:numFmt w:val="lowerLetter"/>
      <w:lvlText w:val="%1)"/>
      <w:lvlJc w:val="left"/>
      <w:pPr>
        <w:tabs>
          <w:tab w:val="num" w:pos="720"/>
        </w:tabs>
        <w:ind w:left="720" w:hanging="360"/>
      </w:pPr>
      <w:rPr>
        <w:rFonts w:cs="Times New Roman" w:hint="default"/>
        <w:color w:val="000000"/>
      </w:rPr>
    </w:lvl>
    <w:lvl w:ilvl="1" w:tplc="0C0A0001">
      <w:start w:val="1"/>
      <w:numFmt w:val="bullet"/>
      <w:lvlText w:val=""/>
      <w:lvlJc w:val="left"/>
      <w:pPr>
        <w:tabs>
          <w:tab w:val="num" w:pos="1260"/>
        </w:tabs>
        <w:ind w:left="1260" w:hanging="360"/>
      </w:pPr>
      <w:rPr>
        <w:rFonts w:ascii="Symbol" w:hAnsi="Symbol" w:hint="default"/>
      </w:rPr>
    </w:lvl>
    <w:lvl w:ilvl="2" w:tplc="50926A76">
      <w:start w:val="1"/>
      <w:numFmt w:val="bullet"/>
      <w:lvlText w:val=""/>
      <w:lvlJc w:val="left"/>
      <w:pPr>
        <w:tabs>
          <w:tab w:val="num" w:pos="1980"/>
        </w:tabs>
        <w:ind w:left="1980" w:hanging="360"/>
      </w:pPr>
      <w:rPr>
        <w:rFonts w:ascii="Wingdings" w:hAnsi="Wingdings" w:hint="default"/>
      </w:rPr>
    </w:lvl>
    <w:lvl w:ilvl="3" w:tplc="0C0A000F">
      <w:start w:val="1"/>
      <w:numFmt w:val="bullet"/>
      <w:lvlText w:val=""/>
      <w:lvlJc w:val="left"/>
      <w:pPr>
        <w:tabs>
          <w:tab w:val="num" w:pos="2700"/>
        </w:tabs>
        <w:ind w:left="2700" w:hanging="360"/>
      </w:pPr>
      <w:rPr>
        <w:rFonts w:ascii="Symbol" w:hAnsi="Symbol" w:hint="default"/>
      </w:rPr>
    </w:lvl>
    <w:lvl w:ilvl="4" w:tplc="0C0A0019" w:tentative="1">
      <w:start w:val="1"/>
      <w:numFmt w:val="bullet"/>
      <w:lvlText w:val="o"/>
      <w:lvlJc w:val="left"/>
      <w:pPr>
        <w:tabs>
          <w:tab w:val="num" w:pos="3420"/>
        </w:tabs>
        <w:ind w:left="3420" w:hanging="360"/>
      </w:pPr>
      <w:rPr>
        <w:rFonts w:ascii="Courier New" w:hAnsi="Courier New" w:hint="default"/>
      </w:rPr>
    </w:lvl>
    <w:lvl w:ilvl="5" w:tplc="0C0A001B" w:tentative="1">
      <w:start w:val="1"/>
      <w:numFmt w:val="bullet"/>
      <w:lvlText w:val=""/>
      <w:lvlJc w:val="left"/>
      <w:pPr>
        <w:tabs>
          <w:tab w:val="num" w:pos="4140"/>
        </w:tabs>
        <w:ind w:left="4140" w:hanging="360"/>
      </w:pPr>
      <w:rPr>
        <w:rFonts w:ascii="Wingdings" w:hAnsi="Wingdings" w:hint="default"/>
      </w:rPr>
    </w:lvl>
    <w:lvl w:ilvl="6" w:tplc="0C0A000F" w:tentative="1">
      <w:start w:val="1"/>
      <w:numFmt w:val="bullet"/>
      <w:lvlText w:val=""/>
      <w:lvlJc w:val="left"/>
      <w:pPr>
        <w:tabs>
          <w:tab w:val="num" w:pos="4860"/>
        </w:tabs>
        <w:ind w:left="4860" w:hanging="360"/>
      </w:pPr>
      <w:rPr>
        <w:rFonts w:ascii="Symbol" w:hAnsi="Symbol" w:hint="default"/>
      </w:rPr>
    </w:lvl>
    <w:lvl w:ilvl="7" w:tplc="0C0A0019" w:tentative="1">
      <w:start w:val="1"/>
      <w:numFmt w:val="bullet"/>
      <w:lvlText w:val="o"/>
      <w:lvlJc w:val="left"/>
      <w:pPr>
        <w:tabs>
          <w:tab w:val="num" w:pos="5580"/>
        </w:tabs>
        <w:ind w:left="5580" w:hanging="360"/>
      </w:pPr>
      <w:rPr>
        <w:rFonts w:ascii="Courier New" w:hAnsi="Courier New" w:hint="default"/>
      </w:rPr>
    </w:lvl>
    <w:lvl w:ilvl="8" w:tplc="0C0A001B" w:tentative="1">
      <w:start w:val="1"/>
      <w:numFmt w:val="bullet"/>
      <w:lvlText w:val=""/>
      <w:lvlJc w:val="left"/>
      <w:pPr>
        <w:tabs>
          <w:tab w:val="num" w:pos="6300"/>
        </w:tabs>
        <w:ind w:left="6300" w:hanging="360"/>
      </w:pPr>
      <w:rPr>
        <w:rFonts w:ascii="Wingdings" w:hAnsi="Wingdings" w:hint="default"/>
      </w:rPr>
    </w:lvl>
  </w:abstractNum>
  <w:num w:numId="1">
    <w:abstractNumId w:val="40"/>
  </w:num>
  <w:num w:numId="2">
    <w:abstractNumId w:val="2"/>
  </w:num>
  <w:num w:numId="3">
    <w:abstractNumId w:val="19"/>
  </w:num>
  <w:num w:numId="4">
    <w:abstractNumId w:val="16"/>
    <w:lvlOverride w:ilvl="0">
      <w:startOverride w:val="1"/>
    </w:lvlOverride>
    <w:lvlOverride w:ilvl="1">
      <w:startOverride w:val="1"/>
    </w:lvlOverride>
  </w:num>
  <w:num w:numId="5">
    <w:abstractNumId w:val="51"/>
  </w:num>
  <w:num w:numId="6">
    <w:abstractNumId w:val="62"/>
  </w:num>
  <w:num w:numId="7">
    <w:abstractNumId w:val="76"/>
  </w:num>
  <w:num w:numId="8">
    <w:abstractNumId w:val="14"/>
  </w:num>
  <w:num w:numId="9">
    <w:abstractNumId w:val="5"/>
  </w:num>
  <w:num w:numId="10">
    <w:abstractNumId w:val="8"/>
  </w:num>
  <w:num w:numId="11">
    <w:abstractNumId w:val="70"/>
  </w:num>
  <w:num w:numId="12">
    <w:abstractNumId w:val="22"/>
  </w:num>
  <w:num w:numId="13">
    <w:abstractNumId w:val="53"/>
  </w:num>
  <w:num w:numId="14">
    <w:abstractNumId w:val="28"/>
  </w:num>
  <w:num w:numId="15">
    <w:abstractNumId w:val="12"/>
  </w:num>
  <w:num w:numId="16">
    <w:abstractNumId w:val="20"/>
  </w:num>
  <w:num w:numId="17">
    <w:abstractNumId w:val="47"/>
  </w:num>
  <w:num w:numId="18">
    <w:abstractNumId w:val="65"/>
  </w:num>
  <w:num w:numId="19">
    <w:abstractNumId w:val="24"/>
  </w:num>
  <w:num w:numId="20">
    <w:abstractNumId w:val="10"/>
  </w:num>
  <w:num w:numId="21">
    <w:abstractNumId w:val="41"/>
  </w:num>
  <w:num w:numId="22">
    <w:abstractNumId w:val="35"/>
  </w:num>
  <w:num w:numId="23">
    <w:abstractNumId w:val="67"/>
  </w:num>
  <w:num w:numId="24">
    <w:abstractNumId w:val="17"/>
  </w:num>
  <w:num w:numId="25">
    <w:abstractNumId w:val="58"/>
  </w:num>
  <w:num w:numId="26">
    <w:abstractNumId w:val="1"/>
  </w:num>
  <w:num w:numId="27">
    <w:abstractNumId w:val="27"/>
  </w:num>
  <w:num w:numId="28">
    <w:abstractNumId w:val="38"/>
  </w:num>
  <w:num w:numId="29">
    <w:abstractNumId w:val="44"/>
  </w:num>
  <w:num w:numId="30">
    <w:abstractNumId w:val="15"/>
  </w:num>
  <w:num w:numId="31">
    <w:abstractNumId w:val="39"/>
  </w:num>
  <w:num w:numId="32">
    <w:abstractNumId w:val="71"/>
  </w:num>
  <w:num w:numId="33">
    <w:abstractNumId w:val="69"/>
  </w:num>
  <w:num w:numId="34">
    <w:abstractNumId w:val="60"/>
  </w:num>
  <w:num w:numId="35">
    <w:abstractNumId w:val="61"/>
  </w:num>
  <w:num w:numId="36">
    <w:abstractNumId w:val="56"/>
  </w:num>
  <w:num w:numId="37">
    <w:abstractNumId w:val="63"/>
  </w:num>
  <w:num w:numId="38">
    <w:abstractNumId w:val="72"/>
  </w:num>
  <w:num w:numId="39">
    <w:abstractNumId w:val="16"/>
  </w:num>
  <w:num w:numId="40">
    <w:abstractNumId w:val="75"/>
  </w:num>
  <w:num w:numId="41">
    <w:abstractNumId w:val="11"/>
  </w:num>
  <w:num w:numId="42">
    <w:abstractNumId w:val="25"/>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4"/>
  </w:num>
  <w:num w:numId="45">
    <w:abstractNumId w:val="31"/>
  </w:num>
  <w:num w:numId="46">
    <w:abstractNumId w:val="64"/>
  </w:num>
  <w:num w:numId="47">
    <w:abstractNumId w:val="45"/>
  </w:num>
  <w:num w:numId="48">
    <w:abstractNumId w:val="68"/>
  </w:num>
  <w:num w:numId="49">
    <w:abstractNumId w:val="49"/>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num>
  <w:num w:numId="52">
    <w:abstractNumId w:val="73"/>
  </w:num>
  <w:num w:numId="53">
    <w:abstractNumId w:val="54"/>
  </w:num>
  <w:num w:numId="54">
    <w:abstractNumId w:val="55"/>
  </w:num>
  <w:num w:numId="55">
    <w:abstractNumId w:val="4"/>
  </w:num>
  <w:num w:numId="56">
    <w:abstractNumId w:val="3"/>
  </w:num>
  <w:num w:numId="57">
    <w:abstractNumId w:val="7"/>
  </w:num>
  <w:num w:numId="58">
    <w:abstractNumId w:val="34"/>
  </w:num>
  <w:num w:numId="59">
    <w:abstractNumId w:val="30"/>
  </w:num>
  <w:num w:numId="60">
    <w:abstractNumId w:val="18"/>
  </w:num>
  <w:num w:numId="61">
    <w:abstractNumId w:val="6"/>
  </w:num>
  <w:num w:numId="62">
    <w:abstractNumId w:val="33"/>
  </w:num>
  <w:num w:numId="63">
    <w:abstractNumId w:val="57"/>
  </w:num>
  <w:num w:numId="64">
    <w:abstractNumId w:val="26"/>
  </w:num>
  <w:num w:numId="65">
    <w:abstractNumId w:val="50"/>
  </w:num>
  <w:num w:numId="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8"/>
  </w:num>
  <w:num w:numId="68">
    <w:abstractNumId w:val="52"/>
  </w:num>
  <w:num w:numId="69">
    <w:abstractNumId w:val="36"/>
  </w:num>
  <w:num w:numId="70">
    <w:abstractNumId w:val="29"/>
  </w:num>
  <w:num w:numId="71">
    <w:abstractNumId w:val="37"/>
  </w:num>
  <w:num w:numId="72">
    <w:abstractNumId w:val="21"/>
  </w:num>
  <w:num w:numId="73">
    <w:abstractNumId w:val="13"/>
  </w:num>
  <w:num w:numId="74">
    <w:abstractNumId w:val="9"/>
  </w:num>
  <w:num w:numId="75">
    <w:abstractNumId w:val="32"/>
  </w:num>
  <w:num w:numId="76">
    <w:abstractNumId w:val="59"/>
  </w:num>
  <w:num w:numId="77">
    <w:abstractNumId w:val="42"/>
  </w:num>
  <w:num w:numId="78">
    <w:abstractNumId w:val="43"/>
  </w:num>
  <w:num w:numId="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hideGrammaticalErrors/>
  <w:activeWritingStyle w:appName="MSWord" w:lang="pt-BR" w:vendorID="64" w:dllVersion="6" w:nlCheck="1" w:checkStyle="0"/>
  <w:activeWritingStyle w:appName="MSWord" w:lang="es-ES"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pt-BR" w:vendorID="64" w:dllVersion="0" w:nlCheck="1" w:checkStyle="0"/>
  <w:activeWritingStyle w:appName="MSWord" w:lang="fr-FR" w:vendorID="64" w:dllVersion="0" w:nlCheck="1" w:checkStyle="0"/>
  <w:activeWritingStyle w:appName="MSWord" w:lang="es-ES" w:vendorID="64" w:dllVersion="131078" w:nlCheck="1" w:checkStyle="0"/>
  <w:activeWritingStyle w:appName="MSWord" w:lang="pt-BR" w:vendorID="64" w:dllVersion="131078" w:nlCheck="1" w:checkStyle="0"/>
  <w:activeWritingStyle w:appName="MSWord" w:lang="en-GB" w:vendorID="64" w:dllVersion="131078" w:nlCheck="1" w:checkStyle="0"/>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BDE"/>
    <w:rsid w:val="000003E6"/>
    <w:rsid w:val="00000A32"/>
    <w:rsid w:val="00000E68"/>
    <w:rsid w:val="0000184D"/>
    <w:rsid w:val="00002111"/>
    <w:rsid w:val="00003CA7"/>
    <w:rsid w:val="00003E42"/>
    <w:rsid w:val="000040FB"/>
    <w:rsid w:val="000043CA"/>
    <w:rsid w:val="00004F18"/>
    <w:rsid w:val="00005842"/>
    <w:rsid w:val="0000595D"/>
    <w:rsid w:val="00006049"/>
    <w:rsid w:val="00007CA3"/>
    <w:rsid w:val="00010BCD"/>
    <w:rsid w:val="00010ED2"/>
    <w:rsid w:val="00010F19"/>
    <w:rsid w:val="0001291D"/>
    <w:rsid w:val="00013B3E"/>
    <w:rsid w:val="0001432A"/>
    <w:rsid w:val="00014498"/>
    <w:rsid w:val="00014E9F"/>
    <w:rsid w:val="0001631B"/>
    <w:rsid w:val="00016CA9"/>
    <w:rsid w:val="00016D6E"/>
    <w:rsid w:val="00017C2E"/>
    <w:rsid w:val="00017CDE"/>
    <w:rsid w:val="00020AA1"/>
    <w:rsid w:val="00020D52"/>
    <w:rsid w:val="0002109A"/>
    <w:rsid w:val="00021524"/>
    <w:rsid w:val="000221F2"/>
    <w:rsid w:val="00022704"/>
    <w:rsid w:val="00023458"/>
    <w:rsid w:val="00023D2B"/>
    <w:rsid w:val="0002510B"/>
    <w:rsid w:val="00027E96"/>
    <w:rsid w:val="00030972"/>
    <w:rsid w:val="00030A8F"/>
    <w:rsid w:val="00031F46"/>
    <w:rsid w:val="000324E2"/>
    <w:rsid w:val="000328C3"/>
    <w:rsid w:val="0003459C"/>
    <w:rsid w:val="0003503A"/>
    <w:rsid w:val="000368B9"/>
    <w:rsid w:val="000374FD"/>
    <w:rsid w:val="00037891"/>
    <w:rsid w:val="000406C4"/>
    <w:rsid w:val="00041500"/>
    <w:rsid w:val="000416D1"/>
    <w:rsid w:val="000418A4"/>
    <w:rsid w:val="00041A45"/>
    <w:rsid w:val="00041ADA"/>
    <w:rsid w:val="00041C1D"/>
    <w:rsid w:val="00041C3F"/>
    <w:rsid w:val="00041F9F"/>
    <w:rsid w:val="00042560"/>
    <w:rsid w:val="0004526D"/>
    <w:rsid w:val="00045721"/>
    <w:rsid w:val="000457C7"/>
    <w:rsid w:val="00045D2E"/>
    <w:rsid w:val="00046B05"/>
    <w:rsid w:val="000507F0"/>
    <w:rsid w:val="00052914"/>
    <w:rsid w:val="00052AE4"/>
    <w:rsid w:val="0005325F"/>
    <w:rsid w:val="000532B1"/>
    <w:rsid w:val="0005339B"/>
    <w:rsid w:val="00054817"/>
    <w:rsid w:val="00054CBD"/>
    <w:rsid w:val="00056E95"/>
    <w:rsid w:val="000573D5"/>
    <w:rsid w:val="000606B9"/>
    <w:rsid w:val="0006140E"/>
    <w:rsid w:val="00061695"/>
    <w:rsid w:val="00061D57"/>
    <w:rsid w:val="00062456"/>
    <w:rsid w:val="00062EB2"/>
    <w:rsid w:val="00062FF6"/>
    <w:rsid w:val="000630D6"/>
    <w:rsid w:val="00063180"/>
    <w:rsid w:val="0006526B"/>
    <w:rsid w:val="00065877"/>
    <w:rsid w:val="00065D03"/>
    <w:rsid w:val="00067381"/>
    <w:rsid w:val="000702F5"/>
    <w:rsid w:val="000714F3"/>
    <w:rsid w:val="0007171A"/>
    <w:rsid w:val="00071A4B"/>
    <w:rsid w:val="00073510"/>
    <w:rsid w:val="00074C93"/>
    <w:rsid w:val="0007712C"/>
    <w:rsid w:val="00077AA0"/>
    <w:rsid w:val="00077FE7"/>
    <w:rsid w:val="00080841"/>
    <w:rsid w:val="00080F4B"/>
    <w:rsid w:val="0008109F"/>
    <w:rsid w:val="0008156C"/>
    <w:rsid w:val="00081D0B"/>
    <w:rsid w:val="00083A7C"/>
    <w:rsid w:val="000859B6"/>
    <w:rsid w:val="00085C5E"/>
    <w:rsid w:val="00085CD5"/>
    <w:rsid w:val="00086DEA"/>
    <w:rsid w:val="000875CE"/>
    <w:rsid w:val="00092D57"/>
    <w:rsid w:val="000947C8"/>
    <w:rsid w:val="00094C85"/>
    <w:rsid w:val="000962F6"/>
    <w:rsid w:val="0009672F"/>
    <w:rsid w:val="00096F20"/>
    <w:rsid w:val="000A0EBE"/>
    <w:rsid w:val="000A1659"/>
    <w:rsid w:val="000A1943"/>
    <w:rsid w:val="000A1A97"/>
    <w:rsid w:val="000A3BA0"/>
    <w:rsid w:val="000A431B"/>
    <w:rsid w:val="000A6002"/>
    <w:rsid w:val="000A6B78"/>
    <w:rsid w:val="000A6E86"/>
    <w:rsid w:val="000B2F57"/>
    <w:rsid w:val="000B391B"/>
    <w:rsid w:val="000B39C2"/>
    <w:rsid w:val="000B4313"/>
    <w:rsid w:val="000B43E1"/>
    <w:rsid w:val="000B4AB8"/>
    <w:rsid w:val="000B5C51"/>
    <w:rsid w:val="000B6A64"/>
    <w:rsid w:val="000B7336"/>
    <w:rsid w:val="000C0843"/>
    <w:rsid w:val="000C0ACB"/>
    <w:rsid w:val="000C1826"/>
    <w:rsid w:val="000C2EBF"/>
    <w:rsid w:val="000C41ED"/>
    <w:rsid w:val="000C4EA4"/>
    <w:rsid w:val="000C623C"/>
    <w:rsid w:val="000C6671"/>
    <w:rsid w:val="000C6B0B"/>
    <w:rsid w:val="000C6D8A"/>
    <w:rsid w:val="000C795B"/>
    <w:rsid w:val="000D0907"/>
    <w:rsid w:val="000D10A7"/>
    <w:rsid w:val="000D1CFF"/>
    <w:rsid w:val="000D25C3"/>
    <w:rsid w:val="000D2CCC"/>
    <w:rsid w:val="000D3603"/>
    <w:rsid w:val="000D41A1"/>
    <w:rsid w:val="000D44A3"/>
    <w:rsid w:val="000D4637"/>
    <w:rsid w:val="000D47A1"/>
    <w:rsid w:val="000D4861"/>
    <w:rsid w:val="000D5EEC"/>
    <w:rsid w:val="000D6C6D"/>
    <w:rsid w:val="000D75DA"/>
    <w:rsid w:val="000D7D1E"/>
    <w:rsid w:val="000E03DA"/>
    <w:rsid w:val="000E19D7"/>
    <w:rsid w:val="000E2321"/>
    <w:rsid w:val="000E242B"/>
    <w:rsid w:val="000E30DF"/>
    <w:rsid w:val="000E352D"/>
    <w:rsid w:val="000E36EE"/>
    <w:rsid w:val="000E3F22"/>
    <w:rsid w:val="000E44AB"/>
    <w:rsid w:val="000E497A"/>
    <w:rsid w:val="000E56F0"/>
    <w:rsid w:val="000E5C87"/>
    <w:rsid w:val="000E6221"/>
    <w:rsid w:val="000E6500"/>
    <w:rsid w:val="000E6C51"/>
    <w:rsid w:val="000F0D3C"/>
    <w:rsid w:val="000F1634"/>
    <w:rsid w:val="000F20B2"/>
    <w:rsid w:val="000F2578"/>
    <w:rsid w:val="000F3CF6"/>
    <w:rsid w:val="000F3D44"/>
    <w:rsid w:val="000F41E5"/>
    <w:rsid w:val="000F4606"/>
    <w:rsid w:val="000F4676"/>
    <w:rsid w:val="000F579E"/>
    <w:rsid w:val="000F6DF1"/>
    <w:rsid w:val="000F75FF"/>
    <w:rsid w:val="000F7769"/>
    <w:rsid w:val="000F7BD2"/>
    <w:rsid w:val="001000EB"/>
    <w:rsid w:val="00100134"/>
    <w:rsid w:val="0010041D"/>
    <w:rsid w:val="00100644"/>
    <w:rsid w:val="00100BAD"/>
    <w:rsid w:val="001014AD"/>
    <w:rsid w:val="00101D25"/>
    <w:rsid w:val="00102446"/>
    <w:rsid w:val="00102843"/>
    <w:rsid w:val="00103727"/>
    <w:rsid w:val="001043DE"/>
    <w:rsid w:val="001048E2"/>
    <w:rsid w:val="00104DDE"/>
    <w:rsid w:val="00104F0A"/>
    <w:rsid w:val="00106990"/>
    <w:rsid w:val="00106E2E"/>
    <w:rsid w:val="00107CF2"/>
    <w:rsid w:val="00107E86"/>
    <w:rsid w:val="00110403"/>
    <w:rsid w:val="001114CC"/>
    <w:rsid w:val="00112EBF"/>
    <w:rsid w:val="001131AA"/>
    <w:rsid w:val="001146D1"/>
    <w:rsid w:val="00114901"/>
    <w:rsid w:val="001151E2"/>
    <w:rsid w:val="00115449"/>
    <w:rsid w:val="00115856"/>
    <w:rsid w:val="001158E9"/>
    <w:rsid w:val="00117CD0"/>
    <w:rsid w:val="001205EF"/>
    <w:rsid w:val="00120C85"/>
    <w:rsid w:val="00120EE6"/>
    <w:rsid w:val="00122151"/>
    <w:rsid w:val="0012445B"/>
    <w:rsid w:val="00124A2C"/>
    <w:rsid w:val="0012513B"/>
    <w:rsid w:val="00126321"/>
    <w:rsid w:val="00126BCC"/>
    <w:rsid w:val="001306B5"/>
    <w:rsid w:val="00130950"/>
    <w:rsid w:val="00131056"/>
    <w:rsid w:val="00132D79"/>
    <w:rsid w:val="001334EF"/>
    <w:rsid w:val="00133A1C"/>
    <w:rsid w:val="00134B04"/>
    <w:rsid w:val="00134C69"/>
    <w:rsid w:val="00135760"/>
    <w:rsid w:val="0013675F"/>
    <w:rsid w:val="00136CE3"/>
    <w:rsid w:val="001400B8"/>
    <w:rsid w:val="00141418"/>
    <w:rsid w:val="00141901"/>
    <w:rsid w:val="0014208E"/>
    <w:rsid w:val="001423A5"/>
    <w:rsid w:val="001427A0"/>
    <w:rsid w:val="00143515"/>
    <w:rsid w:val="00143566"/>
    <w:rsid w:val="00143AFD"/>
    <w:rsid w:val="001452A3"/>
    <w:rsid w:val="00145C90"/>
    <w:rsid w:val="00145D3B"/>
    <w:rsid w:val="00146425"/>
    <w:rsid w:val="00146B16"/>
    <w:rsid w:val="00147425"/>
    <w:rsid w:val="00151D06"/>
    <w:rsid w:val="0015204C"/>
    <w:rsid w:val="001525AD"/>
    <w:rsid w:val="001525B1"/>
    <w:rsid w:val="00152619"/>
    <w:rsid w:val="001528BD"/>
    <w:rsid w:val="00152FAD"/>
    <w:rsid w:val="00154590"/>
    <w:rsid w:val="00154782"/>
    <w:rsid w:val="00155362"/>
    <w:rsid w:val="00156770"/>
    <w:rsid w:val="00157C6D"/>
    <w:rsid w:val="00160E4E"/>
    <w:rsid w:val="00161A8C"/>
    <w:rsid w:val="001636E9"/>
    <w:rsid w:val="001638B3"/>
    <w:rsid w:val="00163F74"/>
    <w:rsid w:val="0016411F"/>
    <w:rsid w:val="0016466C"/>
    <w:rsid w:val="001646DD"/>
    <w:rsid w:val="0016477F"/>
    <w:rsid w:val="00164B44"/>
    <w:rsid w:val="00165190"/>
    <w:rsid w:val="00165E68"/>
    <w:rsid w:val="00167007"/>
    <w:rsid w:val="001675F8"/>
    <w:rsid w:val="00171447"/>
    <w:rsid w:val="00172851"/>
    <w:rsid w:val="00173C1D"/>
    <w:rsid w:val="0017702B"/>
    <w:rsid w:val="00177136"/>
    <w:rsid w:val="001771DA"/>
    <w:rsid w:val="001808CC"/>
    <w:rsid w:val="00180F7F"/>
    <w:rsid w:val="001826AE"/>
    <w:rsid w:val="00182C2F"/>
    <w:rsid w:val="00183204"/>
    <w:rsid w:val="00183642"/>
    <w:rsid w:val="00185B4F"/>
    <w:rsid w:val="001914EB"/>
    <w:rsid w:val="00191BAC"/>
    <w:rsid w:val="0019324C"/>
    <w:rsid w:val="00193A5A"/>
    <w:rsid w:val="00193C0C"/>
    <w:rsid w:val="001942C5"/>
    <w:rsid w:val="0019435C"/>
    <w:rsid w:val="00194AD0"/>
    <w:rsid w:val="001960A6"/>
    <w:rsid w:val="00196E4F"/>
    <w:rsid w:val="00197D0E"/>
    <w:rsid w:val="001A19C0"/>
    <w:rsid w:val="001A1DA4"/>
    <w:rsid w:val="001A2056"/>
    <w:rsid w:val="001A240A"/>
    <w:rsid w:val="001A2B03"/>
    <w:rsid w:val="001A2CA8"/>
    <w:rsid w:val="001A383B"/>
    <w:rsid w:val="001A3AD4"/>
    <w:rsid w:val="001A484C"/>
    <w:rsid w:val="001A5885"/>
    <w:rsid w:val="001A63E5"/>
    <w:rsid w:val="001A640D"/>
    <w:rsid w:val="001B0D14"/>
    <w:rsid w:val="001B10BD"/>
    <w:rsid w:val="001B1949"/>
    <w:rsid w:val="001B1B29"/>
    <w:rsid w:val="001B22F2"/>
    <w:rsid w:val="001B3548"/>
    <w:rsid w:val="001B366B"/>
    <w:rsid w:val="001B3BE8"/>
    <w:rsid w:val="001B4120"/>
    <w:rsid w:val="001B41B6"/>
    <w:rsid w:val="001B6251"/>
    <w:rsid w:val="001B76E3"/>
    <w:rsid w:val="001C01A1"/>
    <w:rsid w:val="001C0D84"/>
    <w:rsid w:val="001C17A6"/>
    <w:rsid w:val="001C1D67"/>
    <w:rsid w:val="001C21F7"/>
    <w:rsid w:val="001C33D0"/>
    <w:rsid w:val="001C42D0"/>
    <w:rsid w:val="001C4773"/>
    <w:rsid w:val="001C4D5D"/>
    <w:rsid w:val="001C6770"/>
    <w:rsid w:val="001C7A40"/>
    <w:rsid w:val="001D0738"/>
    <w:rsid w:val="001D3344"/>
    <w:rsid w:val="001D455A"/>
    <w:rsid w:val="001D4F52"/>
    <w:rsid w:val="001D50D8"/>
    <w:rsid w:val="001D5726"/>
    <w:rsid w:val="001D5AD7"/>
    <w:rsid w:val="001D5EBC"/>
    <w:rsid w:val="001D6644"/>
    <w:rsid w:val="001D7C00"/>
    <w:rsid w:val="001D7EBC"/>
    <w:rsid w:val="001D7F4A"/>
    <w:rsid w:val="001E086A"/>
    <w:rsid w:val="001E1057"/>
    <w:rsid w:val="001E13F8"/>
    <w:rsid w:val="001E3E50"/>
    <w:rsid w:val="001E6686"/>
    <w:rsid w:val="001E7D92"/>
    <w:rsid w:val="001F04D5"/>
    <w:rsid w:val="001F09DE"/>
    <w:rsid w:val="001F14A2"/>
    <w:rsid w:val="001F1A98"/>
    <w:rsid w:val="001F1DE5"/>
    <w:rsid w:val="001F263B"/>
    <w:rsid w:val="001F27DC"/>
    <w:rsid w:val="001F30D4"/>
    <w:rsid w:val="001F3167"/>
    <w:rsid w:val="001F3A17"/>
    <w:rsid w:val="001F4189"/>
    <w:rsid w:val="001F45F7"/>
    <w:rsid w:val="001F48F9"/>
    <w:rsid w:val="001F5E47"/>
    <w:rsid w:val="001F6408"/>
    <w:rsid w:val="001F7AA3"/>
    <w:rsid w:val="001F7D27"/>
    <w:rsid w:val="0020007F"/>
    <w:rsid w:val="00200911"/>
    <w:rsid w:val="00200E4E"/>
    <w:rsid w:val="00201119"/>
    <w:rsid w:val="002012D0"/>
    <w:rsid w:val="00201698"/>
    <w:rsid w:val="00201977"/>
    <w:rsid w:val="002023F4"/>
    <w:rsid w:val="00202C8C"/>
    <w:rsid w:val="002033A8"/>
    <w:rsid w:val="00203938"/>
    <w:rsid w:val="00203D3D"/>
    <w:rsid w:val="00203FD2"/>
    <w:rsid w:val="00205514"/>
    <w:rsid w:val="00205E07"/>
    <w:rsid w:val="0020663C"/>
    <w:rsid w:val="00206846"/>
    <w:rsid w:val="0021120B"/>
    <w:rsid w:val="002115A9"/>
    <w:rsid w:val="00214613"/>
    <w:rsid w:val="00215A7B"/>
    <w:rsid w:val="00215A8A"/>
    <w:rsid w:val="00215E2B"/>
    <w:rsid w:val="00215F04"/>
    <w:rsid w:val="00216493"/>
    <w:rsid w:val="002168E4"/>
    <w:rsid w:val="00216B98"/>
    <w:rsid w:val="00216EE0"/>
    <w:rsid w:val="00217F41"/>
    <w:rsid w:val="00221E33"/>
    <w:rsid w:val="002220C7"/>
    <w:rsid w:val="00222893"/>
    <w:rsid w:val="00222954"/>
    <w:rsid w:val="00222BA8"/>
    <w:rsid w:val="00224168"/>
    <w:rsid w:val="00224D8D"/>
    <w:rsid w:val="0022547B"/>
    <w:rsid w:val="00225864"/>
    <w:rsid w:val="00225DCE"/>
    <w:rsid w:val="002261E0"/>
    <w:rsid w:val="00227665"/>
    <w:rsid w:val="00227D6F"/>
    <w:rsid w:val="00230935"/>
    <w:rsid w:val="00230ABF"/>
    <w:rsid w:val="00230D32"/>
    <w:rsid w:val="00231750"/>
    <w:rsid w:val="00231FB0"/>
    <w:rsid w:val="002322F4"/>
    <w:rsid w:val="00233809"/>
    <w:rsid w:val="00234D42"/>
    <w:rsid w:val="00235BBB"/>
    <w:rsid w:val="00240082"/>
    <w:rsid w:val="00240E5E"/>
    <w:rsid w:val="00241218"/>
    <w:rsid w:val="00241BA2"/>
    <w:rsid w:val="002422D9"/>
    <w:rsid w:val="00242D6A"/>
    <w:rsid w:val="00242E55"/>
    <w:rsid w:val="002440AA"/>
    <w:rsid w:val="0024580D"/>
    <w:rsid w:val="00245B1D"/>
    <w:rsid w:val="00245FF6"/>
    <w:rsid w:val="00246CC4"/>
    <w:rsid w:val="00247057"/>
    <w:rsid w:val="00247155"/>
    <w:rsid w:val="002506B0"/>
    <w:rsid w:val="00250AA0"/>
    <w:rsid w:val="002517C8"/>
    <w:rsid w:val="00252345"/>
    <w:rsid w:val="00252C78"/>
    <w:rsid w:val="0025574C"/>
    <w:rsid w:val="00256279"/>
    <w:rsid w:val="00257235"/>
    <w:rsid w:val="00257338"/>
    <w:rsid w:val="002576D4"/>
    <w:rsid w:val="00257881"/>
    <w:rsid w:val="00260DEF"/>
    <w:rsid w:val="002613BC"/>
    <w:rsid w:val="00262481"/>
    <w:rsid w:val="002627D8"/>
    <w:rsid w:val="00263A7C"/>
    <w:rsid w:val="002655CC"/>
    <w:rsid w:val="00266656"/>
    <w:rsid w:val="00266DCD"/>
    <w:rsid w:val="002679C8"/>
    <w:rsid w:val="002711B5"/>
    <w:rsid w:val="002718B1"/>
    <w:rsid w:val="002718B3"/>
    <w:rsid w:val="00271C37"/>
    <w:rsid w:val="00271EF9"/>
    <w:rsid w:val="00274B28"/>
    <w:rsid w:val="002769C2"/>
    <w:rsid w:val="00277A31"/>
    <w:rsid w:val="00277AA2"/>
    <w:rsid w:val="00280DB0"/>
    <w:rsid w:val="00281D05"/>
    <w:rsid w:val="00282319"/>
    <w:rsid w:val="0028281E"/>
    <w:rsid w:val="00282F69"/>
    <w:rsid w:val="002832F3"/>
    <w:rsid w:val="00283A3D"/>
    <w:rsid w:val="002840E4"/>
    <w:rsid w:val="00285C6F"/>
    <w:rsid w:val="00287708"/>
    <w:rsid w:val="00287AE4"/>
    <w:rsid w:val="0029063D"/>
    <w:rsid w:val="00292A62"/>
    <w:rsid w:val="00292C9C"/>
    <w:rsid w:val="002937DF"/>
    <w:rsid w:val="00293AA2"/>
    <w:rsid w:val="00294909"/>
    <w:rsid w:val="00295847"/>
    <w:rsid w:val="00296F5E"/>
    <w:rsid w:val="002A0289"/>
    <w:rsid w:val="002A0AC7"/>
    <w:rsid w:val="002A0B19"/>
    <w:rsid w:val="002A1A05"/>
    <w:rsid w:val="002A26F7"/>
    <w:rsid w:val="002A3232"/>
    <w:rsid w:val="002A3AAC"/>
    <w:rsid w:val="002A6013"/>
    <w:rsid w:val="002A6C8B"/>
    <w:rsid w:val="002A6EB7"/>
    <w:rsid w:val="002A7174"/>
    <w:rsid w:val="002A718B"/>
    <w:rsid w:val="002A7E49"/>
    <w:rsid w:val="002B1015"/>
    <w:rsid w:val="002B12D0"/>
    <w:rsid w:val="002B1E08"/>
    <w:rsid w:val="002B21A0"/>
    <w:rsid w:val="002B2283"/>
    <w:rsid w:val="002B3364"/>
    <w:rsid w:val="002B3739"/>
    <w:rsid w:val="002B3CDF"/>
    <w:rsid w:val="002B3D65"/>
    <w:rsid w:val="002B5A53"/>
    <w:rsid w:val="002B5F6B"/>
    <w:rsid w:val="002C00ED"/>
    <w:rsid w:val="002C1156"/>
    <w:rsid w:val="002C33BF"/>
    <w:rsid w:val="002C4147"/>
    <w:rsid w:val="002C4173"/>
    <w:rsid w:val="002C498E"/>
    <w:rsid w:val="002C4BCA"/>
    <w:rsid w:val="002C5057"/>
    <w:rsid w:val="002C6613"/>
    <w:rsid w:val="002C6772"/>
    <w:rsid w:val="002C798E"/>
    <w:rsid w:val="002D121A"/>
    <w:rsid w:val="002D1B4A"/>
    <w:rsid w:val="002D2616"/>
    <w:rsid w:val="002D2961"/>
    <w:rsid w:val="002D427B"/>
    <w:rsid w:val="002D578B"/>
    <w:rsid w:val="002D6472"/>
    <w:rsid w:val="002D6E76"/>
    <w:rsid w:val="002D6EE8"/>
    <w:rsid w:val="002D70AA"/>
    <w:rsid w:val="002D7DAC"/>
    <w:rsid w:val="002E0170"/>
    <w:rsid w:val="002E07A0"/>
    <w:rsid w:val="002E106A"/>
    <w:rsid w:val="002E3552"/>
    <w:rsid w:val="002E472C"/>
    <w:rsid w:val="002E5837"/>
    <w:rsid w:val="002E5914"/>
    <w:rsid w:val="002E722D"/>
    <w:rsid w:val="002E7915"/>
    <w:rsid w:val="002F25C7"/>
    <w:rsid w:val="002F5253"/>
    <w:rsid w:val="002F5B71"/>
    <w:rsid w:val="002F5B8D"/>
    <w:rsid w:val="002F5C18"/>
    <w:rsid w:val="002F66B5"/>
    <w:rsid w:val="002F66DE"/>
    <w:rsid w:val="002F6BEF"/>
    <w:rsid w:val="002F73C8"/>
    <w:rsid w:val="00300404"/>
    <w:rsid w:val="003004DD"/>
    <w:rsid w:val="00300608"/>
    <w:rsid w:val="00300ECB"/>
    <w:rsid w:val="00303BB1"/>
    <w:rsid w:val="00303CB0"/>
    <w:rsid w:val="00303F9C"/>
    <w:rsid w:val="00304373"/>
    <w:rsid w:val="003051A4"/>
    <w:rsid w:val="003064FD"/>
    <w:rsid w:val="003079B8"/>
    <w:rsid w:val="00307BEC"/>
    <w:rsid w:val="00307E79"/>
    <w:rsid w:val="00310654"/>
    <w:rsid w:val="00310731"/>
    <w:rsid w:val="0031113D"/>
    <w:rsid w:val="00311BAE"/>
    <w:rsid w:val="003120F2"/>
    <w:rsid w:val="00312911"/>
    <w:rsid w:val="00313A4A"/>
    <w:rsid w:val="0031537B"/>
    <w:rsid w:val="00320349"/>
    <w:rsid w:val="00321B86"/>
    <w:rsid w:val="00322FA2"/>
    <w:rsid w:val="00324146"/>
    <w:rsid w:val="00324B13"/>
    <w:rsid w:val="00324B7C"/>
    <w:rsid w:val="003268FE"/>
    <w:rsid w:val="00326DC1"/>
    <w:rsid w:val="00330C0D"/>
    <w:rsid w:val="0033155B"/>
    <w:rsid w:val="0033164B"/>
    <w:rsid w:val="003320B0"/>
    <w:rsid w:val="00332581"/>
    <w:rsid w:val="00333060"/>
    <w:rsid w:val="003332FF"/>
    <w:rsid w:val="00333F44"/>
    <w:rsid w:val="00333FF9"/>
    <w:rsid w:val="00334771"/>
    <w:rsid w:val="003349E5"/>
    <w:rsid w:val="00336256"/>
    <w:rsid w:val="003372B5"/>
    <w:rsid w:val="003376E4"/>
    <w:rsid w:val="00337A8F"/>
    <w:rsid w:val="003404B9"/>
    <w:rsid w:val="003410ED"/>
    <w:rsid w:val="00341B27"/>
    <w:rsid w:val="003420A2"/>
    <w:rsid w:val="00342F1A"/>
    <w:rsid w:val="00343A34"/>
    <w:rsid w:val="0034413F"/>
    <w:rsid w:val="00345907"/>
    <w:rsid w:val="00345E55"/>
    <w:rsid w:val="00346A13"/>
    <w:rsid w:val="0034703E"/>
    <w:rsid w:val="00347407"/>
    <w:rsid w:val="00347719"/>
    <w:rsid w:val="00347F4A"/>
    <w:rsid w:val="00350425"/>
    <w:rsid w:val="00350AE8"/>
    <w:rsid w:val="00350CE6"/>
    <w:rsid w:val="0035167B"/>
    <w:rsid w:val="003524A5"/>
    <w:rsid w:val="003526EA"/>
    <w:rsid w:val="00352B32"/>
    <w:rsid w:val="00353137"/>
    <w:rsid w:val="00354BB4"/>
    <w:rsid w:val="00355115"/>
    <w:rsid w:val="003552F1"/>
    <w:rsid w:val="00357336"/>
    <w:rsid w:val="003600FC"/>
    <w:rsid w:val="00360BF3"/>
    <w:rsid w:val="00361CCC"/>
    <w:rsid w:val="00362059"/>
    <w:rsid w:val="0036275A"/>
    <w:rsid w:val="00363F7B"/>
    <w:rsid w:val="003645A9"/>
    <w:rsid w:val="00364D45"/>
    <w:rsid w:val="00366800"/>
    <w:rsid w:val="00366B45"/>
    <w:rsid w:val="00367B9C"/>
    <w:rsid w:val="003719A0"/>
    <w:rsid w:val="0037203E"/>
    <w:rsid w:val="0037542A"/>
    <w:rsid w:val="00375D23"/>
    <w:rsid w:val="0037650D"/>
    <w:rsid w:val="0038055A"/>
    <w:rsid w:val="0038068D"/>
    <w:rsid w:val="00380CD6"/>
    <w:rsid w:val="00380F30"/>
    <w:rsid w:val="00382745"/>
    <w:rsid w:val="003827E1"/>
    <w:rsid w:val="00384533"/>
    <w:rsid w:val="003847EA"/>
    <w:rsid w:val="00384F60"/>
    <w:rsid w:val="00385580"/>
    <w:rsid w:val="003859C3"/>
    <w:rsid w:val="00386CA8"/>
    <w:rsid w:val="0038736B"/>
    <w:rsid w:val="00390BCD"/>
    <w:rsid w:val="003910ED"/>
    <w:rsid w:val="003928C5"/>
    <w:rsid w:val="003936D9"/>
    <w:rsid w:val="00393AA9"/>
    <w:rsid w:val="00393E47"/>
    <w:rsid w:val="00394A67"/>
    <w:rsid w:val="00394F6F"/>
    <w:rsid w:val="00396A42"/>
    <w:rsid w:val="00396D13"/>
    <w:rsid w:val="00397409"/>
    <w:rsid w:val="00397EFB"/>
    <w:rsid w:val="003A0B57"/>
    <w:rsid w:val="003A0FA7"/>
    <w:rsid w:val="003A1D30"/>
    <w:rsid w:val="003A219C"/>
    <w:rsid w:val="003A21DF"/>
    <w:rsid w:val="003A2AC0"/>
    <w:rsid w:val="003A4175"/>
    <w:rsid w:val="003A423E"/>
    <w:rsid w:val="003A4762"/>
    <w:rsid w:val="003A48FE"/>
    <w:rsid w:val="003A507F"/>
    <w:rsid w:val="003A6FE7"/>
    <w:rsid w:val="003A7C39"/>
    <w:rsid w:val="003B0BD3"/>
    <w:rsid w:val="003B1AD0"/>
    <w:rsid w:val="003B2D17"/>
    <w:rsid w:val="003B34AE"/>
    <w:rsid w:val="003B363A"/>
    <w:rsid w:val="003B515D"/>
    <w:rsid w:val="003B784A"/>
    <w:rsid w:val="003C13FA"/>
    <w:rsid w:val="003C1A51"/>
    <w:rsid w:val="003C28C8"/>
    <w:rsid w:val="003C3814"/>
    <w:rsid w:val="003C4DC8"/>
    <w:rsid w:val="003C51D9"/>
    <w:rsid w:val="003C5ADA"/>
    <w:rsid w:val="003C6099"/>
    <w:rsid w:val="003C6D8E"/>
    <w:rsid w:val="003C7B44"/>
    <w:rsid w:val="003C7C9D"/>
    <w:rsid w:val="003D01B8"/>
    <w:rsid w:val="003D03F9"/>
    <w:rsid w:val="003D096D"/>
    <w:rsid w:val="003D0F15"/>
    <w:rsid w:val="003D199F"/>
    <w:rsid w:val="003D294D"/>
    <w:rsid w:val="003D651B"/>
    <w:rsid w:val="003D6CD0"/>
    <w:rsid w:val="003D6D70"/>
    <w:rsid w:val="003D6FA3"/>
    <w:rsid w:val="003D7857"/>
    <w:rsid w:val="003D7F54"/>
    <w:rsid w:val="003E01AE"/>
    <w:rsid w:val="003E01F2"/>
    <w:rsid w:val="003E0997"/>
    <w:rsid w:val="003E0F10"/>
    <w:rsid w:val="003E1DB2"/>
    <w:rsid w:val="003E2693"/>
    <w:rsid w:val="003E406C"/>
    <w:rsid w:val="003E653C"/>
    <w:rsid w:val="003E73FF"/>
    <w:rsid w:val="003E7C9F"/>
    <w:rsid w:val="003F0136"/>
    <w:rsid w:val="003F013F"/>
    <w:rsid w:val="003F0747"/>
    <w:rsid w:val="003F0D74"/>
    <w:rsid w:val="003F43AA"/>
    <w:rsid w:val="003F492E"/>
    <w:rsid w:val="003F4C09"/>
    <w:rsid w:val="003F5378"/>
    <w:rsid w:val="003F5427"/>
    <w:rsid w:val="003F5CEF"/>
    <w:rsid w:val="003F6570"/>
    <w:rsid w:val="003F7405"/>
    <w:rsid w:val="003F7F1C"/>
    <w:rsid w:val="00400F8F"/>
    <w:rsid w:val="00401B2A"/>
    <w:rsid w:val="004023B4"/>
    <w:rsid w:val="00402616"/>
    <w:rsid w:val="004036F3"/>
    <w:rsid w:val="004038D1"/>
    <w:rsid w:val="00404621"/>
    <w:rsid w:val="004047EE"/>
    <w:rsid w:val="00404814"/>
    <w:rsid w:val="00404BCB"/>
    <w:rsid w:val="00406F1B"/>
    <w:rsid w:val="004074E7"/>
    <w:rsid w:val="0040765E"/>
    <w:rsid w:val="004102AC"/>
    <w:rsid w:val="00410914"/>
    <w:rsid w:val="0041205E"/>
    <w:rsid w:val="00413195"/>
    <w:rsid w:val="00414005"/>
    <w:rsid w:val="00414846"/>
    <w:rsid w:val="00415646"/>
    <w:rsid w:val="00415B25"/>
    <w:rsid w:val="00415EE1"/>
    <w:rsid w:val="0041674C"/>
    <w:rsid w:val="00416C20"/>
    <w:rsid w:val="00417AA1"/>
    <w:rsid w:val="00417AB7"/>
    <w:rsid w:val="004204D2"/>
    <w:rsid w:val="00420B61"/>
    <w:rsid w:val="00421186"/>
    <w:rsid w:val="00421832"/>
    <w:rsid w:val="00421E7D"/>
    <w:rsid w:val="004222B0"/>
    <w:rsid w:val="004238D4"/>
    <w:rsid w:val="004241A5"/>
    <w:rsid w:val="0042437E"/>
    <w:rsid w:val="00424E27"/>
    <w:rsid w:val="004258F2"/>
    <w:rsid w:val="00425CC5"/>
    <w:rsid w:val="00425CF3"/>
    <w:rsid w:val="00426D00"/>
    <w:rsid w:val="004271BA"/>
    <w:rsid w:val="004301E1"/>
    <w:rsid w:val="004307B1"/>
    <w:rsid w:val="004307E9"/>
    <w:rsid w:val="00430AD9"/>
    <w:rsid w:val="00430AF1"/>
    <w:rsid w:val="00432286"/>
    <w:rsid w:val="00432ED7"/>
    <w:rsid w:val="0043411F"/>
    <w:rsid w:val="00434438"/>
    <w:rsid w:val="00434538"/>
    <w:rsid w:val="00437B84"/>
    <w:rsid w:val="0044039E"/>
    <w:rsid w:val="0044263F"/>
    <w:rsid w:val="004428AE"/>
    <w:rsid w:val="00443A97"/>
    <w:rsid w:val="004443C0"/>
    <w:rsid w:val="0044501E"/>
    <w:rsid w:val="0044580D"/>
    <w:rsid w:val="00446118"/>
    <w:rsid w:val="004506EE"/>
    <w:rsid w:val="004509AF"/>
    <w:rsid w:val="004511C7"/>
    <w:rsid w:val="00451AE4"/>
    <w:rsid w:val="00452088"/>
    <w:rsid w:val="00452381"/>
    <w:rsid w:val="00452A4C"/>
    <w:rsid w:val="00452D9D"/>
    <w:rsid w:val="00453A4A"/>
    <w:rsid w:val="00453CFA"/>
    <w:rsid w:val="00453D42"/>
    <w:rsid w:val="00455D1A"/>
    <w:rsid w:val="0045609E"/>
    <w:rsid w:val="00456D74"/>
    <w:rsid w:val="00457CDB"/>
    <w:rsid w:val="00457D45"/>
    <w:rsid w:val="00460448"/>
    <w:rsid w:val="004618DB"/>
    <w:rsid w:val="00461E5D"/>
    <w:rsid w:val="00462A09"/>
    <w:rsid w:val="004639D9"/>
    <w:rsid w:val="00464445"/>
    <w:rsid w:val="00467296"/>
    <w:rsid w:val="004672DD"/>
    <w:rsid w:val="004679F7"/>
    <w:rsid w:val="004705AB"/>
    <w:rsid w:val="0047185F"/>
    <w:rsid w:val="0047322A"/>
    <w:rsid w:val="00473657"/>
    <w:rsid w:val="004753DB"/>
    <w:rsid w:val="00475EC4"/>
    <w:rsid w:val="00476BDC"/>
    <w:rsid w:val="0047786E"/>
    <w:rsid w:val="004806DD"/>
    <w:rsid w:val="0048118B"/>
    <w:rsid w:val="004818D3"/>
    <w:rsid w:val="00481FD2"/>
    <w:rsid w:val="00482F01"/>
    <w:rsid w:val="0048351D"/>
    <w:rsid w:val="00483668"/>
    <w:rsid w:val="00484D8F"/>
    <w:rsid w:val="004856B0"/>
    <w:rsid w:val="00486058"/>
    <w:rsid w:val="00486C14"/>
    <w:rsid w:val="0048752F"/>
    <w:rsid w:val="00487B7B"/>
    <w:rsid w:val="00487CB7"/>
    <w:rsid w:val="0049018F"/>
    <w:rsid w:val="0049044F"/>
    <w:rsid w:val="00490DE9"/>
    <w:rsid w:val="00491E83"/>
    <w:rsid w:val="00491F70"/>
    <w:rsid w:val="004929D7"/>
    <w:rsid w:val="00492A16"/>
    <w:rsid w:val="00492EAE"/>
    <w:rsid w:val="004930E0"/>
    <w:rsid w:val="00493668"/>
    <w:rsid w:val="00493C92"/>
    <w:rsid w:val="00494D41"/>
    <w:rsid w:val="004950C8"/>
    <w:rsid w:val="00495F57"/>
    <w:rsid w:val="00497171"/>
    <w:rsid w:val="004979C9"/>
    <w:rsid w:val="004A04B4"/>
    <w:rsid w:val="004A13E1"/>
    <w:rsid w:val="004A21BB"/>
    <w:rsid w:val="004A36F8"/>
    <w:rsid w:val="004A3B13"/>
    <w:rsid w:val="004A3BDE"/>
    <w:rsid w:val="004A48FB"/>
    <w:rsid w:val="004A4E7C"/>
    <w:rsid w:val="004A506B"/>
    <w:rsid w:val="004A5312"/>
    <w:rsid w:val="004A5BBA"/>
    <w:rsid w:val="004A70C6"/>
    <w:rsid w:val="004A76B2"/>
    <w:rsid w:val="004A7E61"/>
    <w:rsid w:val="004B2D84"/>
    <w:rsid w:val="004B379E"/>
    <w:rsid w:val="004B4258"/>
    <w:rsid w:val="004B44A2"/>
    <w:rsid w:val="004B5286"/>
    <w:rsid w:val="004B5CA8"/>
    <w:rsid w:val="004B5E67"/>
    <w:rsid w:val="004B5F10"/>
    <w:rsid w:val="004B6DB1"/>
    <w:rsid w:val="004B6F96"/>
    <w:rsid w:val="004B75F6"/>
    <w:rsid w:val="004C1096"/>
    <w:rsid w:val="004C129B"/>
    <w:rsid w:val="004C2FEB"/>
    <w:rsid w:val="004C4E4F"/>
    <w:rsid w:val="004C4F25"/>
    <w:rsid w:val="004C6502"/>
    <w:rsid w:val="004C66D7"/>
    <w:rsid w:val="004C6B6C"/>
    <w:rsid w:val="004C7CFF"/>
    <w:rsid w:val="004C7D55"/>
    <w:rsid w:val="004D0216"/>
    <w:rsid w:val="004D0C74"/>
    <w:rsid w:val="004D0E09"/>
    <w:rsid w:val="004D1E4A"/>
    <w:rsid w:val="004D25CE"/>
    <w:rsid w:val="004D3186"/>
    <w:rsid w:val="004D3EAA"/>
    <w:rsid w:val="004D4715"/>
    <w:rsid w:val="004D4915"/>
    <w:rsid w:val="004D4F50"/>
    <w:rsid w:val="004D5450"/>
    <w:rsid w:val="004D5BFF"/>
    <w:rsid w:val="004D6906"/>
    <w:rsid w:val="004D6F67"/>
    <w:rsid w:val="004E029F"/>
    <w:rsid w:val="004E02BA"/>
    <w:rsid w:val="004E0771"/>
    <w:rsid w:val="004E23B5"/>
    <w:rsid w:val="004E259A"/>
    <w:rsid w:val="004E4805"/>
    <w:rsid w:val="004E5060"/>
    <w:rsid w:val="004E5D26"/>
    <w:rsid w:val="004E6007"/>
    <w:rsid w:val="004E62BE"/>
    <w:rsid w:val="004E66CD"/>
    <w:rsid w:val="004F019D"/>
    <w:rsid w:val="004F048B"/>
    <w:rsid w:val="004F07F7"/>
    <w:rsid w:val="004F2B7C"/>
    <w:rsid w:val="004F36A9"/>
    <w:rsid w:val="004F4025"/>
    <w:rsid w:val="004F53F0"/>
    <w:rsid w:val="004F58B2"/>
    <w:rsid w:val="004F66A7"/>
    <w:rsid w:val="004F6D07"/>
    <w:rsid w:val="004F70D8"/>
    <w:rsid w:val="004F7500"/>
    <w:rsid w:val="00501BEF"/>
    <w:rsid w:val="005028CC"/>
    <w:rsid w:val="00502B2F"/>
    <w:rsid w:val="0050388F"/>
    <w:rsid w:val="0050495F"/>
    <w:rsid w:val="00505141"/>
    <w:rsid w:val="00505D8E"/>
    <w:rsid w:val="005060D1"/>
    <w:rsid w:val="00506F0E"/>
    <w:rsid w:val="00507069"/>
    <w:rsid w:val="00507385"/>
    <w:rsid w:val="00507E74"/>
    <w:rsid w:val="00510AAE"/>
    <w:rsid w:val="005113D9"/>
    <w:rsid w:val="0051233F"/>
    <w:rsid w:val="0051266B"/>
    <w:rsid w:val="00513184"/>
    <w:rsid w:val="005132B1"/>
    <w:rsid w:val="00513AE0"/>
    <w:rsid w:val="0051409F"/>
    <w:rsid w:val="005141F3"/>
    <w:rsid w:val="00517B53"/>
    <w:rsid w:val="00520855"/>
    <w:rsid w:val="00521D71"/>
    <w:rsid w:val="00523354"/>
    <w:rsid w:val="005236AB"/>
    <w:rsid w:val="00523A1F"/>
    <w:rsid w:val="00524186"/>
    <w:rsid w:val="00524F3E"/>
    <w:rsid w:val="005251E7"/>
    <w:rsid w:val="00525850"/>
    <w:rsid w:val="0052671E"/>
    <w:rsid w:val="005275ED"/>
    <w:rsid w:val="00530EB0"/>
    <w:rsid w:val="0053203B"/>
    <w:rsid w:val="00533AC3"/>
    <w:rsid w:val="00533BAD"/>
    <w:rsid w:val="00534100"/>
    <w:rsid w:val="0053458E"/>
    <w:rsid w:val="00535973"/>
    <w:rsid w:val="005367EC"/>
    <w:rsid w:val="00536883"/>
    <w:rsid w:val="00536E3D"/>
    <w:rsid w:val="005370DE"/>
    <w:rsid w:val="00537284"/>
    <w:rsid w:val="0053732F"/>
    <w:rsid w:val="00537389"/>
    <w:rsid w:val="0053788D"/>
    <w:rsid w:val="005405F0"/>
    <w:rsid w:val="005429E3"/>
    <w:rsid w:val="00542DA6"/>
    <w:rsid w:val="00543250"/>
    <w:rsid w:val="005432C7"/>
    <w:rsid w:val="0054360E"/>
    <w:rsid w:val="005440FB"/>
    <w:rsid w:val="00544198"/>
    <w:rsid w:val="005454FC"/>
    <w:rsid w:val="005460D2"/>
    <w:rsid w:val="005477B0"/>
    <w:rsid w:val="00550516"/>
    <w:rsid w:val="00550B5F"/>
    <w:rsid w:val="005529E0"/>
    <w:rsid w:val="00554A52"/>
    <w:rsid w:val="00555E43"/>
    <w:rsid w:val="00555EFC"/>
    <w:rsid w:val="005574E7"/>
    <w:rsid w:val="005602F4"/>
    <w:rsid w:val="00560548"/>
    <w:rsid w:val="005605D2"/>
    <w:rsid w:val="00560BD7"/>
    <w:rsid w:val="00560CBA"/>
    <w:rsid w:val="00563711"/>
    <w:rsid w:val="0056434D"/>
    <w:rsid w:val="00565404"/>
    <w:rsid w:val="005661D7"/>
    <w:rsid w:val="0056663B"/>
    <w:rsid w:val="00567B3E"/>
    <w:rsid w:val="0057030A"/>
    <w:rsid w:val="005709A7"/>
    <w:rsid w:val="005711C5"/>
    <w:rsid w:val="00573062"/>
    <w:rsid w:val="005740C2"/>
    <w:rsid w:val="0057428B"/>
    <w:rsid w:val="0057609B"/>
    <w:rsid w:val="00576D53"/>
    <w:rsid w:val="00576F18"/>
    <w:rsid w:val="00577498"/>
    <w:rsid w:val="0057749C"/>
    <w:rsid w:val="00581480"/>
    <w:rsid w:val="005816B6"/>
    <w:rsid w:val="00581B09"/>
    <w:rsid w:val="00581D99"/>
    <w:rsid w:val="00582FD8"/>
    <w:rsid w:val="0058316B"/>
    <w:rsid w:val="005838E6"/>
    <w:rsid w:val="00583901"/>
    <w:rsid w:val="005845CC"/>
    <w:rsid w:val="0058469B"/>
    <w:rsid w:val="00584A42"/>
    <w:rsid w:val="00584C94"/>
    <w:rsid w:val="00584CAF"/>
    <w:rsid w:val="00586F01"/>
    <w:rsid w:val="005870B1"/>
    <w:rsid w:val="00587837"/>
    <w:rsid w:val="005878CE"/>
    <w:rsid w:val="00587C1E"/>
    <w:rsid w:val="00590035"/>
    <w:rsid w:val="00590CB6"/>
    <w:rsid w:val="005912D1"/>
    <w:rsid w:val="0059176D"/>
    <w:rsid w:val="00592AF7"/>
    <w:rsid w:val="005933C4"/>
    <w:rsid w:val="005937A9"/>
    <w:rsid w:val="00594E4A"/>
    <w:rsid w:val="00595121"/>
    <w:rsid w:val="00596CBF"/>
    <w:rsid w:val="005A0556"/>
    <w:rsid w:val="005A07AF"/>
    <w:rsid w:val="005A1F12"/>
    <w:rsid w:val="005A30D1"/>
    <w:rsid w:val="005A425E"/>
    <w:rsid w:val="005A4330"/>
    <w:rsid w:val="005A4924"/>
    <w:rsid w:val="005A4960"/>
    <w:rsid w:val="005A4CF2"/>
    <w:rsid w:val="005A55CB"/>
    <w:rsid w:val="005A5E52"/>
    <w:rsid w:val="005A60F9"/>
    <w:rsid w:val="005A6F8D"/>
    <w:rsid w:val="005A7FD5"/>
    <w:rsid w:val="005B0681"/>
    <w:rsid w:val="005B07E1"/>
    <w:rsid w:val="005B0BB8"/>
    <w:rsid w:val="005B0C79"/>
    <w:rsid w:val="005B1BEB"/>
    <w:rsid w:val="005B1CFC"/>
    <w:rsid w:val="005B2651"/>
    <w:rsid w:val="005B2DB7"/>
    <w:rsid w:val="005B34C5"/>
    <w:rsid w:val="005B390A"/>
    <w:rsid w:val="005B3E20"/>
    <w:rsid w:val="005B53DB"/>
    <w:rsid w:val="005B5EB5"/>
    <w:rsid w:val="005B6D70"/>
    <w:rsid w:val="005B76E2"/>
    <w:rsid w:val="005C0A7F"/>
    <w:rsid w:val="005C13D3"/>
    <w:rsid w:val="005C223B"/>
    <w:rsid w:val="005C341C"/>
    <w:rsid w:val="005C378B"/>
    <w:rsid w:val="005C39C0"/>
    <w:rsid w:val="005C3B3A"/>
    <w:rsid w:val="005C43FA"/>
    <w:rsid w:val="005C4CE5"/>
    <w:rsid w:val="005C5157"/>
    <w:rsid w:val="005C62F6"/>
    <w:rsid w:val="005C64FE"/>
    <w:rsid w:val="005C65E9"/>
    <w:rsid w:val="005C6A04"/>
    <w:rsid w:val="005C78AF"/>
    <w:rsid w:val="005D024A"/>
    <w:rsid w:val="005D0A14"/>
    <w:rsid w:val="005D0AFC"/>
    <w:rsid w:val="005D0FD3"/>
    <w:rsid w:val="005D1DD3"/>
    <w:rsid w:val="005D2319"/>
    <w:rsid w:val="005D35A4"/>
    <w:rsid w:val="005D3C90"/>
    <w:rsid w:val="005D4173"/>
    <w:rsid w:val="005D4691"/>
    <w:rsid w:val="005D4D44"/>
    <w:rsid w:val="005D4EFA"/>
    <w:rsid w:val="005D53A8"/>
    <w:rsid w:val="005D6159"/>
    <w:rsid w:val="005D6D1C"/>
    <w:rsid w:val="005D7565"/>
    <w:rsid w:val="005D7E37"/>
    <w:rsid w:val="005D7E80"/>
    <w:rsid w:val="005E0D2B"/>
    <w:rsid w:val="005E132D"/>
    <w:rsid w:val="005E1399"/>
    <w:rsid w:val="005E2132"/>
    <w:rsid w:val="005E31B9"/>
    <w:rsid w:val="005E3DC3"/>
    <w:rsid w:val="005E3FCF"/>
    <w:rsid w:val="005E443F"/>
    <w:rsid w:val="005E44D1"/>
    <w:rsid w:val="005E44F9"/>
    <w:rsid w:val="005E47B0"/>
    <w:rsid w:val="005E4C91"/>
    <w:rsid w:val="005E4CFD"/>
    <w:rsid w:val="005E5218"/>
    <w:rsid w:val="005E5F1D"/>
    <w:rsid w:val="005E624A"/>
    <w:rsid w:val="005E644F"/>
    <w:rsid w:val="005F192B"/>
    <w:rsid w:val="005F4309"/>
    <w:rsid w:val="005F5223"/>
    <w:rsid w:val="005F5638"/>
    <w:rsid w:val="005F5AC9"/>
    <w:rsid w:val="005F5EDE"/>
    <w:rsid w:val="005F6F46"/>
    <w:rsid w:val="00600542"/>
    <w:rsid w:val="006013BE"/>
    <w:rsid w:val="006015B9"/>
    <w:rsid w:val="0060185A"/>
    <w:rsid w:val="00601B4A"/>
    <w:rsid w:val="00602167"/>
    <w:rsid w:val="00602B4F"/>
    <w:rsid w:val="00602E1E"/>
    <w:rsid w:val="0060306F"/>
    <w:rsid w:val="0060323E"/>
    <w:rsid w:val="00605417"/>
    <w:rsid w:val="0060560B"/>
    <w:rsid w:val="00606039"/>
    <w:rsid w:val="00607381"/>
    <w:rsid w:val="00607555"/>
    <w:rsid w:val="00613DBE"/>
    <w:rsid w:val="00614BA2"/>
    <w:rsid w:val="00614BB8"/>
    <w:rsid w:val="00616CB6"/>
    <w:rsid w:val="006175DC"/>
    <w:rsid w:val="0061784E"/>
    <w:rsid w:val="00620615"/>
    <w:rsid w:val="006207FF"/>
    <w:rsid w:val="0062193E"/>
    <w:rsid w:val="006227B5"/>
    <w:rsid w:val="006230B1"/>
    <w:rsid w:val="006235EB"/>
    <w:rsid w:val="00623B50"/>
    <w:rsid w:val="00623F56"/>
    <w:rsid w:val="00624098"/>
    <w:rsid w:val="0062469E"/>
    <w:rsid w:val="00624B54"/>
    <w:rsid w:val="00625DE3"/>
    <w:rsid w:val="00625E8A"/>
    <w:rsid w:val="00626202"/>
    <w:rsid w:val="00626D6E"/>
    <w:rsid w:val="0062709A"/>
    <w:rsid w:val="0062764E"/>
    <w:rsid w:val="00627DF6"/>
    <w:rsid w:val="006300F2"/>
    <w:rsid w:val="00630608"/>
    <w:rsid w:val="0063282E"/>
    <w:rsid w:val="00632AB2"/>
    <w:rsid w:val="0063357F"/>
    <w:rsid w:val="00633762"/>
    <w:rsid w:val="00633D7F"/>
    <w:rsid w:val="00634287"/>
    <w:rsid w:val="006345DC"/>
    <w:rsid w:val="006351E7"/>
    <w:rsid w:val="0063598B"/>
    <w:rsid w:val="00636C23"/>
    <w:rsid w:val="00640AD1"/>
    <w:rsid w:val="00640CFC"/>
    <w:rsid w:val="00640EF1"/>
    <w:rsid w:val="00641359"/>
    <w:rsid w:val="006419EC"/>
    <w:rsid w:val="00642049"/>
    <w:rsid w:val="0064267B"/>
    <w:rsid w:val="0064270F"/>
    <w:rsid w:val="00642A4D"/>
    <w:rsid w:val="00642A8D"/>
    <w:rsid w:val="00643AD7"/>
    <w:rsid w:val="006452AF"/>
    <w:rsid w:val="006457BC"/>
    <w:rsid w:val="00645FDC"/>
    <w:rsid w:val="006461FF"/>
    <w:rsid w:val="00646D21"/>
    <w:rsid w:val="0065049F"/>
    <w:rsid w:val="00653286"/>
    <w:rsid w:val="006542B8"/>
    <w:rsid w:val="00654678"/>
    <w:rsid w:val="00654792"/>
    <w:rsid w:val="006558FD"/>
    <w:rsid w:val="00655E9C"/>
    <w:rsid w:val="006564F8"/>
    <w:rsid w:val="006565CB"/>
    <w:rsid w:val="006577ED"/>
    <w:rsid w:val="00657B44"/>
    <w:rsid w:val="00657F74"/>
    <w:rsid w:val="006602AB"/>
    <w:rsid w:val="00661919"/>
    <w:rsid w:val="00661EC3"/>
    <w:rsid w:val="006633F9"/>
    <w:rsid w:val="00663AB1"/>
    <w:rsid w:val="00664113"/>
    <w:rsid w:val="006642DF"/>
    <w:rsid w:val="00664365"/>
    <w:rsid w:val="00664A13"/>
    <w:rsid w:val="00664CAA"/>
    <w:rsid w:val="00664FD7"/>
    <w:rsid w:val="00665328"/>
    <w:rsid w:val="00665DB0"/>
    <w:rsid w:val="00665FE6"/>
    <w:rsid w:val="0066605B"/>
    <w:rsid w:val="00667285"/>
    <w:rsid w:val="00667B06"/>
    <w:rsid w:val="0067045E"/>
    <w:rsid w:val="006708DA"/>
    <w:rsid w:val="00673D52"/>
    <w:rsid w:val="00674114"/>
    <w:rsid w:val="00674199"/>
    <w:rsid w:val="0067505D"/>
    <w:rsid w:val="006763E0"/>
    <w:rsid w:val="00676836"/>
    <w:rsid w:val="0067687E"/>
    <w:rsid w:val="006770DF"/>
    <w:rsid w:val="00677A3A"/>
    <w:rsid w:val="00677F96"/>
    <w:rsid w:val="00680072"/>
    <w:rsid w:val="00680B3C"/>
    <w:rsid w:val="0068319F"/>
    <w:rsid w:val="00683CDF"/>
    <w:rsid w:val="006841C3"/>
    <w:rsid w:val="00684988"/>
    <w:rsid w:val="00684A75"/>
    <w:rsid w:val="00684ADB"/>
    <w:rsid w:val="00684B6E"/>
    <w:rsid w:val="006876FA"/>
    <w:rsid w:val="0068776A"/>
    <w:rsid w:val="00691323"/>
    <w:rsid w:val="0069156F"/>
    <w:rsid w:val="0069194D"/>
    <w:rsid w:val="0069198A"/>
    <w:rsid w:val="00691C01"/>
    <w:rsid w:val="0069240E"/>
    <w:rsid w:val="00693D92"/>
    <w:rsid w:val="00695790"/>
    <w:rsid w:val="00695CDB"/>
    <w:rsid w:val="00695D1F"/>
    <w:rsid w:val="006966A4"/>
    <w:rsid w:val="00696CC5"/>
    <w:rsid w:val="006A25F7"/>
    <w:rsid w:val="006A271C"/>
    <w:rsid w:val="006A314B"/>
    <w:rsid w:val="006A32B6"/>
    <w:rsid w:val="006A39B4"/>
    <w:rsid w:val="006A3E89"/>
    <w:rsid w:val="006A46F0"/>
    <w:rsid w:val="006A50AD"/>
    <w:rsid w:val="006A5643"/>
    <w:rsid w:val="006A5D97"/>
    <w:rsid w:val="006A78F9"/>
    <w:rsid w:val="006B04AB"/>
    <w:rsid w:val="006B07B5"/>
    <w:rsid w:val="006B0DFC"/>
    <w:rsid w:val="006B1995"/>
    <w:rsid w:val="006B20D5"/>
    <w:rsid w:val="006B319E"/>
    <w:rsid w:val="006B509A"/>
    <w:rsid w:val="006B65C7"/>
    <w:rsid w:val="006B6FA4"/>
    <w:rsid w:val="006B7D84"/>
    <w:rsid w:val="006C1778"/>
    <w:rsid w:val="006C3436"/>
    <w:rsid w:val="006C430D"/>
    <w:rsid w:val="006C446F"/>
    <w:rsid w:val="006C49AD"/>
    <w:rsid w:val="006C4AE6"/>
    <w:rsid w:val="006C558D"/>
    <w:rsid w:val="006C5833"/>
    <w:rsid w:val="006C6094"/>
    <w:rsid w:val="006C6487"/>
    <w:rsid w:val="006C6516"/>
    <w:rsid w:val="006C7248"/>
    <w:rsid w:val="006C7C32"/>
    <w:rsid w:val="006D011B"/>
    <w:rsid w:val="006D0144"/>
    <w:rsid w:val="006D140E"/>
    <w:rsid w:val="006D177B"/>
    <w:rsid w:val="006D1D9B"/>
    <w:rsid w:val="006D1E06"/>
    <w:rsid w:val="006D2AA4"/>
    <w:rsid w:val="006D39C5"/>
    <w:rsid w:val="006D3DDD"/>
    <w:rsid w:val="006D3E64"/>
    <w:rsid w:val="006D40D3"/>
    <w:rsid w:val="006D4319"/>
    <w:rsid w:val="006D4D4B"/>
    <w:rsid w:val="006D5E25"/>
    <w:rsid w:val="006D64AD"/>
    <w:rsid w:val="006D67BD"/>
    <w:rsid w:val="006E008D"/>
    <w:rsid w:val="006E1D79"/>
    <w:rsid w:val="006E2328"/>
    <w:rsid w:val="006E2B72"/>
    <w:rsid w:val="006E33DB"/>
    <w:rsid w:val="006E3A87"/>
    <w:rsid w:val="006E553E"/>
    <w:rsid w:val="006E6589"/>
    <w:rsid w:val="006E72CE"/>
    <w:rsid w:val="006E73FD"/>
    <w:rsid w:val="006F0669"/>
    <w:rsid w:val="006F1342"/>
    <w:rsid w:val="006F147B"/>
    <w:rsid w:val="006F3445"/>
    <w:rsid w:val="006F3B8A"/>
    <w:rsid w:val="006F5140"/>
    <w:rsid w:val="006F53AA"/>
    <w:rsid w:val="006F676B"/>
    <w:rsid w:val="006F67E1"/>
    <w:rsid w:val="006F6C0A"/>
    <w:rsid w:val="007003C2"/>
    <w:rsid w:val="00700F62"/>
    <w:rsid w:val="007019A6"/>
    <w:rsid w:val="00701E7D"/>
    <w:rsid w:val="00702B2E"/>
    <w:rsid w:val="007035DD"/>
    <w:rsid w:val="007036A3"/>
    <w:rsid w:val="00706EA2"/>
    <w:rsid w:val="00707E2C"/>
    <w:rsid w:val="00710850"/>
    <w:rsid w:val="007110BA"/>
    <w:rsid w:val="00711CFB"/>
    <w:rsid w:val="00715B3E"/>
    <w:rsid w:val="00715E6A"/>
    <w:rsid w:val="007168B0"/>
    <w:rsid w:val="00717837"/>
    <w:rsid w:val="00717DD6"/>
    <w:rsid w:val="00720350"/>
    <w:rsid w:val="00720352"/>
    <w:rsid w:val="00721F92"/>
    <w:rsid w:val="00722056"/>
    <w:rsid w:val="007246C2"/>
    <w:rsid w:val="00725912"/>
    <w:rsid w:val="00726421"/>
    <w:rsid w:val="00726ADD"/>
    <w:rsid w:val="00730203"/>
    <w:rsid w:val="0073068A"/>
    <w:rsid w:val="00731251"/>
    <w:rsid w:val="007329FC"/>
    <w:rsid w:val="00733A95"/>
    <w:rsid w:val="00734850"/>
    <w:rsid w:val="00734C42"/>
    <w:rsid w:val="00734F5D"/>
    <w:rsid w:val="007352F7"/>
    <w:rsid w:val="00735A5B"/>
    <w:rsid w:val="00736182"/>
    <w:rsid w:val="00736A8A"/>
    <w:rsid w:val="00736D6D"/>
    <w:rsid w:val="007371F8"/>
    <w:rsid w:val="007377AD"/>
    <w:rsid w:val="00737D38"/>
    <w:rsid w:val="0074036F"/>
    <w:rsid w:val="007416C8"/>
    <w:rsid w:val="007422D8"/>
    <w:rsid w:val="00744874"/>
    <w:rsid w:val="00745CDA"/>
    <w:rsid w:val="00745DA4"/>
    <w:rsid w:val="00746452"/>
    <w:rsid w:val="00747E8E"/>
    <w:rsid w:val="0075063B"/>
    <w:rsid w:val="00750A73"/>
    <w:rsid w:val="007533E7"/>
    <w:rsid w:val="00754E68"/>
    <w:rsid w:val="007607C1"/>
    <w:rsid w:val="00762E37"/>
    <w:rsid w:val="00762F63"/>
    <w:rsid w:val="00763E42"/>
    <w:rsid w:val="007655A4"/>
    <w:rsid w:val="00766CAF"/>
    <w:rsid w:val="00766CF8"/>
    <w:rsid w:val="00767B2A"/>
    <w:rsid w:val="007707EB"/>
    <w:rsid w:val="00770CB6"/>
    <w:rsid w:val="0077164A"/>
    <w:rsid w:val="0077263B"/>
    <w:rsid w:val="00772D27"/>
    <w:rsid w:val="007734B4"/>
    <w:rsid w:val="00773578"/>
    <w:rsid w:val="00773A70"/>
    <w:rsid w:val="00773C57"/>
    <w:rsid w:val="00774072"/>
    <w:rsid w:val="00775318"/>
    <w:rsid w:val="0077531A"/>
    <w:rsid w:val="00777A13"/>
    <w:rsid w:val="00777E63"/>
    <w:rsid w:val="00777ECE"/>
    <w:rsid w:val="00777F3C"/>
    <w:rsid w:val="0078005D"/>
    <w:rsid w:val="00780571"/>
    <w:rsid w:val="0078166F"/>
    <w:rsid w:val="007827D8"/>
    <w:rsid w:val="00783842"/>
    <w:rsid w:val="00783EDF"/>
    <w:rsid w:val="0078460A"/>
    <w:rsid w:val="00784A5F"/>
    <w:rsid w:val="00784EF8"/>
    <w:rsid w:val="00786164"/>
    <w:rsid w:val="007861A9"/>
    <w:rsid w:val="00790177"/>
    <w:rsid w:val="00792835"/>
    <w:rsid w:val="00792E92"/>
    <w:rsid w:val="00793A6C"/>
    <w:rsid w:val="00794704"/>
    <w:rsid w:val="0079479C"/>
    <w:rsid w:val="00795696"/>
    <w:rsid w:val="00795D92"/>
    <w:rsid w:val="007965E4"/>
    <w:rsid w:val="00796886"/>
    <w:rsid w:val="0079688D"/>
    <w:rsid w:val="00796D35"/>
    <w:rsid w:val="00796FBD"/>
    <w:rsid w:val="007A0287"/>
    <w:rsid w:val="007A12BC"/>
    <w:rsid w:val="007A17F1"/>
    <w:rsid w:val="007A1DD6"/>
    <w:rsid w:val="007A2022"/>
    <w:rsid w:val="007A34FF"/>
    <w:rsid w:val="007A47A4"/>
    <w:rsid w:val="007A53B2"/>
    <w:rsid w:val="007B005C"/>
    <w:rsid w:val="007B0254"/>
    <w:rsid w:val="007B04A4"/>
    <w:rsid w:val="007B14A2"/>
    <w:rsid w:val="007B1826"/>
    <w:rsid w:val="007B27E3"/>
    <w:rsid w:val="007B29B5"/>
    <w:rsid w:val="007B4091"/>
    <w:rsid w:val="007B4585"/>
    <w:rsid w:val="007B4B70"/>
    <w:rsid w:val="007B551E"/>
    <w:rsid w:val="007B5928"/>
    <w:rsid w:val="007B72CE"/>
    <w:rsid w:val="007B7CC4"/>
    <w:rsid w:val="007B7DFD"/>
    <w:rsid w:val="007C051F"/>
    <w:rsid w:val="007C12AD"/>
    <w:rsid w:val="007C18D6"/>
    <w:rsid w:val="007C1CF5"/>
    <w:rsid w:val="007C1EE6"/>
    <w:rsid w:val="007C2370"/>
    <w:rsid w:val="007C23E6"/>
    <w:rsid w:val="007C4BAA"/>
    <w:rsid w:val="007C636E"/>
    <w:rsid w:val="007C6B23"/>
    <w:rsid w:val="007C7796"/>
    <w:rsid w:val="007D09FE"/>
    <w:rsid w:val="007D0AF8"/>
    <w:rsid w:val="007D1281"/>
    <w:rsid w:val="007D232F"/>
    <w:rsid w:val="007D2349"/>
    <w:rsid w:val="007D2FB8"/>
    <w:rsid w:val="007D3880"/>
    <w:rsid w:val="007D41A7"/>
    <w:rsid w:val="007D4934"/>
    <w:rsid w:val="007D5126"/>
    <w:rsid w:val="007D555B"/>
    <w:rsid w:val="007E0BF2"/>
    <w:rsid w:val="007E1B6C"/>
    <w:rsid w:val="007E3814"/>
    <w:rsid w:val="007E44DB"/>
    <w:rsid w:val="007E4539"/>
    <w:rsid w:val="007E4B36"/>
    <w:rsid w:val="007E50B4"/>
    <w:rsid w:val="007E5856"/>
    <w:rsid w:val="007E6504"/>
    <w:rsid w:val="007E6D98"/>
    <w:rsid w:val="007E7D26"/>
    <w:rsid w:val="007E7FD4"/>
    <w:rsid w:val="007F0AF1"/>
    <w:rsid w:val="007F15FB"/>
    <w:rsid w:val="007F22D1"/>
    <w:rsid w:val="007F3A60"/>
    <w:rsid w:val="007F3E01"/>
    <w:rsid w:val="007F3EB9"/>
    <w:rsid w:val="007F45F2"/>
    <w:rsid w:val="007F53D8"/>
    <w:rsid w:val="007F639B"/>
    <w:rsid w:val="007F6C0C"/>
    <w:rsid w:val="007F6EF6"/>
    <w:rsid w:val="008005B5"/>
    <w:rsid w:val="008046CB"/>
    <w:rsid w:val="00805526"/>
    <w:rsid w:val="00805D44"/>
    <w:rsid w:val="00806438"/>
    <w:rsid w:val="008065EB"/>
    <w:rsid w:val="00807562"/>
    <w:rsid w:val="00807DDE"/>
    <w:rsid w:val="00807E75"/>
    <w:rsid w:val="00810667"/>
    <w:rsid w:val="008108AD"/>
    <w:rsid w:val="008117F2"/>
    <w:rsid w:val="008125BA"/>
    <w:rsid w:val="008125C1"/>
    <w:rsid w:val="008132DD"/>
    <w:rsid w:val="0081462C"/>
    <w:rsid w:val="008169D8"/>
    <w:rsid w:val="00816E9C"/>
    <w:rsid w:val="00816FBD"/>
    <w:rsid w:val="008175BC"/>
    <w:rsid w:val="00817760"/>
    <w:rsid w:val="008206C2"/>
    <w:rsid w:val="00821662"/>
    <w:rsid w:val="0082212A"/>
    <w:rsid w:val="0082282C"/>
    <w:rsid w:val="00822A13"/>
    <w:rsid w:val="00823694"/>
    <w:rsid w:val="00823EF9"/>
    <w:rsid w:val="00824895"/>
    <w:rsid w:val="008260E8"/>
    <w:rsid w:val="00826180"/>
    <w:rsid w:val="008270FA"/>
    <w:rsid w:val="008272F4"/>
    <w:rsid w:val="0082738E"/>
    <w:rsid w:val="00830865"/>
    <w:rsid w:val="008314C6"/>
    <w:rsid w:val="008325E4"/>
    <w:rsid w:val="008334AA"/>
    <w:rsid w:val="00833A73"/>
    <w:rsid w:val="00834888"/>
    <w:rsid w:val="0083490C"/>
    <w:rsid w:val="00834F7E"/>
    <w:rsid w:val="008361E9"/>
    <w:rsid w:val="008367D7"/>
    <w:rsid w:val="00837BBB"/>
    <w:rsid w:val="00841035"/>
    <w:rsid w:val="00841963"/>
    <w:rsid w:val="00842953"/>
    <w:rsid w:val="00842DF9"/>
    <w:rsid w:val="00843775"/>
    <w:rsid w:val="00843CDC"/>
    <w:rsid w:val="008440B7"/>
    <w:rsid w:val="008440BA"/>
    <w:rsid w:val="008446D2"/>
    <w:rsid w:val="00846A1D"/>
    <w:rsid w:val="008473E8"/>
    <w:rsid w:val="00847C12"/>
    <w:rsid w:val="00847EC6"/>
    <w:rsid w:val="00847F92"/>
    <w:rsid w:val="00851177"/>
    <w:rsid w:val="00851EAD"/>
    <w:rsid w:val="0085234D"/>
    <w:rsid w:val="00852944"/>
    <w:rsid w:val="00852F11"/>
    <w:rsid w:val="008547B9"/>
    <w:rsid w:val="00855B4F"/>
    <w:rsid w:val="00855C6C"/>
    <w:rsid w:val="00856080"/>
    <w:rsid w:val="008564C0"/>
    <w:rsid w:val="0085683A"/>
    <w:rsid w:val="00857344"/>
    <w:rsid w:val="008575E9"/>
    <w:rsid w:val="008605A8"/>
    <w:rsid w:val="00860A69"/>
    <w:rsid w:val="00860DA7"/>
    <w:rsid w:val="00861077"/>
    <w:rsid w:val="00861185"/>
    <w:rsid w:val="00862D00"/>
    <w:rsid w:val="00864AD3"/>
    <w:rsid w:val="008652BE"/>
    <w:rsid w:val="00865618"/>
    <w:rsid w:val="00866573"/>
    <w:rsid w:val="0087024E"/>
    <w:rsid w:val="008704FF"/>
    <w:rsid w:val="00870F34"/>
    <w:rsid w:val="008711A6"/>
    <w:rsid w:val="008716D7"/>
    <w:rsid w:val="00871B02"/>
    <w:rsid w:val="00871F94"/>
    <w:rsid w:val="00873AC7"/>
    <w:rsid w:val="00874DB2"/>
    <w:rsid w:val="00875065"/>
    <w:rsid w:val="008756A6"/>
    <w:rsid w:val="00875FDE"/>
    <w:rsid w:val="00876389"/>
    <w:rsid w:val="00876987"/>
    <w:rsid w:val="00876B01"/>
    <w:rsid w:val="008777F2"/>
    <w:rsid w:val="0087783B"/>
    <w:rsid w:val="0088043E"/>
    <w:rsid w:val="008808F5"/>
    <w:rsid w:val="008838AA"/>
    <w:rsid w:val="00885085"/>
    <w:rsid w:val="00885D9D"/>
    <w:rsid w:val="00886635"/>
    <w:rsid w:val="008876E4"/>
    <w:rsid w:val="00890F8D"/>
    <w:rsid w:val="00891B13"/>
    <w:rsid w:val="00891BCB"/>
    <w:rsid w:val="00892582"/>
    <w:rsid w:val="00892B66"/>
    <w:rsid w:val="0089311F"/>
    <w:rsid w:val="00894AF6"/>
    <w:rsid w:val="00895962"/>
    <w:rsid w:val="00895A0B"/>
    <w:rsid w:val="00896D44"/>
    <w:rsid w:val="008973D1"/>
    <w:rsid w:val="00897C3D"/>
    <w:rsid w:val="008A042D"/>
    <w:rsid w:val="008A1929"/>
    <w:rsid w:val="008A194C"/>
    <w:rsid w:val="008A3DF4"/>
    <w:rsid w:val="008A411E"/>
    <w:rsid w:val="008A4346"/>
    <w:rsid w:val="008A46E4"/>
    <w:rsid w:val="008A4EB6"/>
    <w:rsid w:val="008A5F65"/>
    <w:rsid w:val="008A718E"/>
    <w:rsid w:val="008B090A"/>
    <w:rsid w:val="008B1998"/>
    <w:rsid w:val="008B263A"/>
    <w:rsid w:val="008B28F1"/>
    <w:rsid w:val="008B3370"/>
    <w:rsid w:val="008B3890"/>
    <w:rsid w:val="008B4ED6"/>
    <w:rsid w:val="008B71A6"/>
    <w:rsid w:val="008B72F3"/>
    <w:rsid w:val="008B7542"/>
    <w:rsid w:val="008C2967"/>
    <w:rsid w:val="008C3042"/>
    <w:rsid w:val="008C3444"/>
    <w:rsid w:val="008C45E5"/>
    <w:rsid w:val="008C50E8"/>
    <w:rsid w:val="008C540E"/>
    <w:rsid w:val="008C5674"/>
    <w:rsid w:val="008C6211"/>
    <w:rsid w:val="008C79CD"/>
    <w:rsid w:val="008D0ED7"/>
    <w:rsid w:val="008D13FA"/>
    <w:rsid w:val="008D152A"/>
    <w:rsid w:val="008D173A"/>
    <w:rsid w:val="008D269B"/>
    <w:rsid w:val="008D2760"/>
    <w:rsid w:val="008D2F0F"/>
    <w:rsid w:val="008D4191"/>
    <w:rsid w:val="008D525E"/>
    <w:rsid w:val="008D5C1E"/>
    <w:rsid w:val="008D67E0"/>
    <w:rsid w:val="008D7029"/>
    <w:rsid w:val="008E00E4"/>
    <w:rsid w:val="008E0537"/>
    <w:rsid w:val="008E157D"/>
    <w:rsid w:val="008E1BD0"/>
    <w:rsid w:val="008E1FD7"/>
    <w:rsid w:val="008E281A"/>
    <w:rsid w:val="008E3697"/>
    <w:rsid w:val="008E37B6"/>
    <w:rsid w:val="008E3BDB"/>
    <w:rsid w:val="008E4C28"/>
    <w:rsid w:val="008E5139"/>
    <w:rsid w:val="008E5AA6"/>
    <w:rsid w:val="008E5E5C"/>
    <w:rsid w:val="008E6073"/>
    <w:rsid w:val="008E6141"/>
    <w:rsid w:val="008E6A94"/>
    <w:rsid w:val="008F0B4A"/>
    <w:rsid w:val="008F10A6"/>
    <w:rsid w:val="008F12BA"/>
    <w:rsid w:val="008F1480"/>
    <w:rsid w:val="008F1BDD"/>
    <w:rsid w:val="008F2811"/>
    <w:rsid w:val="008F2FCB"/>
    <w:rsid w:val="008F36A0"/>
    <w:rsid w:val="008F37CC"/>
    <w:rsid w:val="008F54E2"/>
    <w:rsid w:val="008F5E7C"/>
    <w:rsid w:val="00900930"/>
    <w:rsid w:val="00900BC4"/>
    <w:rsid w:val="00901174"/>
    <w:rsid w:val="009013EF"/>
    <w:rsid w:val="00901F45"/>
    <w:rsid w:val="0090286E"/>
    <w:rsid w:val="009041A7"/>
    <w:rsid w:val="009106E6"/>
    <w:rsid w:val="0091260D"/>
    <w:rsid w:val="00912F61"/>
    <w:rsid w:val="009139F5"/>
    <w:rsid w:val="0091522A"/>
    <w:rsid w:val="00916A0B"/>
    <w:rsid w:val="00916A7A"/>
    <w:rsid w:val="009176F4"/>
    <w:rsid w:val="00917A07"/>
    <w:rsid w:val="00917CA1"/>
    <w:rsid w:val="0092029A"/>
    <w:rsid w:val="00920849"/>
    <w:rsid w:val="00922962"/>
    <w:rsid w:val="00923876"/>
    <w:rsid w:val="00923DA7"/>
    <w:rsid w:val="00924AFB"/>
    <w:rsid w:val="00924CBE"/>
    <w:rsid w:val="0092627C"/>
    <w:rsid w:val="009272A9"/>
    <w:rsid w:val="00931EC8"/>
    <w:rsid w:val="009325F5"/>
    <w:rsid w:val="009326DE"/>
    <w:rsid w:val="00932AB9"/>
    <w:rsid w:val="00932C07"/>
    <w:rsid w:val="009339CB"/>
    <w:rsid w:val="00933E28"/>
    <w:rsid w:val="00934625"/>
    <w:rsid w:val="00935E29"/>
    <w:rsid w:val="00937106"/>
    <w:rsid w:val="00940B79"/>
    <w:rsid w:val="009433CA"/>
    <w:rsid w:val="0094349C"/>
    <w:rsid w:val="00947786"/>
    <w:rsid w:val="0094789C"/>
    <w:rsid w:val="009478C8"/>
    <w:rsid w:val="00947DAC"/>
    <w:rsid w:val="00950A7A"/>
    <w:rsid w:val="009511FD"/>
    <w:rsid w:val="009534A5"/>
    <w:rsid w:val="00955A7E"/>
    <w:rsid w:val="00956338"/>
    <w:rsid w:val="00957A08"/>
    <w:rsid w:val="00957D8B"/>
    <w:rsid w:val="00960367"/>
    <w:rsid w:val="00960F26"/>
    <w:rsid w:val="0096189E"/>
    <w:rsid w:val="00962257"/>
    <w:rsid w:val="00963AB0"/>
    <w:rsid w:val="00963C07"/>
    <w:rsid w:val="0096489D"/>
    <w:rsid w:val="00964D64"/>
    <w:rsid w:val="0096593A"/>
    <w:rsid w:val="009660A0"/>
    <w:rsid w:val="009665B8"/>
    <w:rsid w:val="00966840"/>
    <w:rsid w:val="00966C38"/>
    <w:rsid w:val="00967F03"/>
    <w:rsid w:val="0097051C"/>
    <w:rsid w:val="009705F9"/>
    <w:rsid w:val="00970983"/>
    <w:rsid w:val="00971413"/>
    <w:rsid w:val="00971F76"/>
    <w:rsid w:val="0097341D"/>
    <w:rsid w:val="0097457B"/>
    <w:rsid w:val="00976A18"/>
    <w:rsid w:val="00976B47"/>
    <w:rsid w:val="00980FB0"/>
    <w:rsid w:val="0098139E"/>
    <w:rsid w:val="00981862"/>
    <w:rsid w:val="00981945"/>
    <w:rsid w:val="0098201C"/>
    <w:rsid w:val="00982144"/>
    <w:rsid w:val="00982695"/>
    <w:rsid w:val="00985AC2"/>
    <w:rsid w:val="00990F1D"/>
    <w:rsid w:val="0099134F"/>
    <w:rsid w:val="009922BA"/>
    <w:rsid w:val="009926A0"/>
    <w:rsid w:val="00993D92"/>
    <w:rsid w:val="00994DC1"/>
    <w:rsid w:val="00995387"/>
    <w:rsid w:val="009975AD"/>
    <w:rsid w:val="00997C2A"/>
    <w:rsid w:val="009A0BF7"/>
    <w:rsid w:val="009A0E56"/>
    <w:rsid w:val="009A204D"/>
    <w:rsid w:val="009A34FB"/>
    <w:rsid w:val="009A3BEC"/>
    <w:rsid w:val="009A4B75"/>
    <w:rsid w:val="009A5487"/>
    <w:rsid w:val="009A75D8"/>
    <w:rsid w:val="009B0768"/>
    <w:rsid w:val="009B0C8C"/>
    <w:rsid w:val="009B1A96"/>
    <w:rsid w:val="009B2441"/>
    <w:rsid w:val="009B25CC"/>
    <w:rsid w:val="009B2825"/>
    <w:rsid w:val="009B3EB9"/>
    <w:rsid w:val="009B3FD7"/>
    <w:rsid w:val="009B4124"/>
    <w:rsid w:val="009B4FE2"/>
    <w:rsid w:val="009B5753"/>
    <w:rsid w:val="009B68C3"/>
    <w:rsid w:val="009B7377"/>
    <w:rsid w:val="009B7B8D"/>
    <w:rsid w:val="009B7CAD"/>
    <w:rsid w:val="009C0EC1"/>
    <w:rsid w:val="009C15B9"/>
    <w:rsid w:val="009C194B"/>
    <w:rsid w:val="009C3839"/>
    <w:rsid w:val="009C4387"/>
    <w:rsid w:val="009C466C"/>
    <w:rsid w:val="009C57B9"/>
    <w:rsid w:val="009C5A4A"/>
    <w:rsid w:val="009C6364"/>
    <w:rsid w:val="009C6497"/>
    <w:rsid w:val="009C686F"/>
    <w:rsid w:val="009C6895"/>
    <w:rsid w:val="009C754A"/>
    <w:rsid w:val="009C77E3"/>
    <w:rsid w:val="009C7F64"/>
    <w:rsid w:val="009D00E4"/>
    <w:rsid w:val="009D02D1"/>
    <w:rsid w:val="009D0402"/>
    <w:rsid w:val="009D0F34"/>
    <w:rsid w:val="009D1252"/>
    <w:rsid w:val="009D12AF"/>
    <w:rsid w:val="009D1630"/>
    <w:rsid w:val="009D198F"/>
    <w:rsid w:val="009D1D18"/>
    <w:rsid w:val="009D3841"/>
    <w:rsid w:val="009D3F80"/>
    <w:rsid w:val="009D50BC"/>
    <w:rsid w:val="009D593D"/>
    <w:rsid w:val="009D6268"/>
    <w:rsid w:val="009D6D93"/>
    <w:rsid w:val="009D77DD"/>
    <w:rsid w:val="009D7C51"/>
    <w:rsid w:val="009D7E6B"/>
    <w:rsid w:val="009E02D4"/>
    <w:rsid w:val="009E16C6"/>
    <w:rsid w:val="009E1740"/>
    <w:rsid w:val="009E19EB"/>
    <w:rsid w:val="009E2BCD"/>
    <w:rsid w:val="009E2D1C"/>
    <w:rsid w:val="009E2F22"/>
    <w:rsid w:val="009E4EF4"/>
    <w:rsid w:val="009E7402"/>
    <w:rsid w:val="009F0183"/>
    <w:rsid w:val="009F01E4"/>
    <w:rsid w:val="009F1B05"/>
    <w:rsid w:val="009F271A"/>
    <w:rsid w:val="009F28C9"/>
    <w:rsid w:val="009F37D4"/>
    <w:rsid w:val="009F3818"/>
    <w:rsid w:val="009F3D63"/>
    <w:rsid w:val="009F3E3D"/>
    <w:rsid w:val="009F64E0"/>
    <w:rsid w:val="009F6C42"/>
    <w:rsid w:val="009F73FC"/>
    <w:rsid w:val="009F75B2"/>
    <w:rsid w:val="009F796A"/>
    <w:rsid w:val="00A004A3"/>
    <w:rsid w:val="00A00F9D"/>
    <w:rsid w:val="00A015A5"/>
    <w:rsid w:val="00A01AF5"/>
    <w:rsid w:val="00A01C69"/>
    <w:rsid w:val="00A01E01"/>
    <w:rsid w:val="00A02758"/>
    <w:rsid w:val="00A0295E"/>
    <w:rsid w:val="00A04AF7"/>
    <w:rsid w:val="00A04FA6"/>
    <w:rsid w:val="00A052BF"/>
    <w:rsid w:val="00A069CB"/>
    <w:rsid w:val="00A070A2"/>
    <w:rsid w:val="00A072B1"/>
    <w:rsid w:val="00A10A08"/>
    <w:rsid w:val="00A11ED0"/>
    <w:rsid w:val="00A1429F"/>
    <w:rsid w:val="00A14AEE"/>
    <w:rsid w:val="00A15457"/>
    <w:rsid w:val="00A1641E"/>
    <w:rsid w:val="00A16B79"/>
    <w:rsid w:val="00A171DB"/>
    <w:rsid w:val="00A17384"/>
    <w:rsid w:val="00A1768A"/>
    <w:rsid w:val="00A1779A"/>
    <w:rsid w:val="00A17CC2"/>
    <w:rsid w:val="00A20010"/>
    <w:rsid w:val="00A211CC"/>
    <w:rsid w:val="00A211F8"/>
    <w:rsid w:val="00A21637"/>
    <w:rsid w:val="00A21984"/>
    <w:rsid w:val="00A21FCD"/>
    <w:rsid w:val="00A22687"/>
    <w:rsid w:val="00A227DF"/>
    <w:rsid w:val="00A228EA"/>
    <w:rsid w:val="00A22F1B"/>
    <w:rsid w:val="00A240D0"/>
    <w:rsid w:val="00A24980"/>
    <w:rsid w:val="00A256FF"/>
    <w:rsid w:val="00A25B4D"/>
    <w:rsid w:val="00A266F2"/>
    <w:rsid w:val="00A26AF1"/>
    <w:rsid w:val="00A26AFA"/>
    <w:rsid w:val="00A273C5"/>
    <w:rsid w:val="00A27BA5"/>
    <w:rsid w:val="00A27ECB"/>
    <w:rsid w:val="00A3053E"/>
    <w:rsid w:val="00A30667"/>
    <w:rsid w:val="00A30CFE"/>
    <w:rsid w:val="00A30D87"/>
    <w:rsid w:val="00A31138"/>
    <w:rsid w:val="00A31430"/>
    <w:rsid w:val="00A3248C"/>
    <w:rsid w:val="00A33921"/>
    <w:rsid w:val="00A33BAD"/>
    <w:rsid w:val="00A34AD0"/>
    <w:rsid w:val="00A34F11"/>
    <w:rsid w:val="00A36267"/>
    <w:rsid w:val="00A362A3"/>
    <w:rsid w:val="00A36A8A"/>
    <w:rsid w:val="00A37663"/>
    <w:rsid w:val="00A37A9C"/>
    <w:rsid w:val="00A37E92"/>
    <w:rsid w:val="00A40736"/>
    <w:rsid w:val="00A407FC"/>
    <w:rsid w:val="00A41473"/>
    <w:rsid w:val="00A424E4"/>
    <w:rsid w:val="00A42659"/>
    <w:rsid w:val="00A43253"/>
    <w:rsid w:val="00A43522"/>
    <w:rsid w:val="00A43AB9"/>
    <w:rsid w:val="00A43AE5"/>
    <w:rsid w:val="00A43D76"/>
    <w:rsid w:val="00A44C6E"/>
    <w:rsid w:val="00A44D13"/>
    <w:rsid w:val="00A452E2"/>
    <w:rsid w:val="00A454C7"/>
    <w:rsid w:val="00A459FA"/>
    <w:rsid w:val="00A45BC9"/>
    <w:rsid w:val="00A4659E"/>
    <w:rsid w:val="00A47F87"/>
    <w:rsid w:val="00A50540"/>
    <w:rsid w:val="00A51B25"/>
    <w:rsid w:val="00A5260C"/>
    <w:rsid w:val="00A52B6E"/>
    <w:rsid w:val="00A5443F"/>
    <w:rsid w:val="00A54BF0"/>
    <w:rsid w:val="00A54E8A"/>
    <w:rsid w:val="00A55ACD"/>
    <w:rsid w:val="00A55B33"/>
    <w:rsid w:val="00A577B0"/>
    <w:rsid w:val="00A60874"/>
    <w:rsid w:val="00A60FCC"/>
    <w:rsid w:val="00A6102D"/>
    <w:rsid w:val="00A61A94"/>
    <w:rsid w:val="00A62085"/>
    <w:rsid w:val="00A631FC"/>
    <w:rsid w:val="00A6326B"/>
    <w:rsid w:val="00A635B0"/>
    <w:rsid w:val="00A64673"/>
    <w:rsid w:val="00A65243"/>
    <w:rsid w:val="00A65853"/>
    <w:rsid w:val="00A67878"/>
    <w:rsid w:val="00A67E72"/>
    <w:rsid w:val="00A70372"/>
    <w:rsid w:val="00A704B2"/>
    <w:rsid w:val="00A707E8"/>
    <w:rsid w:val="00A71377"/>
    <w:rsid w:val="00A71E25"/>
    <w:rsid w:val="00A7255D"/>
    <w:rsid w:val="00A7266C"/>
    <w:rsid w:val="00A73236"/>
    <w:rsid w:val="00A756FF"/>
    <w:rsid w:val="00A76881"/>
    <w:rsid w:val="00A77B4D"/>
    <w:rsid w:val="00A77E0D"/>
    <w:rsid w:val="00A77F0E"/>
    <w:rsid w:val="00A77FEB"/>
    <w:rsid w:val="00A80463"/>
    <w:rsid w:val="00A80A83"/>
    <w:rsid w:val="00A81389"/>
    <w:rsid w:val="00A8223A"/>
    <w:rsid w:val="00A82C99"/>
    <w:rsid w:val="00A84A20"/>
    <w:rsid w:val="00A859B8"/>
    <w:rsid w:val="00A85AAA"/>
    <w:rsid w:val="00A86D9B"/>
    <w:rsid w:val="00A873E6"/>
    <w:rsid w:val="00A87CF7"/>
    <w:rsid w:val="00A9070F"/>
    <w:rsid w:val="00A911DB"/>
    <w:rsid w:val="00A9124C"/>
    <w:rsid w:val="00A920AD"/>
    <w:rsid w:val="00A92294"/>
    <w:rsid w:val="00A929C4"/>
    <w:rsid w:val="00A93584"/>
    <w:rsid w:val="00A93BA6"/>
    <w:rsid w:val="00A9440B"/>
    <w:rsid w:val="00A94761"/>
    <w:rsid w:val="00A94A1D"/>
    <w:rsid w:val="00A94DB9"/>
    <w:rsid w:val="00A96427"/>
    <w:rsid w:val="00A96F96"/>
    <w:rsid w:val="00A9733F"/>
    <w:rsid w:val="00A9767B"/>
    <w:rsid w:val="00A97BFE"/>
    <w:rsid w:val="00A97E15"/>
    <w:rsid w:val="00AA12E9"/>
    <w:rsid w:val="00AA153A"/>
    <w:rsid w:val="00AA2A3D"/>
    <w:rsid w:val="00AA345A"/>
    <w:rsid w:val="00AA3F55"/>
    <w:rsid w:val="00AA6A01"/>
    <w:rsid w:val="00AA6A0A"/>
    <w:rsid w:val="00AA7FEC"/>
    <w:rsid w:val="00AB153E"/>
    <w:rsid w:val="00AB35F8"/>
    <w:rsid w:val="00AB3F02"/>
    <w:rsid w:val="00AB5035"/>
    <w:rsid w:val="00AB5180"/>
    <w:rsid w:val="00AC0204"/>
    <w:rsid w:val="00AC27A3"/>
    <w:rsid w:val="00AC44A2"/>
    <w:rsid w:val="00AC4A7E"/>
    <w:rsid w:val="00AC4C11"/>
    <w:rsid w:val="00AC4CE7"/>
    <w:rsid w:val="00AC4EC2"/>
    <w:rsid w:val="00AC51C0"/>
    <w:rsid w:val="00AC5BFD"/>
    <w:rsid w:val="00AC6030"/>
    <w:rsid w:val="00AC65DC"/>
    <w:rsid w:val="00AC714A"/>
    <w:rsid w:val="00AC764D"/>
    <w:rsid w:val="00AD059F"/>
    <w:rsid w:val="00AD0DED"/>
    <w:rsid w:val="00AD1D7F"/>
    <w:rsid w:val="00AD7FF0"/>
    <w:rsid w:val="00AE0A28"/>
    <w:rsid w:val="00AE1742"/>
    <w:rsid w:val="00AE1FD8"/>
    <w:rsid w:val="00AE4E6D"/>
    <w:rsid w:val="00AE760A"/>
    <w:rsid w:val="00AE7B9B"/>
    <w:rsid w:val="00AF14D8"/>
    <w:rsid w:val="00AF16BE"/>
    <w:rsid w:val="00AF19C0"/>
    <w:rsid w:val="00AF1CAA"/>
    <w:rsid w:val="00AF1FF6"/>
    <w:rsid w:val="00AF46B6"/>
    <w:rsid w:val="00AF4D62"/>
    <w:rsid w:val="00AF5092"/>
    <w:rsid w:val="00AF54E5"/>
    <w:rsid w:val="00AF7089"/>
    <w:rsid w:val="00B01499"/>
    <w:rsid w:val="00B018C6"/>
    <w:rsid w:val="00B04EBD"/>
    <w:rsid w:val="00B05499"/>
    <w:rsid w:val="00B05C0A"/>
    <w:rsid w:val="00B06424"/>
    <w:rsid w:val="00B0679F"/>
    <w:rsid w:val="00B06FAF"/>
    <w:rsid w:val="00B0734C"/>
    <w:rsid w:val="00B0777E"/>
    <w:rsid w:val="00B10ABC"/>
    <w:rsid w:val="00B10B8B"/>
    <w:rsid w:val="00B11118"/>
    <w:rsid w:val="00B11567"/>
    <w:rsid w:val="00B116C3"/>
    <w:rsid w:val="00B12C5A"/>
    <w:rsid w:val="00B13A02"/>
    <w:rsid w:val="00B14985"/>
    <w:rsid w:val="00B149B2"/>
    <w:rsid w:val="00B150D9"/>
    <w:rsid w:val="00B15AA3"/>
    <w:rsid w:val="00B15BA9"/>
    <w:rsid w:val="00B15BAA"/>
    <w:rsid w:val="00B16744"/>
    <w:rsid w:val="00B16DB9"/>
    <w:rsid w:val="00B16E20"/>
    <w:rsid w:val="00B17422"/>
    <w:rsid w:val="00B2055D"/>
    <w:rsid w:val="00B208AB"/>
    <w:rsid w:val="00B20AB0"/>
    <w:rsid w:val="00B213E3"/>
    <w:rsid w:val="00B2231A"/>
    <w:rsid w:val="00B22E24"/>
    <w:rsid w:val="00B2399E"/>
    <w:rsid w:val="00B2486B"/>
    <w:rsid w:val="00B253F0"/>
    <w:rsid w:val="00B318B5"/>
    <w:rsid w:val="00B31D5E"/>
    <w:rsid w:val="00B3420C"/>
    <w:rsid w:val="00B35CD0"/>
    <w:rsid w:val="00B40447"/>
    <w:rsid w:val="00B406FE"/>
    <w:rsid w:val="00B416FE"/>
    <w:rsid w:val="00B41EA7"/>
    <w:rsid w:val="00B42229"/>
    <w:rsid w:val="00B4258A"/>
    <w:rsid w:val="00B4343C"/>
    <w:rsid w:val="00B4407C"/>
    <w:rsid w:val="00B445AC"/>
    <w:rsid w:val="00B4478E"/>
    <w:rsid w:val="00B44F7B"/>
    <w:rsid w:val="00B45116"/>
    <w:rsid w:val="00B45AA2"/>
    <w:rsid w:val="00B45D03"/>
    <w:rsid w:val="00B46D2B"/>
    <w:rsid w:val="00B47425"/>
    <w:rsid w:val="00B47E1B"/>
    <w:rsid w:val="00B50147"/>
    <w:rsid w:val="00B50B64"/>
    <w:rsid w:val="00B513CE"/>
    <w:rsid w:val="00B528BC"/>
    <w:rsid w:val="00B538FF"/>
    <w:rsid w:val="00B53E00"/>
    <w:rsid w:val="00B54B65"/>
    <w:rsid w:val="00B54FFC"/>
    <w:rsid w:val="00B55A66"/>
    <w:rsid w:val="00B56EB3"/>
    <w:rsid w:val="00B57D13"/>
    <w:rsid w:val="00B57D43"/>
    <w:rsid w:val="00B6041B"/>
    <w:rsid w:val="00B60498"/>
    <w:rsid w:val="00B604FF"/>
    <w:rsid w:val="00B6086A"/>
    <w:rsid w:val="00B612ED"/>
    <w:rsid w:val="00B61D34"/>
    <w:rsid w:val="00B61D8E"/>
    <w:rsid w:val="00B62043"/>
    <w:rsid w:val="00B64320"/>
    <w:rsid w:val="00B6484A"/>
    <w:rsid w:val="00B651B9"/>
    <w:rsid w:val="00B65C7B"/>
    <w:rsid w:val="00B65FE9"/>
    <w:rsid w:val="00B66FC0"/>
    <w:rsid w:val="00B6712E"/>
    <w:rsid w:val="00B67654"/>
    <w:rsid w:val="00B704E3"/>
    <w:rsid w:val="00B70C03"/>
    <w:rsid w:val="00B71F37"/>
    <w:rsid w:val="00B71F71"/>
    <w:rsid w:val="00B725D2"/>
    <w:rsid w:val="00B73D27"/>
    <w:rsid w:val="00B742B6"/>
    <w:rsid w:val="00B74FE5"/>
    <w:rsid w:val="00B76321"/>
    <w:rsid w:val="00B76711"/>
    <w:rsid w:val="00B7694C"/>
    <w:rsid w:val="00B76DCC"/>
    <w:rsid w:val="00B77408"/>
    <w:rsid w:val="00B80562"/>
    <w:rsid w:val="00B80A4E"/>
    <w:rsid w:val="00B81E89"/>
    <w:rsid w:val="00B8226B"/>
    <w:rsid w:val="00B825DF"/>
    <w:rsid w:val="00B832B1"/>
    <w:rsid w:val="00B84E7F"/>
    <w:rsid w:val="00B84F7F"/>
    <w:rsid w:val="00B8557C"/>
    <w:rsid w:val="00B859E5"/>
    <w:rsid w:val="00B85AC7"/>
    <w:rsid w:val="00B85EBD"/>
    <w:rsid w:val="00B85F3A"/>
    <w:rsid w:val="00B85F8A"/>
    <w:rsid w:val="00B86334"/>
    <w:rsid w:val="00B868B8"/>
    <w:rsid w:val="00B877B1"/>
    <w:rsid w:val="00B87999"/>
    <w:rsid w:val="00B87BF7"/>
    <w:rsid w:val="00B903FC"/>
    <w:rsid w:val="00B92754"/>
    <w:rsid w:val="00B95EF1"/>
    <w:rsid w:val="00B97B8D"/>
    <w:rsid w:val="00B97D5E"/>
    <w:rsid w:val="00BA0351"/>
    <w:rsid w:val="00BA09D7"/>
    <w:rsid w:val="00BA247F"/>
    <w:rsid w:val="00BA25AC"/>
    <w:rsid w:val="00BA2FAB"/>
    <w:rsid w:val="00BA31F7"/>
    <w:rsid w:val="00BA3537"/>
    <w:rsid w:val="00BA4D5E"/>
    <w:rsid w:val="00BA5B7D"/>
    <w:rsid w:val="00BA5E91"/>
    <w:rsid w:val="00BA6D6E"/>
    <w:rsid w:val="00BB0967"/>
    <w:rsid w:val="00BB0FE6"/>
    <w:rsid w:val="00BB1789"/>
    <w:rsid w:val="00BB2B65"/>
    <w:rsid w:val="00BB37F9"/>
    <w:rsid w:val="00BB3CDA"/>
    <w:rsid w:val="00BB426C"/>
    <w:rsid w:val="00BB4813"/>
    <w:rsid w:val="00BB4B11"/>
    <w:rsid w:val="00BB4B22"/>
    <w:rsid w:val="00BB4D50"/>
    <w:rsid w:val="00BB5ED1"/>
    <w:rsid w:val="00BC089F"/>
    <w:rsid w:val="00BC1B95"/>
    <w:rsid w:val="00BC2A94"/>
    <w:rsid w:val="00BC3131"/>
    <w:rsid w:val="00BC3457"/>
    <w:rsid w:val="00BC3A6D"/>
    <w:rsid w:val="00BC3DC8"/>
    <w:rsid w:val="00BC5004"/>
    <w:rsid w:val="00BC6939"/>
    <w:rsid w:val="00BC694D"/>
    <w:rsid w:val="00BD01AC"/>
    <w:rsid w:val="00BD0FD4"/>
    <w:rsid w:val="00BD10E6"/>
    <w:rsid w:val="00BD14AB"/>
    <w:rsid w:val="00BD3012"/>
    <w:rsid w:val="00BD3BD5"/>
    <w:rsid w:val="00BD443F"/>
    <w:rsid w:val="00BD475B"/>
    <w:rsid w:val="00BD4AB1"/>
    <w:rsid w:val="00BD5233"/>
    <w:rsid w:val="00BD5876"/>
    <w:rsid w:val="00BD64DA"/>
    <w:rsid w:val="00BD6ADA"/>
    <w:rsid w:val="00BD726C"/>
    <w:rsid w:val="00BD7857"/>
    <w:rsid w:val="00BE1104"/>
    <w:rsid w:val="00BE177F"/>
    <w:rsid w:val="00BE1E83"/>
    <w:rsid w:val="00BE1FAB"/>
    <w:rsid w:val="00BE2643"/>
    <w:rsid w:val="00BE2EA6"/>
    <w:rsid w:val="00BE4BFA"/>
    <w:rsid w:val="00BE4C0F"/>
    <w:rsid w:val="00BE538A"/>
    <w:rsid w:val="00BE53E1"/>
    <w:rsid w:val="00BE57D4"/>
    <w:rsid w:val="00BE57DB"/>
    <w:rsid w:val="00BE6C59"/>
    <w:rsid w:val="00BE7613"/>
    <w:rsid w:val="00BF09BD"/>
    <w:rsid w:val="00BF40CE"/>
    <w:rsid w:val="00BF5053"/>
    <w:rsid w:val="00BF53B5"/>
    <w:rsid w:val="00BF5930"/>
    <w:rsid w:val="00BF593A"/>
    <w:rsid w:val="00BF68A0"/>
    <w:rsid w:val="00C01974"/>
    <w:rsid w:val="00C01B76"/>
    <w:rsid w:val="00C02A11"/>
    <w:rsid w:val="00C02C78"/>
    <w:rsid w:val="00C04480"/>
    <w:rsid w:val="00C0473A"/>
    <w:rsid w:val="00C04C85"/>
    <w:rsid w:val="00C04F07"/>
    <w:rsid w:val="00C0605C"/>
    <w:rsid w:val="00C0673B"/>
    <w:rsid w:val="00C072DE"/>
    <w:rsid w:val="00C07322"/>
    <w:rsid w:val="00C07336"/>
    <w:rsid w:val="00C0740B"/>
    <w:rsid w:val="00C075D3"/>
    <w:rsid w:val="00C10129"/>
    <w:rsid w:val="00C12D0E"/>
    <w:rsid w:val="00C13785"/>
    <w:rsid w:val="00C137FF"/>
    <w:rsid w:val="00C13D5C"/>
    <w:rsid w:val="00C13E42"/>
    <w:rsid w:val="00C159CF"/>
    <w:rsid w:val="00C15A07"/>
    <w:rsid w:val="00C15A1E"/>
    <w:rsid w:val="00C17231"/>
    <w:rsid w:val="00C20F5D"/>
    <w:rsid w:val="00C21DC3"/>
    <w:rsid w:val="00C22013"/>
    <w:rsid w:val="00C2273C"/>
    <w:rsid w:val="00C24716"/>
    <w:rsid w:val="00C26792"/>
    <w:rsid w:val="00C26B3A"/>
    <w:rsid w:val="00C27B38"/>
    <w:rsid w:val="00C31BC7"/>
    <w:rsid w:val="00C31EB2"/>
    <w:rsid w:val="00C32414"/>
    <w:rsid w:val="00C3266F"/>
    <w:rsid w:val="00C32BE3"/>
    <w:rsid w:val="00C33484"/>
    <w:rsid w:val="00C36034"/>
    <w:rsid w:val="00C364E4"/>
    <w:rsid w:val="00C36DB8"/>
    <w:rsid w:val="00C36EEF"/>
    <w:rsid w:val="00C373F7"/>
    <w:rsid w:val="00C374A0"/>
    <w:rsid w:val="00C40997"/>
    <w:rsid w:val="00C40E72"/>
    <w:rsid w:val="00C41A52"/>
    <w:rsid w:val="00C429D0"/>
    <w:rsid w:val="00C432C3"/>
    <w:rsid w:val="00C443CB"/>
    <w:rsid w:val="00C451B8"/>
    <w:rsid w:val="00C456B3"/>
    <w:rsid w:val="00C46027"/>
    <w:rsid w:val="00C4604A"/>
    <w:rsid w:val="00C4633E"/>
    <w:rsid w:val="00C47160"/>
    <w:rsid w:val="00C50FCB"/>
    <w:rsid w:val="00C5127C"/>
    <w:rsid w:val="00C51CF5"/>
    <w:rsid w:val="00C53345"/>
    <w:rsid w:val="00C53467"/>
    <w:rsid w:val="00C535EA"/>
    <w:rsid w:val="00C546C4"/>
    <w:rsid w:val="00C560DD"/>
    <w:rsid w:val="00C5663E"/>
    <w:rsid w:val="00C57951"/>
    <w:rsid w:val="00C609D9"/>
    <w:rsid w:val="00C60D30"/>
    <w:rsid w:val="00C62C9D"/>
    <w:rsid w:val="00C63317"/>
    <w:rsid w:val="00C63710"/>
    <w:rsid w:val="00C63CE6"/>
    <w:rsid w:val="00C65763"/>
    <w:rsid w:val="00C65E81"/>
    <w:rsid w:val="00C667F2"/>
    <w:rsid w:val="00C66922"/>
    <w:rsid w:val="00C67502"/>
    <w:rsid w:val="00C67D64"/>
    <w:rsid w:val="00C67E79"/>
    <w:rsid w:val="00C70209"/>
    <w:rsid w:val="00C72B66"/>
    <w:rsid w:val="00C72F5A"/>
    <w:rsid w:val="00C72F62"/>
    <w:rsid w:val="00C73BCB"/>
    <w:rsid w:val="00C76373"/>
    <w:rsid w:val="00C76D54"/>
    <w:rsid w:val="00C77B8B"/>
    <w:rsid w:val="00C77CAE"/>
    <w:rsid w:val="00C77CD9"/>
    <w:rsid w:val="00C8056C"/>
    <w:rsid w:val="00C8198A"/>
    <w:rsid w:val="00C822CD"/>
    <w:rsid w:val="00C84B9C"/>
    <w:rsid w:val="00C858C6"/>
    <w:rsid w:val="00C85CB5"/>
    <w:rsid w:val="00C87025"/>
    <w:rsid w:val="00C8732B"/>
    <w:rsid w:val="00C876B3"/>
    <w:rsid w:val="00C87EAD"/>
    <w:rsid w:val="00C90880"/>
    <w:rsid w:val="00C90BE7"/>
    <w:rsid w:val="00C91918"/>
    <w:rsid w:val="00C91A6C"/>
    <w:rsid w:val="00C92254"/>
    <w:rsid w:val="00C92834"/>
    <w:rsid w:val="00C9381D"/>
    <w:rsid w:val="00C94066"/>
    <w:rsid w:val="00C95D4F"/>
    <w:rsid w:val="00C96ED0"/>
    <w:rsid w:val="00C97EE4"/>
    <w:rsid w:val="00CA180B"/>
    <w:rsid w:val="00CA1953"/>
    <w:rsid w:val="00CA26A9"/>
    <w:rsid w:val="00CA2D35"/>
    <w:rsid w:val="00CA30BC"/>
    <w:rsid w:val="00CA3D64"/>
    <w:rsid w:val="00CA4418"/>
    <w:rsid w:val="00CA5A6C"/>
    <w:rsid w:val="00CA7DB4"/>
    <w:rsid w:val="00CA7E68"/>
    <w:rsid w:val="00CB02A7"/>
    <w:rsid w:val="00CB04B7"/>
    <w:rsid w:val="00CB21C3"/>
    <w:rsid w:val="00CB33DD"/>
    <w:rsid w:val="00CB3EB0"/>
    <w:rsid w:val="00CB3EDB"/>
    <w:rsid w:val="00CB655A"/>
    <w:rsid w:val="00CB68C1"/>
    <w:rsid w:val="00CB6E49"/>
    <w:rsid w:val="00CB7739"/>
    <w:rsid w:val="00CC06AE"/>
    <w:rsid w:val="00CC182B"/>
    <w:rsid w:val="00CC1CA8"/>
    <w:rsid w:val="00CC23EB"/>
    <w:rsid w:val="00CC24FA"/>
    <w:rsid w:val="00CC407C"/>
    <w:rsid w:val="00CC65C7"/>
    <w:rsid w:val="00CC67A6"/>
    <w:rsid w:val="00CC6B6F"/>
    <w:rsid w:val="00CD3011"/>
    <w:rsid w:val="00CD33CD"/>
    <w:rsid w:val="00CD3672"/>
    <w:rsid w:val="00CD5B51"/>
    <w:rsid w:val="00CD61D8"/>
    <w:rsid w:val="00CD731E"/>
    <w:rsid w:val="00CE0FE2"/>
    <w:rsid w:val="00CE26FA"/>
    <w:rsid w:val="00CE374A"/>
    <w:rsid w:val="00CE38EC"/>
    <w:rsid w:val="00CE3AD9"/>
    <w:rsid w:val="00CE3E91"/>
    <w:rsid w:val="00CE44A1"/>
    <w:rsid w:val="00CE5CFD"/>
    <w:rsid w:val="00CE68C0"/>
    <w:rsid w:val="00CE6A34"/>
    <w:rsid w:val="00CE6FCD"/>
    <w:rsid w:val="00CE7FD3"/>
    <w:rsid w:val="00CF0B30"/>
    <w:rsid w:val="00CF1F68"/>
    <w:rsid w:val="00CF26B9"/>
    <w:rsid w:val="00CF2AA6"/>
    <w:rsid w:val="00CF2B6E"/>
    <w:rsid w:val="00CF2C4D"/>
    <w:rsid w:val="00CF2F9E"/>
    <w:rsid w:val="00CF4AA1"/>
    <w:rsid w:val="00CF50CB"/>
    <w:rsid w:val="00CF5AFC"/>
    <w:rsid w:val="00CF5B5C"/>
    <w:rsid w:val="00CF6AF4"/>
    <w:rsid w:val="00CF7681"/>
    <w:rsid w:val="00D0058B"/>
    <w:rsid w:val="00D00F8A"/>
    <w:rsid w:val="00D0157B"/>
    <w:rsid w:val="00D02518"/>
    <w:rsid w:val="00D0570C"/>
    <w:rsid w:val="00D05783"/>
    <w:rsid w:val="00D05C33"/>
    <w:rsid w:val="00D05E1E"/>
    <w:rsid w:val="00D064CE"/>
    <w:rsid w:val="00D0731B"/>
    <w:rsid w:val="00D07D7B"/>
    <w:rsid w:val="00D10151"/>
    <w:rsid w:val="00D1162C"/>
    <w:rsid w:val="00D12DB5"/>
    <w:rsid w:val="00D150AB"/>
    <w:rsid w:val="00D15277"/>
    <w:rsid w:val="00D16869"/>
    <w:rsid w:val="00D16A7D"/>
    <w:rsid w:val="00D16CC4"/>
    <w:rsid w:val="00D16F3F"/>
    <w:rsid w:val="00D175EA"/>
    <w:rsid w:val="00D200BE"/>
    <w:rsid w:val="00D207DC"/>
    <w:rsid w:val="00D20817"/>
    <w:rsid w:val="00D20C6E"/>
    <w:rsid w:val="00D22716"/>
    <w:rsid w:val="00D229DC"/>
    <w:rsid w:val="00D24A11"/>
    <w:rsid w:val="00D24AAC"/>
    <w:rsid w:val="00D25C22"/>
    <w:rsid w:val="00D2617F"/>
    <w:rsid w:val="00D27449"/>
    <w:rsid w:val="00D27944"/>
    <w:rsid w:val="00D27D77"/>
    <w:rsid w:val="00D27E9A"/>
    <w:rsid w:val="00D30162"/>
    <w:rsid w:val="00D311F2"/>
    <w:rsid w:val="00D31B40"/>
    <w:rsid w:val="00D31B86"/>
    <w:rsid w:val="00D33C8F"/>
    <w:rsid w:val="00D33D7B"/>
    <w:rsid w:val="00D3535D"/>
    <w:rsid w:val="00D3582C"/>
    <w:rsid w:val="00D35A21"/>
    <w:rsid w:val="00D35ECF"/>
    <w:rsid w:val="00D3641F"/>
    <w:rsid w:val="00D36FBE"/>
    <w:rsid w:val="00D4254C"/>
    <w:rsid w:val="00D42B59"/>
    <w:rsid w:val="00D42C47"/>
    <w:rsid w:val="00D43324"/>
    <w:rsid w:val="00D43697"/>
    <w:rsid w:val="00D43AFB"/>
    <w:rsid w:val="00D440B7"/>
    <w:rsid w:val="00D44651"/>
    <w:rsid w:val="00D44746"/>
    <w:rsid w:val="00D455CC"/>
    <w:rsid w:val="00D4565E"/>
    <w:rsid w:val="00D45BCA"/>
    <w:rsid w:val="00D45F3A"/>
    <w:rsid w:val="00D4614F"/>
    <w:rsid w:val="00D46877"/>
    <w:rsid w:val="00D47186"/>
    <w:rsid w:val="00D478B9"/>
    <w:rsid w:val="00D50501"/>
    <w:rsid w:val="00D507AC"/>
    <w:rsid w:val="00D507DB"/>
    <w:rsid w:val="00D50D49"/>
    <w:rsid w:val="00D510E7"/>
    <w:rsid w:val="00D52149"/>
    <w:rsid w:val="00D536BD"/>
    <w:rsid w:val="00D55BF5"/>
    <w:rsid w:val="00D5718A"/>
    <w:rsid w:val="00D57F27"/>
    <w:rsid w:val="00D60054"/>
    <w:rsid w:val="00D600D2"/>
    <w:rsid w:val="00D61A8B"/>
    <w:rsid w:val="00D626AC"/>
    <w:rsid w:val="00D63B9E"/>
    <w:rsid w:val="00D63F70"/>
    <w:rsid w:val="00D64260"/>
    <w:rsid w:val="00D64C42"/>
    <w:rsid w:val="00D65537"/>
    <w:rsid w:val="00D66070"/>
    <w:rsid w:val="00D660BD"/>
    <w:rsid w:val="00D664B5"/>
    <w:rsid w:val="00D66F4F"/>
    <w:rsid w:val="00D6705C"/>
    <w:rsid w:val="00D67307"/>
    <w:rsid w:val="00D677EE"/>
    <w:rsid w:val="00D67E83"/>
    <w:rsid w:val="00D7065B"/>
    <w:rsid w:val="00D71009"/>
    <w:rsid w:val="00D71BC0"/>
    <w:rsid w:val="00D738E3"/>
    <w:rsid w:val="00D74F50"/>
    <w:rsid w:val="00D76CCF"/>
    <w:rsid w:val="00D777F1"/>
    <w:rsid w:val="00D77CCA"/>
    <w:rsid w:val="00D81354"/>
    <w:rsid w:val="00D823E4"/>
    <w:rsid w:val="00D83295"/>
    <w:rsid w:val="00D84894"/>
    <w:rsid w:val="00D85275"/>
    <w:rsid w:val="00D86196"/>
    <w:rsid w:val="00D87DFF"/>
    <w:rsid w:val="00D9270A"/>
    <w:rsid w:val="00D93C3C"/>
    <w:rsid w:val="00D94BE6"/>
    <w:rsid w:val="00D9504F"/>
    <w:rsid w:val="00D96760"/>
    <w:rsid w:val="00D96AEA"/>
    <w:rsid w:val="00D96C27"/>
    <w:rsid w:val="00DA000B"/>
    <w:rsid w:val="00DA08B3"/>
    <w:rsid w:val="00DA14C3"/>
    <w:rsid w:val="00DA1838"/>
    <w:rsid w:val="00DA2D47"/>
    <w:rsid w:val="00DA328B"/>
    <w:rsid w:val="00DA47DF"/>
    <w:rsid w:val="00DA5CBC"/>
    <w:rsid w:val="00DA661E"/>
    <w:rsid w:val="00DA7AE5"/>
    <w:rsid w:val="00DA7DF3"/>
    <w:rsid w:val="00DA7E86"/>
    <w:rsid w:val="00DB09AF"/>
    <w:rsid w:val="00DB0A8C"/>
    <w:rsid w:val="00DB1235"/>
    <w:rsid w:val="00DB27FC"/>
    <w:rsid w:val="00DB36E8"/>
    <w:rsid w:val="00DB492A"/>
    <w:rsid w:val="00DB4B0D"/>
    <w:rsid w:val="00DB647B"/>
    <w:rsid w:val="00DB770D"/>
    <w:rsid w:val="00DB7AD3"/>
    <w:rsid w:val="00DC0E25"/>
    <w:rsid w:val="00DC21BA"/>
    <w:rsid w:val="00DC4D77"/>
    <w:rsid w:val="00DC65E3"/>
    <w:rsid w:val="00DC7080"/>
    <w:rsid w:val="00DC722C"/>
    <w:rsid w:val="00DC7D6B"/>
    <w:rsid w:val="00DD20A8"/>
    <w:rsid w:val="00DD2ABA"/>
    <w:rsid w:val="00DD2AC8"/>
    <w:rsid w:val="00DD6080"/>
    <w:rsid w:val="00DD6BAF"/>
    <w:rsid w:val="00DD7F19"/>
    <w:rsid w:val="00DE0579"/>
    <w:rsid w:val="00DE358B"/>
    <w:rsid w:val="00DE360F"/>
    <w:rsid w:val="00DE45D7"/>
    <w:rsid w:val="00DE4740"/>
    <w:rsid w:val="00DE60CA"/>
    <w:rsid w:val="00DE68FD"/>
    <w:rsid w:val="00DE7C36"/>
    <w:rsid w:val="00DE7EF7"/>
    <w:rsid w:val="00DF0205"/>
    <w:rsid w:val="00DF0460"/>
    <w:rsid w:val="00DF068D"/>
    <w:rsid w:val="00DF0F08"/>
    <w:rsid w:val="00DF18D6"/>
    <w:rsid w:val="00DF1AE1"/>
    <w:rsid w:val="00DF2490"/>
    <w:rsid w:val="00DF2D6E"/>
    <w:rsid w:val="00DF30C5"/>
    <w:rsid w:val="00DF38DE"/>
    <w:rsid w:val="00DF3D13"/>
    <w:rsid w:val="00DF5446"/>
    <w:rsid w:val="00DF6BA3"/>
    <w:rsid w:val="00E004B8"/>
    <w:rsid w:val="00E008EA"/>
    <w:rsid w:val="00E00A3D"/>
    <w:rsid w:val="00E00AAD"/>
    <w:rsid w:val="00E01891"/>
    <w:rsid w:val="00E02F8F"/>
    <w:rsid w:val="00E03470"/>
    <w:rsid w:val="00E053BA"/>
    <w:rsid w:val="00E05CC7"/>
    <w:rsid w:val="00E070B5"/>
    <w:rsid w:val="00E076EE"/>
    <w:rsid w:val="00E1018D"/>
    <w:rsid w:val="00E10656"/>
    <w:rsid w:val="00E10C94"/>
    <w:rsid w:val="00E10E95"/>
    <w:rsid w:val="00E1114A"/>
    <w:rsid w:val="00E119C9"/>
    <w:rsid w:val="00E11B04"/>
    <w:rsid w:val="00E124AB"/>
    <w:rsid w:val="00E130A8"/>
    <w:rsid w:val="00E13FC5"/>
    <w:rsid w:val="00E142D1"/>
    <w:rsid w:val="00E146C4"/>
    <w:rsid w:val="00E14B25"/>
    <w:rsid w:val="00E15201"/>
    <w:rsid w:val="00E15D0D"/>
    <w:rsid w:val="00E160ED"/>
    <w:rsid w:val="00E167E8"/>
    <w:rsid w:val="00E1700B"/>
    <w:rsid w:val="00E170B0"/>
    <w:rsid w:val="00E17DD3"/>
    <w:rsid w:val="00E20529"/>
    <w:rsid w:val="00E20A1C"/>
    <w:rsid w:val="00E20CF9"/>
    <w:rsid w:val="00E20E38"/>
    <w:rsid w:val="00E2111D"/>
    <w:rsid w:val="00E21881"/>
    <w:rsid w:val="00E22AAA"/>
    <w:rsid w:val="00E22F1C"/>
    <w:rsid w:val="00E233C0"/>
    <w:rsid w:val="00E24642"/>
    <w:rsid w:val="00E24ECD"/>
    <w:rsid w:val="00E253E5"/>
    <w:rsid w:val="00E256A3"/>
    <w:rsid w:val="00E25768"/>
    <w:rsid w:val="00E25868"/>
    <w:rsid w:val="00E25AC1"/>
    <w:rsid w:val="00E25F69"/>
    <w:rsid w:val="00E2698E"/>
    <w:rsid w:val="00E26BCC"/>
    <w:rsid w:val="00E33FEA"/>
    <w:rsid w:val="00E34639"/>
    <w:rsid w:val="00E34FBE"/>
    <w:rsid w:val="00E3586C"/>
    <w:rsid w:val="00E35A1B"/>
    <w:rsid w:val="00E35F69"/>
    <w:rsid w:val="00E3701F"/>
    <w:rsid w:val="00E3778E"/>
    <w:rsid w:val="00E40654"/>
    <w:rsid w:val="00E40F78"/>
    <w:rsid w:val="00E411DF"/>
    <w:rsid w:val="00E412CF"/>
    <w:rsid w:val="00E4173A"/>
    <w:rsid w:val="00E41890"/>
    <w:rsid w:val="00E41EB7"/>
    <w:rsid w:val="00E427D6"/>
    <w:rsid w:val="00E428FF"/>
    <w:rsid w:val="00E43236"/>
    <w:rsid w:val="00E442A2"/>
    <w:rsid w:val="00E446E2"/>
    <w:rsid w:val="00E44A00"/>
    <w:rsid w:val="00E44B34"/>
    <w:rsid w:val="00E450C7"/>
    <w:rsid w:val="00E451B7"/>
    <w:rsid w:val="00E45E57"/>
    <w:rsid w:val="00E4616E"/>
    <w:rsid w:val="00E46F0F"/>
    <w:rsid w:val="00E507BE"/>
    <w:rsid w:val="00E50AC0"/>
    <w:rsid w:val="00E5101A"/>
    <w:rsid w:val="00E51B67"/>
    <w:rsid w:val="00E5296F"/>
    <w:rsid w:val="00E566CC"/>
    <w:rsid w:val="00E57C37"/>
    <w:rsid w:val="00E57D47"/>
    <w:rsid w:val="00E60050"/>
    <w:rsid w:val="00E605B1"/>
    <w:rsid w:val="00E60F76"/>
    <w:rsid w:val="00E60FD3"/>
    <w:rsid w:val="00E63615"/>
    <w:rsid w:val="00E63A55"/>
    <w:rsid w:val="00E652BB"/>
    <w:rsid w:val="00E66315"/>
    <w:rsid w:val="00E66419"/>
    <w:rsid w:val="00E671F7"/>
    <w:rsid w:val="00E67AA2"/>
    <w:rsid w:val="00E70F6D"/>
    <w:rsid w:val="00E71327"/>
    <w:rsid w:val="00E71B47"/>
    <w:rsid w:val="00E71DB1"/>
    <w:rsid w:val="00E72831"/>
    <w:rsid w:val="00E72BDA"/>
    <w:rsid w:val="00E76C3F"/>
    <w:rsid w:val="00E76CD4"/>
    <w:rsid w:val="00E77DF1"/>
    <w:rsid w:val="00E80C12"/>
    <w:rsid w:val="00E82791"/>
    <w:rsid w:val="00E82803"/>
    <w:rsid w:val="00E832BE"/>
    <w:rsid w:val="00E84184"/>
    <w:rsid w:val="00E84505"/>
    <w:rsid w:val="00E84CA2"/>
    <w:rsid w:val="00E85673"/>
    <w:rsid w:val="00E859C7"/>
    <w:rsid w:val="00E87B15"/>
    <w:rsid w:val="00E902F2"/>
    <w:rsid w:val="00E90436"/>
    <w:rsid w:val="00E918C5"/>
    <w:rsid w:val="00E92CAF"/>
    <w:rsid w:val="00E92CBC"/>
    <w:rsid w:val="00E94651"/>
    <w:rsid w:val="00E94962"/>
    <w:rsid w:val="00E963F7"/>
    <w:rsid w:val="00E965F5"/>
    <w:rsid w:val="00E96D45"/>
    <w:rsid w:val="00E97452"/>
    <w:rsid w:val="00E979C7"/>
    <w:rsid w:val="00EA22AF"/>
    <w:rsid w:val="00EA36A3"/>
    <w:rsid w:val="00EA4384"/>
    <w:rsid w:val="00EA5F55"/>
    <w:rsid w:val="00EB00B8"/>
    <w:rsid w:val="00EB046D"/>
    <w:rsid w:val="00EB0761"/>
    <w:rsid w:val="00EB18C4"/>
    <w:rsid w:val="00EB391C"/>
    <w:rsid w:val="00EB397A"/>
    <w:rsid w:val="00EB605A"/>
    <w:rsid w:val="00EB6BF9"/>
    <w:rsid w:val="00EB7A8B"/>
    <w:rsid w:val="00EB7C7D"/>
    <w:rsid w:val="00EB7F44"/>
    <w:rsid w:val="00EC0628"/>
    <w:rsid w:val="00EC1B84"/>
    <w:rsid w:val="00EC20E1"/>
    <w:rsid w:val="00EC5C1E"/>
    <w:rsid w:val="00EC5DE7"/>
    <w:rsid w:val="00EC5FA7"/>
    <w:rsid w:val="00EC70F1"/>
    <w:rsid w:val="00EC75B8"/>
    <w:rsid w:val="00EC7F9A"/>
    <w:rsid w:val="00ED0013"/>
    <w:rsid w:val="00ED0845"/>
    <w:rsid w:val="00ED09FB"/>
    <w:rsid w:val="00ED0F5D"/>
    <w:rsid w:val="00ED162D"/>
    <w:rsid w:val="00ED184F"/>
    <w:rsid w:val="00ED2274"/>
    <w:rsid w:val="00ED2457"/>
    <w:rsid w:val="00ED26F3"/>
    <w:rsid w:val="00ED383C"/>
    <w:rsid w:val="00ED3FA9"/>
    <w:rsid w:val="00ED54A2"/>
    <w:rsid w:val="00ED57B5"/>
    <w:rsid w:val="00ED5EA2"/>
    <w:rsid w:val="00ED7380"/>
    <w:rsid w:val="00ED7978"/>
    <w:rsid w:val="00ED7A47"/>
    <w:rsid w:val="00ED7DA0"/>
    <w:rsid w:val="00EE4506"/>
    <w:rsid w:val="00EE6314"/>
    <w:rsid w:val="00EE694C"/>
    <w:rsid w:val="00EE6E8B"/>
    <w:rsid w:val="00EE76E8"/>
    <w:rsid w:val="00EF03D7"/>
    <w:rsid w:val="00EF05F8"/>
    <w:rsid w:val="00EF0A78"/>
    <w:rsid w:val="00EF10C0"/>
    <w:rsid w:val="00EF11E0"/>
    <w:rsid w:val="00EF2044"/>
    <w:rsid w:val="00EF22B3"/>
    <w:rsid w:val="00EF22EB"/>
    <w:rsid w:val="00EF2BBE"/>
    <w:rsid w:val="00EF2F43"/>
    <w:rsid w:val="00EF32AA"/>
    <w:rsid w:val="00EF373F"/>
    <w:rsid w:val="00EF3A55"/>
    <w:rsid w:val="00EF3F8B"/>
    <w:rsid w:val="00EF5110"/>
    <w:rsid w:val="00EF5727"/>
    <w:rsid w:val="00EF5D1F"/>
    <w:rsid w:val="00EF65FC"/>
    <w:rsid w:val="00F00952"/>
    <w:rsid w:val="00F01A04"/>
    <w:rsid w:val="00F01A54"/>
    <w:rsid w:val="00F01A80"/>
    <w:rsid w:val="00F042C4"/>
    <w:rsid w:val="00F04737"/>
    <w:rsid w:val="00F04795"/>
    <w:rsid w:val="00F04DC3"/>
    <w:rsid w:val="00F054A5"/>
    <w:rsid w:val="00F05525"/>
    <w:rsid w:val="00F05DE0"/>
    <w:rsid w:val="00F062FD"/>
    <w:rsid w:val="00F06478"/>
    <w:rsid w:val="00F064F9"/>
    <w:rsid w:val="00F07E55"/>
    <w:rsid w:val="00F10CE8"/>
    <w:rsid w:val="00F10F5C"/>
    <w:rsid w:val="00F1118C"/>
    <w:rsid w:val="00F11B11"/>
    <w:rsid w:val="00F11DCE"/>
    <w:rsid w:val="00F1218D"/>
    <w:rsid w:val="00F13F77"/>
    <w:rsid w:val="00F14C5B"/>
    <w:rsid w:val="00F15303"/>
    <w:rsid w:val="00F1637F"/>
    <w:rsid w:val="00F170B2"/>
    <w:rsid w:val="00F1721C"/>
    <w:rsid w:val="00F21A9F"/>
    <w:rsid w:val="00F21ABD"/>
    <w:rsid w:val="00F21B23"/>
    <w:rsid w:val="00F228D0"/>
    <w:rsid w:val="00F24521"/>
    <w:rsid w:val="00F24786"/>
    <w:rsid w:val="00F251C9"/>
    <w:rsid w:val="00F25485"/>
    <w:rsid w:val="00F25B18"/>
    <w:rsid w:val="00F2623A"/>
    <w:rsid w:val="00F26A6A"/>
    <w:rsid w:val="00F27D02"/>
    <w:rsid w:val="00F30AEA"/>
    <w:rsid w:val="00F311E9"/>
    <w:rsid w:val="00F33D36"/>
    <w:rsid w:val="00F344BF"/>
    <w:rsid w:val="00F34F11"/>
    <w:rsid w:val="00F360F3"/>
    <w:rsid w:val="00F36339"/>
    <w:rsid w:val="00F364FC"/>
    <w:rsid w:val="00F36A44"/>
    <w:rsid w:val="00F3756C"/>
    <w:rsid w:val="00F37CF7"/>
    <w:rsid w:val="00F37D64"/>
    <w:rsid w:val="00F37E7E"/>
    <w:rsid w:val="00F42A19"/>
    <w:rsid w:val="00F4418C"/>
    <w:rsid w:val="00F44F99"/>
    <w:rsid w:val="00F45610"/>
    <w:rsid w:val="00F45669"/>
    <w:rsid w:val="00F45E43"/>
    <w:rsid w:val="00F46673"/>
    <w:rsid w:val="00F46A63"/>
    <w:rsid w:val="00F47F9B"/>
    <w:rsid w:val="00F5042D"/>
    <w:rsid w:val="00F51ADB"/>
    <w:rsid w:val="00F52C99"/>
    <w:rsid w:val="00F534D2"/>
    <w:rsid w:val="00F54002"/>
    <w:rsid w:val="00F5548F"/>
    <w:rsid w:val="00F55A73"/>
    <w:rsid w:val="00F55D9B"/>
    <w:rsid w:val="00F565DE"/>
    <w:rsid w:val="00F607EE"/>
    <w:rsid w:val="00F6099D"/>
    <w:rsid w:val="00F6198E"/>
    <w:rsid w:val="00F61C50"/>
    <w:rsid w:val="00F62F47"/>
    <w:rsid w:val="00F63293"/>
    <w:rsid w:val="00F65F57"/>
    <w:rsid w:val="00F678FD"/>
    <w:rsid w:val="00F67C20"/>
    <w:rsid w:val="00F70EE2"/>
    <w:rsid w:val="00F71DCF"/>
    <w:rsid w:val="00F72CCE"/>
    <w:rsid w:val="00F735A2"/>
    <w:rsid w:val="00F735C0"/>
    <w:rsid w:val="00F74687"/>
    <w:rsid w:val="00F74A2E"/>
    <w:rsid w:val="00F74E08"/>
    <w:rsid w:val="00F7597C"/>
    <w:rsid w:val="00F76081"/>
    <w:rsid w:val="00F76864"/>
    <w:rsid w:val="00F76E18"/>
    <w:rsid w:val="00F76E42"/>
    <w:rsid w:val="00F77545"/>
    <w:rsid w:val="00F775FE"/>
    <w:rsid w:val="00F77951"/>
    <w:rsid w:val="00F80D22"/>
    <w:rsid w:val="00F80D41"/>
    <w:rsid w:val="00F82158"/>
    <w:rsid w:val="00F845B1"/>
    <w:rsid w:val="00F84966"/>
    <w:rsid w:val="00F84B57"/>
    <w:rsid w:val="00F858E8"/>
    <w:rsid w:val="00F87F3F"/>
    <w:rsid w:val="00F90D66"/>
    <w:rsid w:val="00F90FE8"/>
    <w:rsid w:val="00F9112D"/>
    <w:rsid w:val="00F92292"/>
    <w:rsid w:val="00F9370A"/>
    <w:rsid w:val="00F937AE"/>
    <w:rsid w:val="00F944B0"/>
    <w:rsid w:val="00F94859"/>
    <w:rsid w:val="00F95E47"/>
    <w:rsid w:val="00F95E72"/>
    <w:rsid w:val="00F96D42"/>
    <w:rsid w:val="00F974DE"/>
    <w:rsid w:val="00F97B0E"/>
    <w:rsid w:val="00FA1993"/>
    <w:rsid w:val="00FA214D"/>
    <w:rsid w:val="00FA2282"/>
    <w:rsid w:val="00FA2991"/>
    <w:rsid w:val="00FA2C85"/>
    <w:rsid w:val="00FA3A52"/>
    <w:rsid w:val="00FA3AC8"/>
    <w:rsid w:val="00FA4271"/>
    <w:rsid w:val="00FA47F9"/>
    <w:rsid w:val="00FA49FA"/>
    <w:rsid w:val="00FA53B0"/>
    <w:rsid w:val="00FA596F"/>
    <w:rsid w:val="00FA6838"/>
    <w:rsid w:val="00FA6B4F"/>
    <w:rsid w:val="00FA7092"/>
    <w:rsid w:val="00FB08C1"/>
    <w:rsid w:val="00FB0D4E"/>
    <w:rsid w:val="00FB1B45"/>
    <w:rsid w:val="00FB2765"/>
    <w:rsid w:val="00FB2A37"/>
    <w:rsid w:val="00FB2E6E"/>
    <w:rsid w:val="00FB36F2"/>
    <w:rsid w:val="00FB37CA"/>
    <w:rsid w:val="00FB388B"/>
    <w:rsid w:val="00FB4385"/>
    <w:rsid w:val="00FB6126"/>
    <w:rsid w:val="00FB7286"/>
    <w:rsid w:val="00FB72CD"/>
    <w:rsid w:val="00FC00B6"/>
    <w:rsid w:val="00FC059D"/>
    <w:rsid w:val="00FC1B28"/>
    <w:rsid w:val="00FC1B36"/>
    <w:rsid w:val="00FC302E"/>
    <w:rsid w:val="00FC36F0"/>
    <w:rsid w:val="00FC3B2A"/>
    <w:rsid w:val="00FC5426"/>
    <w:rsid w:val="00FC5A15"/>
    <w:rsid w:val="00FC64C5"/>
    <w:rsid w:val="00FC7A3F"/>
    <w:rsid w:val="00FD0222"/>
    <w:rsid w:val="00FD1907"/>
    <w:rsid w:val="00FD1E7F"/>
    <w:rsid w:val="00FD1F3F"/>
    <w:rsid w:val="00FD29B7"/>
    <w:rsid w:val="00FD3915"/>
    <w:rsid w:val="00FD3B82"/>
    <w:rsid w:val="00FD4638"/>
    <w:rsid w:val="00FD4D61"/>
    <w:rsid w:val="00FD4F17"/>
    <w:rsid w:val="00FD61A2"/>
    <w:rsid w:val="00FD67BB"/>
    <w:rsid w:val="00FD70E6"/>
    <w:rsid w:val="00FE1456"/>
    <w:rsid w:val="00FE1597"/>
    <w:rsid w:val="00FE23AC"/>
    <w:rsid w:val="00FE2B89"/>
    <w:rsid w:val="00FE3DDC"/>
    <w:rsid w:val="00FE7220"/>
    <w:rsid w:val="00FE73DA"/>
    <w:rsid w:val="00FE74FB"/>
    <w:rsid w:val="00FE7BDD"/>
    <w:rsid w:val="00FE7D37"/>
    <w:rsid w:val="00FE7F01"/>
    <w:rsid w:val="00FF064A"/>
    <w:rsid w:val="00FF1218"/>
    <w:rsid w:val="00FF25AB"/>
    <w:rsid w:val="00FF2B80"/>
    <w:rsid w:val="00FF3269"/>
    <w:rsid w:val="00FF333D"/>
    <w:rsid w:val="00FF42E3"/>
    <w:rsid w:val="00FF447D"/>
    <w:rsid w:val="00FF4BD8"/>
    <w:rsid w:val="00FF4CA2"/>
    <w:rsid w:val="00FF4E70"/>
    <w:rsid w:val="00FF54A7"/>
    <w:rsid w:val="00FF5BCE"/>
    <w:rsid w:val="00FF64A8"/>
    <w:rsid w:val="00FF6CD8"/>
    <w:rsid w:val="00FF71DA"/>
    <w:rsid w:val="00FF7276"/>
    <w:rsid w:val="00FF74D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567B4D38"/>
  <w15:chartTrackingRefBased/>
  <w15:docId w15:val="{08FF91A7-E397-4298-87EA-3AB12C77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8BC"/>
    <w:pPr>
      <w:spacing w:after="240"/>
      <w:jc w:val="both"/>
    </w:pPr>
    <w:rPr>
      <w:rFonts w:ascii="Arial" w:hAnsi="Arial" w:cs="Arial"/>
      <w:lang w:eastAsia="es-ES"/>
    </w:rPr>
  </w:style>
  <w:style w:type="paragraph" w:styleId="Ttol1">
    <w:name w:val="heading 1"/>
    <w:basedOn w:val="Normal"/>
    <w:next w:val="Normal"/>
    <w:link w:val="Ttol1Car"/>
    <w:uiPriority w:val="99"/>
    <w:qFormat/>
    <w:rsid w:val="00A3248C"/>
    <w:pPr>
      <w:keepNext/>
      <w:pageBreakBefore/>
      <w:outlineLvl w:val="0"/>
    </w:pPr>
    <w:rPr>
      <w:b/>
      <w:bCs/>
      <w:color w:val="C0504D"/>
      <w:kern w:val="32"/>
      <w:sz w:val="28"/>
      <w:szCs w:val="28"/>
    </w:rPr>
  </w:style>
  <w:style w:type="paragraph" w:styleId="Ttol2">
    <w:name w:val="heading 2"/>
    <w:basedOn w:val="Normal"/>
    <w:next w:val="Normal"/>
    <w:link w:val="Ttol2Car"/>
    <w:uiPriority w:val="99"/>
    <w:qFormat/>
    <w:rsid w:val="004443C0"/>
    <w:pPr>
      <w:keepNext/>
      <w:pageBreakBefore/>
      <w:numPr>
        <w:ilvl w:val="1"/>
        <w:numId w:val="39"/>
      </w:numPr>
      <w:spacing w:before="480"/>
      <w:outlineLvl w:val="1"/>
    </w:pPr>
    <w:rPr>
      <w:color w:val="C0504D"/>
      <w:sz w:val="28"/>
      <w:szCs w:val="28"/>
    </w:rPr>
  </w:style>
  <w:style w:type="paragraph" w:styleId="Ttol3">
    <w:name w:val="heading 3"/>
    <w:basedOn w:val="Normal"/>
    <w:next w:val="Normal"/>
    <w:link w:val="Ttol3Car"/>
    <w:uiPriority w:val="99"/>
    <w:qFormat/>
    <w:rsid w:val="004443C0"/>
    <w:pPr>
      <w:keepNext/>
      <w:pageBreakBefore/>
      <w:numPr>
        <w:ilvl w:val="2"/>
        <w:numId w:val="39"/>
      </w:numPr>
      <w:spacing w:before="480"/>
      <w:outlineLvl w:val="2"/>
    </w:pPr>
    <w:rPr>
      <w:b/>
      <w:color w:val="C0504D"/>
      <w:sz w:val="22"/>
      <w:u w:color="CC0000"/>
    </w:rPr>
  </w:style>
  <w:style w:type="paragraph" w:styleId="Ttol4">
    <w:name w:val="heading 4"/>
    <w:basedOn w:val="Normal"/>
    <w:next w:val="Normal"/>
    <w:link w:val="Ttol4Car"/>
    <w:uiPriority w:val="99"/>
    <w:qFormat/>
    <w:rsid w:val="004443C0"/>
    <w:pPr>
      <w:keepNext/>
      <w:numPr>
        <w:ilvl w:val="3"/>
        <w:numId w:val="39"/>
      </w:numPr>
      <w:spacing w:before="240" w:after="120"/>
      <w:outlineLvl w:val="3"/>
    </w:pPr>
    <w:rPr>
      <w:bCs/>
      <w:color w:val="C0504D"/>
      <w:szCs w:val="28"/>
    </w:rPr>
  </w:style>
  <w:style w:type="paragraph" w:styleId="Ttol5">
    <w:name w:val="heading 5"/>
    <w:basedOn w:val="Normal"/>
    <w:next w:val="Normal"/>
    <w:link w:val="Ttol5Car"/>
    <w:uiPriority w:val="99"/>
    <w:qFormat/>
    <w:rsid w:val="004443C0"/>
    <w:pPr>
      <w:numPr>
        <w:ilvl w:val="4"/>
        <w:numId w:val="39"/>
      </w:numPr>
      <w:tabs>
        <w:tab w:val="clear" w:pos="1718"/>
        <w:tab w:val="left" w:pos="1701"/>
      </w:tabs>
      <w:spacing w:before="240" w:after="60"/>
      <w:outlineLvl w:val="4"/>
    </w:pPr>
    <w:rPr>
      <w:bCs/>
      <w:i/>
      <w:iCs/>
      <w:color w:val="C0504D"/>
      <w:szCs w:val="26"/>
    </w:rPr>
  </w:style>
  <w:style w:type="paragraph" w:styleId="Ttol6">
    <w:name w:val="heading 6"/>
    <w:basedOn w:val="Normal"/>
    <w:next w:val="Normal"/>
    <w:link w:val="Ttol6Car"/>
    <w:uiPriority w:val="99"/>
    <w:qFormat/>
    <w:rsid w:val="004443C0"/>
    <w:pPr>
      <w:numPr>
        <w:ilvl w:val="5"/>
        <w:numId w:val="39"/>
      </w:numPr>
      <w:spacing w:before="240" w:after="60"/>
      <w:outlineLvl w:val="5"/>
    </w:pPr>
    <w:rPr>
      <w:bCs/>
      <w:i/>
      <w:color w:val="C0504D"/>
      <w:szCs w:val="22"/>
    </w:rPr>
  </w:style>
  <w:style w:type="paragraph" w:styleId="Ttol7">
    <w:name w:val="heading 7"/>
    <w:basedOn w:val="Normal"/>
    <w:next w:val="Normal"/>
    <w:link w:val="Ttol7Car"/>
    <w:uiPriority w:val="99"/>
    <w:qFormat/>
    <w:rsid w:val="004443C0"/>
    <w:pPr>
      <w:numPr>
        <w:ilvl w:val="6"/>
        <w:numId w:val="39"/>
      </w:numPr>
      <w:spacing w:before="240" w:after="60"/>
      <w:outlineLvl w:val="6"/>
    </w:pPr>
    <w:rPr>
      <w:sz w:val="24"/>
      <w:szCs w:val="24"/>
    </w:rPr>
  </w:style>
  <w:style w:type="paragraph" w:styleId="Ttol8">
    <w:name w:val="heading 8"/>
    <w:basedOn w:val="Normal"/>
    <w:next w:val="Normal"/>
    <w:link w:val="Ttol8Car"/>
    <w:uiPriority w:val="99"/>
    <w:qFormat/>
    <w:rsid w:val="004443C0"/>
    <w:pPr>
      <w:numPr>
        <w:ilvl w:val="7"/>
        <w:numId w:val="39"/>
      </w:numPr>
      <w:spacing w:before="240" w:after="60"/>
      <w:outlineLvl w:val="7"/>
    </w:pPr>
    <w:rPr>
      <w:i/>
      <w:iCs/>
      <w:sz w:val="24"/>
      <w:szCs w:val="24"/>
    </w:rPr>
  </w:style>
  <w:style w:type="paragraph" w:styleId="Ttol9">
    <w:name w:val="heading 9"/>
    <w:basedOn w:val="Normal"/>
    <w:next w:val="Normal"/>
    <w:link w:val="Ttol9Car"/>
    <w:uiPriority w:val="99"/>
    <w:qFormat/>
    <w:rsid w:val="004443C0"/>
    <w:pPr>
      <w:numPr>
        <w:ilvl w:val="8"/>
        <w:numId w:val="39"/>
      </w:numPr>
      <w:spacing w:before="240" w:after="60"/>
      <w:outlineLvl w:val="8"/>
    </w:pPr>
    <w:rPr>
      <w:sz w:val="22"/>
      <w:szCs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99"/>
    <w:locked/>
    <w:rsid w:val="00A3248C"/>
    <w:rPr>
      <w:rFonts w:ascii="Arial" w:hAnsi="Arial" w:cs="Arial"/>
      <w:b/>
      <w:bCs/>
      <w:color w:val="C0504D"/>
      <w:kern w:val="32"/>
      <w:sz w:val="28"/>
      <w:szCs w:val="28"/>
      <w:lang w:val="es-ES" w:eastAsia="es-ES"/>
    </w:rPr>
  </w:style>
  <w:style w:type="character" w:customStyle="1" w:styleId="Ttol2Car">
    <w:name w:val="Títol 2 Car"/>
    <w:link w:val="Ttol2"/>
    <w:uiPriority w:val="99"/>
    <w:locked/>
    <w:rsid w:val="004443C0"/>
    <w:rPr>
      <w:rFonts w:ascii="Arial" w:hAnsi="Arial" w:cs="Arial"/>
      <w:color w:val="C0504D"/>
      <w:sz w:val="28"/>
      <w:szCs w:val="28"/>
      <w:lang w:eastAsia="es-ES"/>
    </w:rPr>
  </w:style>
  <w:style w:type="character" w:customStyle="1" w:styleId="Ttol3Car">
    <w:name w:val="Títol 3 Car"/>
    <w:link w:val="Ttol3"/>
    <w:uiPriority w:val="99"/>
    <w:locked/>
    <w:rsid w:val="004443C0"/>
    <w:rPr>
      <w:rFonts w:ascii="Arial" w:hAnsi="Arial" w:cs="Arial"/>
      <w:b/>
      <w:color w:val="C0504D"/>
      <w:sz w:val="22"/>
      <w:u w:color="CC0000"/>
      <w:lang w:eastAsia="es-ES"/>
    </w:rPr>
  </w:style>
  <w:style w:type="character" w:customStyle="1" w:styleId="Ttol4Car">
    <w:name w:val="Títol 4 Car"/>
    <w:link w:val="Ttol4"/>
    <w:uiPriority w:val="99"/>
    <w:locked/>
    <w:rsid w:val="004443C0"/>
    <w:rPr>
      <w:rFonts w:ascii="Arial" w:hAnsi="Arial" w:cs="Arial"/>
      <w:bCs/>
      <w:color w:val="C0504D"/>
      <w:szCs w:val="28"/>
      <w:lang w:eastAsia="es-ES"/>
    </w:rPr>
  </w:style>
  <w:style w:type="character" w:customStyle="1" w:styleId="Ttol5Car">
    <w:name w:val="Títol 5 Car"/>
    <w:link w:val="Ttol5"/>
    <w:uiPriority w:val="99"/>
    <w:locked/>
    <w:rsid w:val="004443C0"/>
    <w:rPr>
      <w:rFonts w:ascii="Arial" w:hAnsi="Arial" w:cs="Arial"/>
      <w:bCs/>
      <w:i/>
      <w:iCs/>
      <w:color w:val="C0504D"/>
      <w:szCs w:val="26"/>
      <w:lang w:eastAsia="es-ES"/>
    </w:rPr>
  </w:style>
  <w:style w:type="character" w:customStyle="1" w:styleId="Ttol6Car">
    <w:name w:val="Títol 6 Car"/>
    <w:link w:val="Ttol6"/>
    <w:uiPriority w:val="99"/>
    <w:locked/>
    <w:rsid w:val="004443C0"/>
    <w:rPr>
      <w:rFonts w:ascii="Arial" w:hAnsi="Arial" w:cs="Arial"/>
      <w:bCs/>
      <w:i/>
      <w:color w:val="C0504D"/>
      <w:szCs w:val="22"/>
      <w:lang w:eastAsia="es-ES"/>
    </w:rPr>
  </w:style>
  <w:style w:type="character" w:customStyle="1" w:styleId="Ttol7Car">
    <w:name w:val="Títol 7 Car"/>
    <w:link w:val="Ttol7"/>
    <w:uiPriority w:val="99"/>
    <w:locked/>
    <w:rsid w:val="004443C0"/>
    <w:rPr>
      <w:rFonts w:ascii="Arial" w:hAnsi="Arial" w:cs="Arial"/>
      <w:sz w:val="24"/>
      <w:szCs w:val="24"/>
      <w:lang w:eastAsia="es-ES"/>
    </w:rPr>
  </w:style>
  <w:style w:type="character" w:customStyle="1" w:styleId="Ttol8Car">
    <w:name w:val="Títol 8 Car"/>
    <w:link w:val="Ttol8"/>
    <w:uiPriority w:val="99"/>
    <w:locked/>
    <w:rsid w:val="004443C0"/>
    <w:rPr>
      <w:rFonts w:ascii="Arial" w:hAnsi="Arial" w:cs="Arial"/>
      <w:i/>
      <w:iCs/>
      <w:sz w:val="24"/>
      <w:szCs w:val="24"/>
      <w:lang w:eastAsia="es-ES"/>
    </w:rPr>
  </w:style>
  <w:style w:type="character" w:customStyle="1" w:styleId="Ttol9Car">
    <w:name w:val="Títol 9 Car"/>
    <w:link w:val="Ttol9"/>
    <w:uiPriority w:val="99"/>
    <w:locked/>
    <w:rsid w:val="004443C0"/>
    <w:rPr>
      <w:rFonts w:ascii="Arial" w:hAnsi="Arial" w:cs="Arial"/>
      <w:sz w:val="22"/>
      <w:szCs w:val="22"/>
      <w:lang w:eastAsia="es-ES"/>
    </w:rPr>
  </w:style>
  <w:style w:type="paragraph" w:styleId="Capalera">
    <w:name w:val="header"/>
    <w:basedOn w:val="Normal"/>
    <w:link w:val="CapaleraCar"/>
    <w:uiPriority w:val="99"/>
    <w:pPr>
      <w:tabs>
        <w:tab w:val="center" w:pos="4252"/>
        <w:tab w:val="right" w:pos="8504"/>
      </w:tabs>
    </w:pPr>
  </w:style>
  <w:style w:type="character" w:customStyle="1" w:styleId="CapaleraCar">
    <w:name w:val="Capçalera Car"/>
    <w:link w:val="Capalera"/>
    <w:uiPriority w:val="99"/>
    <w:locked/>
    <w:rPr>
      <w:rFonts w:ascii="Arial" w:hAnsi="Arial" w:cs="Arial"/>
      <w:sz w:val="20"/>
      <w:szCs w:val="20"/>
    </w:rPr>
  </w:style>
  <w:style w:type="paragraph" w:styleId="Peu">
    <w:name w:val="footer"/>
    <w:basedOn w:val="Normal"/>
    <w:link w:val="PeuCar"/>
    <w:uiPriority w:val="99"/>
    <w:pPr>
      <w:tabs>
        <w:tab w:val="center" w:pos="4252"/>
        <w:tab w:val="right" w:pos="8504"/>
      </w:tabs>
    </w:pPr>
  </w:style>
  <w:style w:type="character" w:customStyle="1" w:styleId="PeuCar">
    <w:name w:val="Peu Car"/>
    <w:link w:val="Peu"/>
    <w:uiPriority w:val="99"/>
    <w:locked/>
    <w:rPr>
      <w:rFonts w:ascii="Arial" w:hAnsi="Arial" w:cs="Arial"/>
      <w:sz w:val="20"/>
      <w:szCs w:val="20"/>
    </w:rPr>
  </w:style>
  <w:style w:type="character" w:styleId="Nmerodepgina">
    <w:name w:val="page number"/>
    <w:uiPriority w:val="99"/>
    <w:rPr>
      <w:rFonts w:ascii="Arial" w:hAnsi="Arial" w:cs="Arial"/>
      <w:color w:val="auto"/>
      <w:sz w:val="20"/>
      <w:szCs w:val="20"/>
    </w:rPr>
  </w:style>
  <w:style w:type="paragraph" w:styleId="IDC2">
    <w:name w:val="toc 2"/>
    <w:basedOn w:val="Ttol2"/>
    <w:next w:val="Normal"/>
    <w:autoRedefine/>
    <w:uiPriority w:val="39"/>
    <w:rsid w:val="00B208AB"/>
    <w:pPr>
      <w:keepNext w:val="0"/>
      <w:pageBreakBefore w:val="0"/>
      <w:numPr>
        <w:ilvl w:val="0"/>
        <w:numId w:val="0"/>
      </w:numPr>
      <w:spacing w:before="240" w:after="0"/>
      <w:ind w:left="198"/>
      <w:jc w:val="left"/>
      <w:outlineLvl w:val="9"/>
    </w:pPr>
    <w:rPr>
      <w:rFonts w:cs="Times New Roman"/>
      <w:b/>
      <w:color w:val="auto"/>
      <w:sz w:val="20"/>
      <w:szCs w:val="20"/>
    </w:rPr>
  </w:style>
  <w:style w:type="paragraph" w:styleId="IDC1">
    <w:name w:val="toc 1"/>
    <w:basedOn w:val="Ttol1"/>
    <w:next w:val="Normal"/>
    <w:autoRedefine/>
    <w:uiPriority w:val="39"/>
    <w:rsid w:val="00F11B11"/>
    <w:pPr>
      <w:keepNext w:val="0"/>
      <w:pageBreakBefore w:val="0"/>
      <w:spacing w:before="120" w:after="120"/>
      <w:jc w:val="left"/>
      <w:outlineLvl w:val="9"/>
    </w:pPr>
    <w:rPr>
      <w:rFonts w:cs="Times New Roman"/>
      <w:color w:val="auto"/>
      <w:kern w:val="0"/>
      <w:sz w:val="20"/>
      <w:szCs w:val="20"/>
    </w:rPr>
  </w:style>
  <w:style w:type="character" w:styleId="Enlla">
    <w:name w:val="Hyperlink"/>
    <w:uiPriority w:val="99"/>
    <w:rsid w:val="00667285"/>
    <w:rPr>
      <w:rFonts w:cs="Times New Roman"/>
      <w:color w:val="C00000"/>
      <w:sz w:val="24"/>
      <w:u w:val="single"/>
    </w:rPr>
  </w:style>
  <w:style w:type="paragraph" w:styleId="IDC3">
    <w:name w:val="toc 3"/>
    <w:basedOn w:val="Ttol3"/>
    <w:next w:val="Normal"/>
    <w:autoRedefine/>
    <w:uiPriority w:val="39"/>
    <w:rsid w:val="004443C0"/>
    <w:pPr>
      <w:keepNext w:val="0"/>
      <w:pageBreakBefore w:val="0"/>
      <w:numPr>
        <w:ilvl w:val="0"/>
        <w:numId w:val="0"/>
      </w:numPr>
      <w:spacing w:before="120" w:after="0"/>
      <w:ind w:left="403"/>
      <w:jc w:val="left"/>
      <w:outlineLvl w:val="9"/>
    </w:pPr>
    <w:rPr>
      <w:rFonts w:cs="Times New Roman"/>
      <w:b w:val="0"/>
      <w:iCs/>
      <w:color w:val="auto"/>
      <w:sz w:val="20"/>
    </w:rPr>
  </w:style>
  <w:style w:type="paragraph" w:customStyle="1" w:styleId="EstiloInterlineadoExacto8pto">
    <w:name w:val="Estilo Interlineado:  Exacto 8 pto"/>
    <w:basedOn w:val="Normal"/>
    <w:uiPriority w:val="99"/>
    <w:pPr>
      <w:spacing w:after="0" w:line="160" w:lineRule="exact"/>
    </w:pPr>
    <w:rPr>
      <w:sz w:val="16"/>
      <w:szCs w:val="16"/>
    </w:rPr>
  </w:style>
  <w:style w:type="character" w:styleId="Enllavisitat">
    <w:name w:val="FollowedHyperlink"/>
    <w:uiPriority w:val="99"/>
    <w:rPr>
      <w:rFonts w:cs="Times New Roman"/>
      <w:color w:val="800080"/>
      <w:u w:val="single"/>
    </w:rPr>
  </w:style>
  <w:style w:type="paragraph" w:styleId="Textdeglobus">
    <w:name w:val="Balloon Text"/>
    <w:basedOn w:val="Normal"/>
    <w:link w:val="TextdeglobusCar"/>
    <w:uiPriority w:val="99"/>
    <w:semiHidden/>
    <w:rPr>
      <w:rFonts w:ascii="Tahoma" w:hAnsi="Tahoma" w:cs="Tahoma"/>
      <w:sz w:val="16"/>
      <w:szCs w:val="16"/>
    </w:rPr>
  </w:style>
  <w:style w:type="character" w:customStyle="1" w:styleId="TextdeglobusCar">
    <w:name w:val="Text de globus Car"/>
    <w:link w:val="Textdeglobus"/>
    <w:uiPriority w:val="99"/>
    <w:semiHidden/>
    <w:locked/>
    <w:rPr>
      <w:rFonts w:ascii="Tahoma" w:hAnsi="Tahoma" w:cs="Tahoma"/>
      <w:sz w:val="16"/>
      <w:szCs w:val="16"/>
    </w:rPr>
  </w:style>
  <w:style w:type="paragraph" w:customStyle="1" w:styleId="EstiloTtulo1Izquierda0cmPrimeralnea0cm">
    <w:name w:val="Estilo Título 1 + Izquierda:  0 cm Primera línea:  0 cm"/>
    <w:basedOn w:val="Ttol1"/>
    <w:uiPriority w:val="99"/>
    <w:rsid w:val="004443C0"/>
    <w:pPr>
      <w:numPr>
        <w:numId w:val="39"/>
      </w:numPr>
      <w:spacing w:before="100" w:after="100"/>
      <w:jc w:val="left"/>
      <w:outlineLvl w:val="9"/>
    </w:pPr>
    <w:rPr>
      <w:color w:val="CC0000"/>
      <w:sz w:val="36"/>
    </w:rPr>
  </w:style>
  <w:style w:type="paragraph" w:customStyle="1" w:styleId="TDC3">
    <w:name w:val="TDC3"/>
    <w:basedOn w:val="IDC3"/>
    <w:uiPriority w:val="99"/>
    <w:pPr>
      <w:ind w:left="1680" w:hanging="972"/>
    </w:pPr>
    <w:rPr>
      <w:noProof/>
    </w:rPr>
  </w:style>
  <w:style w:type="paragraph" w:styleId="IDC4">
    <w:name w:val="toc 4"/>
    <w:basedOn w:val="Normal"/>
    <w:next w:val="Normal"/>
    <w:autoRedefine/>
    <w:uiPriority w:val="39"/>
    <w:rsid w:val="004443C0"/>
    <w:pPr>
      <w:spacing w:after="0"/>
      <w:ind w:left="601"/>
      <w:jc w:val="left"/>
    </w:pPr>
    <w:rPr>
      <w:rFonts w:cs="Times New Roman"/>
      <w:sz w:val="18"/>
      <w:szCs w:val="18"/>
    </w:rPr>
  </w:style>
  <w:style w:type="paragraph" w:styleId="IDC5">
    <w:name w:val="toc 5"/>
    <w:basedOn w:val="Normal"/>
    <w:next w:val="Normal"/>
    <w:autoRedefine/>
    <w:uiPriority w:val="39"/>
    <w:rsid w:val="00494D41"/>
    <w:pPr>
      <w:spacing w:after="0"/>
      <w:ind w:left="800"/>
      <w:jc w:val="left"/>
    </w:pPr>
    <w:rPr>
      <w:rFonts w:cs="Times New Roman"/>
      <w:sz w:val="18"/>
      <w:szCs w:val="18"/>
    </w:rPr>
  </w:style>
  <w:style w:type="paragraph" w:styleId="IDC6">
    <w:name w:val="toc 6"/>
    <w:basedOn w:val="Normal"/>
    <w:next w:val="Normal"/>
    <w:autoRedefine/>
    <w:uiPriority w:val="39"/>
    <w:rsid w:val="00494D41"/>
    <w:pPr>
      <w:spacing w:after="0"/>
      <w:ind w:left="1000"/>
      <w:jc w:val="left"/>
    </w:pPr>
    <w:rPr>
      <w:rFonts w:cs="Times New Roman"/>
      <w:sz w:val="18"/>
      <w:szCs w:val="18"/>
    </w:rPr>
  </w:style>
  <w:style w:type="paragraph" w:styleId="IDC7">
    <w:name w:val="toc 7"/>
    <w:basedOn w:val="Normal"/>
    <w:next w:val="Normal"/>
    <w:autoRedefine/>
    <w:uiPriority w:val="39"/>
    <w:pPr>
      <w:spacing w:after="0"/>
      <w:ind w:left="1200"/>
      <w:jc w:val="left"/>
    </w:pPr>
    <w:rPr>
      <w:rFonts w:ascii="Times New Roman" w:hAnsi="Times New Roman" w:cs="Times New Roman"/>
      <w:sz w:val="18"/>
      <w:szCs w:val="18"/>
    </w:rPr>
  </w:style>
  <w:style w:type="paragraph" w:styleId="IDC8">
    <w:name w:val="toc 8"/>
    <w:basedOn w:val="Normal"/>
    <w:next w:val="Normal"/>
    <w:autoRedefine/>
    <w:uiPriority w:val="39"/>
    <w:pPr>
      <w:spacing w:after="0"/>
      <w:ind w:left="1400"/>
      <w:jc w:val="left"/>
    </w:pPr>
    <w:rPr>
      <w:rFonts w:ascii="Times New Roman" w:hAnsi="Times New Roman" w:cs="Times New Roman"/>
      <w:sz w:val="18"/>
      <w:szCs w:val="18"/>
    </w:rPr>
  </w:style>
  <w:style w:type="paragraph" w:styleId="IDC9">
    <w:name w:val="toc 9"/>
    <w:basedOn w:val="Normal"/>
    <w:next w:val="Normal"/>
    <w:autoRedefine/>
    <w:uiPriority w:val="39"/>
    <w:pPr>
      <w:spacing w:after="0"/>
      <w:ind w:left="1600"/>
      <w:jc w:val="left"/>
    </w:pPr>
    <w:rPr>
      <w:rFonts w:ascii="Times New Roman" w:hAnsi="Times New Roman" w:cs="Times New Roman"/>
      <w:sz w:val="18"/>
      <w:szCs w:val="18"/>
    </w:rPr>
  </w:style>
  <w:style w:type="paragraph" w:customStyle="1" w:styleId="xl24">
    <w:name w:val="xl24"/>
    <w:basedOn w:val="Normal"/>
    <w:uiPriority w:val="99"/>
    <w:pPr>
      <w:pBdr>
        <w:top w:val="single" w:sz="12" w:space="0" w:color="FF0000"/>
        <w:left w:val="single" w:sz="12" w:space="0" w:color="FF0000"/>
      </w:pBdr>
      <w:jc w:val="left"/>
      <w:textAlignment w:val="center"/>
    </w:pPr>
    <w:rPr>
      <w:b/>
      <w:bCs/>
      <w:color w:val="0000FF"/>
      <w:sz w:val="24"/>
      <w:szCs w:val="24"/>
    </w:rPr>
  </w:style>
  <w:style w:type="paragraph" w:customStyle="1" w:styleId="xl25">
    <w:name w:val="xl25"/>
    <w:basedOn w:val="Normal"/>
    <w:uiPriority w:val="99"/>
    <w:pPr>
      <w:jc w:val="left"/>
    </w:pPr>
    <w:rPr>
      <w:b/>
      <w:bCs/>
      <w:color w:val="0000FF"/>
      <w:sz w:val="24"/>
      <w:szCs w:val="24"/>
    </w:rPr>
  </w:style>
  <w:style w:type="paragraph" w:customStyle="1" w:styleId="xl26">
    <w:name w:val="xl26"/>
    <w:basedOn w:val="Normal"/>
    <w:uiPriority w:val="99"/>
    <w:pPr>
      <w:jc w:val="left"/>
      <w:textAlignment w:val="center"/>
    </w:pPr>
    <w:rPr>
      <w:sz w:val="24"/>
      <w:szCs w:val="24"/>
    </w:rPr>
  </w:style>
  <w:style w:type="paragraph" w:customStyle="1" w:styleId="xl27">
    <w:name w:val="xl27"/>
    <w:basedOn w:val="Normal"/>
    <w:uiPriority w:val="99"/>
    <w:pPr>
      <w:pBdr>
        <w:top w:val="single" w:sz="12" w:space="0" w:color="FF0000"/>
      </w:pBdr>
      <w:jc w:val="left"/>
      <w:textAlignment w:val="center"/>
    </w:pPr>
    <w:rPr>
      <w:sz w:val="24"/>
      <w:szCs w:val="24"/>
    </w:rPr>
  </w:style>
  <w:style w:type="paragraph" w:customStyle="1" w:styleId="xl28">
    <w:name w:val="xl28"/>
    <w:basedOn w:val="Normal"/>
    <w:uiPriority w:val="99"/>
    <w:pPr>
      <w:pBdr>
        <w:top w:val="single" w:sz="12" w:space="0" w:color="FF0000"/>
        <w:right w:val="single" w:sz="12" w:space="0" w:color="FF0000"/>
      </w:pBdr>
      <w:jc w:val="left"/>
      <w:textAlignment w:val="center"/>
    </w:pPr>
    <w:rPr>
      <w:sz w:val="24"/>
      <w:szCs w:val="24"/>
    </w:rPr>
  </w:style>
  <w:style w:type="paragraph" w:customStyle="1" w:styleId="xl29">
    <w:name w:val="xl29"/>
    <w:basedOn w:val="Normal"/>
    <w:uiPriority w:val="99"/>
    <w:pPr>
      <w:pBdr>
        <w:top w:val="single" w:sz="12" w:space="0" w:color="FF0000"/>
      </w:pBdr>
      <w:jc w:val="left"/>
    </w:pPr>
    <w:rPr>
      <w:b/>
      <w:bCs/>
      <w:color w:val="0000FF"/>
      <w:sz w:val="24"/>
      <w:szCs w:val="24"/>
    </w:rPr>
  </w:style>
  <w:style w:type="paragraph" w:customStyle="1" w:styleId="xl30">
    <w:name w:val="xl30"/>
    <w:basedOn w:val="Normal"/>
    <w:uiPriority w:val="99"/>
    <w:pPr>
      <w:pBdr>
        <w:top w:val="single" w:sz="12" w:space="0" w:color="FF0000"/>
      </w:pBdr>
      <w:jc w:val="left"/>
    </w:pPr>
    <w:rPr>
      <w:b/>
      <w:bCs/>
      <w:color w:val="0000FF"/>
      <w:sz w:val="24"/>
      <w:szCs w:val="24"/>
    </w:rPr>
  </w:style>
  <w:style w:type="paragraph" w:customStyle="1" w:styleId="xl31">
    <w:name w:val="xl31"/>
    <w:basedOn w:val="Normal"/>
    <w:uiPriority w:val="99"/>
    <w:pPr>
      <w:pBdr>
        <w:top w:val="single" w:sz="12" w:space="0" w:color="FF0000"/>
        <w:right w:val="single" w:sz="12" w:space="0" w:color="FF0000"/>
      </w:pBdr>
      <w:jc w:val="left"/>
    </w:pPr>
    <w:rPr>
      <w:b/>
      <w:bCs/>
      <w:color w:val="0000FF"/>
      <w:sz w:val="24"/>
      <w:szCs w:val="24"/>
    </w:rPr>
  </w:style>
  <w:style w:type="paragraph" w:customStyle="1" w:styleId="xl32">
    <w:name w:val="xl32"/>
    <w:basedOn w:val="Normal"/>
    <w:uiPriority w:val="99"/>
    <w:pPr>
      <w:jc w:val="left"/>
    </w:pPr>
    <w:rPr>
      <w:sz w:val="24"/>
      <w:szCs w:val="24"/>
    </w:rPr>
  </w:style>
  <w:style w:type="paragraph" w:customStyle="1" w:styleId="xl33">
    <w:name w:val="xl33"/>
    <w:basedOn w:val="Normal"/>
    <w:uiPriority w:val="99"/>
    <w:pPr>
      <w:pBdr>
        <w:left w:val="single" w:sz="12" w:space="0" w:color="FF0000"/>
      </w:pBdr>
      <w:jc w:val="left"/>
    </w:pPr>
    <w:rPr>
      <w:sz w:val="24"/>
      <w:szCs w:val="24"/>
    </w:rPr>
  </w:style>
  <w:style w:type="paragraph" w:customStyle="1" w:styleId="xl34">
    <w:name w:val="xl34"/>
    <w:basedOn w:val="Normal"/>
    <w:uiPriority w:val="99"/>
    <w:pPr>
      <w:pBdr>
        <w:top w:val="single" w:sz="4" w:space="0" w:color="000000"/>
        <w:left w:val="single" w:sz="4" w:space="0" w:color="000000"/>
        <w:right w:val="single" w:sz="4" w:space="0" w:color="000000"/>
      </w:pBdr>
      <w:jc w:val="left"/>
    </w:pPr>
    <w:rPr>
      <w:b/>
      <w:bCs/>
      <w:color w:val="0000FF"/>
      <w:sz w:val="24"/>
      <w:szCs w:val="24"/>
    </w:rPr>
  </w:style>
  <w:style w:type="paragraph" w:customStyle="1" w:styleId="xl35">
    <w:name w:val="xl35"/>
    <w:basedOn w:val="Normal"/>
    <w:uiPriority w:val="99"/>
    <w:pPr>
      <w:pBdr>
        <w:top w:val="single" w:sz="4" w:space="0" w:color="000000"/>
        <w:left w:val="single" w:sz="4" w:space="0" w:color="000000"/>
      </w:pBdr>
      <w:jc w:val="left"/>
    </w:pPr>
    <w:rPr>
      <w:sz w:val="24"/>
      <w:szCs w:val="24"/>
    </w:rPr>
  </w:style>
  <w:style w:type="paragraph" w:customStyle="1" w:styleId="xl36">
    <w:name w:val="xl36"/>
    <w:basedOn w:val="Normal"/>
    <w:uiPriority w:val="99"/>
    <w:pPr>
      <w:pBdr>
        <w:top w:val="single" w:sz="4" w:space="0" w:color="000000"/>
        <w:left w:val="single" w:sz="4" w:space="0" w:color="000000"/>
      </w:pBdr>
      <w:jc w:val="left"/>
    </w:pPr>
    <w:rPr>
      <w:sz w:val="24"/>
      <w:szCs w:val="24"/>
    </w:rPr>
  </w:style>
  <w:style w:type="paragraph" w:customStyle="1" w:styleId="xl37">
    <w:name w:val="xl37"/>
    <w:basedOn w:val="Normal"/>
    <w:uiPriority w:val="99"/>
    <w:pPr>
      <w:pBdr>
        <w:left w:val="single" w:sz="4" w:space="0" w:color="000000"/>
        <w:right w:val="single" w:sz="12" w:space="0" w:color="FF0000"/>
      </w:pBdr>
      <w:jc w:val="left"/>
    </w:pPr>
    <w:rPr>
      <w:sz w:val="24"/>
      <w:szCs w:val="24"/>
    </w:rPr>
  </w:style>
  <w:style w:type="paragraph" w:customStyle="1" w:styleId="xl38">
    <w:name w:val="xl38"/>
    <w:basedOn w:val="Normal"/>
    <w:uiPriority w:val="99"/>
    <w:pPr>
      <w:pBdr>
        <w:left w:val="single" w:sz="12" w:space="0" w:color="FF0000"/>
      </w:pBdr>
      <w:jc w:val="left"/>
    </w:pPr>
    <w:rPr>
      <w:b/>
      <w:bCs/>
      <w:color w:val="0000FF"/>
      <w:sz w:val="24"/>
      <w:szCs w:val="24"/>
    </w:rPr>
  </w:style>
  <w:style w:type="paragraph" w:customStyle="1" w:styleId="xl39">
    <w:name w:val="xl39"/>
    <w:basedOn w:val="Normal"/>
    <w:uiPriority w:val="99"/>
    <w:pPr>
      <w:pBdr>
        <w:left w:val="single" w:sz="4" w:space="0" w:color="000000"/>
        <w:right w:val="single" w:sz="4" w:space="0" w:color="000000"/>
      </w:pBdr>
      <w:shd w:val="clear" w:color="auto" w:fill="FFFF00"/>
      <w:jc w:val="left"/>
    </w:pPr>
    <w:rPr>
      <w:b/>
      <w:bCs/>
      <w:color w:val="0000FF"/>
      <w:sz w:val="24"/>
      <w:szCs w:val="24"/>
    </w:rPr>
  </w:style>
  <w:style w:type="paragraph" w:customStyle="1" w:styleId="xl40">
    <w:name w:val="xl40"/>
    <w:basedOn w:val="Normal"/>
    <w:uiPriority w:val="99"/>
    <w:pPr>
      <w:pBdr>
        <w:top w:val="single" w:sz="4" w:space="0" w:color="000000"/>
        <w:left w:val="single" w:sz="4" w:space="0" w:color="000000"/>
      </w:pBdr>
      <w:shd w:val="clear" w:color="auto" w:fill="FFFF00"/>
      <w:jc w:val="left"/>
    </w:pPr>
    <w:rPr>
      <w:b/>
      <w:bCs/>
      <w:color w:val="0000FF"/>
      <w:sz w:val="24"/>
      <w:szCs w:val="24"/>
    </w:rPr>
  </w:style>
  <w:style w:type="paragraph" w:customStyle="1" w:styleId="xl41">
    <w:name w:val="xl41"/>
    <w:basedOn w:val="Normal"/>
    <w:uiPriority w:val="99"/>
    <w:pPr>
      <w:pBdr>
        <w:top w:val="single" w:sz="4" w:space="0" w:color="000000"/>
        <w:left w:val="single" w:sz="4" w:space="0" w:color="000000"/>
      </w:pBdr>
      <w:shd w:val="clear" w:color="auto" w:fill="FFFF00"/>
      <w:jc w:val="left"/>
    </w:pPr>
    <w:rPr>
      <w:b/>
      <w:bCs/>
      <w:color w:val="0000FF"/>
      <w:sz w:val="24"/>
      <w:szCs w:val="24"/>
    </w:rPr>
  </w:style>
  <w:style w:type="paragraph" w:customStyle="1" w:styleId="xl42">
    <w:name w:val="xl42"/>
    <w:basedOn w:val="Normal"/>
    <w:uiPriority w:val="99"/>
    <w:pPr>
      <w:pBdr>
        <w:left w:val="single" w:sz="4" w:space="0" w:color="000000"/>
        <w:right w:val="single" w:sz="12" w:space="0" w:color="FF0000"/>
      </w:pBdr>
      <w:jc w:val="left"/>
    </w:pPr>
    <w:rPr>
      <w:b/>
      <w:bCs/>
      <w:color w:val="0000FF"/>
      <w:sz w:val="24"/>
      <w:szCs w:val="24"/>
    </w:rPr>
  </w:style>
  <w:style w:type="paragraph" w:customStyle="1" w:styleId="xl43">
    <w:name w:val="xl43"/>
    <w:basedOn w:val="Normal"/>
    <w:uiPriority w:val="99"/>
    <w:pPr>
      <w:pBdr>
        <w:left w:val="single" w:sz="4" w:space="0" w:color="000000"/>
        <w:right w:val="single" w:sz="4" w:space="0" w:color="000000"/>
      </w:pBdr>
      <w:jc w:val="left"/>
    </w:pPr>
    <w:rPr>
      <w:sz w:val="24"/>
      <w:szCs w:val="24"/>
    </w:rPr>
  </w:style>
  <w:style w:type="paragraph" w:customStyle="1" w:styleId="xl44">
    <w:name w:val="xl44"/>
    <w:basedOn w:val="Normal"/>
    <w:uiPriority w:val="99"/>
    <w:pPr>
      <w:pBdr>
        <w:left w:val="single" w:sz="4" w:space="0" w:color="000000"/>
        <w:bottom w:val="single" w:sz="4" w:space="0" w:color="000000"/>
        <w:right w:val="single" w:sz="4" w:space="0" w:color="000000"/>
      </w:pBdr>
      <w:jc w:val="left"/>
    </w:pPr>
    <w:rPr>
      <w:sz w:val="24"/>
      <w:szCs w:val="24"/>
    </w:rPr>
  </w:style>
  <w:style w:type="paragraph" w:customStyle="1" w:styleId="xl45">
    <w:name w:val="xl45"/>
    <w:basedOn w:val="Normal"/>
    <w:uiPriority w:val="99"/>
    <w:pPr>
      <w:pBdr>
        <w:left w:val="single" w:sz="4" w:space="0" w:color="000000"/>
        <w:right w:val="single" w:sz="4" w:space="0" w:color="000000"/>
      </w:pBdr>
      <w:jc w:val="left"/>
    </w:pPr>
    <w:rPr>
      <w:sz w:val="24"/>
      <w:szCs w:val="24"/>
    </w:rPr>
  </w:style>
  <w:style w:type="paragraph" w:customStyle="1" w:styleId="xl46">
    <w:name w:val="xl46"/>
    <w:basedOn w:val="Normal"/>
    <w:uiPriority w:val="99"/>
    <w:pPr>
      <w:pBdr>
        <w:top w:val="single" w:sz="4" w:space="0" w:color="000000"/>
        <w:left w:val="single" w:sz="4" w:space="0" w:color="000000"/>
      </w:pBdr>
      <w:jc w:val="left"/>
    </w:pPr>
    <w:rPr>
      <w:sz w:val="24"/>
      <w:szCs w:val="24"/>
    </w:rPr>
  </w:style>
  <w:style w:type="paragraph" w:customStyle="1" w:styleId="xl47">
    <w:name w:val="xl47"/>
    <w:basedOn w:val="Normal"/>
    <w:uiPriority w:val="99"/>
    <w:pPr>
      <w:pBdr>
        <w:top w:val="single" w:sz="4" w:space="0" w:color="000000"/>
        <w:left w:val="single" w:sz="4" w:space="0" w:color="000000"/>
      </w:pBdr>
      <w:jc w:val="left"/>
    </w:pPr>
    <w:rPr>
      <w:sz w:val="24"/>
      <w:szCs w:val="24"/>
    </w:rPr>
  </w:style>
  <w:style w:type="paragraph" w:customStyle="1" w:styleId="xl48">
    <w:name w:val="xl48"/>
    <w:basedOn w:val="Normal"/>
    <w:uiPriority w:val="99"/>
    <w:pPr>
      <w:pBdr>
        <w:left w:val="single" w:sz="4" w:space="0" w:color="000000"/>
        <w:bottom w:val="single" w:sz="4" w:space="0" w:color="000000"/>
        <w:right w:val="single" w:sz="4" w:space="0" w:color="000000"/>
      </w:pBdr>
      <w:shd w:val="clear" w:color="auto" w:fill="FFFF00"/>
      <w:jc w:val="left"/>
    </w:pPr>
    <w:rPr>
      <w:b/>
      <w:bCs/>
      <w:color w:val="0000FF"/>
      <w:sz w:val="24"/>
      <w:szCs w:val="24"/>
    </w:rPr>
  </w:style>
  <w:style w:type="paragraph" w:customStyle="1" w:styleId="xl49">
    <w:name w:val="xl49"/>
    <w:basedOn w:val="Normal"/>
    <w:uiPriority w:val="99"/>
    <w:pPr>
      <w:pBdr>
        <w:top w:val="single" w:sz="4" w:space="0" w:color="000000"/>
        <w:left w:val="single" w:sz="4" w:space="0" w:color="000000"/>
        <w:right w:val="single" w:sz="4" w:space="0" w:color="000000"/>
      </w:pBdr>
      <w:shd w:val="clear" w:color="auto" w:fill="FFFF00"/>
      <w:jc w:val="left"/>
    </w:pPr>
    <w:rPr>
      <w:b/>
      <w:bCs/>
      <w:color w:val="0000FF"/>
      <w:sz w:val="24"/>
      <w:szCs w:val="24"/>
    </w:rPr>
  </w:style>
  <w:style w:type="paragraph" w:customStyle="1" w:styleId="xl50">
    <w:name w:val="xl50"/>
    <w:basedOn w:val="Normal"/>
    <w:uiPriority w:val="99"/>
    <w:pPr>
      <w:pBdr>
        <w:left w:val="single" w:sz="4" w:space="0" w:color="000000"/>
        <w:bottom w:val="single" w:sz="4" w:space="0" w:color="000000"/>
        <w:right w:val="single" w:sz="4" w:space="0" w:color="000000"/>
      </w:pBdr>
      <w:jc w:val="left"/>
    </w:pPr>
    <w:rPr>
      <w:sz w:val="24"/>
      <w:szCs w:val="24"/>
    </w:rPr>
  </w:style>
  <w:style w:type="paragraph" w:customStyle="1" w:styleId="xl51">
    <w:name w:val="xl51"/>
    <w:basedOn w:val="Normal"/>
    <w:uiPriority w:val="99"/>
    <w:pPr>
      <w:pBdr>
        <w:top w:val="single" w:sz="4" w:space="0" w:color="000000"/>
        <w:left w:val="single" w:sz="4" w:space="0" w:color="000000"/>
        <w:bottom w:val="single" w:sz="4" w:space="0" w:color="000000"/>
      </w:pBdr>
      <w:jc w:val="left"/>
    </w:pPr>
    <w:rPr>
      <w:sz w:val="24"/>
      <w:szCs w:val="24"/>
    </w:rPr>
  </w:style>
  <w:style w:type="paragraph" w:customStyle="1" w:styleId="xl52">
    <w:name w:val="xl52"/>
    <w:basedOn w:val="Normal"/>
    <w:uiPriority w:val="99"/>
    <w:pPr>
      <w:pBdr>
        <w:top w:val="single" w:sz="4" w:space="0" w:color="000000"/>
        <w:left w:val="single" w:sz="4" w:space="0" w:color="000000"/>
        <w:bottom w:val="single" w:sz="4" w:space="0" w:color="000000"/>
        <w:right w:val="single" w:sz="4" w:space="0" w:color="000000"/>
      </w:pBdr>
      <w:jc w:val="left"/>
    </w:pPr>
    <w:rPr>
      <w:sz w:val="24"/>
      <w:szCs w:val="24"/>
    </w:rPr>
  </w:style>
  <w:style w:type="paragraph" w:customStyle="1" w:styleId="xl53">
    <w:name w:val="xl53"/>
    <w:basedOn w:val="Normal"/>
    <w:uiPriority w:val="99"/>
    <w:pPr>
      <w:pBdr>
        <w:left w:val="single" w:sz="12" w:space="0" w:color="FF0000"/>
        <w:bottom w:val="single" w:sz="12" w:space="0" w:color="FF0000"/>
      </w:pBdr>
      <w:jc w:val="left"/>
    </w:pPr>
    <w:rPr>
      <w:sz w:val="24"/>
      <w:szCs w:val="24"/>
    </w:rPr>
  </w:style>
  <w:style w:type="paragraph" w:customStyle="1" w:styleId="xl54">
    <w:name w:val="xl54"/>
    <w:basedOn w:val="Normal"/>
    <w:uiPriority w:val="99"/>
    <w:pPr>
      <w:pBdr>
        <w:bottom w:val="single" w:sz="12" w:space="0" w:color="FF0000"/>
      </w:pBdr>
      <w:jc w:val="left"/>
    </w:pPr>
    <w:rPr>
      <w:sz w:val="24"/>
      <w:szCs w:val="24"/>
    </w:rPr>
  </w:style>
  <w:style w:type="paragraph" w:customStyle="1" w:styleId="xl55">
    <w:name w:val="xl55"/>
    <w:basedOn w:val="Normal"/>
    <w:uiPriority w:val="99"/>
    <w:pPr>
      <w:pBdr>
        <w:bottom w:val="single" w:sz="12" w:space="0" w:color="FF0000"/>
        <w:right w:val="single" w:sz="12" w:space="0" w:color="FF0000"/>
      </w:pBdr>
      <w:jc w:val="left"/>
    </w:pPr>
    <w:rPr>
      <w:sz w:val="24"/>
      <w:szCs w:val="24"/>
    </w:rPr>
  </w:style>
  <w:style w:type="paragraph" w:customStyle="1" w:styleId="xl56">
    <w:name w:val="xl56"/>
    <w:basedOn w:val="Normal"/>
    <w:uiPriority w:val="99"/>
    <w:pPr>
      <w:pBdr>
        <w:top w:val="single" w:sz="12" w:space="0" w:color="FF0000"/>
        <w:left w:val="single" w:sz="12" w:space="0" w:color="FF0000"/>
      </w:pBdr>
      <w:jc w:val="left"/>
    </w:pPr>
    <w:rPr>
      <w:sz w:val="24"/>
      <w:szCs w:val="24"/>
    </w:rPr>
  </w:style>
  <w:style w:type="paragraph" w:customStyle="1" w:styleId="xl57">
    <w:name w:val="xl57"/>
    <w:basedOn w:val="Normal"/>
    <w:uiPriority w:val="99"/>
    <w:pPr>
      <w:pBdr>
        <w:top w:val="single" w:sz="12" w:space="0" w:color="FF0000"/>
      </w:pBdr>
      <w:jc w:val="left"/>
    </w:pPr>
    <w:rPr>
      <w:sz w:val="24"/>
      <w:szCs w:val="24"/>
    </w:rPr>
  </w:style>
  <w:style w:type="paragraph" w:customStyle="1" w:styleId="xl58">
    <w:name w:val="xl58"/>
    <w:basedOn w:val="Normal"/>
    <w:uiPriority w:val="99"/>
    <w:pPr>
      <w:pBdr>
        <w:top w:val="single" w:sz="12" w:space="0" w:color="FF0000"/>
        <w:right w:val="single" w:sz="12" w:space="0" w:color="FF0000"/>
      </w:pBdr>
      <w:jc w:val="left"/>
    </w:pPr>
    <w:rPr>
      <w:sz w:val="24"/>
      <w:szCs w:val="24"/>
    </w:rPr>
  </w:style>
  <w:style w:type="paragraph" w:customStyle="1" w:styleId="xl59">
    <w:name w:val="xl59"/>
    <w:basedOn w:val="Normal"/>
    <w:uiPriority w:val="99"/>
    <w:pPr>
      <w:pBdr>
        <w:top w:val="single" w:sz="4" w:space="0" w:color="000000"/>
        <w:left w:val="single" w:sz="4" w:space="0" w:color="000000"/>
        <w:right w:val="single" w:sz="4" w:space="0" w:color="000000"/>
      </w:pBdr>
      <w:jc w:val="left"/>
    </w:pPr>
    <w:rPr>
      <w:b/>
      <w:bCs/>
      <w:color w:val="0000FF"/>
      <w:sz w:val="24"/>
      <w:szCs w:val="24"/>
    </w:rPr>
  </w:style>
  <w:style w:type="paragraph" w:customStyle="1" w:styleId="xl60">
    <w:name w:val="xl60"/>
    <w:basedOn w:val="Normal"/>
    <w:uiPriority w:val="99"/>
    <w:pPr>
      <w:pBdr>
        <w:left w:val="single" w:sz="4" w:space="0" w:color="000000"/>
        <w:bottom w:val="single" w:sz="4" w:space="0" w:color="auto"/>
        <w:right w:val="single" w:sz="4" w:space="0" w:color="000000"/>
      </w:pBdr>
      <w:shd w:val="clear" w:color="auto" w:fill="FFFF00"/>
      <w:jc w:val="left"/>
    </w:pPr>
    <w:rPr>
      <w:b/>
      <w:bCs/>
      <w:color w:val="0000FF"/>
      <w:sz w:val="24"/>
      <w:szCs w:val="24"/>
    </w:rPr>
  </w:style>
  <w:style w:type="paragraph" w:customStyle="1" w:styleId="xl61">
    <w:name w:val="xl61"/>
    <w:basedOn w:val="Normal"/>
    <w:uiPriority w:val="99"/>
    <w:pPr>
      <w:pBdr>
        <w:top w:val="single" w:sz="4" w:space="0" w:color="000000"/>
        <w:left w:val="single" w:sz="4" w:space="0" w:color="000000"/>
        <w:bottom w:val="single" w:sz="4" w:space="0" w:color="auto"/>
      </w:pBdr>
      <w:shd w:val="clear" w:color="auto" w:fill="FFFF00"/>
      <w:jc w:val="left"/>
    </w:pPr>
    <w:rPr>
      <w:b/>
      <w:bCs/>
      <w:color w:val="0000FF"/>
      <w:sz w:val="24"/>
      <w:szCs w:val="24"/>
    </w:rPr>
  </w:style>
  <w:style w:type="paragraph" w:customStyle="1" w:styleId="xl62">
    <w:name w:val="xl62"/>
    <w:basedOn w:val="Normal"/>
    <w:uiPriority w:val="99"/>
    <w:pPr>
      <w:pBdr>
        <w:top w:val="single" w:sz="4" w:space="0" w:color="000000"/>
        <w:left w:val="single" w:sz="4" w:space="0" w:color="000000"/>
        <w:bottom w:val="single" w:sz="4" w:space="0" w:color="auto"/>
      </w:pBdr>
      <w:shd w:val="clear" w:color="auto" w:fill="FFFF00"/>
      <w:jc w:val="left"/>
    </w:pPr>
    <w:rPr>
      <w:b/>
      <w:bCs/>
      <w:color w:val="0000FF"/>
      <w:sz w:val="24"/>
      <w:szCs w:val="24"/>
    </w:rPr>
  </w:style>
  <w:style w:type="paragraph" w:customStyle="1" w:styleId="xl63">
    <w:name w:val="xl63"/>
    <w:basedOn w:val="Normal"/>
    <w:uiPriority w:val="99"/>
    <w:pPr>
      <w:pBdr>
        <w:top w:val="single" w:sz="4" w:space="0" w:color="000000"/>
        <w:left w:val="single" w:sz="4" w:space="0" w:color="000000"/>
        <w:bottom w:val="single" w:sz="4" w:space="0" w:color="auto"/>
        <w:right w:val="single" w:sz="4" w:space="0" w:color="000000"/>
      </w:pBdr>
      <w:shd w:val="clear" w:color="auto" w:fill="FFFF00"/>
      <w:jc w:val="left"/>
    </w:pPr>
    <w:rPr>
      <w:b/>
      <w:bCs/>
      <w:color w:val="0000FF"/>
      <w:sz w:val="24"/>
      <w:szCs w:val="24"/>
    </w:rPr>
  </w:style>
  <w:style w:type="paragraph" w:customStyle="1" w:styleId="xl64">
    <w:name w:val="xl64"/>
    <w:basedOn w:val="Normal"/>
    <w:uiPriority w:val="99"/>
    <w:pPr>
      <w:pBdr>
        <w:top w:val="single" w:sz="4" w:space="0" w:color="000000"/>
        <w:left w:val="single" w:sz="4" w:space="0" w:color="000000"/>
        <w:bottom w:val="single" w:sz="4" w:space="0" w:color="auto"/>
      </w:pBdr>
      <w:jc w:val="left"/>
    </w:pPr>
    <w:rPr>
      <w:sz w:val="24"/>
      <w:szCs w:val="24"/>
    </w:rPr>
  </w:style>
  <w:style w:type="paragraph" w:customStyle="1" w:styleId="xl65">
    <w:name w:val="xl65"/>
    <w:basedOn w:val="Normal"/>
    <w:uiPriority w:val="99"/>
    <w:pPr>
      <w:pBdr>
        <w:top w:val="single" w:sz="4" w:space="0" w:color="000000"/>
        <w:left w:val="single" w:sz="4" w:space="0" w:color="000000"/>
        <w:bottom w:val="single" w:sz="4" w:space="0" w:color="auto"/>
        <w:right w:val="single" w:sz="4" w:space="0" w:color="000000"/>
      </w:pBdr>
      <w:jc w:val="left"/>
    </w:pPr>
    <w:rPr>
      <w:sz w:val="24"/>
      <w:szCs w:val="24"/>
    </w:rPr>
  </w:style>
  <w:style w:type="paragraph" w:customStyle="1" w:styleId="xl66">
    <w:name w:val="xl66"/>
    <w:basedOn w:val="Normal"/>
    <w:uiPriority w:val="99"/>
    <w:pPr>
      <w:pBdr>
        <w:top w:val="single" w:sz="4" w:space="0" w:color="000000"/>
        <w:left w:val="single" w:sz="4" w:space="0" w:color="000000"/>
        <w:bottom w:val="single" w:sz="4" w:space="0" w:color="auto"/>
      </w:pBdr>
      <w:jc w:val="left"/>
    </w:pPr>
    <w:rPr>
      <w:sz w:val="24"/>
      <w:szCs w:val="24"/>
    </w:rPr>
  </w:style>
  <w:style w:type="paragraph" w:customStyle="1" w:styleId="xl67">
    <w:name w:val="xl67"/>
    <w:basedOn w:val="Normal"/>
    <w:uiPriority w:val="99"/>
    <w:pPr>
      <w:pBdr>
        <w:top w:val="single" w:sz="4" w:space="0" w:color="000000"/>
        <w:left w:val="single" w:sz="4" w:space="0" w:color="000000"/>
        <w:bottom w:val="single" w:sz="4" w:space="0" w:color="auto"/>
      </w:pBdr>
      <w:jc w:val="left"/>
    </w:pPr>
    <w:rPr>
      <w:sz w:val="24"/>
      <w:szCs w:val="24"/>
    </w:rPr>
  </w:style>
  <w:style w:type="paragraph" w:customStyle="1" w:styleId="xl68">
    <w:name w:val="xl68"/>
    <w:basedOn w:val="Normal"/>
    <w:pPr>
      <w:pBdr>
        <w:top w:val="single" w:sz="4" w:space="0" w:color="000000"/>
        <w:left w:val="single" w:sz="4" w:space="0" w:color="000000"/>
        <w:bottom w:val="single" w:sz="4" w:space="0" w:color="auto"/>
        <w:right w:val="single" w:sz="4" w:space="0" w:color="000000"/>
      </w:pBdr>
      <w:jc w:val="left"/>
    </w:pPr>
    <w:rPr>
      <w:sz w:val="24"/>
      <w:szCs w:val="24"/>
    </w:rPr>
  </w:style>
  <w:style w:type="paragraph" w:customStyle="1" w:styleId="xl69">
    <w:name w:val="xl69"/>
    <w:basedOn w:val="Normal"/>
    <w:pPr>
      <w:pBdr>
        <w:top w:val="single" w:sz="4" w:space="0" w:color="000000"/>
        <w:left w:val="single" w:sz="4" w:space="0" w:color="000000"/>
        <w:right w:val="single" w:sz="4" w:space="0" w:color="000000"/>
      </w:pBdr>
      <w:jc w:val="left"/>
    </w:pPr>
    <w:rPr>
      <w:b/>
      <w:bCs/>
      <w:color w:val="0000FF"/>
      <w:sz w:val="24"/>
      <w:szCs w:val="24"/>
    </w:rPr>
  </w:style>
  <w:style w:type="paragraph" w:customStyle="1" w:styleId="xl70">
    <w:name w:val="xl70"/>
    <w:basedOn w:val="Normal"/>
    <w:pPr>
      <w:pBdr>
        <w:left w:val="single" w:sz="4" w:space="0" w:color="000000"/>
        <w:right w:val="single" w:sz="4" w:space="0" w:color="000000"/>
      </w:pBdr>
      <w:jc w:val="left"/>
    </w:pPr>
    <w:rPr>
      <w:b/>
      <w:bCs/>
      <w:color w:val="0000FF"/>
      <w:sz w:val="24"/>
      <w:szCs w:val="24"/>
    </w:rPr>
  </w:style>
  <w:style w:type="paragraph" w:customStyle="1" w:styleId="xl71">
    <w:name w:val="xl71"/>
    <w:basedOn w:val="Normal"/>
    <w:pPr>
      <w:pBdr>
        <w:top w:val="single" w:sz="4" w:space="0" w:color="000000"/>
        <w:left w:val="single" w:sz="4" w:space="0" w:color="000000"/>
        <w:bottom w:val="single" w:sz="4" w:space="0" w:color="auto"/>
      </w:pBdr>
      <w:jc w:val="left"/>
    </w:pPr>
    <w:rPr>
      <w:sz w:val="24"/>
      <w:szCs w:val="24"/>
    </w:rPr>
  </w:style>
  <w:style w:type="paragraph" w:customStyle="1" w:styleId="xl72">
    <w:name w:val="xl72"/>
    <w:basedOn w:val="Normal"/>
    <w:pPr>
      <w:pBdr>
        <w:left w:val="single" w:sz="12" w:space="0" w:color="FF0000"/>
        <w:bottom w:val="single" w:sz="12" w:space="0" w:color="FF0000"/>
      </w:pBdr>
      <w:jc w:val="left"/>
    </w:pPr>
    <w:rPr>
      <w:b/>
      <w:bCs/>
      <w:color w:val="0000FF"/>
      <w:sz w:val="24"/>
      <w:szCs w:val="24"/>
    </w:rPr>
  </w:style>
  <w:style w:type="paragraph" w:customStyle="1" w:styleId="xl73">
    <w:name w:val="xl73"/>
    <w:basedOn w:val="Normal"/>
    <w:pPr>
      <w:pBdr>
        <w:bottom w:val="single" w:sz="12" w:space="0" w:color="FF0000"/>
      </w:pBdr>
      <w:jc w:val="left"/>
    </w:pPr>
    <w:rPr>
      <w:b/>
      <w:bCs/>
      <w:color w:val="0000FF"/>
      <w:sz w:val="24"/>
      <w:szCs w:val="24"/>
    </w:rPr>
  </w:style>
  <w:style w:type="paragraph" w:customStyle="1" w:styleId="xl74">
    <w:name w:val="xl74"/>
    <w:basedOn w:val="Normal"/>
    <w:pPr>
      <w:pBdr>
        <w:top w:val="single" w:sz="4" w:space="0" w:color="000000"/>
        <w:bottom w:val="single" w:sz="12" w:space="0" w:color="FF0000"/>
      </w:pBdr>
      <w:jc w:val="left"/>
    </w:pPr>
    <w:rPr>
      <w:b/>
      <w:bCs/>
      <w:color w:val="0000FF"/>
      <w:sz w:val="24"/>
      <w:szCs w:val="24"/>
    </w:rPr>
  </w:style>
  <w:style w:type="paragraph" w:customStyle="1" w:styleId="xl75">
    <w:name w:val="xl75"/>
    <w:basedOn w:val="Normal"/>
    <w:pPr>
      <w:pBdr>
        <w:top w:val="single" w:sz="4" w:space="0" w:color="000000"/>
        <w:bottom w:val="single" w:sz="12" w:space="0" w:color="FF0000"/>
      </w:pBdr>
      <w:jc w:val="left"/>
    </w:pPr>
    <w:rPr>
      <w:b/>
      <w:bCs/>
      <w:color w:val="0000FF"/>
      <w:sz w:val="24"/>
      <w:szCs w:val="24"/>
    </w:rPr>
  </w:style>
  <w:style w:type="paragraph" w:customStyle="1" w:styleId="xl76">
    <w:name w:val="xl76"/>
    <w:basedOn w:val="Normal"/>
    <w:pPr>
      <w:pBdr>
        <w:bottom w:val="single" w:sz="12" w:space="0" w:color="FF0000"/>
        <w:right w:val="single" w:sz="12" w:space="0" w:color="FF0000"/>
      </w:pBdr>
      <w:jc w:val="left"/>
    </w:pPr>
    <w:rPr>
      <w:b/>
      <w:bCs/>
      <w:color w:val="0000FF"/>
      <w:sz w:val="24"/>
      <w:szCs w:val="24"/>
    </w:rPr>
  </w:style>
  <w:style w:type="paragraph" w:customStyle="1" w:styleId="xl77">
    <w:name w:val="xl77"/>
    <w:basedOn w:val="Normal"/>
    <w:pPr>
      <w:pBdr>
        <w:left w:val="single" w:sz="4" w:space="0" w:color="000000"/>
        <w:right w:val="single" w:sz="4" w:space="0" w:color="000000"/>
      </w:pBdr>
      <w:jc w:val="left"/>
    </w:pPr>
    <w:rPr>
      <w:b/>
      <w:bCs/>
      <w:color w:val="0000FF"/>
      <w:sz w:val="24"/>
      <w:szCs w:val="24"/>
    </w:rPr>
  </w:style>
  <w:style w:type="paragraph" w:customStyle="1" w:styleId="xl78">
    <w:name w:val="xl78"/>
    <w:basedOn w:val="Normal"/>
    <w:pPr>
      <w:pBdr>
        <w:left w:val="single" w:sz="4" w:space="0" w:color="000000"/>
        <w:bottom w:val="single" w:sz="4" w:space="0" w:color="000000"/>
        <w:right w:val="single" w:sz="4" w:space="0" w:color="000000"/>
      </w:pBdr>
      <w:jc w:val="left"/>
    </w:pPr>
    <w:rPr>
      <w:b/>
      <w:bCs/>
      <w:color w:val="0000FF"/>
      <w:sz w:val="24"/>
      <w:szCs w:val="24"/>
    </w:rPr>
  </w:style>
  <w:style w:type="paragraph" w:customStyle="1" w:styleId="xl79">
    <w:name w:val="xl79"/>
    <w:basedOn w:val="Normal"/>
    <w:pPr>
      <w:pBdr>
        <w:left w:val="single" w:sz="4" w:space="0" w:color="000000"/>
        <w:bottom w:val="single" w:sz="4" w:space="0" w:color="000000"/>
        <w:right w:val="single" w:sz="4" w:space="0" w:color="000000"/>
      </w:pBdr>
      <w:jc w:val="left"/>
    </w:pPr>
    <w:rPr>
      <w:b/>
      <w:bCs/>
      <w:color w:val="0000FF"/>
      <w:sz w:val="24"/>
      <w:szCs w:val="24"/>
    </w:rPr>
  </w:style>
  <w:style w:type="paragraph" w:customStyle="1" w:styleId="xl80">
    <w:name w:val="xl80"/>
    <w:basedOn w:val="Normal"/>
    <w:pPr>
      <w:pBdr>
        <w:top w:val="single" w:sz="4" w:space="0" w:color="000000"/>
        <w:left w:val="single" w:sz="4" w:space="0" w:color="000000"/>
      </w:pBdr>
      <w:jc w:val="left"/>
    </w:pPr>
    <w:rPr>
      <w:b/>
      <w:bCs/>
      <w:color w:val="0000FF"/>
      <w:sz w:val="24"/>
      <w:szCs w:val="24"/>
    </w:rPr>
  </w:style>
  <w:style w:type="paragraph" w:customStyle="1" w:styleId="xl81">
    <w:name w:val="xl81"/>
    <w:basedOn w:val="Normal"/>
    <w:uiPriority w:val="99"/>
    <w:pPr>
      <w:pBdr>
        <w:top w:val="single" w:sz="8" w:space="0" w:color="auto"/>
        <w:bottom w:val="single" w:sz="8" w:space="0" w:color="auto"/>
      </w:pBdr>
      <w:jc w:val="center"/>
    </w:pPr>
    <w:rPr>
      <w:sz w:val="18"/>
      <w:szCs w:val="18"/>
    </w:rPr>
  </w:style>
  <w:style w:type="paragraph" w:customStyle="1" w:styleId="xl82">
    <w:name w:val="xl82"/>
    <w:basedOn w:val="Normal"/>
    <w:uiPriority w:val="99"/>
    <w:pPr>
      <w:pBdr>
        <w:top w:val="single" w:sz="8" w:space="0" w:color="auto"/>
        <w:bottom w:val="single" w:sz="8" w:space="0" w:color="auto"/>
        <w:right w:val="single" w:sz="8" w:space="0" w:color="auto"/>
      </w:pBdr>
      <w:jc w:val="center"/>
    </w:pPr>
    <w:rPr>
      <w:sz w:val="18"/>
      <w:szCs w:val="18"/>
    </w:rPr>
  </w:style>
  <w:style w:type="paragraph" w:customStyle="1" w:styleId="xl83">
    <w:name w:val="xl83"/>
    <w:basedOn w:val="Normal"/>
    <w:uiPriority w:val="99"/>
    <w:pPr>
      <w:pBdr>
        <w:top w:val="single" w:sz="8" w:space="0" w:color="auto"/>
      </w:pBdr>
      <w:jc w:val="center"/>
    </w:pPr>
    <w:rPr>
      <w:rFonts w:ascii="Arial Unicode MS" w:hAnsi="Times New Roman" w:cs="Arial Unicode MS"/>
      <w:sz w:val="24"/>
      <w:szCs w:val="24"/>
    </w:rPr>
  </w:style>
  <w:style w:type="paragraph" w:customStyle="1" w:styleId="xl84">
    <w:name w:val="xl84"/>
    <w:basedOn w:val="Normal"/>
    <w:uiPriority w:val="99"/>
    <w:pPr>
      <w:pBdr>
        <w:top w:val="single" w:sz="8" w:space="0" w:color="auto"/>
        <w:right w:val="single" w:sz="8" w:space="0" w:color="auto"/>
      </w:pBdr>
      <w:jc w:val="center"/>
    </w:pPr>
    <w:rPr>
      <w:rFonts w:ascii="Arial Unicode MS" w:hAnsi="Times New Roman" w:cs="Arial Unicode MS"/>
      <w:sz w:val="24"/>
      <w:szCs w:val="24"/>
    </w:rPr>
  </w:style>
  <w:style w:type="paragraph" w:customStyle="1" w:styleId="xl85">
    <w:name w:val="xl85"/>
    <w:basedOn w:val="Normal"/>
    <w:uiPriority w:val="99"/>
    <w:pPr>
      <w:pBdr>
        <w:left w:val="single" w:sz="8" w:space="0" w:color="auto"/>
        <w:bottom w:val="single" w:sz="8" w:space="0" w:color="auto"/>
      </w:pBdr>
      <w:jc w:val="center"/>
    </w:pPr>
    <w:rPr>
      <w:rFonts w:ascii="Arial Unicode MS" w:hAnsi="Times New Roman" w:cs="Arial Unicode MS"/>
      <w:sz w:val="24"/>
      <w:szCs w:val="24"/>
    </w:rPr>
  </w:style>
  <w:style w:type="paragraph" w:customStyle="1" w:styleId="xl86">
    <w:name w:val="xl86"/>
    <w:basedOn w:val="Normal"/>
    <w:uiPriority w:val="99"/>
    <w:pPr>
      <w:pBdr>
        <w:bottom w:val="single" w:sz="8" w:space="0" w:color="auto"/>
        <w:right w:val="single" w:sz="8" w:space="0" w:color="auto"/>
      </w:pBdr>
      <w:jc w:val="center"/>
    </w:pPr>
    <w:rPr>
      <w:rFonts w:ascii="Arial Unicode MS" w:hAnsi="Times New Roman" w:cs="Arial Unicode MS"/>
      <w:sz w:val="24"/>
      <w:szCs w:val="24"/>
    </w:rPr>
  </w:style>
  <w:style w:type="paragraph" w:customStyle="1" w:styleId="xl87">
    <w:name w:val="xl87"/>
    <w:basedOn w:val="Normal"/>
    <w:uiPriority w:val="99"/>
    <w:pPr>
      <w:pBdr>
        <w:top w:val="single" w:sz="8" w:space="0" w:color="auto"/>
        <w:left w:val="single" w:sz="8" w:space="0" w:color="auto"/>
      </w:pBdr>
      <w:jc w:val="center"/>
    </w:pPr>
    <w:rPr>
      <w:rFonts w:ascii="Arial Unicode MS" w:hAnsi="Times New Roman" w:cs="Arial Unicode MS"/>
      <w:sz w:val="24"/>
      <w:szCs w:val="24"/>
    </w:rPr>
  </w:style>
  <w:style w:type="character" w:styleId="Refernciadecomentari">
    <w:name w:val="annotation reference"/>
    <w:uiPriority w:val="99"/>
    <w:semiHidden/>
    <w:rPr>
      <w:rFonts w:cs="Times New Roman"/>
      <w:sz w:val="16"/>
      <w:szCs w:val="16"/>
    </w:rPr>
  </w:style>
  <w:style w:type="paragraph" w:styleId="Textdecomentari">
    <w:name w:val="annotation text"/>
    <w:basedOn w:val="Normal"/>
    <w:link w:val="TextdecomentariCar"/>
    <w:uiPriority w:val="99"/>
    <w:semiHidden/>
    <w:rsid w:val="00664CAA"/>
  </w:style>
  <w:style w:type="character" w:customStyle="1" w:styleId="TextdecomentariCar">
    <w:name w:val="Text de comentari Car"/>
    <w:link w:val="Textdecomentari"/>
    <w:uiPriority w:val="99"/>
    <w:semiHidden/>
    <w:locked/>
    <w:rsid w:val="00664CAA"/>
    <w:rPr>
      <w:rFonts w:ascii="Arial" w:hAnsi="Arial" w:cs="Arial"/>
      <w:lang w:val="es-ES" w:eastAsia="es-ES"/>
    </w:rPr>
  </w:style>
  <w:style w:type="paragraph" w:styleId="Mapadeldocument">
    <w:name w:val="Document Map"/>
    <w:basedOn w:val="Normal"/>
    <w:link w:val="MapadeldocumentCar"/>
    <w:uiPriority w:val="99"/>
    <w:semiHidden/>
    <w:rsid w:val="0051266B"/>
    <w:rPr>
      <w:rFonts w:ascii="Tahoma" w:hAnsi="Tahoma" w:cs="Tahoma"/>
      <w:sz w:val="16"/>
      <w:szCs w:val="16"/>
    </w:rPr>
  </w:style>
  <w:style w:type="character" w:customStyle="1" w:styleId="MapadeldocumentCar">
    <w:name w:val="Mapa del document Car"/>
    <w:link w:val="Mapadeldocument"/>
    <w:uiPriority w:val="99"/>
    <w:semiHidden/>
    <w:locked/>
    <w:rsid w:val="0051266B"/>
    <w:rPr>
      <w:rFonts w:ascii="Tahoma" w:hAnsi="Tahoma" w:cs="Tahoma"/>
      <w:sz w:val="16"/>
      <w:szCs w:val="16"/>
    </w:rPr>
  </w:style>
  <w:style w:type="table" w:styleId="Taulaambquadrcula">
    <w:name w:val="Table Grid"/>
    <w:basedOn w:val="Taulanormal"/>
    <w:uiPriority w:val="39"/>
    <w:locked/>
    <w:rsid w:val="00D22716"/>
    <w:rPr>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delcomentari">
    <w:name w:val="annotation subject"/>
    <w:basedOn w:val="Textdecomentari"/>
    <w:next w:val="Textdecomentari"/>
    <w:link w:val="TemadelcomentariCar"/>
    <w:uiPriority w:val="99"/>
    <w:semiHidden/>
    <w:unhideWhenUsed/>
    <w:rsid w:val="008B3370"/>
    <w:rPr>
      <w:b/>
      <w:bCs/>
    </w:rPr>
  </w:style>
  <w:style w:type="character" w:customStyle="1" w:styleId="TemadelcomentariCar">
    <w:name w:val="Tema del comentari Car"/>
    <w:link w:val="Temadelcomentari"/>
    <w:uiPriority w:val="99"/>
    <w:semiHidden/>
    <w:rsid w:val="008B3370"/>
    <w:rPr>
      <w:rFonts w:ascii="Arial" w:hAnsi="Arial" w:cs="Arial"/>
      <w:b/>
      <w:bCs/>
      <w:lang w:val="es-ES" w:eastAsia="es-ES"/>
    </w:rPr>
  </w:style>
  <w:style w:type="paragraph" w:styleId="Revisi">
    <w:name w:val="Revision"/>
    <w:hidden/>
    <w:uiPriority w:val="99"/>
    <w:semiHidden/>
    <w:rsid w:val="00F05DE0"/>
    <w:rPr>
      <w:rFonts w:ascii="Arial" w:hAnsi="Arial" w:cs="Arial"/>
      <w:lang w:eastAsia="es-ES"/>
    </w:rPr>
  </w:style>
  <w:style w:type="paragraph" w:styleId="NormalWeb">
    <w:name w:val="Normal (Web)"/>
    <w:basedOn w:val="Normal"/>
    <w:uiPriority w:val="99"/>
    <w:unhideWhenUsed/>
    <w:rsid w:val="00421186"/>
    <w:pPr>
      <w:jc w:val="left"/>
    </w:pPr>
    <w:rPr>
      <w:rFonts w:ascii="Times New Roman" w:hAnsi="Times New Roman" w:cs="Times New Roman"/>
      <w:sz w:val="24"/>
      <w:szCs w:val="24"/>
    </w:rPr>
  </w:style>
  <w:style w:type="character" w:customStyle="1" w:styleId="apple-converted-space">
    <w:name w:val="apple-converted-space"/>
    <w:basedOn w:val="Tipusdelletraperdefectedelpargraf"/>
    <w:rsid w:val="00421186"/>
  </w:style>
  <w:style w:type="paragraph" w:styleId="Pargrafdellista">
    <w:name w:val="List Paragraph"/>
    <w:basedOn w:val="Normal"/>
    <w:uiPriority w:val="34"/>
    <w:qFormat/>
    <w:rsid w:val="00277A31"/>
    <w:pPr>
      <w:ind w:left="708"/>
    </w:pPr>
  </w:style>
  <w:style w:type="paragraph" w:styleId="Subttol">
    <w:name w:val="Subtitle"/>
    <w:basedOn w:val="Normal"/>
    <w:next w:val="Normal"/>
    <w:link w:val="SubttolCar"/>
    <w:qFormat/>
    <w:locked/>
    <w:rsid w:val="007110BA"/>
    <w:pPr>
      <w:spacing w:after="60"/>
      <w:jc w:val="center"/>
      <w:outlineLvl w:val="1"/>
    </w:pPr>
    <w:rPr>
      <w:rFonts w:ascii="Cambria" w:hAnsi="Cambria" w:cs="Times New Roman"/>
      <w:sz w:val="24"/>
      <w:szCs w:val="24"/>
    </w:rPr>
  </w:style>
  <w:style w:type="character" w:customStyle="1" w:styleId="SubttolCar">
    <w:name w:val="Subtítol Car"/>
    <w:link w:val="Subttol"/>
    <w:rsid w:val="007110BA"/>
    <w:rPr>
      <w:rFonts w:ascii="Cambria" w:eastAsia="Times New Roman" w:hAnsi="Cambria" w:cs="Times New Roman"/>
      <w:sz w:val="24"/>
      <w:szCs w:val="24"/>
      <w:lang w:val="es-ES" w:eastAsia="es-ES"/>
    </w:rPr>
  </w:style>
  <w:style w:type="character" w:styleId="Ttoldelllibre">
    <w:name w:val="Book Title"/>
    <w:uiPriority w:val="33"/>
    <w:qFormat/>
    <w:rsid w:val="007110BA"/>
    <w:rPr>
      <w:b/>
      <w:bCs/>
      <w:smallCaps/>
      <w:spacing w:val="5"/>
    </w:rPr>
  </w:style>
  <w:style w:type="paragraph" w:styleId="TtoldelIDC">
    <w:name w:val="TOC Heading"/>
    <w:basedOn w:val="Ttol1"/>
    <w:next w:val="Normal"/>
    <w:uiPriority w:val="39"/>
    <w:qFormat/>
    <w:rsid w:val="00843775"/>
    <w:pPr>
      <w:keepLines/>
      <w:pageBreakBefore w:val="0"/>
      <w:spacing w:before="240" w:line="259" w:lineRule="auto"/>
      <w:jc w:val="left"/>
      <w:outlineLvl w:val="9"/>
    </w:pPr>
    <w:rPr>
      <w:rFonts w:ascii="Calibri Light" w:hAnsi="Calibri Light" w:cs="Times New Roman"/>
      <w:b w:val="0"/>
      <w:bCs w:val="0"/>
      <w:color w:val="2E74B5"/>
      <w:kern w:val="0"/>
      <w:sz w:val="32"/>
      <w:szCs w:val="32"/>
      <w:lang w:val="es-ES_tradnl" w:eastAsia="es-ES_tradnl"/>
    </w:rPr>
  </w:style>
  <w:style w:type="paragraph" w:styleId="Textindependent2">
    <w:name w:val="Body Text 2"/>
    <w:basedOn w:val="Normal"/>
    <w:link w:val="Textindependent2Car"/>
    <w:rsid w:val="00843775"/>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pPr>
    <w:rPr>
      <w:rFonts w:cs="Times New Roman"/>
      <w:snapToGrid w:val="0"/>
      <w:lang w:val="ca-ES"/>
    </w:rPr>
  </w:style>
  <w:style w:type="character" w:customStyle="1" w:styleId="Textindependent2Car">
    <w:name w:val="Text independent 2 Car"/>
    <w:link w:val="Textindependent2"/>
    <w:rsid w:val="00843775"/>
    <w:rPr>
      <w:rFonts w:ascii="Arial" w:hAnsi="Arial"/>
      <w:snapToGrid w:val="0"/>
      <w:sz w:val="22"/>
      <w:lang w:val="ca-ES" w:eastAsia="es-ES"/>
    </w:rPr>
  </w:style>
  <w:style w:type="paragraph" w:customStyle="1" w:styleId="NormalambPunts">
    <w:name w:val="Normal amb Punts"/>
    <w:basedOn w:val="Normal"/>
    <w:link w:val="NormalambPuntsCar"/>
    <w:qFormat/>
    <w:rsid w:val="003E01AE"/>
    <w:pPr>
      <w:spacing w:after="0"/>
    </w:pPr>
    <w:rPr>
      <w:color w:val="000000"/>
      <w:lang w:val="en-US" w:eastAsia="es-ES_tradnl"/>
    </w:rPr>
  </w:style>
  <w:style w:type="paragraph" w:customStyle="1" w:styleId="Llistasensenumerar">
    <w:name w:val="Llista sense numerar"/>
    <w:basedOn w:val="Normal"/>
    <w:uiPriority w:val="99"/>
    <w:rsid w:val="00715B3E"/>
    <w:pPr>
      <w:tabs>
        <w:tab w:val="num" w:pos="1069"/>
        <w:tab w:val="left" w:pos="1134"/>
      </w:tabs>
      <w:spacing w:before="20" w:after="20"/>
      <w:ind w:left="1069" w:hanging="360"/>
    </w:pPr>
    <w:rPr>
      <w:rFonts w:cs="Times New Roman"/>
      <w:sz w:val="22"/>
      <w:lang w:val="ca-ES"/>
    </w:rPr>
  </w:style>
  <w:style w:type="character" w:customStyle="1" w:styleId="NormalambPuntsCar">
    <w:name w:val="Normal amb Punts Car"/>
    <w:link w:val="NormalambPunts"/>
    <w:rsid w:val="003E01AE"/>
    <w:rPr>
      <w:rFonts w:ascii="Arial" w:hAnsi="Arial" w:cs="Arial"/>
      <w:color w:val="000000"/>
      <w:lang w:val="en-US"/>
    </w:rPr>
  </w:style>
  <w:style w:type="paragraph" w:customStyle="1" w:styleId="Default">
    <w:name w:val="Default"/>
    <w:rsid w:val="00B06FAF"/>
    <w:pPr>
      <w:autoSpaceDE w:val="0"/>
      <w:autoSpaceDN w:val="0"/>
      <w:adjustRightInd w:val="0"/>
    </w:pPr>
    <w:rPr>
      <w:rFonts w:ascii="Arial" w:hAnsi="Arial" w:cs="Arial"/>
      <w:color w:val="000000"/>
      <w:sz w:val="24"/>
      <w:szCs w:val="24"/>
      <w:lang w:val="es-ES_tradnl" w:eastAsia="es-ES_tradnl"/>
    </w:rPr>
  </w:style>
  <w:style w:type="character" w:styleId="Textennegreta">
    <w:name w:val="Strong"/>
    <w:uiPriority w:val="99"/>
    <w:qFormat/>
    <w:locked/>
    <w:rsid w:val="00FF064A"/>
    <w:rPr>
      <w:rFonts w:cs="Times New Roman"/>
      <w:b/>
      <w:bCs/>
    </w:rPr>
  </w:style>
  <w:style w:type="paragraph" w:styleId="Textindependent">
    <w:name w:val="Body Text"/>
    <w:basedOn w:val="Normal"/>
    <w:link w:val="TextindependentCar"/>
    <w:uiPriority w:val="99"/>
    <w:semiHidden/>
    <w:unhideWhenUsed/>
    <w:rsid w:val="00FF064A"/>
    <w:pPr>
      <w:spacing w:after="120"/>
    </w:pPr>
  </w:style>
  <w:style w:type="character" w:customStyle="1" w:styleId="TextindependentCar">
    <w:name w:val="Text independent Car"/>
    <w:link w:val="Textindependent"/>
    <w:uiPriority w:val="99"/>
    <w:semiHidden/>
    <w:rsid w:val="00FF064A"/>
    <w:rPr>
      <w:rFonts w:ascii="Arial" w:hAnsi="Arial" w:cs="Arial"/>
      <w:lang w:val="es-ES" w:eastAsia="es-ES"/>
    </w:rPr>
  </w:style>
  <w:style w:type="paragraph" w:customStyle="1" w:styleId="Prrafodelista1">
    <w:name w:val="Párrafo de lista1"/>
    <w:basedOn w:val="Normal"/>
    <w:rsid w:val="00FF4CA2"/>
    <w:pPr>
      <w:spacing w:after="200" w:line="276" w:lineRule="auto"/>
      <w:ind w:left="720"/>
      <w:contextualSpacing/>
      <w:jc w:val="left"/>
    </w:pPr>
    <w:rPr>
      <w:rFonts w:ascii="Franklin Gothic Book" w:eastAsia="Calibri" w:hAnsi="Franklin Gothic Book" w:cs="Times New Roman"/>
      <w:sz w:val="22"/>
      <w:szCs w:val="22"/>
      <w:lang w:eastAsia="en-US"/>
    </w:rPr>
  </w:style>
  <w:style w:type="paragraph" w:styleId="Textindependent3">
    <w:name w:val="Body Text 3"/>
    <w:basedOn w:val="Normal"/>
    <w:rsid w:val="00394F6F"/>
    <w:pPr>
      <w:spacing w:after="120"/>
    </w:pPr>
    <w:rPr>
      <w:sz w:val="16"/>
      <w:szCs w:val="16"/>
    </w:rPr>
  </w:style>
  <w:style w:type="paragraph" w:styleId="ndex1">
    <w:name w:val="index 1"/>
    <w:basedOn w:val="Normal"/>
    <w:next w:val="Normal"/>
    <w:autoRedefine/>
    <w:semiHidden/>
    <w:rsid w:val="00494D41"/>
    <w:pPr>
      <w:ind w:left="200" w:hanging="200"/>
    </w:pPr>
  </w:style>
  <w:style w:type="paragraph" w:customStyle="1" w:styleId="Estndard">
    <w:name w:val="Estàndard"/>
    <w:rsid w:val="00394F6F"/>
    <w:rPr>
      <w:snapToGrid w:val="0"/>
      <w:color w:val="000000"/>
      <w:sz w:val="24"/>
      <w:lang w:eastAsia="es-ES"/>
    </w:rPr>
  </w:style>
  <w:style w:type="paragraph" w:customStyle="1" w:styleId="estndard0">
    <w:name w:val="estndard0"/>
    <w:basedOn w:val="Normal"/>
    <w:rsid w:val="007E1B6C"/>
    <w:pPr>
      <w:spacing w:before="100" w:beforeAutospacing="1" w:after="100" w:afterAutospacing="1"/>
      <w:jc w:val="left"/>
    </w:pPr>
    <w:rPr>
      <w:rFonts w:ascii="Times New Roman" w:hAnsi="Times New Roman" w:cs="Times New Roman"/>
      <w:sz w:val="24"/>
      <w:szCs w:val="24"/>
      <w:lang w:val="ca-ES" w:eastAsia="ca-ES"/>
    </w:rPr>
  </w:style>
  <w:style w:type="character" w:styleId="mfasi">
    <w:name w:val="Emphasis"/>
    <w:qFormat/>
    <w:locked/>
    <w:rsid w:val="007E1B6C"/>
    <w:rPr>
      <w:i/>
      <w:iCs/>
    </w:rPr>
  </w:style>
  <w:style w:type="character" w:customStyle="1" w:styleId="hps">
    <w:name w:val="hps"/>
    <w:rsid w:val="006235EB"/>
  </w:style>
  <w:style w:type="character" w:customStyle="1" w:styleId="body">
    <w:name w:val="body"/>
    <w:basedOn w:val="Tipusdelletraperdefectedelpargraf"/>
    <w:rsid w:val="00D229DC"/>
  </w:style>
  <w:style w:type="character" w:customStyle="1" w:styleId="Ttulo1">
    <w:name w:val="Título1"/>
    <w:basedOn w:val="Tipusdelletraperdefectedelpargraf"/>
    <w:rsid w:val="004672DD"/>
  </w:style>
  <w:style w:type="character" w:customStyle="1" w:styleId="tagline">
    <w:name w:val="tagline"/>
    <w:basedOn w:val="Tipusdelletraperdefectedelpargraf"/>
    <w:rsid w:val="004672DD"/>
  </w:style>
  <w:style w:type="character" w:customStyle="1" w:styleId="tip">
    <w:name w:val="tip"/>
    <w:basedOn w:val="Tipusdelletraperdefectedelpargraf"/>
    <w:rsid w:val="004672DD"/>
  </w:style>
  <w:style w:type="character" w:customStyle="1" w:styleId="italic">
    <w:name w:val="italic"/>
    <w:basedOn w:val="Tipusdelletraperdefectedelpargraf"/>
    <w:rsid w:val="004672DD"/>
  </w:style>
  <w:style w:type="character" w:customStyle="1" w:styleId="versaletait">
    <w:name w:val="versaletait"/>
    <w:basedOn w:val="Tipusdelletraperdefectedelpargraf"/>
    <w:rsid w:val="004672DD"/>
  </w:style>
  <w:style w:type="character" w:customStyle="1" w:styleId="pressupost">
    <w:name w:val="pressupost"/>
    <w:basedOn w:val="Tipusdelletraperdefectedelpargraf"/>
    <w:rsid w:val="00C5127C"/>
  </w:style>
  <w:style w:type="paragraph" w:customStyle="1" w:styleId="msonospacing0">
    <w:name w:val="msonospacing"/>
    <w:rsid w:val="0098201C"/>
    <w:rPr>
      <w:rFonts w:ascii="Calibri" w:eastAsia="Calibri" w:hAnsi="Calibri"/>
      <w:sz w:val="22"/>
      <w:szCs w:val="22"/>
      <w:lang w:val="ca-ES" w:eastAsia="en-US"/>
    </w:rPr>
  </w:style>
  <w:style w:type="paragraph" w:customStyle="1" w:styleId="TableParagraph">
    <w:name w:val="Table Paragraph"/>
    <w:basedOn w:val="Normal"/>
    <w:rsid w:val="007B0254"/>
    <w:pPr>
      <w:widowControl w:val="0"/>
      <w:autoSpaceDE w:val="0"/>
      <w:autoSpaceDN w:val="0"/>
      <w:adjustRightInd w:val="0"/>
      <w:spacing w:after="0"/>
      <w:jc w:val="left"/>
    </w:pPr>
    <w:rPr>
      <w:rFonts w:ascii="Times New Roman" w:eastAsia="MS Mincho" w:hAnsi="Times New Roman" w:cs="Times New Roman"/>
      <w:sz w:val="24"/>
      <w:szCs w:val="24"/>
      <w:lang w:val="ca-ES" w:eastAsia="ja-JP"/>
    </w:rPr>
  </w:style>
  <w:style w:type="paragraph" w:customStyle="1" w:styleId="msonormal0">
    <w:name w:val="msonormal"/>
    <w:basedOn w:val="Normal"/>
    <w:rsid w:val="00E41EB7"/>
    <w:pPr>
      <w:spacing w:before="100" w:beforeAutospacing="1" w:after="100" w:afterAutospacing="1"/>
      <w:jc w:val="left"/>
    </w:pPr>
    <w:rPr>
      <w:rFonts w:ascii="Times New Roman" w:hAnsi="Times New Roman" w:cs="Times New Roman"/>
      <w:sz w:val="24"/>
      <w:szCs w:val="24"/>
      <w:lang w:val="ca-ES" w:eastAsia="ca-ES"/>
    </w:rPr>
  </w:style>
  <w:style w:type="paragraph" w:customStyle="1" w:styleId="arial">
    <w:name w:val="arial"/>
    <w:basedOn w:val="Normal"/>
    <w:rsid w:val="00960367"/>
    <w:pPr>
      <w:spacing w:after="0"/>
      <w:jc w:val="left"/>
    </w:pPr>
    <w:rPr>
      <w:rFonts w:cs="Times New Roman"/>
      <w:lang w:val="ca-ES" w:eastAsia="ca-ES"/>
    </w:rPr>
  </w:style>
  <w:style w:type="character" w:styleId="Textdelcontenidor">
    <w:name w:val="Placeholder Text"/>
    <w:basedOn w:val="Tipusdelletraperdefectedelpargraf"/>
    <w:uiPriority w:val="99"/>
    <w:semiHidden/>
    <w:rsid w:val="009A54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6400">
      <w:bodyDiv w:val="1"/>
      <w:marLeft w:val="0"/>
      <w:marRight w:val="0"/>
      <w:marTop w:val="0"/>
      <w:marBottom w:val="0"/>
      <w:divBdr>
        <w:top w:val="none" w:sz="0" w:space="0" w:color="auto"/>
        <w:left w:val="none" w:sz="0" w:space="0" w:color="auto"/>
        <w:bottom w:val="none" w:sz="0" w:space="0" w:color="auto"/>
        <w:right w:val="none" w:sz="0" w:space="0" w:color="auto"/>
      </w:divBdr>
    </w:div>
    <w:div w:id="68307500">
      <w:bodyDiv w:val="1"/>
      <w:marLeft w:val="0"/>
      <w:marRight w:val="0"/>
      <w:marTop w:val="0"/>
      <w:marBottom w:val="0"/>
      <w:divBdr>
        <w:top w:val="none" w:sz="0" w:space="0" w:color="auto"/>
        <w:left w:val="none" w:sz="0" w:space="0" w:color="auto"/>
        <w:bottom w:val="none" w:sz="0" w:space="0" w:color="auto"/>
        <w:right w:val="none" w:sz="0" w:space="0" w:color="auto"/>
      </w:divBdr>
      <w:divsChild>
        <w:div w:id="33192965">
          <w:marLeft w:val="0"/>
          <w:marRight w:val="0"/>
          <w:marTop w:val="0"/>
          <w:marBottom w:val="0"/>
          <w:divBdr>
            <w:top w:val="none" w:sz="0" w:space="0" w:color="auto"/>
            <w:left w:val="none" w:sz="0" w:space="0" w:color="auto"/>
            <w:bottom w:val="none" w:sz="0" w:space="0" w:color="auto"/>
            <w:right w:val="none" w:sz="0" w:space="0" w:color="auto"/>
          </w:divBdr>
        </w:div>
        <w:div w:id="2135363492">
          <w:marLeft w:val="0"/>
          <w:marRight w:val="0"/>
          <w:marTop w:val="0"/>
          <w:marBottom w:val="0"/>
          <w:divBdr>
            <w:top w:val="none" w:sz="0" w:space="0" w:color="auto"/>
            <w:left w:val="none" w:sz="0" w:space="0" w:color="auto"/>
            <w:bottom w:val="none" w:sz="0" w:space="0" w:color="auto"/>
            <w:right w:val="none" w:sz="0" w:space="0" w:color="auto"/>
          </w:divBdr>
          <w:divsChild>
            <w:div w:id="617370138">
              <w:marLeft w:val="0"/>
              <w:marRight w:val="0"/>
              <w:marTop w:val="0"/>
              <w:marBottom w:val="0"/>
              <w:divBdr>
                <w:top w:val="none" w:sz="0" w:space="0" w:color="auto"/>
                <w:left w:val="none" w:sz="0" w:space="0" w:color="auto"/>
                <w:bottom w:val="none" w:sz="0" w:space="0" w:color="auto"/>
                <w:right w:val="none" w:sz="0" w:space="0" w:color="auto"/>
              </w:divBdr>
            </w:div>
            <w:div w:id="106969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12663">
      <w:bodyDiv w:val="1"/>
      <w:marLeft w:val="0"/>
      <w:marRight w:val="0"/>
      <w:marTop w:val="0"/>
      <w:marBottom w:val="0"/>
      <w:divBdr>
        <w:top w:val="none" w:sz="0" w:space="0" w:color="auto"/>
        <w:left w:val="none" w:sz="0" w:space="0" w:color="auto"/>
        <w:bottom w:val="none" w:sz="0" w:space="0" w:color="auto"/>
        <w:right w:val="none" w:sz="0" w:space="0" w:color="auto"/>
      </w:divBdr>
    </w:div>
    <w:div w:id="326448229">
      <w:bodyDiv w:val="1"/>
      <w:marLeft w:val="0"/>
      <w:marRight w:val="0"/>
      <w:marTop w:val="0"/>
      <w:marBottom w:val="0"/>
      <w:divBdr>
        <w:top w:val="none" w:sz="0" w:space="0" w:color="auto"/>
        <w:left w:val="none" w:sz="0" w:space="0" w:color="auto"/>
        <w:bottom w:val="none" w:sz="0" w:space="0" w:color="auto"/>
        <w:right w:val="none" w:sz="0" w:space="0" w:color="auto"/>
      </w:divBdr>
    </w:div>
    <w:div w:id="330837304">
      <w:bodyDiv w:val="1"/>
      <w:marLeft w:val="0"/>
      <w:marRight w:val="0"/>
      <w:marTop w:val="0"/>
      <w:marBottom w:val="0"/>
      <w:divBdr>
        <w:top w:val="none" w:sz="0" w:space="0" w:color="auto"/>
        <w:left w:val="none" w:sz="0" w:space="0" w:color="auto"/>
        <w:bottom w:val="none" w:sz="0" w:space="0" w:color="auto"/>
        <w:right w:val="none" w:sz="0" w:space="0" w:color="auto"/>
      </w:divBdr>
    </w:div>
    <w:div w:id="384911379">
      <w:bodyDiv w:val="1"/>
      <w:marLeft w:val="0"/>
      <w:marRight w:val="0"/>
      <w:marTop w:val="0"/>
      <w:marBottom w:val="0"/>
      <w:divBdr>
        <w:top w:val="none" w:sz="0" w:space="0" w:color="auto"/>
        <w:left w:val="none" w:sz="0" w:space="0" w:color="auto"/>
        <w:bottom w:val="none" w:sz="0" w:space="0" w:color="auto"/>
        <w:right w:val="none" w:sz="0" w:space="0" w:color="auto"/>
      </w:divBdr>
    </w:div>
    <w:div w:id="414202759">
      <w:bodyDiv w:val="1"/>
      <w:marLeft w:val="0"/>
      <w:marRight w:val="0"/>
      <w:marTop w:val="0"/>
      <w:marBottom w:val="0"/>
      <w:divBdr>
        <w:top w:val="none" w:sz="0" w:space="0" w:color="auto"/>
        <w:left w:val="none" w:sz="0" w:space="0" w:color="auto"/>
        <w:bottom w:val="none" w:sz="0" w:space="0" w:color="auto"/>
        <w:right w:val="none" w:sz="0" w:space="0" w:color="auto"/>
      </w:divBdr>
    </w:div>
    <w:div w:id="416751942">
      <w:bodyDiv w:val="1"/>
      <w:marLeft w:val="0"/>
      <w:marRight w:val="0"/>
      <w:marTop w:val="0"/>
      <w:marBottom w:val="0"/>
      <w:divBdr>
        <w:top w:val="none" w:sz="0" w:space="0" w:color="auto"/>
        <w:left w:val="none" w:sz="0" w:space="0" w:color="auto"/>
        <w:bottom w:val="none" w:sz="0" w:space="0" w:color="auto"/>
        <w:right w:val="none" w:sz="0" w:space="0" w:color="auto"/>
      </w:divBdr>
    </w:div>
    <w:div w:id="441918794">
      <w:bodyDiv w:val="1"/>
      <w:marLeft w:val="0"/>
      <w:marRight w:val="0"/>
      <w:marTop w:val="0"/>
      <w:marBottom w:val="0"/>
      <w:divBdr>
        <w:top w:val="none" w:sz="0" w:space="0" w:color="auto"/>
        <w:left w:val="none" w:sz="0" w:space="0" w:color="auto"/>
        <w:bottom w:val="none" w:sz="0" w:space="0" w:color="auto"/>
        <w:right w:val="none" w:sz="0" w:space="0" w:color="auto"/>
      </w:divBdr>
    </w:div>
    <w:div w:id="558446270">
      <w:marLeft w:val="0"/>
      <w:marRight w:val="0"/>
      <w:marTop w:val="0"/>
      <w:marBottom w:val="0"/>
      <w:divBdr>
        <w:top w:val="none" w:sz="0" w:space="0" w:color="auto"/>
        <w:left w:val="none" w:sz="0" w:space="0" w:color="auto"/>
        <w:bottom w:val="none" w:sz="0" w:space="0" w:color="auto"/>
        <w:right w:val="none" w:sz="0" w:space="0" w:color="auto"/>
      </w:divBdr>
    </w:div>
    <w:div w:id="558446271">
      <w:marLeft w:val="0"/>
      <w:marRight w:val="0"/>
      <w:marTop w:val="0"/>
      <w:marBottom w:val="0"/>
      <w:divBdr>
        <w:top w:val="none" w:sz="0" w:space="0" w:color="auto"/>
        <w:left w:val="none" w:sz="0" w:space="0" w:color="auto"/>
        <w:bottom w:val="none" w:sz="0" w:space="0" w:color="auto"/>
        <w:right w:val="none" w:sz="0" w:space="0" w:color="auto"/>
      </w:divBdr>
    </w:div>
    <w:div w:id="558446272">
      <w:marLeft w:val="0"/>
      <w:marRight w:val="0"/>
      <w:marTop w:val="0"/>
      <w:marBottom w:val="0"/>
      <w:divBdr>
        <w:top w:val="none" w:sz="0" w:space="0" w:color="auto"/>
        <w:left w:val="none" w:sz="0" w:space="0" w:color="auto"/>
        <w:bottom w:val="none" w:sz="0" w:space="0" w:color="auto"/>
        <w:right w:val="none" w:sz="0" w:space="0" w:color="auto"/>
      </w:divBdr>
    </w:div>
    <w:div w:id="558446273">
      <w:marLeft w:val="0"/>
      <w:marRight w:val="0"/>
      <w:marTop w:val="0"/>
      <w:marBottom w:val="0"/>
      <w:divBdr>
        <w:top w:val="none" w:sz="0" w:space="0" w:color="auto"/>
        <w:left w:val="none" w:sz="0" w:space="0" w:color="auto"/>
        <w:bottom w:val="none" w:sz="0" w:space="0" w:color="auto"/>
        <w:right w:val="none" w:sz="0" w:space="0" w:color="auto"/>
      </w:divBdr>
    </w:div>
    <w:div w:id="558446274">
      <w:marLeft w:val="0"/>
      <w:marRight w:val="0"/>
      <w:marTop w:val="0"/>
      <w:marBottom w:val="0"/>
      <w:divBdr>
        <w:top w:val="none" w:sz="0" w:space="0" w:color="auto"/>
        <w:left w:val="none" w:sz="0" w:space="0" w:color="auto"/>
        <w:bottom w:val="none" w:sz="0" w:space="0" w:color="auto"/>
        <w:right w:val="none" w:sz="0" w:space="0" w:color="auto"/>
      </w:divBdr>
    </w:div>
    <w:div w:id="558446275">
      <w:marLeft w:val="0"/>
      <w:marRight w:val="0"/>
      <w:marTop w:val="0"/>
      <w:marBottom w:val="0"/>
      <w:divBdr>
        <w:top w:val="none" w:sz="0" w:space="0" w:color="auto"/>
        <w:left w:val="none" w:sz="0" w:space="0" w:color="auto"/>
        <w:bottom w:val="none" w:sz="0" w:space="0" w:color="auto"/>
        <w:right w:val="none" w:sz="0" w:space="0" w:color="auto"/>
      </w:divBdr>
    </w:div>
    <w:div w:id="558446276">
      <w:marLeft w:val="0"/>
      <w:marRight w:val="0"/>
      <w:marTop w:val="0"/>
      <w:marBottom w:val="0"/>
      <w:divBdr>
        <w:top w:val="none" w:sz="0" w:space="0" w:color="auto"/>
        <w:left w:val="none" w:sz="0" w:space="0" w:color="auto"/>
        <w:bottom w:val="none" w:sz="0" w:space="0" w:color="auto"/>
        <w:right w:val="none" w:sz="0" w:space="0" w:color="auto"/>
      </w:divBdr>
    </w:div>
    <w:div w:id="558446277">
      <w:marLeft w:val="0"/>
      <w:marRight w:val="0"/>
      <w:marTop w:val="0"/>
      <w:marBottom w:val="0"/>
      <w:divBdr>
        <w:top w:val="none" w:sz="0" w:space="0" w:color="auto"/>
        <w:left w:val="none" w:sz="0" w:space="0" w:color="auto"/>
        <w:bottom w:val="none" w:sz="0" w:space="0" w:color="auto"/>
        <w:right w:val="none" w:sz="0" w:space="0" w:color="auto"/>
      </w:divBdr>
    </w:div>
    <w:div w:id="558446278">
      <w:marLeft w:val="0"/>
      <w:marRight w:val="0"/>
      <w:marTop w:val="0"/>
      <w:marBottom w:val="0"/>
      <w:divBdr>
        <w:top w:val="none" w:sz="0" w:space="0" w:color="auto"/>
        <w:left w:val="none" w:sz="0" w:space="0" w:color="auto"/>
        <w:bottom w:val="none" w:sz="0" w:space="0" w:color="auto"/>
        <w:right w:val="none" w:sz="0" w:space="0" w:color="auto"/>
      </w:divBdr>
    </w:div>
    <w:div w:id="558446279">
      <w:marLeft w:val="0"/>
      <w:marRight w:val="0"/>
      <w:marTop w:val="0"/>
      <w:marBottom w:val="0"/>
      <w:divBdr>
        <w:top w:val="none" w:sz="0" w:space="0" w:color="auto"/>
        <w:left w:val="none" w:sz="0" w:space="0" w:color="auto"/>
        <w:bottom w:val="none" w:sz="0" w:space="0" w:color="auto"/>
        <w:right w:val="none" w:sz="0" w:space="0" w:color="auto"/>
      </w:divBdr>
    </w:div>
    <w:div w:id="558446280">
      <w:marLeft w:val="0"/>
      <w:marRight w:val="0"/>
      <w:marTop w:val="0"/>
      <w:marBottom w:val="0"/>
      <w:divBdr>
        <w:top w:val="none" w:sz="0" w:space="0" w:color="auto"/>
        <w:left w:val="none" w:sz="0" w:space="0" w:color="auto"/>
        <w:bottom w:val="none" w:sz="0" w:space="0" w:color="auto"/>
        <w:right w:val="none" w:sz="0" w:space="0" w:color="auto"/>
      </w:divBdr>
    </w:div>
    <w:div w:id="558446281">
      <w:marLeft w:val="0"/>
      <w:marRight w:val="0"/>
      <w:marTop w:val="0"/>
      <w:marBottom w:val="0"/>
      <w:divBdr>
        <w:top w:val="none" w:sz="0" w:space="0" w:color="auto"/>
        <w:left w:val="none" w:sz="0" w:space="0" w:color="auto"/>
        <w:bottom w:val="none" w:sz="0" w:space="0" w:color="auto"/>
        <w:right w:val="none" w:sz="0" w:space="0" w:color="auto"/>
      </w:divBdr>
    </w:div>
    <w:div w:id="566846739">
      <w:bodyDiv w:val="1"/>
      <w:marLeft w:val="0"/>
      <w:marRight w:val="0"/>
      <w:marTop w:val="0"/>
      <w:marBottom w:val="0"/>
      <w:divBdr>
        <w:top w:val="none" w:sz="0" w:space="0" w:color="auto"/>
        <w:left w:val="none" w:sz="0" w:space="0" w:color="auto"/>
        <w:bottom w:val="none" w:sz="0" w:space="0" w:color="auto"/>
        <w:right w:val="none" w:sz="0" w:space="0" w:color="auto"/>
      </w:divBdr>
    </w:div>
    <w:div w:id="575556881">
      <w:bodyDiv w:val="1"/>
      <w:marLeft w:val="0"/>
      <w:marRight w:val="0"/>
      <w:marTop w:val="0"/>
      <w:marBottom w:val="0"/>
      <w:divBdr>
        <w:top w:val="none" w:sz="0" w:space="0" w:color="auto"/>
        <w:left w:val="none" w:sz="0" w:space="0" w:color="auto"/>
        <w:bottom w:val="none" w:sz="0" w:space="0" w:color="auto"/>
        <w:right w:val="none" w:sz="0" w:space="0" w:color="auto"/>
      </w:divBdr>
    </w:div>
    <w:div w:id="607587906">
      <w:bodyDiv w:val="1"/>
      <w:marLeft w:val="0"/>
      <w:marRight w:val="0"/>
      <w:marTop w:val="0"/>
      <w:marBottom w:val="0"/>
      <w:divBdr>
        <w:top w:val="none" w:sz="0" w:space="0" w:color="auto"/>
        <w:left w:val="none" w:sz="0" w:space="0" w:color="auto"/>
        <w:bottom w:val="none" w:sz="0" w:space="0" w:color="auto"/>
        <w:right w:val="none" w:sz="0" w:space="0" w:color="auto"/>
      </w:divBdr>
    </w:div>
    <w:div w:id="609363270">
      <w:bodyDiv w:val="1"/>
      <w:marLeft w:val="0"/>
      <w:marRight w:val="0"/>
      <w:marTop w:val="0"/>
      <w:marBottom w:val="0"/>
      <w:divBdr>
        <w:top w:val="none" w:sz="0" w:space="0" w:color="auto"/>
        <w:left w:val="none" w:sz="0" w:space="0" w:color="auto"/>
        <w:bottom w:val="none" w:sz="0" w:space="0" w:color="auto"/>
        <w:right w:val="none" w:sz="0" w:space="0" w:color="auto"/>
      </w:divBdr>
    </w:div>
    <w:div w:id="624626172">
      <w:bodyDiv w:val="1"/>
      <w:marLeft w:val="0"/>
      <w:marRight w:val="0"/>
      <w:marTop w:val="0"/>
      <w:marBottom w:val="0"/>
      <w:divBdr>
        <w:top w:val="none" w:sz="0" w:space="0" w:color="auto"/>
        <w:left w:val="none" w:sz="0" w:space="0" w:color="auto"/>
        <w:bottom w:val="none" w:sz="0" w:space="0" w:color="auto"/>
        <w:right w:val="none" w:sz="0" w:space="0" w:color="auto"/>
      </w:divBdr>
    </w:div>
    <w:div w:id="637104708">
      <w:bodyDiv w:val="1"/>
      <w:marLeft w:val="0"/>
      <w:marRight w:val="0"/>
      <w:marTop w:val="0"/>
      <w:marBottom w:val="0"/>
      <w:divBdr>
        <w:top w:val="none" w:sz="0" w:space="0" w:color="auto"/>
        <w:left w:val="none" w:sz="0" w:space="0" w:color="auto"/>
        <w:bottom w:val="none" w:sz="0" w:space="0" w:color="auto"/>
        <w:right w:val="none" w:sz="0" w:space="0" w:color="auto"/>
      </w:divBdr>
    </w:div>
    <w:div w:id="673802414">
      <w:bodyDiv w:val="1"/>
      <w:marLeft w:val="0"/>
      <w:marRight w:val="0"/>
      <w:marTop w:val="0"/>
      <w:marBottom w:val="0"/>
      <w:divBdr>
        <w:top w:val="none" w:sz="0" w:space="0" w:color="auto"/>
        <w:left w:val="none" w:sz="0" w:space="0" w:color="auto"/>
        <w:bottom w:val="none" w:sz="0" w:space="0" w:color="auto"/>
        <w:right w:val="none" w:sz="0" w:space="0" w:color="auto"/>
      </w:divBdr>
    </w:div>
    <w:div w:id="710493913">
      <w:bodyDiv w:val="1"/>
      <w:marLeft w:val="0"/>
      <w:marRight w:val="0"/>
      <w:marTop w:val="0"/>
      <w:marBottom w:val="0"/>
      <w:divBdr>
        <w:top w:val="none" w:sz="0" w:space="0" w:color="auto"/>
        <w:left w:val="none" w:sz="0" w:space="0" w:color="auto"/>
        <w:bottom w:val="none" w:sz="0" w:space="0" w:color="auto"/>
        <w:right w:val="none" w:sz="0" w:space="0" w:color="auto"/>
      </w:divBdr>
    </w:div>
    <w:div w:id="738360252">
      <w:bodyDiv w:val="1"/>
      <w:marLeft w:val="0"/>
      <w:marRight w:val="0"/>
      <w:marTop w:val="0"/>
      <w:marBottom w:val="0"/>
      <w:divBdr>
        <w:top w:val="none" w:sz="0" w:space="0" w:color="auto"/>
        <w:left w:val="none" w:sz="0" w:space="0" w:color="auto"/>
        <w:bottom w:val="none" w:sz="0" w:space="0" w:color="auto"/>
        <w:right w:val="none" w:sz="0" w:space="0" w:color="auto"/>
      </w:divBdr>
    </w:div>
    <w:div w:id="746222604">
      <w:bodyDiv w:val="1"/>
      <w:marLeft w:val="0"/>
      <w:marRight w:val="0"/>
      <w:marTop w:val="0"/>
      <w:marBottom w:val="0"/>
      <w:divBdr>
        <w:top w:val="none" w:sz="0" w:space="0" w:color="auto"/>
        <w:left w:val="none" w:sz="0" w:space="0" w:color="auto"/>
        <w:bottom w:val="none" w:sz="0" w:space="0" w:color="auto"/>
        <w:right w:val="none" w:sz="0" w:space="0" w:color="auto"/>
      </w:divBdr>
    </w:div>
    <w:div w:id="805581959">
      <w:bodyDiv w:val="1"/>
      <w:marLeft w:val="0"/>
      <w:marRight w:val="0"/>
      <w:marTop w:val="0"/>
      <w:marBottom w:val="0"/>
      <w:divBdr>
        <w:top w:val="none" w:sz="0" w:space="0" w:color="auto"/>
        <w:left w:val="none" w:sz="0" w:space="0" w:color="auto"/>
        <w:bottom w:val="none" w:sz="0" w:space="0" w:color="auto"/>
        <w:right w:val="none" w:sz="0" w:space="0" w:color="auto"/>
      </w:divBdr>
    </w:div>
    <w:div w:id="833380392">
      <w:bodyDiv w:val="1"/>
      <w:marLeft w:val="0"/>
      <w:marRight w:val="0"/>
      <w:marTop w:val="0"/>
      <w:marBottom w:val="0"/>
      <w:divBdr>
        <w:top w:val="none" w:sz="0" w:space="0" w:color="auto"/>
        <w:left w:val="none" w:sz="0" w:space="0" w:color="auto"/>
        <w:bottom w:val="none" w:sz="0" w:space="0" w:color="auto"/>
        <w:right w:val="none" w:sz="0" w:space="0" w:color="auto"/>
      </w:divBdr>
    </w:div>
    <w:div w:id="953712505">
      <w:bodyDiv w:val="1"/>
      <w:marLeft w:val="0"/>
      <w:marRight w:val="0"/>
      <w:marTop w:val="0"/>
      <w:marBottom w:val="0"/>
      <w:divBdr>
        <w:top w:val="none" w:sz="0" w:space="0" w:color="auto"/>
        <w:left w:val="none" w:sz="0" w:space="0" w:color="auto"/>
        <w:bottom w:val="none" w:sz="0" w:space="0" w:color="auto"/>
        <w:right w:val="none" w:sz="0" w:space="0" w:color="auto"/>
      </w:divBdr>
    </w:div>
    <w:div w:id="987324836">
      <w:bodyDiv w:val="1"/>
      <w:marLeft w:val="0"/>
      <w:marRight w:val="0"/>
      <w:marTop w:val="0"/>
      <w:marBottom w:val="0"/>
      <w:divBdr>
        <w:top w:val="none" w:sz="0" w:space="0" w:color="auto"/>
        <w:left w:val="none" w:sz="0" w:space="0" w:color="auto"/>
        <w:bottom w:val="none" w:sz="0" w:space="0" w:color="auto"/>
        <w:right w:val="none" w:sz="0" w:space="0" w:color="auto"/>
      </w:divBdr>
    </w:div>
    <w:div w:id="1034159097">
      <w:bodyDiv w:val="1"/>
      <w:marLeft w:val="0"/>
      <w:marRight w:val="0"/>
      <w:marTop w:val="0"/>
      <w:marBottom w:val="0"/>
      <w:divBdr>
        <w:top w:val="none" w:sz="0" w:space="0" w:color="auto"/>
        <w:left w:val="none" w:sz="0" w:space="0" w:color="auto"/>
        <w:bottom w:val="none" w:sz="0" w:space="0" w:color="auto"/>
        <w:right w:val="none" w:sz="0" w:space="0" w:color="auto"/>
      </w:divBdr>
    </w:div>
    <w:div w:id="1037507498">
      <w:bodyDiv w:val="1"/>
      <w:marLeft w:val="0"/>
      <w:marRight w:val="0"/>
      <w:marTop w:val="0"/>
      <w:marBottom w:val="0"/>
      <w:divBdr>
        <w:top w:val="none" w:sz="0" w:space="0" w:color="auto"/>
        <w:left w:val="none" w:sz="0" w:space="0" w:color="auto"/>
        <w:bottom w:val="none" w:sz="0" w:space="0" w:color="auto"/>
        <w:right w:val="none" w:sz="0" w:space="0" w:color="auto"/>
      </w:divBdr>
    </w:div>
    <w:div w:id="1037973546">
      <w:bodyDiv w:val="1"/>
      <w:marLeft w:val="0"/>
      <w:marRight w:val="0"/>
      <w:marTop w:val="0"/>
      <w:marBottom w:val="0"/>
      <w:divBdr>
        <w:top w:val="none" w:sz="0" w:space="0" w:color="auto"/>
        <w:left w:val="none" w:sz="0" w:space="0" w:color="auto"/>
        <w:bottom w:val="none" w:sz="0" w:space="0" w:color="auto"/>
        <w:right w:val="none" w:sz="0" w:space="0" w:color="auto"/>
      </w:divBdr>
    </w:div>
    <w:div w:id="1051422906">
      <w:bodyDiv w:val="1"/>
      <w:marLeft w:val="0"/>
      <w:marRight w:val="0"/>
      <w:marTop w:val="0"/>
      <w:marBottom w:val="0"/>
      <w:divBdr>
        <w:top w:val="none" w:sz="0" w:space="0" w:color="auto"/>
        <w:left w:val="none" w:sz="0" w:space="0" w:color="auto"/>
        <w:bottom w:val="none" w:sz="0" w:space="0" w:color="auto"/>
        <w:right w:val="none" w:sz="0" w:space="0" w:color="auto"/>
      </w:divBdr>
    </w:div>
    <w:div w:id="1076589713">
      <w:bodyDiv w:val="1"/>
      <w:marLeft w:val="0"/>
      <w:marRight w:val="0"/>
      <w:marTop w:val="0"/>
      <w:marBottom w:val="0"/>
      <w:divBdr>
        <w:top w:val="none" w:sz="0" w:space="0" w:color="auto"/>
        <w:left w:val="none" w:sz="0" w:space="0" w:color="auto"/>
        <w:bottom w:val="none" w:sz="0" w:space="0" w:color="auto"/>
        <w:right w:val="none" w:sz="0" w:space="0" w:color="auto"/>
      </w:divBdr>
    </w:div>
    <w:div w:id="1218661689">
      <w:bodyDiv w:val="1"/>
      <w:marLeft w:val="0"/>
      <w:marRight w:val="0"/>
      <w:marTop w:val="0"/>
      <w:marBottom w:val="0"/>
      <w:divBdr>
        <w:top w:val="none" w:sz="0" w:space="0" w:color="auto"/>
        <w:left w:val="none" w:sz="0" w:space="0" w:color="auto"/>
        <w:bottom w:val="none" w:sz="0" w:space="0" w:color="auto"/>
        <w:right w:val="none" w:sz="0" w:space="0" w:color="auto"/>
      </w:divBdr>
      <w:divsChild>
        <w:div w:id="170612333">
          <w:marLeft w:val="0"/>
          <w:marRight w:val="0"/>
          <w:marTop w:val="0"/>
          <w:marBottom w:val="0"/>
          <w:divBdr>
            <w:top w:val="none" w:sz="0" w:space="0" w:color="auto"/>
            <w:left w:val="none" w:sz="0" w:space="0" w:color="auto"/>
            <w:bottom w:val="none" w:sz="0" w:space="0" w:color="auto"/>
            <w:right w:val="none" w:sz="0" w:space="0" w:color="auto"/>
          </w:divBdr>
        </w:div>
        <w:div w:id="298069400">
          <w:marLeft w:val="0"/>
          <w:marRight w:val="0"/>
          <w:marTop w:val="0"/>
          <w:marBottom w:val="0"/>
          <w:divBdr>
            <w:top w:val="none" w:sz="0" w:space="0" w:color="auto"/>
            <w:left w:val="none" w:sz="0" w:space="0" w:color="auto"/>
            <w:bottom w:val="none" w:sz="0" w:space="0" w:color="auto"/>
            <w:right w:val="none" w:sz="0" w:space="0" w:color="auto"/>
          </w:divBdr>
        </w:div>
        <w:div w:id="300890975">
          <w:marLeft w:val="0"/>
          <w:marRight w:val="0"/>
          <w:marTop w:val="0"/>
          <w:marBottom w:val="0"/>
          <w:divBdr>
            <w:top w:val="none" w:sz="0" w:space="0" w:color="auto"/>
            <w:left w:val="none" w:sz="0" w:space="0" w:color="auto"/>
            <w:bottom w:val="none" w:sz="0" w:space="0" w:color="auto"/>
            <w:right w:val="none" w:sz="0" w:space="0" w:color="auto"/>
          </w:divBdr>
        </w:div>
        <w:div w:id="458495557">
          <w:marLeft w:val="0"/>
          <w:marRight w:val="0"/>
          <w:marTop w:val="0"/>
          <w:marBottom w:val="0"/>
          <w:divBdr>
            <w:top w:val="none" w:sz="0" w:space="0" w:color="auto"/>
            <w:left w:val="none" w:sz="0" w:space="0" w:color="auto"/>
            <w:bottom w:val="none" w:sz="0" w:space="0" w:color="auto"/>
            <w:right w:val="none" w:sz="0" w:space="0" w:color="auto"/>
          </w:divBdr>
        </w:div>
        <w:div w:id="530922732">
          <w:marLeft w:val="0"/>
          <w:marRight w:val="0"/>
          <w:marTop w:val="0"/>
          <w:marBottom w:val="0"/>
          <w:divBdr>
            <w:top w:val="none" w:sz="0" w:space="0" w:color="auto"/>
            <w:left w:val="none" w:sz="0" w:space="0" w:color="auto"/>
            <w:bottom w:val="none" w:sz="0" w:space="0" w:color="auto"/>
            <w:right w:val="none" w:sz="0" w:space="0" w:color="auto"/>
          </w:divBdr>
        </w:div>
        <w:div w:id="682628980">
          <w:marLeft w:val="0"/>
          <w:marRight w:val="0"/>
          <w:marTop w:val="0"/>
          <w:marBottom w:val="0"/>
          <w:divBdr>
            <w:top w:val="none" w:sz="0" w:space="0" w:color="auto"/>
            <w:left w:val="none" w:sz="0" w:space="0" w:color="auto"/>
            <w:bottom w:val="none" w:sz="0" w:space="0" w:color="auto"/>
            <w:right w:val="none" w:sz="0" w:space="0" w:color="auto"/>
          </w:divBdr>
        </w:div>
        <w:div w:id="838429600">
          <w:marLeft w:val="0"/>
          <w:marRight w:val="0"/>
          <w:marTop w:val="0"/>
          <w:marBottom w:val="0"/>
          <w:divBdr>
            <w:top w:val="none" w:sz="0" w:space="0" w:color="auto"/>
            <w:left w:val="none" w:sz="0" w:space="0" w:color="auto"/>
            <w:bottom w:val="none" w:sz="0" w:space="0" w:color="auto"/>
            <w:right w:val="none" w:sz="0" w:space="0" w:color="auto"/>
          </w:divBdr>
        </w:div>
        <w:div w:id="1045912980">
          <w:marLeft w:val="0"/>
          <w:marRight w:val="0"/>
          <w:marTop w:val="0"/>
          <w:marBottom w:val="0"/>
          <w:divBdr>
            <w:top w:val="none" w:sz="0" w:space="0" w:color="auto"/>
            <w:left w:val="none" w:sz="0" w:space="0" w:color="auto"/>
            <w:bottom w:val="none" w:sz="0" w:space="0" w:color="auto"/>
            <w:right w:val="none" w:sz="0" w:space="0" w:color="auto"/>
          </w:divBdr>
        </w:div>
        <w:div w:id="1072124505">
          <w:marLeft w:val="0"/>
          <w:marRight w:val="0"/>
          <w:marTop w:val="0"/>
          <w:marBottom w:val="0"/>
          <w:divBdr>
            <w:top w:val="none" w:sz="0" w:space="0" w:color="auto"/>
            <w:left w:val="none" w:sz="0" w:space="0" w:color="auto"/>
            <w:bottom w:val="none" w:sz="0" w:space="0" w:color="auto"/>
            <w:right w:val="none" w:sz="0" w:space="0" w:color="auto"/>
          </w:divBdr>
        </w:div>
        <w:div w:id="1077170517">
          <w:marLeft w:val="0"/>
          <w:marRight w:val="0"/>
          <w:marTop w:val="0"/>
          <w:marBottom w:val="0"/>
          <w:divBdr>
            <w:top w:val="none" w:sz="0" w:space="0" w:color="auto"/>
            <w:left w:val="none" w:sz="0" w:space="0" w:color="auto"/>
            <w:bottom w:val="none" w:sz="0" w:space="0" w:color="auto"/>
            <w:right w:val="none" w:sz="0" w:space="0" w:color="auto"/>
          </w:divBdr>
        </w:div>
        <w:div w:id="1243416568">
          <w:marLeft w:val="0"/>
          <w:marRight w:val="0"/>
          <w:marTop w:val="0"/>
          <w:marBottom w:val="0"/>
          <w:divBdr>
            <w:top w:val="none" w:sz="0" w:space="0" w:color="auto"/>
            <w:left w:val="none" w:sz="0" w:space="0" w:color="auto"/>
            <w:bottom w:val="none" w:sz="0" w:space="0" w:color="auto"/>
            <w:right w:val="none" w:sz="0" w:space="0" w:color="auto"/>
          </w:divBdr>
        </w:div>
        <w:div w:id="1319915902">
          <w:marLeft w:val="0"/>
          <w:marRight w:val="0"/>
          <w:marTop w:val="0"/>
          <w:marBottom w:val="0"/>
          <w:divBdr>
            <w:top w:val="none" w:sz="0" w:space="0" w:color="auto"/>
            <w:left w:val="none" w:sz="0" w:space="0" w:color="auto"/>
            <w:bottom w:val="none" w:sz="0" w:space="0" w:color="auto"/>
            <w:right w:val="none" w:sz="0" w:space="0" w:color="auto"/>
          </w:divBdr>
        </w:div>
        <w:div w:id="1391080286">
          <w:marLeft w:val="0"/>
          <w:marRight w:val="0"/>
          <w:marTop w:val="0"/>
          <w:marBottom w:val="0"/>
          <w:divBdr>
            <w:top w:val="none" w:sz="0" w:space="0" w:color="auto"/>
            <w:left w:val="none" w:sz="0" w:space="0" w:color="auto"/>
            <w:bottom w:val="none" w:sz="0" w:space="0" w:color="auto"/>
            <w:right w:val="none" w:sz="0" w:space="0" w:color="auto"/>
          </w:divBdr>
        </w:div>
        <w:div w:id="1474368296">
          <w:marLeft w:val="0"/>
          <w:marRight w:val="0"/>
          <w:marTop w:val="0"/>
          <w:marBottom w:val="0"/>
          <w:divBdr>
            <w:top w:val="none" w:sz="0" w:space="0" w:color="auto"/>
            <w:left w:val="none" w:sz="0" w:space="0" w:color="auto"/>
            <w:bottom w:val="none" w:sz="0" w:space="0" w:color="auto"/>
            <w:right w:val="none" w:sz="0" w:space="0" w:color="auto"/>
          </w:divBdr>
        </w:div>
        <w:div w:id="1540124687">
          <w:marLeft w:val="0"/>
          <w:marRight w:val="0"/>
          <w:marTop w:val="0"/>
          <w:marBottom w:val="0"/>
          <w:divBdr>
            <w:top w:val="none" w:sz="0" w:space="0" w:color="auto"/>
            <w:left w:val="none" w:sz="0" w:space="0" w:color="auto"/>
            <w:bottom w:val="none" w:sz="0" w:space="0" w:color="auto"/>
            <w:right w:val="none" w:sz="0" w:space="0" w:color="auto"/>
          </w:divBdr>
        </w:div>
        <w:div w:id="1560481951">
          <w:marLeft w:val="0"/>
          <w:marRight w:val="0"/>
          <w:marTop w:val="0"/>
          <w:marBottom w:val="0"/>
          <w:divBdr>
            <w:top w:val="none" w:sz="0" w:space="0" w:color="auto"/>
            <w:left w:val="none" w:sz="0" w:space="0" w:color="auto"/>
            <w:bottom w:val="none" w:sz="0" w:space="0" w:color="auto"/>
            <w:right w:val="none" w:sz="0" w:space="0" w:color="auto"/>
          </w:divBdr>
        </w:div>
        <w:div w:id="1571774126">
          <w:marLeft w:val="0"/>
          <w:marRight w:val="0"/>
          <w:marTop w:val="0"/>
          <w:marBottom w:val="0"/>
          <w:divBdr>
            <w:top w:val="none" w:sz="0" w:space="0" w:color="auto"/>
            <w:left w:val="none" w:sz="0" w:space="0" w:color="auto"/>
            <w:bottom w:val="none" w:sz="0" w:space="0" w:color="auto"/>
            <w:right w:val="none" w:sz="0" w:space="0" w:color="auto"/>
          </w:divBdr>
        </w:div>
        <w:div w:id="1592621048">
          <w:marLeft w:val="0"/>
          <w:marRight w:val="0"/>
          <w:marTop w:val="0"/>
          <w:marBottom w:val="0"/>
          <w:divBdr>
            <w:top w:val="none" w:sz="0" w:space="0" w:color="auto"/>
            <w:left w:val="none" w:sz="0" w:space="0" w:color="auto"/>
            <w:bottom w:val="none" w:sz="0" w:space="0" w:color="auto"/>
            <w:right w:val="none" w:sz="0" w:space="0" w:color="auto"/>
          </w:divBdr>
        </w:div>
        <w:div w:id="1740400092">
          <w:marLeft w:val="0"/>
          <w:marRight w:val="0"/>
          <w:marTop w:val="0"/>
          <w:marBottom w:val="0"/>
          <w:divBdr>
            <w:top w:val="none" w:sz="0" w:space="0" w:color="auto"/>
            <w:left w:val="none" w:sz="0" w:space="0" w:color="auto"/>
            <w:bottom w:val="none" w:sz="0" w:space="0" w:color="auto"/>
            <w:right w:val="none" w:sz="0" w:space="0" w:color="auto"/>
          </w:divBdr>
        </w:div>
        <w:div w:id="1839342820">
          <w:marLeft w:val="0"/>
          <w:marRight w:val="0"/>
          <w:marTop w:val="0"/>
          <w:marBottom w:val="0"/>
          <w:divBdr>
            <w:top w:val="none" w:sz="0" w:space="0" w:color="auto"/>
            <w:left w:val="none" w:sz="0" w:space="0" w:color="auto"/>
            <w:bottom w:val="none" w:sz="0" w:space="0" w:color="auto"/>
            <w:right w:val="none" w:sz="0" w:space="0" w:color="auto"/>
          </w:divBdr>
        </w:div>
        <w:div w:id="1857963343">
          <w:marLeft w:val="0"/>
          <w:marRight w:val="0"/>
          <w:marTop w:val="0"/>
          <w:marBottom w:val="0"/>
          <w:divBdr>
            <w:top w:val="none" w:sz="0" w:space="0" w:color="auto"/>
            <w:left w:val="none" w:sz="0" w:space="0" w:color="auto"/>
            <w:bottom w:val="none" w:sz="0" w:space="0" w:color="auto"/>
            <w:right w:val="none" w:sz="0" w:space="0" w:color="auto"/>
          </w:divBdr>
        </w:div>
      </w:divsChild>
    </w:div>
    <w:div w:id="1218855400">
      <w:bodyDiv w:val="1"/>
      <w:marLeft w:val="0"/>
      <w:marRight w:val="0"/>
      <w:marTop w:val="0"/>
      <w:marBottom w:val="0"/>
      <w:divBdr>
        <w:top w:val="none" w:sz="0" w:space="0" w:color="auto"/>
        <w:left w:val="none" w:sz="0" w:space="0" w:color="auto"/>
        <w:bottom w:val="none" w:sz="0" w:space="0" w:color="auto"/>
        <w:right w:val="none" w:sz="0" w:space="0" w:color="auto"/>
      </w:divBdr>
      <w:divsChild>
        <w:div w:id="300038153">
          <w:marLeft w:val="0"/>
          <w:marRight w:val="0"/>
          <w:marTop w:val="0"/>
          <w:marBottom w:val="0"/>
          <w:divBdr>
            <w:top w:val="none" w:sz="0" w:space="0" w:color="auto"/>
            <w:left w:val="none" w:sz="0" w:space="0" w:color="auto"/>
            <w:bottom w:val="none" w:sz="0" w:space="0" w:color="auto"/>
            <w:right w:val="none" w:sz="0" w:space="0" w:color="auto"/>
          </w:divBdr>
        </w:div>
      </w:divsChild>
    </w:div>
    <w:div w:id="1252935975">
      <w:bodyDiv w:val="1"/>
      <w:marLeft w:val="0"/>
      <w:marRight w:val="0"/>
      <w:marTop w:val="0"/>
      <w:marBottom w:val="0"/>
      <w:divBdr>
        <w:top w:val="none" w:sz="0" w:space="0" w:color="auto"/>
        <w:left w:val="none" w:sz="0" w:space="0" w:color="auto"/>
        <w:bottom w:val="none" w:sz="0" w:space="0" w:color="auto"/>
        <w:right w:val="none" w:sz="0" w:space="0" w:color="auto"/>
      </w:divBdr>
    </w:div>
    <w:div w:id="1263340933">
      <w:bodyDiv w:val="1"/>
      <w:marLeft w:val="0"/>
      <w:marRight w:val="0"/>
      <w:marTop w:val="0"/>
      <w:marBottom w:val="0"/>
      <w:divBdr>
        <w:top w:val="none" w:sz="0" w:space="0" w:color="auto"/>
        <w:left w:val="none" w:sz="0" w:space="0" w:color="auto"/>
        <w:bottom w:val="none" w:sz="0" w:space="0" w:color="auto"/>
        <w:right w:val="none" w:sz="0" w:space="0" w:color="auto"/>
      </w:divBdr>
    </w:div>
    <w:div w:id="1272124035">
      <w:bodyDiv w:val="1"/>
      <w:marLeft w:val="0"/>
      <w:marRight w:val="0"/>
      <w:marTop w:val="0"/>
      <w:marBottom w:val="0"/>
      <w:divBdr>
        <w:top w:val="none" w:sz="0" w:space="0" w:color="auto"/>
        <w:left w:val="none" w:sz="0" w:space="0" w:color="auto"/>
        <w:bottom w:val="none" w:sz="0" w:space="0" w:color="auto"/>
        <w:right w:val="none" w:sz="0" w:space="0" w:color="auto"/>
      </w:divBdr>
    </w:div>
    <w:div w:id="1302230135">
      <w:bodyDiv w:val="1"/>
      <w:marLeft w:val="0"/>
      <w:marRight w:val="0"/>
      <w:marTop w:val="0"/>
      <w:marBottom w:val="0"/>
      <w:divBdr>
        <w:top w:val="none" w:sz="0" w:space="0" w:color="auto"/>
        <w:left w:val="none" w:sz="0" w:space="0" w:color="auto"/>
        <w:bottom w:val="none" w:sz="0" w:space="0" w:color="auto"/>
        <w:right w:val="none" w:sz="0" w:space="0" w:color="auto"/>
      </w:divBdr>
    </w:div>
    <w:div w:id="1303150526">
      <w:bodyDiv w:val="1"/>
      <w:marLeft w:val="0"/>
      <w:marRight w:val="0"/>
      <w:marTop w:val="0"/>
      <w:marBottom w:val="0"/>
      <w:divBdr>
        <w:top w:val="none" w:sz="0" w:space="0" w:color="auto"/>
        <w:left w:val="none" w:sz="0" w:space="0" w:color="auto"/>
        <w:bottom w:val="none" w:sz="0" w:space="0" w:color="auto"/>
        <w:right w:val="none" w:sz="0" w:space="0" w:color="auto"/>
      </w:divBdr>
    </w:div>
    <w:div w:id="1340038942">
      <w:bodyDiv w:val="1"/>
      <w:marLeft w:val="0"/>
      <w:marRight w:val="0"/>
      <w:marTop w:val="0"/>
      <w:marBottom w:val="0"/>
      <w:divBdr>
        <w:top w:val="none" w:sz="0" w:space="0" w:color="auto"/>
        <w:left w:val="none" w:sz="0" w:space="0" w:color="auto"/>
        <w:bottom w:val="none" w:sz="0" w:space="0" w:color="auto"/>
        <w:right w:val="none" w:sz="0" w:space="0" w:color="auto"/>
      </w:divBdr>
    </w:div>
    <w:div w:id="1421293966">
      <w:bodyDiv w:val="1"/>
      <w:marLeft w:val="0"/>
      <w:marRight w:val="0"/>
      <w:marTop w:val="0"/>
      <w:marBottom w:val="0"/>
      <w:divBdr>
        <w:top w:val="none" w:sz="0" w:space="0" w:color="auto"/>
        <w:left w:val="none" w:sz="0" w:space="0" w:color="auto"/>
        <w:bottom w:val="none" w:sz="0" w:space="0" w:color="auto"/>
        <w:right w:val="none" w:sz="0" w:space="0" w:color="auto"/>
      </w:divBdr>
    </w:div>
    <w:div w:id="1446343702">
      <w:bodyDiv w:val="1"/>
      <w:marLeft w:val="0"/>
      <w:marRight w:val="0"/>
      <w:marTop w:val="0"/>
      <w:marBottom w:val="0"/>
      <w:divBdr>
        <w:top w:val="none" w:sz="0" w:space="0" w:color="auto"/>
        <w:left w:val="none" w:sz="0" w:space="0" w:color="auto"/>
        <w:bottom w:val="none" w:sz="0" w:space="0" w:color="auto"/>
        <w:right w:val="none" w:sz="0" w:space="0" w:color="auto"/>
      </w:divBdr>
    </w:div>
    <w:div w:id="1536964833">
      <w:bodyDiv w:val="1"/>
      <w:marLeft w:val="0"/>
      <w:marRight w:val="0"/>
      <w:marTop w:val="0"/>
      <w:marBottom w:val="0"/>
      <w:divBdr>
        <w:top w:val="none" w:sz="0" w:space="0" w:color="auto"/>
        <w:left w:val="none" w:sz="0" w:space="0" w:color="auto"/>
        <w:bottom w:val="none" w:sz="0" w:space="0" w:color="auto"/>
        <w:right w:val="none" w:sz="0" w:space="0" w:color="auto"/>
      </w:divBdr>
    </w:div>
    <w:div w:id="1585722957">
      <w:bodyDiv w:val="1"/>
      <w:marLeft w:val="0"/>
      <w:marRight w:val="0"/>
      <w:marTop w:val="0"/>
      <w:marBottom w:val="0"/>
      <w:divBdr>
        <w:top w:val="none" w:sz="0" w:space="0" w:color="auto"/>
        <w:left w:val="none" w:sz="0" w:space="0" w:color="auto"/>
        <w:bottom w:val="none" w:sz="0" w:space="0" w:color="auto"/>
        <w:right w:val="none" w:sz="0" w:space="0" w:color="auto"/>
      </w:divBdr>
    </w:div>
    <w:div w:id="1655062485">
      <w:bodyDiv w:val="1"/>
      <w:marLeft w:val="0"/>
      <w:marRight w:val="0"/>
      <w:marTop w:val="0"/>
      <w:marBottom w:val="0"/>
      <w:divBdr>
        <w:top w:val="none" w:sz="0" w:space="0" w:color="auto"/>
        <w:left w:val="none" w:sz="0" w:space="0" w:color="auto"/>
        <w:bottom w:val="none" w:sz="0" w:space="0" w:color="auto"/>
        <w:right w:val="none" w:sz="0" w:space="0" w:color="auto"/>
      </w:divBdr>
    </w:div>
    <w:div w:id="1715153406">
      <w:bodyDiv w:val="1"/>
      <w:marLeft w:val="0"/>
      <w:marRight w:val="0"/>
      <w:marTop w:val="0"/>
      <w:marBottom w:val="0"/>
      <w:divBdr>
        <w:top w:val="none" w:sz="0" w:space="0" w:color="auto"/>
        <w:left w:val="none" w:sz="0" w:space="0" w:color="auto"/>
        <w:bottom w:val="none" w:sz="0" w:space="0" w:color="auto"/>
        <w:right w:val="none" w:sz="0" w:space="0" w:color="auto"/>
      </w:divBdr>
    </w:div>
    <w:div w:id="1770664066">
      <w:bodyDiv w:val="1"/>
      <w:marLeft w:val="0"/>
      <w:marRight w:val="0"/>
      <w:marTop w:val="0"/>
      <w:marBottom w:val="0"/>
      <w:divBdr>
        <w:top w:val="none" w:sz="0" w:space="0" w:color="auto"/>
        <w:left w:val="none" w:sz="0" w:space="0" w:color="auto"/>
        <w:bottom w:val="none" w:sz="0" w:space="0" w:color="auto"/>
        <w:right w:val="none" w:sz="0" w:space="0" w:color="auto"/>
      </w:divBdr>
    </w:div>
    <w:div w:id="1773234526">
      <w:bodyDiv w:val="1"/>
      <w:marLeft w:val="0"/>
      <w:marRight w:val="0"/>
      <w:marTop w:val="0"/>
      <w:marBottom w:val="0"/>
      <w:divBdr>
        <w:top w:val="none" w:sz="0" w:space="0" w:color="auto"/>
        <w:left w:val="none" w:sz="0" w:space="0" w:color="auto"/>
        <w:bottom w:val="none" w:sz="0" w:space="0" w:color="auto"/>
        <w:right w:val="none" w:sz="0" w:space="0" w:color="auto"/>
      </w:divBdr>
    </w:div>
    <w:div w:id="1858960345">
      <w:bodyDiv w:val="1"/>
      <w:marLeft w:val="0"/>
      <w:marRight w:val="0"/>
      <w:marTop w:val="0"/>
      <w:marBottom w:val="0"/>
      <w:divBdr>
        <w:top w:val="none" w:sz="0" w:space="0" w:color="auto"/>
        <w:left w:val="none" w:sz="0" w:space="0" w:color="auto"/>
        <w:bottom w:val="none" w:sz="0" w:space="0" w:color="auto"/>
        <w:right w:val="none" w:sz="0" w:space="0" w:color="auto"/>
      </w:divBdr>
    </w:div>
    <w:div w:id="1872837179">
      <w:bodyDiv w:val="1"/>
      <w:marLeft w:val="0"/>
      <w:marRight w:val="0"/>
      <w:marTop w:val="0"/>
      <w:marBottom w:val="0"/>
      <w:divBdr>
        <w:top w:val="none" w:sz="0" w:space="0" w:color="auto"/>
        <w:left w:val="none" w:sz="0" w:space="0" w:color="auto"/>
        <w:bottom w:val="none" w:sz="0" w:space="0" w:color="auto"/>
        <w:right w:val="none" w:sz="0" w:space="0" w:color="auto"/>
      </w:divBdr>
    </w:div>
    <w:div w:id="2067600328">
      <w:bodyDiv w:val="1"/>
      <w:marLeft w:val="0"/>
      <w:marRight w:val="0"/>
      <w:marTop w:val="0"/>
      <w:marBottom w:val="0"/>
      <w:divBdr>
        <w:top w:val="none" w:sz="0" w:space="0" w:color="auto"/>
        <w:left w:val="none" w:sz="0" w:space="0" w:color="auto"/>
        <w:bottom w:val="none" w:sz="0" w:space="0" w:color="auto"/>
        <w:right w:val="none" w:sz="0" w:space="0" w:color="auto"/>
      </w:divBdr>
      <w:divsChild>
        <w:div w:id="306864355">
          <w:marLeft w:val="0"/>
          <w:marRight w:val="0"/>
          <w:marTop w:val="0"/>
          <w:marBottom w:val="0"/>
          <w:divBdr>
            <w:top w:val="none" w:sz="0" w:space="0" w:color="auto"/>
            <w:left w:val="none" w:sz="0" w:space="0" w:color="auto"/>
            <w:bottom w:val="none" w:sz="0" w:space="0" w:color="auto"/>
            <w:right w:val="none" w:sz="0" w:space="0" w:color="auto"/>
          </w:divBdr>
        </w:div>
      </w:divsChild>
    </w:div>
    <w:div w:id="2131972202">
      <w:bodyDiv w:val="1"/>
      <w:marLeft w:val="0"/>
      <w:marRight w:val="0"/>
      <w:marTop w:val="0"/>
      <w:marBottom w:val="0"/>
      <w:divBdr>
        <w:top w:val="none" w:sz="0" w:space="0" w:color="auto"/>
        <w:left w:val="none" w:sz="0" w:space="0" w:color="auto"/>
        <w:bottom w:val="none" w:sz="0" w:space="0" w:color="auto"/>
        <w:right w:val="none" w:sz="0" w:space="0" w:color="auto"/>
      </w:divBdr>
      <w:divsChild>
        <w:div w:id="462314752">
          <w:marLeft w:val="0"/>
          <w:marRight w:val="0"/>
          <w:marTop w:val="0"/>
          <w:marBottom w:val="0"/>
          <w:divBdr>
            <w:top w:val="none" w:sz="0" w:space="0" w:color="auto"/>
            <w:left w:val="none" w:sz="0" w:space="0" w:color="auto"/>
            <w:bottom w:val="none" w:sz="0" w:space="0" w:color="auto"/>
            <w:right w:val="none" w:sz="0" w:space="0" w:color="auto"/>
          </w:divBdr>
          <w:divsChild>
            <w:div w:id="234553805">
              <w:marLeft w:val="0"/>
              <w:marRight w:val="0"/>
              <w:marTop w:val="0"/>
              <w:marBottom w:val="0"/>
              <w:divBdr>
                <w:top w:val="none" w:sz="0" w:space="0" w:color="auto"/>
                <w:left w:val="none" w:sz="0" w:space="0" w:color="auto"/>
                <w:bottom w:val="none" w:sz="0" w:space="0" w:color="auto"/>
                <w:right w:val="none" w:sz="0" w:space="0" w:color="auto"/>
              </w:divBdr>
            </w:div>
            <w:div w:id="41366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0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Y:\Ger&#232;ncia\Gesti&#243;_patrimonial\31_Manteniment\Plecs%20Integral%202023-2028\ACdPC-Mant.%20Integral%202023-2.1%20PPT%20v17%20CAT%20AB.docx" TargetMode="External"/><Relationship Id="rId13" Type="http://schemas.openxmlformats.org/officeDocument/2006/relationships/image" Target="media/image4.png"/><Relationship Id="rId18" Type="http://schemas.openxmlformats.org/officeDocument/2006/relationships/image" Target="media/image7.emf"/><Relationship Id="rId26" Type="http://schemas.openxmlformats.org/officeDocument/2006/relationships/image" Target="media/image14.emf"/><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image" Target="media/image13.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eneradordeprecios.info/" TargetMode="External"/><Relationship Id="rId20" Type="http://schemas.openxmlformats.org/officeDocument/2006/relationships/image" Target="media/image9.emf"/><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2.emf"/><Relationship Id="rId32"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itec.cat" TargetMode="External"/><Relationship Id="rId23" Type="http://schemas.openxmlformats.org/officeDocument/2006/relationships/footer" Target="footer1.xml"/><Relationship Id="rId28" Type="http://schemas.openxmlformats.org/officeDocument/2006/relationships/image" Target="media/image16.emf"/><Relationship Id="rId10" Type="http://schemas.openxmlformats.org/officeDocument/2006/relationships/hyperlink" Target="mailto:abruch@gencat.cat" TargetMode="External"/><Relationship Id="rId19" Type="http://schemas.openxmlformats.org/officeDocument/2006/relationships/image" Target="media/image8.emf"/><Relationship Id="rId31" Type="http://schemas.openxmlformats.org/officeDocument/2006/relationships/image" Target="media/image19.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image" Target="media/image15.emf"/><Relationship Id="rId30" Type="http://schemas.openxmlformats.org/officeDocument/2006/relationships/image" Target="media/image18.emf"/></Relationships>
</file>

<file path=word/_rels/header1.xml.rels><?xml version="1.0" encoding="UTF-8" standalone="yes"?>
<Relationships xmlns="http://schemas.openxmlformats.org/package/2006/relationships"><Relationship Id="rId1"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E21E14-5C26-4EC2-9C03-4AA395A09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204</Pages>
  <Words>63520</Words>
  <Characters>371315</Characters>
  <Application>Microsoft Office Word</Application>
  <DocSecurity>4</DocSecurity>
  <Lines>3094</Lines>
  <Paragraphs>867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Plec de Prescripcions Tècniques</vt:lpstr>
      <vt:lpstr>Plec de Prescripcions Tècniques</vt:lpstr>
    </vt:vector>
  </TitlesOfParts>
  <Company>Agència Catalana del Patrimoni Cultural</Company>
  <LinksUpToDate>false</LinksUpToDate>
  <CharactersWithSpaces>433968</CharactersWithSpaces>
  <SharedDoc>false</SharedDoc>
  <HLinks>
    <vt:vector size="936" baseType="variant">
      <vt:variant>
        <vt:i4>3604498</vt:i4>
      </vt:variant>
      <vt:variant>
        <vt:i4>930</vt:i4>
      </vt:variant>
      <vt:variant>
        <vt:i4>0</vt:i4>
      </vt:variant>
      <vt:variant>
        <vt:i4>5</vt:i4>
      </vt:variant>
      <vt:variant>
        <vt:lpwstr>mailto:abruch@gencat.cat</vt:lpwstr>
      </vt:variant>
      <vt:variant>
        <vt:lpwstr/>
      </vt:variant>
      <vt:variant>
        <vt:i4>2031671</vt:i4>
      </vt:variant>
      <vt:variant>
        <vt:i4>923</vt:i4>
      </vt:variant>
      <vt:variant>
        <vt:i4>0</vt:i4>
      </vt:variant>
      <vt:variant>
        <vt:i4>5</vt:i4>
      </vt:variant>
      <vt:variant>
        <vt:lpwstr/>
      </vt:variant>
      <vt:variant>
        <vt:lpwstr>_Toc514874159</vt:lpwstr>
      </vt:variant>
      <vt:variant>
        <vt:i4>2031671</vt:i4>
      </vt:variant>
      <vt:variant>
        <vt:i4>917</vt:i4>
      </vt:variant>
      <vt:variant>
        <vt:i4>0</vt:i4>
      </vt:variant>
      <vt:variant>
        <vt:i4>5</vt:i4>
      </vt:variant>
      <vt:variant>
        <vt:lpwstr/>
      </vt:variant>
      <vt:variant>
        <vt:lpwstr>_Toc514874158</vt:lpwstr>
      </vt:variant>
      <vt:variant>
        <vt:i4>2031671</vt:i4>
      </vt:variant>
      <vt:variant>
        <vt:i4>911</vt:i4>
      </vt:variant>
      <vt:variant>
        <vt:i4>0</vt:i4>
      </vt:variant>
      <vt:variant>
        <vt:i4>5</vt:i4>
      </vt:variant>
      <vt:variant>
        <vt:lpwstr/>
      </vt:variant>
      <vt:variant>
        <vt:lpwstr>_Toc514874157</vt:lpwstr>
      </vt:variant>
      <vt:variant>
        <vt:i4>2031671</vt:i4>
      </vt:variant>
      <vt:variant>
        <vt:i4>905</vt:i4>
      </vt:variant>
      <vt:variant>
        <vt:i4>0</vt:i4>
      </vt:variant>
      <vt:variant>
        <vt:i4>5</vt:i4>
      </vt:variant>
      <vt:variant>
        <vt:lpwstr/>
      </vt:variant>
      <vt:variant>
        <vt:lpwstr>_Toc514874156</vt:lpwstr>
      </vt:variant>
      <vt:variant>
        <vt:i4>2031671</vt:i4>
      </vt:variant>
      <vt:variant>
        <vt:i4>899</vt:i4>
      </vt:variant>
      <vt:variant>
        <vt:i4>0</vt:i4>
      </vt:variant>
      <vt:variant>
        <vt:i4>5</vt:i4>
      </vt:variant>
      <vt:variant>
        <vt:lpwstr/>
      </vt:variant>
      <vt:variant>
        <vt:lpwstr>_Toc514874155</vt:lpwstr>
      </vt:variant>
      <vt:variant>
        <vt:i4>2031671</vt:i4>
      </vt:variant>
      <vt:variant>
        <vt:i4>893</vt:i4>
      </vt:variant>
      <vt:variant>
        <vt:i4>0</vt:i4>
      </vt:variant>
      <vt:variant>
        <vt:i4>5</vt:i4>
      </vt:variant>
      <vt:variant>
        <vt:lpwstr/>
      </vt:variant>
      <vt:variant>
        <vt:lpwstr>_Toc514874154</vt:lpwstr>
      </vt:variant>
      <vt:variant>
        <vt:i4>2031671</vt:i4>
      </vt:variant>
      <vt:variant>
        <vt:i4>887</vt:i4>
      </vt:variant>
      <vt:variant>
        <vt:i4>0</vt:i4>
      </vt:variant>
      <vt:variant>
        <vt:i4>5</vt:i4>
      </vt:variant>
      <vt:variant>
        <vt:lpwstr/>
      </vt:variant>
      <vt:variant>
        <vt:lpwstr>_Toc514874153</vt:lpwstr>
      </vt:variant>
      <vt:variant>
        <vt:i4>2031671</vt:i4>
      </vt:variant>
      <vt:variant>
        <vt:i4>881</vt:i4>
      </vt:variant>
      <vt:variant>
        <vt:i4>0</vt:i4>
      </vt:variant>
      <vt:variant>
        <vt:i4>5</vt:i4>
      </vt:variant>
      <vt:variant>
        <vt:lpwstr/>
      </vt:variant>
      <vt:variant>
        <vt:lpwstr>_Toc514874152</vt:lpwstr>
      </vt:variant>
      <vt:variant>
        <vt:i4>2031671</vt:i4>
      </vt:variant>
      <vt:variant>
        <vt:i4>875</vt:i4>
      </vt:variant>
      <vt:variant>
        <vt:i4>0</vt:i4>
      </vt:variant>
      <vt:variant>
        <vt:i4>5</vt:i4>
      </vt:variant>
      <vt:variant>
        <vt:lpwstr/>
      </vt:variant>
      <vt:variant>
        <vt:lpwstr>_Toc514874151</vt:lpwstr>
      </vt:variant>
      <vt:variant>
        <vt:i4>2031671</vt:i4>
      </vt:variant>
      <vt:variant>
        <vt:i4>869</vt:i4>
      </vt:variant>
      <vt:variant>
        <vt:i4>0</vt:i4>
      </vt:variant>
      <vt:variant>
        <vt:i4>5</vt:i4>
      </vt:variant>
      <vt:variant>
        <vt:lpwstr/>
      </vt:variant>
      <vt:variant>
        <vt:lpwstr>_Toc514874150</vt:lpwstr>
      </vt:variant>
      <vt:variant>
        <vt:i4>1966135</vt:i4>
      </vt:variant>
      <vt:variant>
        <vt:i4>863</vt:i4>
      </vt:variant>
      <vt:variant>
        <vt:i4>0</vt:i4>
      </vt:variant>
      <vt:variant>
        <vt:i4>5</vt:i4>
      </vt:variant>
      <vt:variant>
        <vt:lpwstr/>
      </vt:variant>
      <vt:variant>
        <vt:lpwstr>_Toc514874149</vt:lpwstr>
      </vt:variant>
      <vt:variant>
        <vt:i4>1966135</vt:i4>
      </vt:variant>
      <vt:variant>
        <vt:i4>857</vt:i4>
      </vt:variant>
      <vt:variant>
        <vt:i4>0</vt:i4>
      </vt:variant>
      <vt:variant>
        <vt:i4>5</vt:i4>
      </vt:variant>
      <vt:variant>
        <vt:lpwstr/>
      </vt:variant>
      <vt:variant>
        <vt:lpwstr>_Toc514874148</vt:lpwstr>
      </vt:variant>
      <vt:variant>
        <vt:i4>1966135</vt:i4>
      </vt:variant>
      <vt:variant>
        <vt:i4>851</vt:i4>
      </vt:variant>
      <vt:variant>
        <vt:i4>0</vt:i4>
      </vt:variant>
      <vt:variant>
        <vt:i4>5</vt:i4>
      </vt:variant>
      <vt:variant>
        <vt:lpwstr/>
      </vt:variant>
      <vt:variant>
        <vt:lpwstr>_Toc514874147</vt:lpwstr>
      </vt:variant>
      <vt:variant>
        <vt:i4>1966135</vt:i4>
      </vt:variant>
      <vt:variant>
        <vt:i4>845</vt:i4>
      </vt:variant>
      <vt:variant>
        <vt:i4>0</vt:i4>
      </vt:variant>
      <vt:variant>
        <vt:i4>5</vt:i4>
      </vt:variant>
      <vt:variant>
        <vt:lpwstr/>
      </vt:variant>
      <vt:variant>
        <vt:lpwstr>_Toc514874146</vt:lpwstr>
      </vt:variant>
      <vt:variant>
        <vt:i4>1966135</vt:i4>
      </vt:variant>
      <vt:variant>
        <vt:i4>839</vt:i4>
      </vt:variant>
      <vt:variant>
        <vt:i4>0</vt:i4>
      </vt:variant>
      <vt:variant>
        <vt:i4>5</vt:i4>
      </vt:variant>
      <vt:variant>
        <vt:lpwstr/>
      </vt:variant>
      <vt:variant>
        <vt:lpwstr>_Toc514874145</vt:lpwstr>
      </vt:variant>
      <vt:variant>
        <vt:i4>1966135</vt:i4>
      </vt:variant>
      <vt:variant>
        <vt:i4>833</vt:i4>
      </vt:variant>
      <vt:variant>
        <vt:i4>0</vt:i4>
      </vt:variant>
      <vt:variant>
        <vt:i4>5</vt:i4>
      </vt:variant>
      <vt:variant>
        <vt:lpwstr/>
      </vt:variant>
      <vt:variant>
        <vt:lpwstr>_Toc514874144</vt:lpwstr>
      </vt:variant>
      <vt:variant>
        <vt:i4>1966135</vt:i4>
      </vt:variant>
      <vt:variant>
        <vt:i4>827</vt:i4>
      </vt:variant>
      <vt:variant>
        <vt:i4>0</vt:i4>
      </vt:variant>
      <vt:variant>
        <vt:i4>5</vt:i4>
      </vt:variant>
      <vt:variant>
        <vt:lpwstr/>
      </vt:variant>
      <vt:variant>
        <vt:lpwstr>_Toc514874143</vt:lpwstr>
      </vt:variant>
      <vt:variant>
        <vt:i4>1966135</vt:i4>
      </vt:variant>
      <vt:variant>
        <vt:i4>821</vt:i4>
      </vt:variant>
      <vt:variant>
        <vt:i4>0</vt:i4>
      </vt:variant>
      <vt:variant>
        <vt:i4>5</vt:i4>
      </vt:variant>
      <vt:variant>
        <vt:lpwstr/>
      </vt:variant>
      <vt:variant>
        <vt:lpwstr>_Toc514874142</vt:lpwstr>
      </vt:variant>
      <vt:variant>
        <vt:i4>1966135</vt:i4>
      </vt:variant>
      <vt:variant>
        <vt:i4>815</vt:i4>
      </vt:variant>
      <vt:variant>
        <vt:i4>0</vt:i4>
      </vt:variant>
      <vt:variant>
        <vt:i4>5</vt:i4>
      </vt:variant>
      <vt:variant>
        <vt:lpwstr/>
      </vt:variant>
      <vt:variant>
        <vt:lpwstr>_Toc514874141</vt:lpwstr>
      </vt:variant>
      <vt:variant>
        <vt:i4>1966135</vt:i4>
      </vt:variant>
      <vt:variant>
        <vt:i4>809</vt:i4>
      </vt:variant>
      <vt:variant>
        <vt:i4>0</vt:i4>
      </vt:variant>
      <vt:variant>
        <vt:i4>5</vt:i4>
      </vt:variant>
      <vt:variant>
        <vt:lpwstr/>
      </vt:variant>
      <vt:variant>
        <vt:lpwstr>_Toc514874140</vt:lpwstr>
      </vt:variant>
      <vt:variant>
        <vt:i4>1638455</vt:i4>
      </vt:variant>
      <vt:variant>
        <vt:i4>803</vt:i4>
      </vt:variant>
      <vt:variant>
        <vt:i4>0</vt:i4>
      </vt:variant>
      <vt:variant>
        <vt:i4>5</vt:i4>
      </vt:variant>
      <vt:variant>
        <vt:lpwstr/>
      </vt:variant>
      <vt:variant>
        <vt:lpwstr>_Toc514874139</vt:lpwstr>
      </vt:variant>
      <vt:variant>
        <vt:i4>1638455</vt:i4>
      </vt:variant>
      <vt:variant>
        <vt:i4>797</vt:i4>
      </vt:variant>
      <vt:variant>
        <vt:i4>0</vt:i4>
      </vt:variant>
      <vt:variant>
        <vt:i4>5</vt:i4>
      </vt:variant>
      <vt:variant>
        <vt:lpwstr/>
      </vt:variant>
      <vt:variant>
        <vt:lpwstr>_Toc514874138</vt:lpwstr>
      </vt:variant>
      <vt:variant>
        <vt:i4>1638455</vt:i4>
      </vt:variant>
      <vt:variant>
        <vt:i4>791</vt:i4>
      </vt:variant>
      <vt:variant>
        <vt:i4>0</vt:i4>
      </vt:variant>
      <vt:variant>
        <vt:i4>5</vt:i4>
      </vt:variant>
      <vt:variant>
        <vt:lpwstr/>
      </vt:variant>
      <vt:variant>
        <vt:lpwstr>_Toc514874137</vt:lpwstr>
      </vt:variant>
      <vt:variant>
        <vt:i4>1638455</vt:i4>
      </vt:variant>
      <vt:variant>
        <vt:i4>785</vt:i4>
      </vt:variant>
      <vt:variant>
        <vt:i4>0</vt:i4>
      </vt:variant>
      <vt:variant>
        <vt:i4>5</vt:i4>
      </vt:variant>
      <vt:variant>
        <vt:lpwstr/>
      </vt:variant>
      <vt:variant>
        <vt:lpwstr>_Toc514874136</vt:lpwstr>
      </vt:variant>
      <vt:variant>
        <vt:i4>1638455</vt:i4>
      </vt:variant>
      <vt:variant>
        <vt:i4>779</vt:i4>
      </vt:variant>
      <vt:variant>
        <vt:i4>0</vt:i4>
      </vt:variant>
      <vt:variant>
        <vt:i4>5</vt:i4>
      </vt:variant>
      <vt:variant>
        <vt:lpwstr/>
      </vt:variant>
      <vt:variant>
        <vt:lpwstr>_Toc514874135</vt:lpwstr>
      </vt:variant>
      <vt:variant>
        <vt:i4>1638455</vt:i4>
      </vt:variant>
      <vt:variant>
        <vt:i4>773</vt:i4>
      </vt:variant>
      <vt:variant>
        <vt:i4>0</vt:i4>
      </vt:variant>
      <vt:variant>
        <vt:i4>5</vt:i4>
      </vt:variant>
      <vt:variant>
        <vt:lpwstr/>
      </vt:variant>
      <vt:variant>
        <vt:lpwstr>_Toc514874134</vt:lpwstr>
      </vt:variant>
      <vt:variant>
        <vt:i4>1638455</vt:i4>
      </vt:variant>
      <vt:variant>
        <vt:i4>767</vt:i4>
      </vt:variant>
      <vt:variant>
        <vt:i4>0</vt:i4>
      </vt:variant>
      <vt:variant>
        <vt:i4>5</vt:i4>
      </vt:variant>
      <vt:variant>
        <vt:lpwstr/>
      </vt:variant>
      <vt:variant>
        <vt:lpwstr>_Toc514874133</vt:lpwstr>
      </vt:variant>
      <vt:variant>
        <vt:i4>1638455</vt:i4>
      </vt:variant>
      <vt:variant>
        <vt:i4>761</vt:i4>
      </vt:variant>
      <vt:variant>
        <vt:i4>0</vt:i4>
      </vt:variant>
      <vt:variant>
        <vt:i4>5</vt:i4>
      </vt:variant>
      <vt:variant>
        <vt:lpwstr/>
      </vt:variant>
      <vt:variant>
        <vt:lpwstr>_Toc514874132</vt:lpwstr>
      </vt:variant>
      <vt:variant>
        <vt:i4>1638455</vt:i4>
      </vt:variant>
      <vt:variant>
        <vt:i4>755</vt:i4>
      </vt:variant>
      <vt:variant>
        <vt:i4>0</vt:i4>
      </vt:variant>
      <vt:variant>
        <vt:i4>5</vt:i4>
      </vt:variant>
      <vt:variant>
        <vt:lpwstr/>
      </vt:variant>
      <vt:variant>
        <vt:lpwstr>_Toc514874131</vt:lpwstr>
      </vt:variant>
      <vt:variant>
        <vt:i4>1638455</vt:i4>
      </vt:variant>
      <vt:variant>
        <vt:i4>749</vt:i4>
      </vt:variant>
      <vt:variant>
        <vt:i4>0</vt:i4>
      </vt:variant>
      <vt:variant>
        <vt:i4>5</vt:i4>
      </vt:variant>
      <vt:variant>
        <vt:lpwstr/>
      </vt:variant>
      <vt:variant>
        <vt:lpwstr>_Toc514874130</vt:lpwstr>
      </vt:variant>
      <vt:variant>
        <vt:i4>1572919</vt:i4>
      </vt:variant>
      <vt:variant>
        <vt:i4>743</vt:i4>
      </vt:variant>
      <vt:variant>
        <vt:i4>0</vt:i4>
      </vt:variant>
      <vt:variant>
        <vt:i4>5</vt:i4>
      </vt:variant>
      <vt:variant>
        <vt:lpwstr/>
      </vt:variant>
      <vt:variant>
        <vt:lpwstr>_Toc514874129</vt:lpwstr>
      </vt:variant>
      <vt:variant>
        <vt:i4>1572919</vt:i4>
      </vt:variant>
      <vt:variant>
        <vt:i4>737</vt:i4>
      </vt:variant>
      <vt:variant>
        <vt:i4>0</vt:i4>
      </vt:variant>
      <vt:variant>
        <vt:i4>5</vt:i4>
      </vt:variant>
      <vt:variant>
        <vt:lpwstr/>
      </vt:variant>
      <vt:variant>
        <vt:lpwstr>_Toc514874128</vt:lpwstr>
      </vt:variant>
      <vt:variant>
        <vt:i4>1572919</vt:i4>
      </vt:variant>
      <vt:variant>
        <vt:i4>731</vt:i4>
      </vt:variant>
      <vt:variant>
        <vt:i4>0</vt:i4>
      </vt:variant>
      <vt:variant>
        <vt:i4>5</vt:i4>
      </vt:variant>
      <vt:variant>
        <vt:lpwstr/>
      </vt:variant>
      <vt:variant>
        <vt:lpwstr>_Toc514874127</vt:lpwstr>
      </vt:variant>
      <vt:variant>
        <vt:i4>1572919</vt:i4>
      </vt:variant>
      <vt:variant>
        <vt:i4>725</vt:i4>
      </vt:variant>
      <vt:variant>
        <vt:i4>0</vt:i4>
      </vt:variant>
      <vt:variant>
        <vt:i4>5</vt:i4>
      </vt:variant>
      <vt:variant>
        <vt:lpwstr/>
      </vt:variant>
      <vt:variant>
        <vt:lpwstr>_Toc514874126</vt:lpwstr>
      </vt:variant>
      <vt:variant>
        <vt:i4>1572919</vt:i4>
      </vt:variant>
      <vt:variant>
        <vt:i4>719</vt:i4>
      </vt:variant>
      <vt:variant>
        <vt:i4>0</vt:i4>
      </vt:variant>
      <vt:variant>
        <vt:i4>5</vt:i4>
      </vt:variant>
      <vt:variant>
        <vt:lpwstr/>
      </vt:variant>
      <vt:variant>
        <vt:lpwstr>_Toc514874125</vt:lpwstr>
      </vt:variant>
      <vt:variant>
        <vt:i4>1572919</vt:i4>
      </vt:variant>
      <vt:variant>
        <vt:i4>713</vt:i4>
      </vt:variant>
      <vt:variant>
        <vt:i4>0</vt:i4>
      </vt:variant>
      <vt:variant>
        <vt:i4>5</vt:i4>
      </vt:variant>
      <vt:variant>
        <vt:lpwstr/>
      </vt:variant>
      <vt:variant>
        <vt:lpwstr>_Toc514874124</vt:lpwstr>
      </vt:variant>
      <vt:variant>
        <vt:i4>1572919</vt:i4>
      </vt:variant>
      <vt:variant>
        <vt:i4>707</vt:i4>
      </vt:variant>
      <vt:variant>
        <vt:i4>0</vt:i4>
      </vt:variant>
      <vt:variant>
        <vt:i4>5</vt:i4>
      </vt:variant>
      <vt:variant>
        <vt:lpwstr/>
      </vt:variant>
      <vt:variant>
        <vt:lpwstr>_Toc514874123</vt:lpwstr>
      </vt:variant>
      <vt:variant>
        <vt:i4>1572919</vt:i4>
      </vt:variant>
      <vt:variant>
        <vt:i4>701</vt:i4>
      </vt:variant>
      <vt:variant>
        <vt:i4>0</vt:i4>
      </vt:variant>
      <vt:variant>
        <vt:i4>5</vt:i4>
      </vt:variant>
      <vt:variant>
        <vt:lpwstr/>
      </vt:variant>
      <vt:variant>
        <vt:lpwstr>_Toc514874122</vt:lpwstr>
      </vt:variant>
      <vt:variant>
        <vt:i4>1572919</vt:i4>
      </vt:variant>
      <vt:variant>
        <vt:i4>695</vt:i4>
      </vt:variant>
      <vt:variant>
        <vt:i4>0</vt:i4>
      </vt:variant>
      <vt:variant>
        <vt:i4>5</vt:i4>
      </vt:variant>
      <vt:variant>
        <vt:lpwstr/>
      </vt:variant>
      <vt:variant>
        <vt:lpwstr>_Toc514874121</vt:lpwstr>
      </vt:variant>
      <vt:variant>
        <vt:i4>1572919</vt:i4>
      </vt:variant>
      <vt:variant>
        <vt:i4>689</vt:i4>
      </vt:variant>
      <vt:variant>
        <vt:i4>0</vt:i4>
      </vt:variant>
      <vt:variant>
        <vt:i4>5</vt:i4>
      </vt:variant>
      <vt:variant>
        <vt:lpwstr/>
      </vt:variant>
      <vt:variant>
        <vt:lpwstr>_Toc514874120</vt:lpwstr>
      </vt:variant>
      <vt:variant>
        <vt:i4>1769527</vt:i4>
      </vt:variant>
      <vt:variant>
        <vt:i4>683</vt:i4>
      </vt:variant>
      <vt:variant>
        <vt:i4>0</vt:i4>
      </vt:variant>
      <vt:variant>
        <vt:i4>5</vt:i4>
      </vt:variant>
      <vt:variant>
        <vt:lpwstr/>
      </vt:variant>
      <vt:variant>
        <vt:lpwstr>_Toc514874119</vt:lpwstr>
      </vt:variant>
      <vt:variant>
        <vt:i4>1769527</vt:i4>
      </vt:variant>
      <vt:variant>
        <vt:i4>677</vt:i4>
      </vt:variant>
      <vt:variant>
        <vt:i4>0</vt:i4>
      </vt:variant>
      <vt:variant>
        <vt:i4>5</vt:i4>
      </vt:variant>
      <vt:variant>
        <vt:lpwstr/>
      </vt:variant>
      <vt:variant>
        <vt:lpwstr>_Toc514874118</vt:lpwstr>
      </vt:variant>
      <vt:variant>
        <vt:i4>1769527</vt:i4>
      </vt:variant>
      <vt:variant>
        <vt:i4>671</vt:i4>
      </vt:variant>
      <vt:variant>
        <vt:i4>0</vt:i4>
      </vt:variant>
      <vt:variant>
        <vt:i4>5</vt:i4>
      </vt:variant>
      <vt:variant>
        <vt:lpwstr/>
      </vt:variant>
      <vt:variant>
        <vt:lpwstr>_Toc514874117</vt:lpwstr>
      </vt:variant>
      <vt:variant>
        <vt:i4>1769527</vt:i4>
      </vt:variant>
      <vt:variant>
        <vt:i4>665</vt:i4>
      </vt:variant>
      <vt:variant>
        <vt:i4>0</vt:i4>
      </vt:variant>
      <vt:variant>
        <vt:i4>5</vt:i4>
      </vt:variant>
      <vt:variant>
        <vt:lpwstr/>
      </vt:variant>
      <vt:variant>
        <vt:lpwstr>_Toc514874116</vt:lpwstr>
      </vt:variant>
      <vt:variant>
        <vt:i4>1769527</vt:i4>
      </vt:variant>
      <vt:variant>
        <vt:i4>659</vt:i4>
      </vt:variant>
      <vt:variant>
        <vt:i4>0</vt:i4>
      </vt:variant>
      <vt:variant>
        <vt:i4>5</vt:i4>
      </vt:variant>
      <vt:variant>
        <vt:lpwstr/>
      </vt:variant>
      <vt:variant>
        <vt:lpwstr>_Toc514874115</vt:lpwstr>
      </vt:variant>
      <vt:variant>
        <vt:i4>1769527</vt:i4>
      </vt:variant>
      <vt:variant>
        <vt:i4>653</vt:i4>
      </vt:variant>
      <vt:variant>
        <vt:i4>0</vt:i4>
      </vt:variant>
      <vt:variant>
        <vt:i4>5</vt:i4>
      </vt:variant>
      <vt:variant>
        <vt:lpwstr/>
      </vt:variant>
      <vt:variant>
        <vt:lpwstr>_Toc514874114</vt:lpwstr>
      </vt:variant>
      <vt:variant>
        <vt:i4>1769527</vt:i4>
      </vt:variant>
      <vt:variant>
        <vt:i4>647</vt:i4>
      </vt:variant>
      <vt:variant>
        <vt:i4>0</vt:i4>
      </vt:variant>
      <vt:variant>
        <vt:i4>5</vt:i4>
      </vt:variant>
      <vt:variant>
        <vt:lpwstr/>
      </vt:variant>
      <vt:variant>
        <vt:lpwstr>_Toc514874113</vt:lpwstr>
      </vt:variant>
      <vt:variant>
        <vt:i4>1769527</vt:i4>
      </vt:variant>
      <vt:variant>
        <vt:i4>641</vt:i4>
      </vt:variant>
      <vt:variant>
        <vt:i4>0</vt:i4>
      </vt:variant>
      <vt:variant>
        <vt:i4>5</vt:i4>
      </vt:variant>
      <vt:variant>
        <vt:lpwstr/>
      </vt:variant>
      <vt:variant>
        <vt:lpwstr>_Toc514874112</vt:lpwstr>
      </vt:variant>
      <vt:variant>
        <vt:i4>1769527</vt:i4>
      </vt:variant>
      <vt:variant>
        <vt:i4>635</vt:i4>
      </vt:variant>
      <vt:variant>
        <vt:i4>0</vt:i4>
      </vt:variant>
      <vt:variant>
        <vt:i4>5</vt:i4>
      </vt:variant>
      <vt:variant>
        <vt:lpwstr/>
      </vt:variant>
      <vt:variant>
        <vt:lpwstr>_Toc514874111</vt:lpwstr>
      </vt:variant>
      <vt:variant>
        <vt:i4>1769527</vt:i4>
      </vt:variant>
      <vt:variant>
        <vt:i4>629</vt:i4>
      </vt:variant>
      <vt:variant>
        <vt:i4>0</vt:i4>
      </vt:variant>
      <vt:variant>
        <vt:i4>5</vt:i4>
      </vt:variant>
      <vt:variant>
        <vt:lpwstr/>
      </vt:variant>
      <vt:variant>
        <vt:lpwstr>_Toc514874110</vt:lpwstr>
      </vt:variant>
      <vt:variant>
        <vt:i4>1703991</vt:i4>
      </vt:variant>
      <vt:variant>
        <vt:i4>623</vt:i4>
      </vt:variant>
      <vt:variant>
        <vt:i4>0</vt:i4>
      </vt:variant>
      <vt:variant>
        <vt:i4>5</vt:i4>
      </vt:variant>
      <vt:variant>
        <vt:lpwstr/>
      </vt:variant>
      <vt:variant>
        <vt:lpwstr>_Toc514874109</vt:lpwstr>
      </vt:variant>
      <vt:variant>
        <vt:i4>1703991</vt:i4>
      </vt:variant>
      <vt:variant>
        <vt:i4>617</vt:i4>
      </vt:variant>
      <vt:variant>
        <vt:i4>0</vt:i4>
      </vt:variant>
      <vt:variant>
        <vt:i4>5</vt:i4>
      </vt:variant>
      <vt:variant>
        <vt:lpwstr/>
      </vt:variant>
      <vt:variant>
        <vt:lpwstr>_Toc514874108</vt:lpwstr>
      </vt:variant>
      <vt:variant>
        <vt:i4>1703991</vt:i4>
      </vt:variant>
      <vt:variant>
        <vt:i4>611</vt:i4>
      </vt:variant>
      <vt:variant>
        <vt:i4>0</vt:i4>
      </vt:variant>
      <vt:variant>
        <vt:i4>5</vt:i4>
      </vt:variant>
      <vt:variant>
        <vt:lpwstr/>
      </vt:variant>
      <vt:variant>
        <vt:lpwstr>_Toc514874107</vt:lpwstr>
      </vt:variant>
      <vt:variant>
        <vt:i4>1703991</vt:i4>
      </vt:variant>
      <vt:variant>
        <vt:i4>605</vt:i4>
      </vt:variant>
      <vt:variant>
        <vt:i4>0</vt:i4>
      </vt:variant>
      <vt:variant>
        <vt:i4>5</vt:i4>
      </vt:variant>
      <vt:variant>
        <vt:lpwstr/>
      </vt:variant>
      <vt:variant>
        <vt:lpwstr>_Toc514874106</vt:lpwstr>
      </vt:variant>
      <vt:variant>
        <vt:i4>1703991</vt:i4>
      </vt:variant>
      <vt:variant>
        <vt:i4>599</vt:i4>
      </vt:variant>
      <vt:variant>
        <vt:i4>0</vt:i4>
      </vt:variant>
      <vt:variant>
        <vt:i4>5</vt:i4>
      </vt:variant>
      <vt:variant>
        <vt:lpwstr/>
      </vt:variant>
      <vt:variant>
        <vt:lpwstr>_Toc514874105</vt:lpwstr>
      </vt:variant>
      <vt:variant>
        <vt:i4>1703991</vt:i4>
      </vt:variant>
      <vt:variant>
        <vt:i4>593</vt:i4>
      </vt:variant>
      <vt:variant>
        <vt:i4>0</vt:i4>
      </vt:variant>
      <vt:variant>
        <vt:i4>5</vt:i4>
      </vt:variant>
      <vt:variant>
        <vt:lpwstr/>
      </vt:variant>
      <vt:variant>
        <vt:lpwstr>_Toc514874104</vt:lpwstr>
      </vt:variant>
      <vt:variant>
        <vt:i4>1703991</vt:i4>
      </vt:variant>
      <vt:variant>
        <vt:i4>587</vt:i4>
      </vt:variant>
      <vt:variant>
        <vt:i4>0</vt:i4>
      </vt:variant>
      <vt:variant>
        <vt:i4>5</vt:i4>
      </vt:variant>
      <vt:variant>
        <vt:lpwstr/>
      </vt:variant>
      <vt:variant>
        <vt:lpwstr>_Toc514874103</vt:lpwstr>
      </vt:variant>
      <vt:variant>
        <vt:i4>1703991</vt:i4>
      </vt:variant>
      <vt:variant>
        <vt:i4>581</vt:i4>
      </vt:variant>
      <vt:variant>
        <vt:i4>0</vt:i4>
      </vt:variant>
      <vt:variant>
        <vt:i4>5</vt:i4>
      </vt:variant>
      <vt:variant>
        <vt:lpwstr/>
      </vt:variant>
      <vt:variant>
        <vt:lpwstr>_Toc514874102</vt:lpwstr>
      </vt:variant>
      <vt:variant>
        <vt:i4>1703991</vt:i4>
      </vt:variant>
      <vt:variant>
        <vt:i4>575</vt:i4>
      </vt:variant>
      <vt:variant>
        <vt:i4>0</vt:i4>
      </vt:variant>
      <vt:variant>
        <vt:i4>5</vt:i4>
      </vt:variant>
      <vt:variant>
        <vt:lpwstr/>
      </vt:variant>
      <vt:variant>
        <vt:lpwstr>_Toc514874101</vt:lpwstr>
      </vt:variant>
      <vt:variant>
        <vt:i4>1703991</vt:i4>
      </vt:variant>
      <vt:variant>
        <vt:i4>569</vt:i4>
      </vt:variant>
      <vt:variant>
        <vt:i4>0</vt:i4>
      </vt:variant>
      <vt:variant>
        <vt:i4>5</vt:i4>
      </vt:variant>
      <vt:variant>
        <vt:lpwstr/>
      </vt:variant>
      <vt:variant>
        <vt:lpwstr>_Toc514874100</vt:lpwstr>
      </vt:variant>
      <vt:variant>
        <vt:i4>1245238</vt:i4>
      </vt:variant>
      <vt:variant>
        <vt:i4>563</vt:i4>
      </vt:variant>
      <vt:variant>
        <vt:i4>0</vt:i4>
      </vt:variant>
      <vt:variant>
        <vt:i4>5</vt:i4>
      </vt:variant>
      <vt:variant>
        <vt:lpwstr/>
      </vt:variant>
      <vt:variant>
        <vt:lpwstr>_Toc514874099</vt:lpwstr>
      </vt:variant>
      <vt:variant>
        <vt:i4>1245238</vt:i4>
      </vt:variant>
      <vt:variant>
        <vt:i4>557</vt:i4>
      </vt:variant>
      <vt:variant>
        <vt:i4>0</vt:i4>
      </vt:variant>
      <vt:variant>
        <vt:i4>5</vt:i4>
      </vt:variant>
      <vt:variant>
        <vt:lpwstr/>
      </vt:variant>
      <vt:variant>
        <vt:lpwstr>_Toc514874098</vt:lpwstr>
      </vt:variant>
      <vt:variant>
        <vt:i4>1245238</vt:i4>
      </vt:variant>
      <vt:variant>
        <vt:i4>551</vt:i4>
      </vt:variant>
      <vt:variant>
        <vt:i4>0</vt:i4>
      </vt:variant>
      <vt:variant>
        <vt:i4>5</vt:i4>
      </vt:variant>
      <vt:variant>
        <vt:lpwstr/>
      </vt:variant>
      <vt:variant>
        <vt:lpwstr>_Toc514874097</vt:lpwstr>
      </vt:variant>
      <vt:variant>
        <vt:i4>1245238</vt:i4>
      </vt:variant>
      <vt:variant>
        <vt:i4>545</vt:i4>
      </vt:variant>
      <vt:variant>
        <vt:i4>0</vt:i4>
      </vt:variant>
      <vt:variant>
        <vt:i4>5</vt:i4>
      </vt:variant>
      <vt:variant>
        <vt:lpwstr/>
      </vt:variant>
      <vt:variant>
        <vt:lpwstr>_Toc514874096</vt:lpwstr>
      </vt:variant>
      <vt:variant>
        <vt:i4>1245238</vt:i4>
      </vt:variant>
      <vt:variant>
        <vt:i4>539</vt:i4>
      </vt:variant>
      <vt:variant>
        <vt:i4>0</vt:i4>
      </vt:variant>
      <vt:variant>
        <vt:i4>5</vt:i4>
      </vt:variant>
      <vt:variant>
        <vt:lpwstr/>
      </vt:variant>
      <vt:variant>
        <vt:lpwstr>_Toc514874095</vt:lpwstr>
      </vt:variant>
      <vt:variant>
        <vt:i4>1245238</vt:i4>
      </vt:variant>
      <vt:variant>
        <vt:i4>533</vt:i4>
      </vt:variant>
      <vt:variant>
        <vt:i4>0</vt:i4>
      </vt:variant>
      <vt:variant>
        <vt:i4>5</vt:i4>
      </vt:variant>
      <vt:variant>
        <vt:lpwstr/>
      </vt:variant>
      <vt:variant>
        <vt:lpwstr>_Toc514874094</vt:lpwstr>
      </vt:variant>
      <vt:variant>
        <vt:i4>1245238</vt:i4>
      </vt:variant>
      <vt:variant>
        <vt:i4>527</vt:i4>
      </vt:variant>
      <vt:variant>
        <vt:i4>0</vt:i4>
      </vt:variant>
      <vt:variant>
        <vt:i4>5</vt:i4>
      </vt:variant>
      <vt:variant>
        <vt:lpwstr/>
      </vt:variant>
      <vt:variant>
        <vt:lpwstr>_Toc514874093</vt:lpwstr>
      </vt:variant>
      <vt:variant>
        <vt:i4>1245238</vt:i4>
      </vt:variant>
      <vt:variant>
        <vt:i4>521</vt:i4>
      </vt:variant>
      <vt:variant>
        <vt:i4>0</vt:i4>
      </vt:variant>
      <vt:variant>
        <vt:i4>5</vt:i4>
      </vt:variant>
      <vt:variant>
        <vt:lpwstr/>
      </vt:variant>
      <vt:variant>
        <vt:lpwstr>_Toc514874092</vt:lpwstr>
      </vt:variant>
      <vt:variant>
        <vt:i4>1245238</vt:i4>
      </vt:variant>
      <vt:variant>
        <vt:i4>515</vt:i4>
      </vt:variant>
      <vt:variant>
        <vt:i4>0</vt:i4>
      </vt:variant>
      <vt:variant>
        <vt:i4>5</vt:i4>
      </vt:variant>
      <vt:variant>
        <vt:lpwstr/>
      </vt:variant>
      <vt:variant>
        <vt:lpwstr>_Toc514874091</vt:lpwstr>
      </vt:variant>
      <vt:variant>
        <vt:i4>1245238</vt:i4>
      </vt:variant>
      <vt:variant>
        <vt:i4>509</vt:i4>
      </vt:variant>
      <vt:variant>
        <vt:i4>0</vt:i4>
      </vt:variant>
      <vt:variant>
        <vt:i4>5</vt:i4>
      </vt:variant>
      <vt:variant>
        <vt:lpwstr/>
      </vt:variant>
      <vt:variant>
        <vt:lpwstr>_Toc514874090</vt:lpwstr>
      </vt:variant>
      <vt:variant>
        <vt:i4>1179702</vt:i4>
      </vt:variant>
      <vt:variant>
        <vt:i4>503</vt:i4>
      </vt:variant>
      <vt:variant>
        <vt:i4>0</vt:i4>
      </vt:variant>
      <vt:variant>
        <vt:i4>5</vt:i4>
      </vt:variant>
      <vt:variant>
        <vt:lpwstr/>
      </vt:variant>
      <vt:variant>
        <vt:lpwstr>_Toc514874089</vt:lpwstr>
      </vt:variant>
      <vt:variant>
        <vt:i4>1179702</vt:i4>
      </vt:variant>
      <vt:variant>
        <vt:i4>497</vt:i4>
      </vt:variant>
      <vt:variant>
        <vt:i4>0</vt:i4>
      </vt:variant>
      <vt:variant>
        <vt:i4>5</vt:i4>
      </vt:variant>
      <vt:variant>
        <vt:lpwstr/>
      </vt:variant>
      <vt:variant>
        <vt:lpwstr>_Toc514874088</vt:lpwstr>
      </vt:variant>
      <vt:variant>
        <vt:i4>1179702</vt:i4>
      </vt:variant>
      <vt:variant>
        <vt:i4>491</vt:i4>
      </vt:variant>
      <vt:variant>
        <vt:i4>0</vt:i4>
      </vt:variant>
      <vt:variant>
        <vt:i4>5</vt:i4>
      </vt:variant>
      <vt:variant>
        <vt:lpwstr/>
      </vt:variant>
      <vt:variant>
        <vt:lpwstr>_Toc514874087</vt:lpwstr>
      </vt:variant>
      <vt:variant>
        <vt:i4>1179702</vt:i4>
      </vt:variant>
      <vt:variant>
        <vt:i4>485</vt:i4>
      </vt:variant>
      <vt:variant>
        <vt:i4>0</vt:i4>
      </vt:variant>
      <vt:variant>
        <vt:i4>5</vt:i4>
      </vt:variant>
      <vt:variant>
        <vt:lpwstr/>
      </vt:variant>
      <vt:variant>
        <vt:lpwstr>_Toc514874086</vt:lpwstr>
      </vt:variant>
      <vt:variant>
        <vt:i4>1179702</vt:i4>
      </vt:variant>
      <vt:variant>
        <vt:i4>479</vt:i4>
      </vt:variant>
      <vt:variant>
        <vt:i4>0</vt:i4>
      </vt:variant>
      <vt:variant>
        <vt:i4>5</vt:i4>
      </vt:variant>
      <vt:variant>
        <vt:lpwstr/>
      </vt:variant>
      <vt:variant>
        <vt:lpwstr>_Toc514874085</vt:lpwstr>
      </vt:variant>
      <vt:variant>
        <vt:i4>1179702</vt:i4>
      </vt:variant>
      <vt:variant>
        <vt:i4>473</vt:i4>
      </vt:variant>
      <vt:variant>
        <vt:i4>0</vt:i4>
      </vt:variant>
      <vt:variant>
        <vt:i4>5</vt:i4>
      </vt:variant>
      <vt:variant>
        <vt:lpwstr/>
      </vt:variant>
      <vt:variant>
        <vt:lpwstr>_Toc514874084</vt:lpwstr>
      </vt:variant>
      <vt:variant>
        <vt:i4>1179702</vt:i4>
      </vt:variant>
      <vt:variant>
        <vt:i4>467</vt:i4>
      </vt:variant>
      <vt:variant>
        <vt:i4>0</vt:i4>
      </vt:variant>
      <vt:variant>
        <vt:i4>5</vt:i4>
      </vt:variant>
      <vt:variant>
        <vt:lpwstr/>
      </vt:variant>
      <vt:variant>
        <vt:lpwstr>_Toc514874083</vt:lpwstr>
      </vt:variant>
      <vt:variant>
        <vt:i4>1179702</vt:i4>
      </vt:variant>
      <vt:variant>
        <vt:i4>461</vt:i4>
      </vt:variant>
      <vt:variant>
        <vt:i4>0</vt:i4>
      </vt:variant>
      <vt:variant>
        <vt:i4>5</vt:i4>
      </vt:variant>
      <vt:variant>
        <vt:lpwstr/>
      </vt:variant>
      <vt:variant>
        <vt:lpwstr>_Toc514874082</vt:lpwstr>
      </vt:variant>
      <vt:variant>
        <vt:i4>1179702</vt:i4>
      </vt:variant>
      <vt:variant>
        <vt:i4>455</vt:i4>
      </vt:variant>
      <vt:variant>
        <vt:i4>0</vt:i4>
      </vt:variant>
      <vt:variant>
        <vt:i4>5</vt:i4>
      </vt:variant>
      <vt:variant>
        <vt:lpwstr/>
      </vt:variant>
      <vt:variant>
        <vt:lpwstr>_Toc514874081</vt:lpwstr>
      </vt:variant>
      <vt:variant>
        <vt:i4>1179702</vt:i4>
      </vt:variant>
      <vt:variant>
        <vt:i4>449</vt:i4>
      </vt:variant>
      <vt:variant>
        <vt:i4>0</vt:i4>
      </vt:variant>
      <vt:variant>
        <vt:i4>5</vt:i4>
      </vt:variant>
      <vt:variant>
        <vt:lpwstr/>
      </vt:variant>
      <vt:variant>
        <vt:lpwstr>_Toc514874080</vt:lpwstr>
      </vt:variant>
      <vt:variant>
        <vt:i4>1900598</vt:i4>
      </vt:variant>
      <vt:variant>
        <vt:i4>443</vt:i4>
      </vt:variant>
      <vt:variant>
        <vt:i4>0</vt:i4>
      </vt:variant>
      <vt:variant>
        <vt:i4>5</vt:i4>
      </vt:variant>
      <vt:variant>
        <vt:lpwstr/>
      </vt:variant>
      <vt:variant>
        <vt:lpwstr>_Toc514874079</vt:lpwstr>
      </vt:variant>
      <vt:variant>
        <vt:i4>1900598</vt:i4>
      </vt:variant>
      <vt:variant>
        <vt:i4>437</vt:i4>
      </vt:variant>
      <vt:variant>
        <vt:i4>0</vt:i4>
      </vt:variant>
      <vt:variant>
        <vt:i4>5</vt:i4>
      </vt:variant>
      <vt:variant>
        <vt:lpwstr/>
      </vt:variant>
      <vt:variant>
        <vt:lpwstr>_Toc514874078</vt:lpwstr>
      </vt:variant>
      <vt:variant>
        <vt:i4>1900598</vt:i4>
      </vt:variant>
      <vt:variant>
        <vt:i4>431</vt:i4>
      </vt:variant>
      <vt:variant>
        <vt:i4>0</vt:i4>
      </vt:variant>
      <vt:variant>
        <vt:i4>5</vt:i4>
      </vt:variant>
      <vt:variant>
        <vt:lpwstr/>
      </vt:variant>
      <vt:variant>
        <vt:lpwstr>_Toc514874077</vt:lpwstr>
      </vt:variant>
      <vt:variant>
        <vt:i4>1900598</vt:i4>
      </vt:variant>
      <vt:variant>
        <vt:i4>425</vt:i4>
      </vt:variant>
      <vt:variant>
        <vt:i4>0</vt:i4>
      </vt:variant>
      <vt:variant>
        <vt:i4>5</vt:i4>
      </vt:variant>
      <vt:variant>
        <vt:lpwstr/>
      </vt:variant>
      <vt:variant>
        <vt:lpwstr>_Toc514874076</vt:lpwstr>
      </vt:variant>
      <vt:variant>
        <vt:i4>1900598</vt:i4>
      </vt:variant>
      <vt:variant>
        <vt:i4>419</vt:i4>
      </vt:variant>
      <vt:variant>
        <vt:i4>0</vt:i4>
      </vt:variant>
      <vt:variant>
        <vt:i4>5</vt:i4>
      </vt:variant>
      <vt:variant>
        <vt:lpwstr/>
      </vt:variant>
      <vt:variant>
        <vt:lpwstr>_Toc514874075</vt:lpwstr>
      </vt:variant>
      <vt:variant>
        <vt:i4>1900598</vt:i4>
      </vt:variant>
      <vt:variant>
        <vt:i4>413</vt:i4>
      </vt:variant>
      <vt:variant>
        <vt:i4>0</vt:i4>
      </vt:variant>
      <vt:variant>
        <vt:i4>5</vt:i4>
      </vt:variant>
      <vt:variant>
        <vt:lpwstr/>
      </vt:variant>
      <vt:variant>
        <vt:lpwstr>_Toc514874074</vt:lpwstr>
      </vt:variant>
      <vt:variant>
        <vt:i4>1900598</vt:i4>
      </vt:variant>
      <vt:variant>
        <vt:i4>407</vt:i4>
      </vt:variant>
      <vt:variant>
        <vt:i4>0</vt:i4>
      </vt:variant>
      <vt:variant>
        <vt:i4>5</vt:i4>
      </vt:variant>
      <vt:variant>
        <vt:lpwstr/>
      </vt:variant>
      <vt:variant>
        <vt:lpwstr>_Toc514874073</vt:lpwstr>
      </vt:variant>
      <vt:variant>
        <vt:i4>1900598</vt:i4>
      </vt:variant>
      <vt:variant>
        <vt:i4>401</vt:i4>
      </vt:variant>
      <vt:variant>
        <vt:i4>0</vt:i4>
      </vt:variant>
      <vt:variant>
        <vt:i4>5</vt:i4>
      </vt:variant>
      <vt:variant>
        <vt:lpwstr/>
      </vt:variant>
      <vt:variant>
        <vt:lpwstr>_Toc514874072</vt:lpwstr>
      </vt:variant>
      <vt:variant>
        <vt:i4>1900598</vt:i4>
      </vt:variant>
      <vt:variant>
        <vt:i4>395</vt:i4>
      </vt:variant>
      <vt:variant>
        <vt:i4>0</vt:i4>
      </vt:variant>
      <vt:variant>
        <vt:i4>5</vt:i4>
      </vt:variant>
      <vt:variant>
        <vt:lpwstr/>
      </vt:variant>
      <vt:variant>
        <vt:lpwstr>_Toc514874071</vt:lpwstr>
      </vt:variant>
      <vt:variant>
        <vt:i4>1900598</vt:i4>
      </vt:variant>
      <vt:variant>
        <vt:i4>389</vt:i4>
      </vt:variant>
      <vt:variant>
        <vt:i4>0</vt:i4>
      </vt:variant>
      <vt:variant>
        <vt:i4>5</vt:i4>
      </vt:variant>
      <vt:variant>
        <vt:lpwstr/>
      </vt:variant>
      <vt:variant>
        <vt:lpwstr>_Toc514874070</vt:lpwstr>
      </vt:variant>
      <vt:variant>
        <vt:i4>1835062</vt:i4>
      </vt:variant>
      <vt:variant>
        <vt:i4>383</vt:i4>
      </vt:variant>
      <vt:variant>
        <vt:i4>0</vt:i4>
      </vt:variant>
      <vt:variant>
        <vt:i4>5</vt:i4>
      </vt:variant>
      <vt:variant>
        <vt:lpwstr/>
      </vt:variant>
      <vt:variant>
        <vt:lpwstr>_Toc514874069</vt:lpwstr>
      </vt:variant>
      <vt:variant>
        <vt:i4>1835062</vt:i4>
      </vt:variant>
      <vt:variant>
        <vt:i4>377</vt:i4>
      </vt:variant>
      <vt:variant>
        <vt:i4>0</vt:i4>
      </vt:variant>
      <vt:variant>
        <vt:i4>5</vt:i4>
      </vt:variant>
      <vt:variant>
        <vt:lpwstr/>
      </vt:variant>
      <vt:variant>
        <vt:lpwstr>_Toc514874068</vt:lpwstr>
      </vt:variant>
      <vt:variant>
        <vt:i4>1835062</vt:i4>
      </vt:variant>
      <vt:variant>
        <vt:i4>371</vt:i4>
      </vt:variant>
      <vt:variant>
        <vt:i4>0</vt:i4>
      </vt:variant>
      <vt:variant>
        <vt:i4>5</vt:i4>
      </vt:variant>
      <vt:variant>
        <vt:lpwstr/>
      </vt:variant>
      <vt:variant>
        <vt:lpwstr>_Toc514874067</vt:lpwstr>
      </vt:variant>
      <vt:variant>
        <vt:i4>1835062</vt:i4>
      </vt:variant>
      <vt:variant>
        <vt:i4>365</vt:i4>
      </vt:variant>
      <vt:variant>
        <vt:i4>0</vt:i4>
      </vt:variant>
      <vt:variant>
        <vt:i4>5</vt:i4>
      </vt:variant>
      <vt:variant>
        <vt:lpwstr/>
      </vt:variant>
      <vt:variant>
        <vt:lpwstr>_Toc514874066</vt:lpwstr>
      </vt:variant>
      <vt:variant>
        <vt:i4>1835062</vt:i4>
      </vt:variant>
      <vt:variant>
        <vt:i4>359</vt:i4>
      </vt:variant>
      <vt:variant>
        <vt:i4>0</vt:i4>
      </vt:variant>
      <vt:variant>
        <vt:i4>5</vt:i4>
      </vt:variant>
      <vt:variant>
        <vt:lpwstr/>
      </vt:variant>
      <vt:variant>
        <vt:lpwstr>_Toc514874065</vt:lpwstr>
      </vt:variant>
      <vt:variant>
        <vt:i4>1835062</vt:i4>
      </vt:variant>
      <vt:variant>
        <vt:i4>353</vt:i4>
      </vt:variant>
      <vt:variant>
        <vt:i4>0</vt:i4>
      </vt:variant>
      <vt:variant>
        <vt:i4>5</vt:i4>
      </vt:variant>
      <vt:variant>
        <vt:lpwstr/>
      </vt:variant>
      <vt:variant>
        <vt:lpwstr>_Toc514874064</vt:lpwstr>
      </vt:variant>
      <vt:variant>
        <vt:i4>1835062</vt:i4>
      </vt:variant>
      <vt:variant>
        <vt:i4>347</vt:i4>
      </vt:variant>
      <vt:variant>
        <vt:i4>0</vt:i4>
      </vt:variant>
      <vt:variant>
        <vt:i4>5</vt:i4>
      </vt:variant>
      <vt:variant>
        <vt:lpwstr/>
      </vt:variant>
      <vt:variant>
        <vt:lpwstr>_Toc514874063</vt:lpwstr>
      </vt:variant>
      <vt:variant>
        <vt:i4>1835062</vt:i4>
      </vt:variant>
      <vt:variant>
        <vt:i4>341</vt:i4>
      </vt:variant>
      <vt:variant>
        <vt:i4>0</vt:i4>
      </vt:variant>
      <vt:variant>
        <vt:i4>5</vt:i4>
      </vt:variant>
      <vt:variant>
        <vt:lpwstr/>
      </vt:variant>
      <vt:variant>
        <vt:lpwstr>_Toc514874062</vt:lpwstr>
      </vt:variant>
      <vt:variant>
        <vt:i4>1835062</vt:i4>
      </vt:variant>
      <vt:variant>
        <vt:i4>335</vt:i4>
      </vt:variant>
      <vt:variant>
        <vt:i4>0</vt:i4>
      </vt:variant>
      <vt:variant>
        <vt:i4>5</vt:i4>
      </vt:variant>
      <vt:variant>
        <vt:lpwstr/>
      </vt:variant>
      <vt:variant>
        <vt:lpwstr>_Toc514874061</vt:lpwstr>
      </vt:variant>
      <vt:variant>
        <vt:i4>1835062</vt:i4>
      </vt:variant>
      <vt:variant>
        <vt:i4>329</vt:i4>
      </vt:variant>
      <vt:variant>
        <vt:i4>0</vt:i4>
      </vt:variant>
      <vt:variant>
        <vt:i4>5</vt:i4>
      </vt:variant>
      <vt:variant>
        <vt:lpwstr/>
      </vt:variant>
      <vt:variant>
        <vt:lpwstr>_Toc514874060</vt:lpwstr>
      </vt:variant>
      <vt:variant>
        <vt:i4>2031670</vt:i4>
      </vt:variant>
      <vt:variant>
        <vt:i4>323</vt:i4>
      </vt:variant>
      <vt:variant>
        <vt:i4>0</vt:i4>
      </vt:variant>
      <vt:variant>
        <vt:i4>5</vt:i4>
      </vt:variant>
      <vt:variant>
        <vt:lpwstr/>
      </vt:variant>
      <vt:variant>
        <vt:lpwstr>_Toc514874059</vt:lpwstr>
      </vt:variant>
      <vt:variant>
        <vt:i4>2031670</vt:i4>
      </vt:variant>
      <vt:variant>
        <vt:i4>317</vt:i4>
      </vt:variant>
      <vt:variant>
        <vt:i4>0</vt:i4>
      </vt:variant>
      <vt:variant>
        <vt:i4>5</vt:i4>
      </vt:variant>
      <vt:variant>
        <vt:lpwstr/>
      </vt:variant>
      <vt:variant>
        <vt:lpwstr>_Toc514874058</vt:lpwstr>
      </vt:variant>
      <vt:variant>
        <vt:i4>2031670</vt:i4>
      </vt:variant>
      <vt:variant>
        <vt:i4>311</vt:i4>
      </vt:variant>
      <vt:variant>
        <vt:i4>0</vt:i4>
      </vt:variant>
      <vt:variant>
        <vt:i4>5</vt:i4>
      </vt:variant>
      <vt:variant>
        <vt:lpwstr/>
      </vt:variant>
      <vt:variant>
        <vt:lpwstr>_Toc514874057</vt:lpwstr>
      </vt:variant>
      <vt:variant>
        <vt:i4>2031670</vt:i4>
      </vt:variant>
      <vt:variant>
        <vt:i4>305</vt:i4>
      </vt:variant>
      <vt:variant>
        <vt:i4>0</vt:i4>
      </vt:variant>
      <vt:variant>
        <vt:i4>5</vt:i4>
      </vt:variant>
      <vt:variant>
        <vt:lpwstr/>
      </vt:variant>
      <vt:variant>
        <vt:lpwstr>_Toc514874056</vt:lpwstr>
      </vt:variant>
      <vt:variant>
        <vt:i4>2031670</vt:i4>
      </vt:variant>
      <vt:variant>
        <vt:i4>299</vt:i4>
      </vt:variant>
      <vt:variant>
        <vt:i4>0</vt:i4>
      </vt:variant>
      <vt:variant>
        <vt:i4>5</vt:i4>
      </vt:variant>
      <vt:variant>
        <vt:lpwstr/>
      </vt:variant>
      <vt:variant>
        <vt:lpwstr>_Toc514874055</vt:lpwstr>
      </vt:variant>
      <vt:variant>
        <vt:i4>2031670</vt:i4>
      </vt:variant>
      <vt:variant>
        <vt:i4>293</vt:i4>
      </vt:variant>
      <vt:variant>
        <vt:i4>0</vt:i4>
      </vt:variant>
      <vt:variant>
        <vt:i4>5</vt:i4>
      </vt:variant>
      <vt:variant>
        <vt:lpwstr/>
      </vt:variant>
      <vt:variant>
        <vt:lpwstr>_Toc514874054</vt:lpwstr>
      </vt:variant>
      <vt:variant>
        <vt:i4>2031670</vt:i4>
      </vt:variant>
      <vt:variant>
        <vt:i4>287</vt:i4>
      </vt:variant>
      <vt:variant>
        <vt:i4>0</vt:i4>
      </vt:variant>
      <vt:variant>
        <vt:i4>5</vt:i4>
      </vt:variant>
      <vt:variant>
        <vt:lpwstr/>
      </vt:variant>
      <vt:variant>
        <vt:lpwstr>_Toc514874053</vt:lpwstr>
      </vt:variant>
      <vt:variant>
        <vt:i4>2031670</vt:i4>
      </vt:variant>
      <vt:variant>
        <vt:i4>281</vt:i4>
      </vt:variant>
      <vt:variant>
        <vt:i4>0</vt:i4>
      </vt:variant>
      <vt:variant>
        <vt:i4>5</vt:i4>
      </vt:variant>
      <vt:variant>
        <vt:lpwstr/>
      </vt:variant>
      <vt:variant>
        <vt:lpwstr>_Toc514874052</vt:lpwstr>
      </vt:variant>
      <vt:variant>
        <vt:i4>2031670</vt:i4>
      </vt:variant>
      <vt:variant>
        <vt:i4>275</vt:i4>
      </vt:variant>
      <vt:variant>
        <vt:i4>0</vt:i4>
      </vt:variant>
      <vt:variant>
        <vt:i4>5</vt:i4>
      </vt:variant>
      <vt:variant>
        <vt:lpwstr/>
      </vt:variant>
      <vt:variant>
        <vt:lpwstr>_Toc514874051</vt:lpwstr>
      </vt:variant>
      <vt:variant>
        <vt:i4>2031670</vt:i4>
      </vt:variant>
      <vt:variant>
        <vt:i4>269</vt:i4>
      </vt:variant>
      <vt:variant>
        <vt:i4>0</vt:i4>
      </vt:variant>
      <vt:variant>
        <vt:i4>5</vt:i4>
      </vt:variant>
      <vt:variant>
        <vt:lpwstr/>
      </vt:variant>
      <vt:variant>
        <vt:lpwstr>_Toc514874050</vt:lpwstr>
      </vt:variant>
      <vt:variant>
        <vt:i4>1966134</vt:i4>
      </vt:variant>
      <vt:variant>
        <vt:i4>263</vt:i4>
      </vt:variant>
      <vt:variant>
        <vt:i4>0</vt:i4>
      </vt:variant>
      <vt:variant>
        <vt:i4>5</vt:i4>
      </vt:variant>
      <vt:variant>
        <vt:lpwstr/>
      </vt:variant>
      <vt:variant>
        <vt:lpwstr>_Toc514874049</vt:lpwstr>
      </vt:variant>
      <vt:variant>
        <vt:i4>1966134</vt:i4>
      </vt:variant>
      <vt:variant>
        <vt:i4>257</vt:i4>
      </vt:variant>
      <vt:variant>
        <vt:i4>0</vt:i4>
      </vt:variant>
      <vt:variant>
        <vt:i4>5</vt:i4>
      </vt:variant>
      <vt:variant>
        <vt:lpwstr/>
      </vt:variant>
      <vt:variant>
        <vt:lpwstr>_Toc514874048</vt:lpwstr>
      </vt:variant>
      <vt:variant>
        <vt:i4>1966134</vt:i4>
      </vt:variant>
      <vt:variant>
        <vt:i4>251</vt:i4>
      </vt:variant>
      <vt:variant>
        <vt:i4>0</vt:i4>
      </vt:variant>
      <vt:variant>
        <vt:i4>5</vt:i4>
      </vt:variant>
      <vt:variant>
        <vt:lpwstr/>
      </vt:variant>
      <vt:variant>
        <vt:lpwstr>_Toc514874047</vt:lpwstr>
      </vt:variant>
      <vt:variant>
        <vt:i4>1966134</vt:i4>
      </vt:variant>
      <vt:variant>
        <vt:i4>245</vt:i4>
      </vt:variant>
      <vt:variant>
        <vt:i4>0</vt:i4>
      </vt:variant>
      <vt:variant>
        <vt:i4>5</vt:i4>
      </vt:variant>
      <vt:variant>
        <vt:lpwstr/>
      </vt:variant>
      <vt:variant>
        <vt:lpwstr>_Toc514874046</vt:lpwstr>
      </vt:variant>
      <vt:variant>
        <vt:i4>1966134</vt:i4>
      </vt:variant>
      <vt:variant>
        <vt:i4>239</vt:i4>
      </vt:variant>
      <vt:variant>
        <vt:i4>0</vt:i4>
      </vt:variant>
      <vt:variant>
        <vt:i4>5</vt:i4>
      </vt:variant>
      <vt:variant>
        <vt:lpwstr/>
      </vt:variant>
      <vt:variant>
        <vt:lpwstr>_Toc514874045</vt:lpwstr>
      </vt:variant>
      <vt:variant>
        <vt:i4>1966134</vt:i4>
      </vt:variant>
      <vt:variant>
        <vt:i4>233</vt:i4>
      </vt:variant>
      <vt:variant>
        <vt:i4>0</vt:i4>
      </vt:variant>
      <vt:variant>
        <vt:i4>5</vt:i4>
      </vt:variant>
      <vt:variant>
        <vt:lpwstr/>
      </vt:variant>
      <vt:variant>
        <vt:lpwstr>_Toc514874044</vt:lpwstr>
      </vt:variant>
      <vt:variant>
        <vt:i4>1966134</vt:i4>
      </vt:variant>
      <vt:variant>
        <vt:i4>227</vt:i4>
      </vt:variant>
      <vt:variant>
        <vt:i4>0</vt:i4>
      </vt:variant>
      <vt:variant>
        <vt:i4>5</vt:i4>
      </vt:variant>
      <vt:variant>
        <vt:lpwstr/>
      </vt:variant>
      <vt:variant>
        <vt:lpwstr>_Toc514874043</vt:lpwstr>
      </vt:variant>
      <vt:variant>
        <vt:i4>1966134</vt:i4>
      </vt:variant>
      <vt:variant>
        <vt:i4>221</vt:i4>
      </vt:variant>
      <vt:variant>
        <vt:i4>0</vt:i4>
      </vt:variant>
      <vt:variant>
        <vt:i4>5</vt:i4>
      </vt:variant>
      <vt:variant>
        <vt:lpwstr/>
      </vt:variant>
      <vt:variant>
        <vt:lpwstr>_Toc514874042</vt:lpwstr>
      </vt:variant>
      <vt:variant>
        <vt:i4>1966134</vt:i4>
      </vt:variant>
      <vt:variant>
        <vt:i4>215</vt:i4>
      </vt:variant>
      <vt:variant>
        <vt:i4>0</vt:i4>
      </vt:variant>
      <vt:variant>
        <vt:i4>5</vt:i4>
      </vt:variant>
      <vt:variant>
        <vt:lpwstr/>
      </vt:variant>
      <vt:variant>
        <vt:lpwstr>_Toc514874041</vt:lpwstr>
      </vt:variant>
      <vt:variant>
        <vt:i4>1966134</vt:i4>
      </vt:variant>
      <vt:variant>
        <vt:i4>209</vt:i4>
      </vt:variant>
      <vt:variant>
        <vt:i4>0</vt:i4>
      </vt:variant>
      <vt:variant>
        <vt:i4>5</vt:i4>
      </vt:variant>
      <vt:variant>
        <vt:lpwstr/>
      </vt:variant>
      <vt:variant>
        <vt:lpwstr>_Toc514874040</vt:lpwstr>
      </vt:variant>
      <vt:variant>
        <vt:i4>1638454</vt:i4>
      </vt:variant>
      <vt:variant>
        <vt:i4>203</vt:i4>
      </vt:variant>
      <vt:variant>
        <vt:i4>0</vt:i4>
      </vt:variant>
      <vt:variant>
        <vt:i4>5</vt:i4>
      </vt:variant>
      <vt:variant>
        <vt:lpwstr/>
      </vt:variant>
      <vt:variant>
        <vt:lpwstr>_Toc514874039</vt:lpwstr>
      </vt:variant>
      <vt:variant>
        <vt:i4>1638454</vt:i4>
      </vt:variant>
      <vt:variant>
        <vt:i4>197</vt:i4>
      </vt:variant>
      <vt:variant>
        <vt:i4>0</vt:i4>
      </vt:variant>
      <vt:variant>
        <vt:i4>5</vt:i4>
      </vt:variant>
      <vt:variant>
        <vt:lpwstr/>
      </vt:variant>
      <vt:variant>
        <vt:lpwstr>_Toc514874038</vt:lpwstr>
      </vt:variant>
      <vt:variant>
        <vt:i4>1638454</vt:i4>
      </vt:variant>
      <vt:variant>
        <vt:i4>191</vt:i4>
      </vt:variant>
      <vt:variant>
        <vt:i4>0</vt:i4>
      </vt:variant>
      <vt:variant>
        <vt:i4>5</vt:i4>
      </vt:variant>
      <vt:variant>
        <vt:lpwstr/>
      </vt:variant>
      <vt:variant>
        <vt:lpwstr>_Toc514874037</vt:lpwstr>
      </vt:variant>
      <vt:variant>
        <vt:i4>1638454</vt:i4>
      </vt:variant>
      <vt:variant>
        <vt:i4>185</vt:i4>
      </vt:variant>
      <vt:variant>
        <vt:i4>0</vt:i4>
      </vt:variant>
      <vt:variant>
        <vt:i4>5</vt:i4>
      </vt:variant>
      <vt:variant>
        <vt:lpwstr/>
      </vt:variant>
      <vt:variant>
        <vt:lpwstr>_Toc514874036</vt:lpwstr>
      </vt:variant>
      <vt:variant>
        <vt:i4>1638454</vt:i4>
      </vt:variant>
      <vt:variant>
        <vt:i4>179</vt:i4>
      </vt:variant>
      <vt:variant>
        <vt:i4>0</vt:i4>
      </vt:variant>
      <vt:variant>
        <vt:i4>5</vt:i4>
      </vt:variant>
      <vt:variant>
        <vt:lpwstr/>
      </vt:variant>
      <vt:variant>
        <vt:lpwstr>_Toc514874035</vt:lpwstr>
      </vt:variant>
      <vt:variant>
        <vt:i4>1638454</vt:i4>
      </vt:variant>
      <vt:variant>
        <vt:i4>173</vt:i4>
      </vt:variant>
      <vt:variant>
        <vt:i4>0</vt:i4>
      </vt:variant>
      <vt:variant>
        <vt:i4>5</vt:i4>
      </vt:variant>
      <vt:variant>
        <vt:lpwstr/>
      </vt:variant>
      <vt:variant>
        <vt:lpwstr>_Toc514874034</vt:lpwstr>
      </vt:variant>
      <vt:variant>
        <vt:i4>1638454</vt:i4>
      </vt:variant>
      <vt:variant>
        <vt:i4>167</vt:i4>
      </vt:variant>
      <vt:variant>
        <vt:i4>0</vt:i4>
      </vt:variant>
      <vt:variant>
        <vt:i4>5</vt:i4>
      </vt:variant>
      <vt:variant>
        <vt:lpwstr/>
      </vt:variant>
      <vt:variant>
        <vt:lpwstr>_Toc514874033</vt:lpwstr>
      </vt:variant>
      <vt:variant>
        <vt:i4>1638454</vt:i4>
      </vt:variant>
      <vt:variant>
        <vt:i4>161</vt:i4>
      </vt:variant>
      <vt:variant>
        <vt:i4>0</vt:i4>
      </vt:variant>
      <vt:variant>
        <vt:i4>5</vt:i4>
      </vt:variant>
      <vt:variant>
        <vt:lpwstr/>
      </vt:variant>
      <vt:variant>
        <vt:lpwstr>_Toc514874032</vt:lpwstr>
      </vt:variant>
      <vt:variant>
        <vt:i4>1638454</vt:i4>
      </vt:variant>
      <vt:variant>
        <vt:i4>155</vt:i4>
      </vt:variant>
      <vt:variant>
        <vt:i4>0</vt:i4>
      </vt:variant>
      <vt:variant>
        <vt:i4>5</vt:i4>
      </vt:variant>
      <vt:variant>
        <vt:lpwstr/>
      </vt:variant>
      <vt:variant>
        <vt:lpwstr>_Toc514874031</vt:lpwstr>
      </vt:variant>
      <vt:variant>
        <vt:i4>1638454</vt:i4>
      </vt:variant>
      <vt:variant>
        <vt:i4>149</vt:i4>
      </vt:variant>
      <vt:variant>
        <vt:i4>0</vt:i4>
      </vt:variant>
      <vt:variant>
        <vt:i4>5</vt:i4>
      </vt:variant>
      <vt:variant>
        <vt:lpwstr/>
      </vt:variant>
      <vt:variant>
        <vt:lpwstr>_Toc514874030</vt:lpwstr>
      </vt:variant>
      <vt:variant>
        <vt:i4>1572918</vt:i4>
      </vt:variant>
      <vt:variant>
        <vt:i4>143</vt:i4>
      </vt:variant>
      <vt:variant>
        <vt:i4>0</vt:i4>
      </vt:variant>
      <vt:variant>
        <vt:i4>5</vt:i4>
      </vt:variant>
      <vt:variant>
        <vt:lpwstr/>
      </vt:variant>
      <vt:variant>
        <vt:lpwstr>_Toc514874029</vt:lpwstr>
      </vt:variant>
      <vt:variant>
        <vt:i4>1572918</vt:i4>
      </vt:variant>
      <vt:variant>
        <vt:i4>137</vt:i4>
      </vt:variant>
      <vt:variant>
        <vt:i4>0</vt:i4>
      </vt:variant>
      <vt:variant>
        <vt:i4>5</vt:i4>
      </vt:variant>
      <vt:variant>
        <vt:lpwstr/>
      </vt:variant>
      <vt:variant>
        <vt:lpwstr>_Toc514874028</vt:lpwstr>
      </vt:variant>
      <vt:variant>
        <vt:i4>1572918</vt:i4>
      </vt:variant>
      <vt:variant>
        <vt:i4>131</vt:i4>
      </vt:variant>
      <vt:variant>
        <vt:i4>0</vt:i4>
      </vt:variant>
      <vt:variant>
        <vt:i4>5</vt:i4>
      </vt:variant>
      <vt:variant>
        <vt:lpwstr/>
      </vt:variant>
      <vt:variant>
        <vt:lpwstr>_Toc514874027</vt:lpwstr>
      </vt:variant>
      <vt:variant>
        <vt:i4>1572918</vt:i4>
      </vt:variant>
      <vt:variant>
        <vt:i4>125</vt:i4>
      </vt:variant>
      <vt:variant>
        <vt:i4>0</vt:i4>
      </vt:variant>
      <vt:variant>
        <vt:i4>5</vt:i4>
      </vt:variant>
      <vt:variant>
        <vt:lpwstr/>
      </vt:variant>
      <vt:variant>
        <vt:lpwstr>_Toc514874026</vt:lpwstr>
      </vt:variant>
      <vt:variant>
        <vt:i4>1572918</vt:i4>
      </vt:variant>
      <vt:variant>
        <vt:i4>119</vt:i4>
      </vt:variant>
      <vt:variant>
        <vt:i4>0</vt:i4>
      </vt:variant>
      <vt:variant>
        <vt:i4>5</vt:i4>
      </vt:variant>
      <vt:variant>
        <vt:lpwstr/>
      </vt:variant>
      <vt:variant>
        <vt:lpwstr>_Toc514874025</vt:lpwstr>
      </vt:variant>
      <vt:variant>
        <vt:i4>1572918</vt:i4>
      </vt:variant>
      <vt:variant>
        <vt:i4>113</vt:i4>
      </vt:variant>
      <vt:variant>
        <vt:i4>0</vt:i4>
      </vt:variant>
      <vt:variant>
        <vt:i4>5</vt:i4>
      </vt:variant>
      <vt:variant>
        <vt:lpwstr/>
      </vt:variant>
      <vt:variant>
        <vt:lpwstr>_Toc514874024</vt:lpwstr>
      </vt:variant>
      <vt:variant>
        <vt:i4>1572918</vt:i4>
      </vt:variant>
      <vt:variant>
        <vt:i4>107</vt:i4>
      </vt:variant>
      <vt:variant>
        <vt:i4>0</vt:i4>
      </vt:variant>
      <vt:variant>
        <vt:i4>5</vt:i4>
      </vt:variant>
      <vt:variant>
        <vt:lpwstr/>
      </vt:variant>
      <vt:variant>
        <vt:lpwstr>_Toc514874023</vt:lpwstr>
      </vt:variant>
      <vt:variant>
        <vt:i4>1572918</vt:i4>
      </vt:variant>
      <vt:variant>
        <vt:i4>101</vt:i4>
      </vt:variant>
      <vt:variant>
        <vt:i4>0</vt:i4>
      </vt:variant>
      <vt:variant>
        <vt:i4>5</vt:i4>
      </vt:variant>
      <vt:variant>
        <vt:lpwstr/>
      </vt:variant>
      <vt:variant>
        <vt:lpwstr>_Toc514874022</vt:lpwstr>
      </vt:variant>
      <vt:variant>
        <vt:i4>1572918</vt:i4>
      </vt:variant>
      <vt:variant>
        <vt:i4>95</vt:i4>
      </vt:variant>
      <vt:variant>
        <vt:i4>0</vt:i4>
      </vt:variant>
      <vt:variant>
        <vt:i4>5</vt:i4>
      </vt:variant>
      <vt:variant>
        <vt:lpwstr/>
      </vt:variant>
      <vt:variant>
        <vt:lpwstr>_Toc514874021</vt:lpwstr>
      </vt:variant>
      <vt:variant>
        <vt:i4>1572918</vt:i4>
      </vt:variant>
      <vt:variant>
        <vt:i4>89</vt:i4>
      </vt:variant>
      <vt:variant>
        <vt:i4>0</vt:i4>
      </vt:variant>
      <vt:variant>
        <vt:i4>5</vt:i4>
      </vt:variant>
      <vt:variant>
        <vt:lpwstr/>
      </vt:variant>
      <vt:variant>
        <vt:lpwstr>_Toc514874020</vt:lpwstr>
      </vt:variant>
      <vt:variant>
        <vt:i4>1769526</vt:i4>
      </vt:variant>
      <vt:variant>
        <vt:i4>83</vt:i4>
      </vt:variant>
      <vt:variant>
        <vt:i4>0</vt:i4>
      </vt:variant>
      <vt:variant>
        <vt:i4>5</vt:i4>
      </vt:variant>
      <vt:variant>
        <vt:lpwstr/>
      </vt:variant>
      <vt:variant>
        <vt:lpwstr>_Toc514874019</vt:lpwstr>
      </vt:variant>
      <vt:variant>
        <vt:i4>1769526</vt:i4>
      </vt:variant>
      <vt:variant>
        <vt:i4>77</vt:i4>
      </vt:variant>
      <vt:variant>
        <vt:i4>0</vt:i4>
      </vt:variant>
      <vt:variant>
        <vt:i4>5</vt:i4>
      </vt:variant>
      <vt:variant>
        <vt:lpwstr/>
      </vt:variant>
      <vt:variant>
        <vt:lpwstr>_Toc514874018</vt:lpwstr>
      </vt:variant>
      <vt:variant>
        <vt:i4>1769526</vt:i4>
      </vt:variant>
      <vt:variant>
        <vt:i4>71</vt:i4>
      </vt:variant>
      <vt:variant>
        <vt:i4>0</vt:i4>
      </vt:variant>
      <vt:variant>
        <vt:i4>5</vt:i4>
      </vt:variant>
      <vt:variant>
        <vt:lpwstr/>
      </vt:variant>
      <vt:variant>
        <vt:lpwstr>_Toc514874017</vt:lpwstr>
      </vt:variant>
      <vt:variant>
        <vt:i4>1769526</vt:i4>
      </vt:variant>
      <vt:variant>
        <vt:i4>65</vt:i4>
      </vt:variant>
      <vt:variant>
        <vt:i4>0</vt:i4>
      </vt:variant>
      <vt:variant>
        <vt:i4>5</vt:i4>
      </vt:variant>
      <vt:variant>
        <vt:lpwstr/>
      </vt:variant>
      <vt:variant>
        <vt:lpwstr>_Toc514874016</vt:lpwstr>
      </vt:variant>
      <vt:variant>
        <vt:i4>1769526</vt:i4>
      </vt:variant>
      <vt:variant>
        <vt:i4>59</vt:i4>
      </vt:variant>
      <vt:variant>
        <vt:i4>0</vt:i4>
      </vt:variant>
      <vt:variant>
        <vt:i4>5</vt:i4>
      </vt:variant>
      <vt:variant>
        <vt:lpwstr/>
      </vt:variant>
      <vt:variant>
        <vt:lpwstr>_Toc514874015</vt:lpwstr>
      </vt:variant>
      <vt:variant>
        <vt:i4>1769526</vt:i4>
      </vt:variant>
      <vt:variant>
        <vt:i4>53</vt:i4>
      </vt:variant>
      <vt:variant>
        <vt:i4>0</vt:i4>
      </vt:variant>
      <vt:variant>
        <vt:i4>5</vt:i4>
      </vt:variant>
      <vt:variant>
        <vt:lpwstr/>
      </vt:variant>
      <vt:variant>
        <vt:lpwstr>_Toc514874014</vt:lpwstr>
      </vt:variant>
      <vt:variant>
        <vt:i4>1769526</vt:i4>
      </vt:variant>
      <vt:variant>
        <vt:i4>47</vt:i4>
      </vt:variant>
      <vt:variant>
        <vt:i4>0</vt:i4>
      </vt:variant>
      <vt:variant>
        <vt:i4>5</vt:i4>
      </vt:variant>
      <vt:variant>
        <vt:lpwstr/>
      </vt:variant>
      <vt:variant>
        <vt:lpwstr>_Toc514874013</vt:lpwstr>
      </vt:variant>
      <vt:variant>
        <vt:i4>1769526</vt:i4>
      </vt:variant>
      <vt:variant>
        <vt:i4>41</vt:i4>
      </vt:variant>
      <vt:variant>
        <vt:i4>0</vt:i4>
      </vt:variant>
      <vt:variant>
        <vt:i4>5</vt:i4>
      </vt:variant>
      <vt:variant>
        <vt:lpwstr/>
      </vt:variant>
      <vt:variant>
        <vt:lpwstr>_Toc514874012</vt:lpwstr>
      </vt:variant>
      <vt:variant>
        <vt:i4>1769526</vt:i4>
      </vt:variant>
      <vt:variant>
        <vt:i4>35</vt:i4>
      </vt:variant>
      <vt:variant>
        <vt:i4>0</vt:i4>
      </vt:variant>
      <vt:variant>
        <vt:i4>5</vt:i4>
      </vt:variant>
      <vt:variant>
        <vt:lpwstr/>
      </vt:variant>
      <vt:variant>
        <vt:lpwstr>_Toc514874011</vt:lpwstr>
      </vt:variant>
      <vt:variant>
        <vt:i4>1769526</vt:i4>
      </vt:variant>
      <vt:variant>
        <vt:i4>29</vt:i4>
      </vt:variant>
      <vt:variant>
        <vt:i4>0</vt:i4>
      </vt:variant>
      <vt:variant>
        <vt:i4>5</vt:i4>
      </vt:variant>
      <vt:variant>
        <vt:lpwstr/>
      </vt:variant>
      <vt:variant>
        <vt:lpwstr>_Toc514874010</vt:lpwstr>
      </vt:variant>
      <vt:variant>
        <vt:i4>1703990</vt:i4>
      </vt:variant>
      <vt:variant>
        <vt:i4>23</vt:i4>
      </vt:variant>
      <vt:variant>
        <vt:i4>0</vt:i4>
      </vt:variant>
      <vt:variant>
        <vt:i4>5</vt:i4>
      </vt:variant>
      <vt:variant>
        <vt:lpwstr/>
      </vt:variant>
      <vt:variant>
        <vt:lpwstr>_Toc514874009</vt:lpwstr>
      </vt:variant>
      <vt:variant>
        <vt:i4>1703990</vt:i4>
      </vt:variant>
      <vt:variant>
        <vt:i4>17</vt:i4>
      </vt:variant>
      <vt:variant>
        <vt:i4>0</vt:i4>
      </vt:variant>
      <vt:variant>
        <vt:i4>5</vt:i4>
      </vt:variant>
      <vt:variant>
        <vt:lpwstr/>
      </vt:variant>
      <vt:variant>
        <vt:lpwstr>_Toc514874008</vt:lpwstr>
      </vt:variant>
      <vt:variant>
        <vt:i4>16515306</vt:i4>
      </vt:variant>
      <vt:variant>
        <vt:i4>11</vt:i4>
      </vt:variant>
      <vt:variant>
        <vt:i4>0</vt:i4>
      </vt:variant>
      <vt:variant>
        <vt:i4>5</vt:i4>
      </vt:variant>
      <vt:variant>
        <vt:lpwstr>Y:\Gerència\Gestió_patrimonial\31_Manteniment\Plecs Integral 2018-2023\ACdPC-Mant. Integral 2018-2.1 PPT v11 CAT.doc</vt:lpwstr>
      </vt:variant>
      <vt:variant>
        <vt:lpwstr>_Toc514874007</vt:lpwstr>
      </vt:variant>
      <vt:variant>
        <vt:i4>1703990</vt:i4>
      </vt:variant>
      <vt:variant>
        <vt:i4>5</vt:i4>
      </vt:variant>
      <vt:variant>
        <vt:i4>0</vt:i4>
      </vt:variant>
      <vt:variant>
        <vt:i4>5</vt:i4>
      </vt:variant>
      <vt:variant>
        <vt:lpwstr/>
      </vt:variant>
      <vt:variant>
        <vt:lpwstr>_Toc514874006</vt:lpwstr>
      </vt:variant>
      <vt:variant>
        <vt:i4>6422587</vt:i4>
      </vt:variant>
      <vt:variant>
        <vt:i4>0</vt:i4>
      </vt:variant>
      <vt:variant>
        <vt:i4>0</vt:i4>
      </vt:variant>
      <vt:variant>
        <vt:i4>5</vt:i4>
      </vt:variant>
      <vt:variant>
        <vt:lpwstr>http://www.arquitectes.cat/ca/protocol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Prescripcions Tècniques</dc:title>
  <dc:subject/>
  <dc:creator>ABC</dc:creator>
  <cp:keywords/>
  <cp:lastModifiedBy>Ramirez Blazquez, Javier</cp:lastModifiedBy>
  <cp:revision>2</cp:revision>
  <cp:lastPrinted>2023-03-23T10:40:00Z</cp:lastPrinted>
  <dcterms:created xsi:type="dcterms:W3CDTF">2023-06-06T07:27:00Z</dcterms:created>
  <dcterms:modified xsi:type="dcterms:W3CDTF">2023-06-06T07:27:00Z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ol">
    <vt:lpwstr>Contracte de servei de conservació i manteniment integral, gestió energètica i millora ambiental dels centres de l’Agència Catalana del Patrimoni Cultural.</vt:lpwstr>
  </property>
  <property fmtid="{D5CDD505-2E9C-101B-9397-08002B2CF9AE}" pid="3" name="Numero">
    <vt:lpwstr>ACPC-CT.0XX.18</vt:lpwstr>
  </property>
</Properties>
</file>