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es-ES"/>
        </w:rPr>
      </w:pP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E12DA6" w:rsidRPr="00C673E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ANNEX 3</w:t>
      </w:r>
    </w:p>
    <w:p w:rsidR="00E12DA6" w:rsidRPr="00C673E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Pr="00C673E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b/>
          <w:color w:val="000000"/>
          <w:sz w:val="22"/>
          <w:szCs w:val="22"/>
        </w:rPr>
        <w:t>MODEL DEUC</w:t>
      </w:r>
    </w:p>
    <w:p w:rsidR="00E12DA6" w:rsidRPr="00C673E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Pr="00EB746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>Instruccions:</w:t>
      </w:r>
    </w:p>
    <w:p w:rsidR="00E12DA6" w:rsidRPr="00EB746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Pr="002638B1" w:rsidRDefault="00E12DA6" w:rsidP="00E12DA6">
      <w:pPr>
        <w:pStyle w:val="Prrafodelista"/>
        <w:numPr>
          <w:ilvl w:val="0"/>
          <w:numId w:val="2"/>
        </w:numPr>
        <w:suppressAutoHyphens/>
        <w:contextualSpacing/>
        <w:jc w:val="both"/>
        <w:rPr>
          <w:rFonts w:ascii="Arial" w:hAnsi="Arial" w:cs="Arial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Aneu al link </w:t>
      </w:r>
      <w:hyperlink r:id="rId7" w:history="1">
        <w:r w:rsidRPr="00EB7465">
          <w:rPr>
            <w:rStyle w:val="Hipervnculo"/>
            <w:rFonts w:ascii="Arial" w:hAnsi="Arial" w:cs="Arial"/>
          </w:rPr>
          <w:t>https://seu.ddgi.cat/web/nivell/302/s-0/perfil-de-contractant</w:t>
        </w:r>
      </w:hyperlink>
      <w:r w:rsidRPr="00EB7465">
        <w:rPr>
          <w:rStyle w:val="Hipervnculo"/>
          <w:rFonts w:ascii="Arial" w:eastAsia="Calibri" w:hAnsi="Arial" w:cs="Arial"/>
          <w:sz w:val="22"/>
          <w:szCs w:val="22"/>
        </w:rPr>
        <w:t xml:space="preserve"> (perfil del contractant de la Diputació de G</w:t>
      </w:r>
      <w:bookmarkStart w:id="0" w:name="_GoBack"/>
      <w:bookmarkEnd w:id="0"/>
      <w:r w:rsidRPr="00EB7465">
        <w:rPr>
          <w:rStyle w:val="Hipervnculo"/>
          <w:rFonts w:ascii="Arial" w:eastAsia="Calibri" w:hAnsi="Arial" w:cs="Arial"/>
          <w:sz w:val="22"/>
          <w:szCs w:val="22"/>
        </w:rPr>
        <w:t xml:space="preserve">irona) </w:t>
      </w:r>
      <w:r w:rsidRPr="00EB7465">
        <w:rPr>
          <w:rFonts w:ascii="Arial" w:eastAsia="Calibri" w:hAnsi="Arial" w:cs="Arial"/>
          <w:sz w:val="22"/>
          <w:szCs w:val="22"/>
        </w:rPr>
        <w:t>i descarregueu-vos al vostre ordin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ador el </w:t>
      </w:r>
      <w:r w:rsidRPr="002638B1">
        <w:rPr>
          <w:rFonts w:ascii="Arial" w:eastAsia="Calibri" w:hAnsi="Arial" w:cs="Arial"/>
          <w:sz w:val="22"/>
          <w:szCs w:val="22"/>
        </w:rPr>
        <w:t>fitxer DEUC2023_3676.xml (el fitxer DEUC2023_3676.pdf és el mateix document en format lectura)</w:t>
      </w:r>
    </w:p>
    <w:p w:rsidR="00E12DA6" w:rsidRPr="00EB7465" w:rsidRDefault="00E12DA6" w:rsidP="00E12DA6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211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Pr="00EB7465" w:rsidRDefault="00E12DA6" w:rsidP="00E12DA6">
      <w:pPr>
        <w:pStyle w:val="Prrafodelista"/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Accediu al link </w:t>
      </w:r>
      <w:hyperlink r:id="rId8" w:history="1">
        <w:r w:rsidRPr="00EB7465">
          <w:rPr>
            <w:rStyle w:val="Hipervnculo"/>
            <w:rFonts w:ascii="Arial" w:hAnsi="Arial" w:cs="Arial"/>
            <w:sz w:val="22"/>
            <w:szCs w:val="22"/>
          </w:rPr>
          <w:t>https://visor.registrodelicitadores.gob.es/espd-web/filter?lang=es</w:t>
        </w:r>
      </w:hyperlink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(servei en línia del Ministeri d’Hisenda) mitjançant el qual les empreses poden crear, editar i gestionar el DEUC.</w:t>
      </w:r>
    </w:p>
    <w:p w:rsidR="00E12DA6" w:rsidRPr="00EB7465" w:rsidRDefault="00E12DA6" w:rsidP="00E12DA6">
      <w:pPr>
        <w:pStyle w:val="Prrafodelista"/>
        <w:numPr>
          <w:ilvl w:val="0"/>
          <w:numId w:val="0"/>
        </w:numPr>
        <w:ind w:left="1211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Pr="00EB7465" w:rsidRDefault="00E12DA6" w:rsidP="00E12DA6">
      <w:pPr>
        <w:pStyle w:val="Prrafodelista"/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Trieu l’opció «Soy un operador económico» i, a continuació, «Importar un DEUC». Aleshores, escolliu el fitxer </w:t>
      </w:r>
      <w:r w:rsidRPr="002638B1">
        <w:rPr>
          <w:rFonts w:ascii="Arial" w:eastAsia="Calibri" w:hAnsi="Arial" w:cs="Arial"/>
          <w:sz w:val="22"/>
          <w:szCs w:val="22"/>
        </w:rPr>
        <w:t xml:space="preserve">DEUC2023_3676.xml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que abans heu descarregat i guardat al vostre ordinador.</w:t>
      </w:r>
    </w:p>
    <w:p w:rsidR="00E12DA6" w:rsidRPr="00EB7465" w:rsidRDefault="00E12DA6" w:rsidP="00E12DA6">
      <w:pPr>
        <w:pStyle w:val="Prrafodelista"/>
        <w:numPr>
          <w:ilvl w:val="0"/>
          <w:numId w:val="0"/>
        </w:numPr>
        <w:ind w:left="1211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Pr="00EB7465" w:rsidRDefault="00E12DA6" w:rsidP="00835878">
      <w:pPr>
        <w:pStyle w:val="Prrafodelista"/>
        <w:keepNext/>
        <w:keepLines/>
        <w:widowControl/>
        <w:numPr>
          <w:ilvl w:val="0"/>
          <w:numId w:val="2"/>
        </w:numPr>
        <w:autoSpaceDE w:val="0"/>
        <w:autoSpaceDN w:val="0"/>
        <w:adjustRightInd w:val="0"/>
        <w:spacing w:before="480" w:line="276" w:lineRule="auto"/>
        <w:contextualSpacing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306315">
        <w:rPr>
          <w:rFonts w:ascii="Arial" w:eastAsia="Calibri" w:hAnsi="Arial" w:cs="Arial"/>
          <w:color w:val="000000"/>
          <w:sz w:val="22"/>
          <w:szCs w:val="22"/>
        </w:rPr>
        <w:t>Empleneu el DEUC, descarregueu-lo ja completat i signeu-lo digitalment.</w:t>
      </w:r>
    </w:p>
    <w:sectPr w:rsidR="00E12DA6" w:rsidRPr="00EB7465" w:rsidSect="00B8283B">
      <w:headerReference w:type="default" r:id="rId9"/>
      <w:footerReference w:type="default" r:id="rId10"/>
      <w:type w:val="continuous"/>
      <w:pgSz w:w="11906" w:h="16838"/>
      <w:pgMar w:top="2169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DA6" w:rsidRDefault="00E12DA6" w:rsidP="00E12DA6">
      <w:r>
        <w:separator/>
      </w:r>
    </w:p>
  </w:endnote>
  <w:endnote w:type="continuationSeparator" w:id="0">
    <w:p w:rsidR="00E12DA6" w:rsidRDefault="00E12DA6" w:rsidP="00E1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DA6" w:rsidRPr="00AB1AA3" w:rsidRDefault="00E12DA6">
    <w:pPr>
      <w:pStyle w:val="Textoindependiente31"/>
      <w:jc w:val="right"/>
      <w:rPr>
        <w:rFonts w:ascii="Arial" w:hAnsi="Arial" w:cs="Arial"/>
        <w:sz w:val="20"/>
        <w:szCs w:val="20"/>
      </w:rPr>
    </w:pPr>
  </w:p>
  <w:p w:rsidR="00E12DA6" w:rsidRDefault="00E12DA6">
    <w:pPr>
      <w:pStyle w:val="Textoindependiente3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DA6" w:rsidRDefault="00E12DA6" w:rsidP="00E12DA6">
      <w:r>
        <w:separator/>
      </w:r>
    </w:p>
  </w:footnote>
  <w:footnote w:type="continuationSeparator" w:id="0">
    <w:p w:rsidR="00E12DA6" w:rsidRDefault="00E12DA6" w:rsidP="00E12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DA6" w:rsidRDefault="00F930A1">
    <w:pPr>
      <w:pStyle w:val="Textoindependiente21"/>
      <w:rPr>
        <w:lang w:eastAsia="ca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CC57F9F" wp14:editId="0FBDB555">
          <wp:simplePos x="0" y="0"/>
          <wp:positionH relativeFrom="column">
            <wp:posOffset>-700405</wp:posOffset>
          </wp:positionH>
          <wp:positionV relativeFrom="paragraph">
            <wp:posOffset>-447675</wp:posOffset>
          </wp:positionV>
          <wp:extent cx="3133725" cy="1533525"/>
          <wp:effectExtent l="0" t="0" r="9525" b="9525"/>
          <wp:wrapThrough wrapText="bothSides">
            <wp:wrapPolygon edited="0">
              <wp:start x="0" y="0"/>
              <wp:lineTo x="0" y="21466"/>
              <wp:lineTo x="21534" y="21466"/>
              <wp:lineTo x="21534" y="0"/>
              <wp:lineTo x="0" y="0"/>
            </wp:wrapPolygon>
          </wp:wrapThrough>
          <wp:docPr id="4" name="Imagen 12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compra-pu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00" r="5251"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3464560</wp:posOffset>
              </wp:positionH>
              <wp:positionV relativeFrom="paragraph">
                <wp:posOffset>65405</wp:posOffset>
              </wp:positionV>
              <wp:extent cx="236093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30A1" w:rsidRDefault="00F930A1">
                          <w:r>
                            <w:rPr>
                              <w:noProof/>
                              <w:lang w:val="es-ES" w:eastAsia="es-ES" w:bidi="ar-SA"/>
                            </w:rPr>
                            <w:drawing>
                              <wp:inline distT="0" distB="0" distL="0" distR="0" wp14:anchorId="2B1380F9" wp14:editId="7448C752">
                                <wp:extent cx="2017395" cy="687705"/>
                                <wp:effectExtent l="0" t="0" r="1905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17395" cy="6877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2.8pt;margin-top:5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" stroked="f">
              <v:textbox style="mso-fit-shape-to-text:t">
                <w:txbxContent>
                  <w:p w:rsidR="00F930A1" w:rsidRDefault="00F930A1">
                    <w:r>
                      <w:rPr>
                        <w:noProof/>
                        <w:lang w:val="es-ES" w:eastAsia="es-ES" w:bidi="ar-SA"/>
                      </w:rPr>
                      <w:drawing>
                        <wp:inline distT="0" distB="0" distL="0" distR="0" wp14:anchorId="2B1380F9" wp14:editId="7448C752">
                          <wp:extent cx="2017395" cy="687705"/>
                          <wp:effectExtent l="0" t="0" r="1905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17395" cy="6877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E12DA6" w:rsidRDefault="00E12DA6">
    <w:pPr>
      <w:pStyle w:val="Textoindependiente21"/>
      <w:rPr>
        <w:lang w:eastAsia="ca-ES"/>
      </w:rPr>
    </w:pPr>
  </w:p>
  <w:p w:rsidR="00E12DA6" w:rsidRDefault="00E12DA6">
    <w:pPr>
      <w:pStyle w:val="Textoindependiente21"/>
      <w:rPr>
        <w:lang w:eastAsia="ca-ES"/>
      </w:rPr>
    </w:pPr>
  </w:p>
  <w:p w:rsidR="00E12DA6" w:rsidRDefault="00E12DA6">
    <w:pPr>
      <w:pStyle w:val="Textoindependiente21"/>
      <w:rPr>
        <w:lang w:eastAsia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pStyle w:val="Prrafodelista"/>
      <w:lvlText w:val="%1."/>
      <w:lvlJc w:val="left"/>
      <w:pPr>
        <w:tabs>
          <w:tab w:val="num" w:pos="0"/>
        </w:tabs>
        <w:ind w:left="1211" w:hanging="360"/>
      </w:pPr>
      <w:rPr>
        <w:b/>
      </w:rPr>
    </w:lvl>
  </w:abstractNum>
  <w:abstractNum w:abstractNumId="1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A6"/>
    <w:rsid w:val="002C0262"/>
    <w:rsid w:val="00306315"/>
    <w:rsid w:val="00406ED7"/>
    <w:rsid w:val="008D47BF"/>
    <w:rsid w:val="00E12DA6"/>
    <w:rsid w:val="00F9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FAC2C3A-4C63-4B7B-84BF-D773CA85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D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E12DA6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12DA6"/>
    <w:rPr>
      <w:color w:val="000080"/>
      <w:u w:val="single"/>
    </w:rPr>
  </w:style>
  <w:style w:type="paragraph" w:customStyle="1" w:styleId="Textoindependiente21">
    <w:name w:val="Texto independiente 21"/>
    <w:basedOn w:val="Normal"/>
    <w:next w:val="Normal"/>
    <w:rsid w:val="00E12DA6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independiente31">
    <w:name w:val="Texto independiente 31"/>
    <w:basedOn w:val="Normal"/>
    <w:next w:val="Sinespaciado"/>
    <w:rsid w:val="00E12DA6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styleId="Prrafodelista">
    <w:name w:val="List Paragraph"/>
    <w:aliases w:val="Lista 1,body 2,lp1,lp11,List Paragraph1,Lista sin Numerar"/>
    <w:basedOn w:val="Normal"/>
    <w:next w:val="ComissiGov"/>
    <w:link w:val="PrrafodelistaCar"/>
    <w:uiPriority w:val="34"/>
    <w:qFormat/>
    <w:rsid w:val="00E12DA6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paragraph" w:customStyle="1" w:styleId="ComissiGov">
    <w:name w:val="Comissió Gov"/>
    <w:next w:val="Textonotaalfinal"/>
    <w:rsid w:val="00E12DA6"/>
    <w:pPr>
      <w:widowControl w:val="0"/>
      <w:tabs>
        <w:tab w:val="left" w:pos="-1008"/>
        <w:tab w:val="left" w:pos="864"/>
      </w:tabs>
      <w:suppressAutoHyphens/>
      <w:spacing w:after="0" w:line="240" w:lineRule="auto"/>
      <w:jc w:val="both"/>
    </w:pPr>
    <w:rPr>
      <w:rFonts w:ascii="CG Times" w:eastAsia="SimSun" w:hAnsi="CG Times" w:cs="CG Times"/>
      <w:spacing w:val="-3"/>
      <w:sz w:val="24"/>
      <w:szCs w:val="20"/>
      <w:lang w:val="ca-ES" w:eastAsia="zh-CN"/>
    </w:rPr>
  </w:style>
  <w:style w:type="paragraph" w:customStyle="1" w:styleId="Default">
    <w:name w:val="Default"/>
    <w:next w:val="TtuloTDC"/>
    <w:rsid w:val="00E12DA6"/>
    <w:pPr>
      <w:suppressAutoHyphens/>
      <w:autoSpaceDE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zh-CN"/>
    </w:rPr>
  </w:style>
  <w:style w:type="paragraph" w:styleId="Textonotapie">
    <w:name w:val="footnote text"/>
    <w:basedOn w:val="Normal"/>
    <w:next w:val="TDC1"/>
    <w:link w:val="TextonotapieCar"/>
    <w:uiPriority w:val="99"/>
    <w:rsid w:val="00E12DA6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12DA6"/>
    <w:rPr>
      <w:rFonts w:ascii="Times New Roman" w:eastAsia="Times New Roman" w:hAnsi="Times New Roman" w:cs="Times New Roman"/>
      <w:sz w:val="20"/>
      <w:szCs w:val="20"/>
      <w:lang w:val="ca-ES"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E12DA6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ca-ES" w:eastAsia="zh-CN" w:bidi="hi-IN"/>
    </w:rPr>
  </w:style>
  <w:style w:type="paragraph" w:styleId="TtuloTDC">
    <w:name w:val="TOC Heading"/>
    <w:basedOn w:val="Ttulo1"/>
    <w:next w:val="Normal"/>
    <w:qFormat/>
    <w:rsid w:val="00E12DA6"/>
    <w:pPr>
      <w:widowControl/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E12DA6"/>
    <w:rPr>
      <w:rFonts w:ascii="CG Times" w:eastAsia="Times New Roman" w:hAnsi="CG Times" w:cs="Times New Roman"/>
      <w:sz w:val="24"/>
      <w:szCs w:val="20"/>
      <w:lang w:val="ca-ES" w:eastAsia="zh-CN"/>
    </w:rPr>
  </w:style>
  <w:style w:type="table" w:styleId="Tablaconcuadrcula">
    <w:name w:val="Table Grid"/>
    <w:basedOn w:val="Tablanormal"/>
    <w:uiPriority w:val="59"/>
    <w:rsid w:val="00E12DA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nhideWhenUsed/>
    <w:rsid w:val="00E12DA6"/>
  </w:style>
  <w:style w:type="paragraph" w:styleId="Sinespaciado">
    <w:name w:val="No Spacing"/>
    <w:uiPriority w:val="1"/>
    <w:qFormat/>
    <w:rsid w:val="00E12D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12DA6"/>
    <w:rPr>
      <w:sz w:val="20"/>
      <w:szCs w:val="18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12DA6"/>
    <w:rPr>
      <w:rFonts w:ascii="Times New Roman" w:eastAsia="SimSun" w:hAnsi="Times New Roman" w:cs="Mangal"/>
      <w:kern w:val="2"/>
      <w:sz w:val="20"/>
      <w:szCs w:val="18"/>
      <w:lang w:val="ca-ES" w:eastAsia="zh-CN" w:bidi="hi-IN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12DA6"/>
    <w:pPr>
      <w:spacing w:after="100"/>
    </w:pPr>
    <w:rPr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F930A1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930A1"/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930A1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30A1"/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u.ddgi.cat/web/nivell/302/s-0/perfil-de-contracta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2023-05-05T06:32:00Z</dcterms:created>
  <dcterms:modified xsi:type="dcterms:W3CDTF">2023-05-05T07:23:00Z</dcterms:modified>
</cp:coreProperties>
</file>