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71381F" w:rsidRPr="001D305A" w:rsidRDefault="0071381F" w:rsidP="00512CD5">
      <w:pPr>
        <w:tabs>
          <w:tab w:val="left" w:pos="-720"/>
        </w:tabs>
        <w:suppressAutoHyphens/>
        <w:rPr>
          <w:rFonts w:asciiTheme="majorHAnsi" w:hAnsiTheme="majorHAnsi" w:cstheme="majorHAnsi"/>
          <w:lang w:eastAsia="es-ES"/>
        </w:rPr>
      </w:pPr>
    </w:p>
    <w:p w:rsidR="00512CD5" w:rsidRPr="001D305A" w:rsidRDefault="00512CD5" w:rsidP="00512CD5">
      <w:pPr>
        <w:tabs>
          <w:tab w:val="left" w:pos="-720"/>
        </w:tabs>
        <w:suppressAutoHyphens/>
        <w:rPr>
          <w:rFonts w:asciiTheme="majorHAnsi" w:hAnsiTheme="majorHAnsi" w:cstheme="majorHAnsi"/>
          <w:lang w:eastAsia="es-ES"/>
        </w:rPr>
      </w:pPr>
    </w:p>
    <w:p w:rsidR="00512CD5" w:rsidRPr="001D305A" w:rsidRDefault="00512CD5" w:rsidP="00512CD5">
      <w:pPr>
        <w:tabs>
          <w:tab w:val="left" w:pos="-720"/>
        </w:tabs>
        <w:suppressAutoHyphens/>
        <w:rPr>
          <w:rFonts w:asciiTheme="majorHAnsi" w:hAnsiTheme="majorHAnsi" w:cstheme="majorHAnsi"/>
          <w:lang w:eastAsia="es-ES"/>
        </w:rPr>
      </w:pPr>
    </w:p>
    <w:p w:rsidR="00512CD5" w:rsidRPr="001D305A" w:rsidRDefault="00512CD5" w:rsidP="00512CD5">
      <w:pPr>
        <w:tabs>
          <w:tab w:val="left" w:pos="-720"/>
        </w:tabs>
        <w:suppressAutoHyphens/>
        <w:rPr>
          <w:rFonts w:asciiTheme="majorHAnsi" w:hAnsiTheme="majorHAnsi" w:cstheme="majorHAnsi"/>
          <w:lang w:eastAsia="es-ES"/>
        </w:rPr>
      </w:pPr>
    </w:p>
    <w:p w:rsidR="00512CD5" w:rsidRPr="001D305A" w:rsidRDefault="00512CD5" w:rsidP="00512CD5">
      <w:pPr>
        <w:tabs>
          <w:tab w:val="left" w:pos="-720"/>
        </w:tabs>
        <w:suppressAutoHyphens/>
        <w:rPr>
          <w:rFonts w:asciiTheme="majorHAnsi" w:hAnsiTheme="majorHAnsi" w:cstheme="majorHAnsi"/>
          <w:lang w:eastAsia="es-ES"/>
        </w:rPr>
      </w:pPr>
    </w:p>
    <w:p w:rsidR="0071381F" w:rsidRPr="001D305A" w:rsidRDefault="003970FE"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asciiTheme="majorHAnsi" w:hAnsiTheme="majorHAnsi" w:cstheme="majorHAnsi"/>
          <w:b/>
          <w:lang w:eastAsia="es-ES"/>
        </w:rPr>
      </w:pPr>
      <w:r w:rsidRPr="001D305A">
        <w:rPr>
          <w:rFonts w:asciiTheme="majorHAnsi" w:hAnsiTheme="majorHAnsi" w:cstheme="majorHAnsi"/>
          <w:b/>
        </w:rPr>
        <w:t>PLIEGO</w:t>
      </w:r>
      <w:r w:rsidR="004636B5" w:rsidRPr="001D305A">
        <w:rPr>
          <w:rFonts w:asciiTheme="majorHAnsi" w:hAnsiTheme="majorHAnsi" w:cstheme="majorHAnsi"/>
          <w:b/>
        </w:rPr>
        <w:t xml:space="preserve"> DE CLÁUSULAS ADMINISTRATIVAS PARTICULARES </w:t>
      </w:r>
      <w:r w:rsidR="00147269" w:rsidRPr="001D305A">
        <w:rPr>
          <w:rFonts w:asciiTheme="majorHAnsi" w:hAnsiTheme="majorHAnsi" w:cstheme="majorHAnsi"/>
          <w:b/>
        </w:rPr>
        <w:t xml:space="preserve">PARA LA </w:t>
      </w:r>
      <w:r w:rsidR="004636B5" w:rsidRPr="001D305A">
        <w:rPr>
          <w:rFonts w:asciiTheme="majorHAnsi" w:hAnsiTheme="majorHAnsi" w:cstheme="majorHAnsi"/>
          <w:b/>
        </w:rPr>
        <w:t xml:space="preserve">CONTRATACIÓN BASADA EN EL ACUERDO MARCO DE LOS </w:t>
      </w:r>
      <w:r w:rsidR="00A8416E" w:rsidRPr="001D305A">
        <w:rPr>
          <w:rFonts w:asciiTheme="majorHAnsi" w:hAnsiTheme="majorHAnsi" w:cstheme="majorHAnsi"/>
          <w:b/>
        </w:rPr>
        <w:t>SERVICIOS DE VIGILANCIA Y SEGURIDAD</w:t>
      </w:r>
      <w:r w:rsidR="007B3B77" w:rsidRPr="001D305A">
        <w:rPr>
          <w:rFonts w:asciiTheme="majorHAnsi" w:hAnsiTheme="majorHAnsi" w:cstheme="majorHAnsi"/>
          <w:b/>
        </w:rPr>
        <w:t xml:space="preserve"> </w:t>
      </w:r>
      <w:r w:rsidR="00C35A0E" w:rsidRPr="001D305A">
        <w:rPr>
          <w:rFonts w:asciiTheme="majorHAnsi" w:hAnsiTheme="majorHAnsi" w:cstheme="majorHAnsi"/>
          <w:b/>
        </w:rPr>
        <w:t>(</w:t>
      </w:r>
      <w:r w:rsidR="00C35A0E" w:rsidRPr="001D305A">
        <w:rPr>
          <w:rFonts w:asciiTheme="majorHAnsi" w:hAnsiTheme="majorHAnsi" w:cstheme="majorHAnsi"/>
          <w:b/>
          <w:lang w:eastAsia="es-ES"/>
        </w:rPr>
        <w:t xml:space="preserve">CCS 2022 </w:t>
      </w:r>
      <w:r w:rsidR="00A8416E" w:rsidRPr="001D305A">
        <w:rPr>
          <w:rFonts w:asciiTheme="majorHAnsi" w:hAnsiTheme="majorHAnsi" w:cstheme="majorHAnsi"/>
          <w:b/>
          <w:lang w:eastAsia="es-ES"/>
        </w:rPr>
        <w:t>5</w:t>
      </w:r>
      <w:r w:rsidR="00C35A0E" w:rsidRPr="001D305A">
        <w:rPr>
          <w:rFonts w:asciiTheme="majorHAnsi" w:hAnsiTheme="majorHAnsi" w:cstheme="majorHAnsi"/>
          <w:b/>
          <w:lang w:eastAsia="es-ES"/>
        </w:rPr>
        <w:t>)</w:t>
      </w:r>
    </w:p>
    <w:p w:rsidR="007B3B77" w:rsidRPr="001D305A" w:rsidRDefault="008C0054"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asciiTheme="majorHAnsi" w:hAnsiTheme="majorHAnsi" w:cstheme="majorHAnsi"/>
          <w:b/>
          <w:lang w:eastAsia="es-ES"/>
        </w:rPr>
      </w:pPr>
      <w:r w:rsidRPr="001D305A">
        <w:rPr>
          <w:rFonts w:asciiTheme="majorHAnsi" w:hAnsiTheme="majorHAnsi" w:cstheme="majorHAnsi"/>
          <w:b/>
          <w:lang w:eastAsia="es-ES"/>
        </w:rPr>
        <w:t>Exp. EAPC-2023-34</w:t>
      </w:r>
      <w:r w:rsidR="00D04347" w:rsidRPr="001D305A">
        <w:rPr>
          <w:rFonts w:asciiTheme="majorHAnsi" w:hAnsiTheme="majorHAnsi" w:cstheme="majorHAnsi"/>
          <w:b/>
          <w:lang w:eastAsia="es-ES"/>
        </w:rPr>
        <w:t>5</w:t>
      </w:r>
    </w:p>
    <w:p w:rsidR="0071381F" w:rsidRPr="001D305A" w:rsidRDefault="0071381F" w:rsidP="00512CD5">
      <w:pPr>
        <w:rPr>
          <w:rFonts w:asciiTheme="majorHAnsi" w:hAnsiTheme="majorHAnsi" w:cstheme="majorHAnsi"/>
          <w:b/>
          <w:lang w:eastAsia="es-ES"/>
        </w:rPr>
      </w:pPr>
      <w:r w:rsidRPr="001D305A">
        <w:rPr>
          <w:rFonts w:asciiTheme="majorHAnsi" w:hAnsiTheme="majorHAnsi" w:cstheme="majorHAnsi"/>
          <w:b/>
          <w:lang w:eastAsia="es-ES"/>
        </w:rPr>
        <w:br w:type="page"/>
      </w:r>
    </w:p>
    <w:p w:rsidR="00BF0678" w:rsidRPr="001D305A" w:rsidRDefault="00BF0678" w:rsidP="00BF0678">
      <w:pPr>
        <w:rPr>
          <w:rFonts w:asciiTheme="majorHAnsi" w:hAnsiTheme="majorHAnsi" w:cstheme="majorHAnsi"/>
          <w:b/>
          <w:lang w:eastAsia="es-ES"/>
        </w:rPr>
      </w:pPr>
      <w:bookmarkStart w:id="0" w:name="_Toc103931929"/>
      <w:bookmarkStart w:id="1" w:name="_Toc515538791"/>
      <w:r w:rsidRPr="001D305A">
        <w:rPr>
          <w:rFonts w:asciiTheme="majorHAnsi" w:hAnsiTheme="majorHAnsi" w:cstheme="majorHAnsi"/>
          <w:b/>
          <w:lang w:eastAsia="es-ES"/>
        </w:rPr>
        <w:lastRenderedPageBreak/>
        <w:t>Índice</w:t>
      </w:r>
    </w:p>
    <w:p w:rsidR="00C14D7B" w:rsidRPr="001D305A" w:rsidRDefault="00BF0678">
      <w:pPr>
        <w:pStyle w:val="IDC1"/>
        <w:rPr>
          <w:rFonts w:asciiTheme="majorHAnsi" w:eastAsiaTheme="minorEastAsia" w:hAnsiTheme="majorHAnsi" w:cstheme="majorHAnsi"/>
          <w:b w:val="0"/>
        </w:rPr>
      </w:pPr>
      <w:r w:rsidRPr="001D305A">
        <w:rPr>
          <w:rFonts w:asciiTheme="majorHAnsi" w:hAnsiTheme="majorHAnsi" w:cstheme="majorHAnsi"/>
          <w:noProof w:val="0"/>
          <w:lang w:eastAsia="es-ES"/>
        </w:rPr>
        <w:fldChar w:fldCharType="begin"/>
      </w:r>
      <w:r w:rsidRPr="001D305A">
        <w:rPr>
          <w:rFonts w:asciiTheme="majorHAnsi" w:hAnsiTheme="majorHAnsi" w:cstheme="majorHAnsi"/>
          <w:noProof w:val="0"/>
          <w:lang w:eastAsia="es-ES"/>
        </w:rPr>
        <w:instrText xml:space="preserve"> TOC \o "1-3" \h \z \u </w:instrText>
      </w:r>
      <w:r w:rsidRPr="001D305A">
        <w:rPr>
          <w:rFonts w:asciiTheme="majorHAnsi" w:hAnsiTheme="majorHAnsi" w:cstheme="majorHAnsi"/>
          <w:noProof w:val="0"/>
          <w:lang w:eastAsia="es-ES"/>
        </w:rPr>
        <w:fldChar w:fldCharType="separate"/>
      </w:r>
      <w:hyperlink w:anchor="_Toc120521510" w:history="1">
        <w:r w:rsidR="00C14D7B" w:rsidRPr="001D305A">
          <w:rPr>
            <w:rStyle w:val="Enlla"/>
            <w:rFonts w:asciiTheme="majorHAnsi" w:hAnsiTheme="majorHAnsi" w:cstheme="majorHAnsi"/>
            <w:color w:val="auto"/>
          </w:rPr>
          <w:t>CUADRO DE CARACTERÍSTICAS DEL CONTRATO BASADO EN EL ACUERDO MARCO DE LOS SERVICIOS DE VIGILANCIA Y SEGURIDAD (CCS 2022 5)</w:t>
        </w:r>
        <w:r w:rsidR="00C14D7B" w:rsidRPr="001D305A">
          <w:rPr>
            <w:rFonts w:asciiTheme="majorHAnsi" w:hAnsiTheme="majorHAnsi" w:cstheme="majorHAnsi"/>
            <w:webHidden/>
          </w:rPr>
          <w:tab/>
        </w:r>
        <w:r w:rsidR="00C14D7B" w:rsidRPr="001D305A">
          <w:rPr>
            <w:rFonts w:asciiTheme="majorHAnsi" w:hAnsiTheme="majorHAnsi" w:cstheme="majorHAnsi"/>
            <w:webHidden/>
          </w:rPr>
          <w:fldChar w:fldCharType="begin"/>
        </w:r>
        <w:r w:rsidR="00C14D7B" w:rsidRPr="001D305A">
          <w:rPr>
            <w:rFonts w:asciiTheme="majorHAnsi" w:hAnsiTheme="majorHAnsi" w:cstheme="majorHAnsi"/>
            <w:webHidden/>
          </w:rPr>
          <w:instrText xml:space="preserve"> PAGEREF _Toc120521510 \h </w:instrText>
        </w:r>
        <w:r w:rsidR="00C14D7B" w:rsidRPr="001D305A">
          <w:rPr>
            <w:rFonts w:asciiTheme="majorHAnsi" w:hAnsiTheme="majorHAnsi" w:cstheme="majorHAnsi"/>
            <w:webHidden/>
          </w:rPr>
        </w:r>
        <w:r w:rsidR="00C14D7B" w:rsidRPr="001D305A">
          <w:rPr>
            <w:rFonts w:asciiTheme="majorHAnsi" w:hAnsiTheme="majorHAnsi" w:cstheme="majorHAnsi"/>
            <w:webHidden/>
          </w:rPr>
          <w:fldChar w:fldCharType="separate"/>
        </w:r>
        <w:r w:rsidR="00B178FC" w:rsidRPr="001D305A">
          <w:rPr>
            <w:rFonts w:asciiTheme="majorHAnsi" w:hAnsiTheme="majorHAnsi" w:cstheme="majorHAnsi"/>
            <w:webHidden/>
          </w:rPr>
          <w:t>4</w:t>
        </w:r>
        <w:r w:rsidR="00C14D7B" w:rsidRPr="001D305A">
          <w:rPr>
            <w:rFonts w:asciiTheme="majorHAnsi" w:hAnsiTheme="majorHAnsi" w:cstheme="majorHAnsi"/>
            <w:webHidden/>
          </w:rPr>
          <w:fldChar w:fldCharType="end"/>
        </w:r>
      </w:hyperlink>
    </w:p>
    <w:p w:rsidR="00C14D7B" w:rsidRPr="001D305A" w:rsidRDefault="001143EC">
      <w:pPr>
        <w:pStyle w:val="IDC1"/>
        <w:rPr>
          <w:rFonts w:asciiTheme="majorHAnsi" w:eastAsiaTheme="minorEastAsia" w:hAnsiTheme="majorHAnsi" w:cstheme="majorHAnsi"/>
          <w:b w:val="0"/>
        </w:rPr>
      </w:pPr>
      <w:hyperlink w:anchor="_Toc120521511" w:history="1">
        <w:r w:rsidR="00C14D7B" w:rsidRPr="001D305A">
          <w:rPr>
            <w:rStyle w:val="Enlla"/>
            <w:rFonts w:asciiTheme="majorHAnsi" w:hAnsiTheme="majorHAnsi" w:cstheme="majorHAnsi"/>
            <w:color w:val="auto"/>
          </w:rPr>
          <w:t>I. DISPOSICIONES GENERALES</w:t>
        </w:r>
        <w:r w:rsidR="00C14D7B" w:rsidRPr="001D305A">
          <w:rPr>
            <w:rFonts w:asciiTheme="majorHAnsi" w:hAnsiTheme="majorHAnsi" w:cstheme="majorHAnsi"/>
            <w:webHidden/>
          </w:rPr>
          <w:tab/>
        </w:r>
        <w:r w:rsidR="00C14D7B" w:rsidRPr="001D305A">
          <w:rPr>
            <w:rFonts w:asciiTheme="majorHAnsi" w:hAnsiTheme="majorHAnsi" w:cstheme="majorHAnsi"/>
            <w:webHidden/>
          </w:rPr>
          <w:fldChar w:fldCharType="begin"/>
        </w:r>
        <w:r w:rsidR="00C14D7B" w:rsidRPr="001D305A">
          <w:rPr>
            <w:rFonts w:asciiTheme="majorHAnsi" w:hAnsiTheme="majorHAnsi" w:cstheme="majorHAnsi"/>
            <w:webHidden/>
          </w:rPr>
          <w:instrText xml:space="preserve"> PAGEREF _Toc120521511 \h </w:instrText>
        </w:r>
        <w:r w:rsidR="00C14D7B" w:rsidRPr="001D305A">
          <w:rPr>
            <w:rFonts w:asciiTheme="majorHAnsi" w:hAnsiTheme="majorHAnsi" w:cstheme="majorHAnsi"/>
            <w:webHidden/>
          </w:rPr>
        </w:r>
        <w:r w:rsidR="00C14D7B" w:rsidRPr="001D305A">
          <w:rPr>
            <w:rFonts w:asciiTheme="majorHAnsi" w:hAnsiTheme="majorHAnsi" w:cstheme="majorHAnsi"/>
            <w:webHidden/>
          </w:rPr>
          <w:fldChar w:fldCharType="separate"/>
        </w:r>
        <w:r w:rsidR="00B178FC" w:rsidRPr="001D305A">
          <w:rPr>
            <w:rFonts w:asciiTheme="majorHAnsi" w:hAnsiTheme="majorHAnsi" w:cstheme="majorHAnsi"/>
            <w:webHidden/>
          </w:rPr>
          <w:t>13</w:t>
        </w:r>
        <w:r w:rsidR="00C14D7B" w:rsidRPr="001D305A">
          <w:rPr>
            <w:rFonts w:asciiTheme="majorHAnsi" w:hAnsiTheme="majorHAnsi" w:cstheme="majorHAnsi"/>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12" w:history="1">
        <w:r w:rsidR="00C14D7B" w:rsidRPr="001D305A">
          <w:rPr>
            <w:rStyle w:val="Enlla"/>
            <w:rFonts w:asciiTheme="majorHAnsi" w:hAnsiTheme="majorHAnsi" w:cstheme="majorHAnsi"/>
            <w:noProof/>
            <w:color w:val="auto"/>
          </w:rPr>
          <w:t>Primera. Objeto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_Toc120521512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13</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13" w:history="1">
        <w:r w:rsidR="00C14D7B" w:rsidRPr="001D305A">
          <w:rPr>
            <w:rStyle w:val="Enlla"/>
            <w:rFonts w:asciiTheme="majorHAnsi" w:hAnsiTheme="majorHAnsi" w:cstheme="majorHAnsi"/>
            <w:noProof/>
            <w:color w:val="auto"/>
          </w:rPr>
          <w:t>Segunda. Órgano de contratación</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_Toc120521513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13</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14" w:history="1">
        <w:r w:rsidR="00C14D7B" w:rsidRPr="001D305A">
          <w:rPr>
            <w:rStyle w:val="Enlla"/>
            <w:rFonts w:asciiTheme="majorHAnsi" w:hAnsiTheme="majorHAnsi" w:cstheme="majorHAnsi"/>
            <w:noProof/>
            <w:color w:val="auto"/>
          </w:rPr>
          <w:t>Tercera. Necesidades administrativas que hay que satisfacer e idoneidad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_Toc120521514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13</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15" w:history="1">
        <w:r w:rsidR="00C14D7B" w:rsidRPr="001D305A">
          <w:rPr>
            <w:rStyle w:val="Enlla"/>
            <w:rFonts w:asciiTheme="majorHAnsi" w:hAnsiTheme="majorHAnsi" w:cstheme="majorHAnsi"/>
            <w:noProof/>
            <w:color w:val="auto"/>
          </w:rPr>
          <w:t>Cuarta. Datos económicos del contrato y existencia de crédito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_Toc120521515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14</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16" w:history="1">
        <w:r w:rsidR="00C14D7B" w:rsidRPr="001D305A">
          <w:rPr>
            <w:rStyle w:val="Enlla"/>
            <w:rFonts w:asciiTheme="majorHAnsi" w:hAnsiTheme="majorHAnsi" w:cstheme="majorHAnsi"/>
            <w:noProof/>
            <w:color w:val="auto"/>
          </w:rPr>
          <w:t>Quinta. Plazo de duración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_Toc120521516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14</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17" w:history="1">
        <w:r w:rsidR="00C14D7B" w:rsidRPr="001D305A">
          <w:rPr>
            <w:rStyle w:val="Enlla"/>
            <w:rFonts w:asciiTheme="majorHAnsi" w:hAnsiTheme="majorHAnsi" w:cstheme="majorHAnsi"/>
            <w:noProof/>
            <w:color w:val="auto"/>
          </w:rPr>
          <w:t>Sexta. Régimen jurídico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_Toc120521517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14</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18" w:history="1">
        <w:r w:rsidR="00C14D7B" w:rsidRPr="001D305A">
          <w:rPr>
            <w:rStyle w:val="Enlla"/>
            <w:rFonts w:asciiTheme="majorHAnsi" w:hAnsiTheme="majorHAnsi" w:cstheme="majorHAnsi"/>
            <w:noProof/>
            <w:color w:val="auto"/>
          </w:rPr>
          <w:t>Séptima. Admisión de variantes</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_Toc120521518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15</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19" w:history="1">
        <w:r w:rsidR="00C14D7B" w:rsidRPr="001D305A">
          <w:rPr>
            <w:rStyle w:val="Enlla"/>
            <w:rFonts w:asciiTheme="majorHAnsi" w:hAnsiTheme="majorHAnsi" w:cstheme="majorHAnsi"/>
            <w:noProof/>
            <w:color w:val="auto"/>
          </w:rPr>
          <w:t>Octava. Tramitación del expediente y procedimiento de adjudicación</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_Toc120521519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15</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20" w:history="1">
        <w:r w:rsidR="00C14D7B" w:rsidRPr="001D305A">
          <w:rPr>
            <w:rStyle w:val="Enlla"/>
            <w:rFonts w:asciiTheme="majorHAnsi" w:hAnsiTheme="majorHAnsi" w:cstheme="majorHAnsi"/>
            <w:noProof/>
            <w:color w:val="auto"/>
          </w:rPr>
          <w:t>Novena. Medios de comunicación electrónicos</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_Toc120521520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15</w:t>
        </w:r>
        <w:r w:rsidR="00C14D7B" w:rsidRPr="001D305A">
          <w:rPr>
            <w:rFonts w:asciiTheme="majorHAnsi" w:hAnsiTheme="majorHAnsi" w:cstheme="majorHAnsi"/>
            <w:noProof/>
            <w:webHidden/>
          </w:rPr>
          <w:fldChar w:fldCharType="end"/>
        </w:r>
      </w:hyperlink>
    </w:p>
    <w:p w:rsidR="00C14D7B" w:rsidRPr="001D305A" w:rsidRDefault="001143EC">
      <w:pPr>
        <w:pStyle w:val="IDC1"/>
        <w:rPr>
          <w:rFonts w:asciiTheme="majorHAnsi" w:eastAsiaTheme="minorEastAsia" w:hAnsiTheme="majorHAnsi" w:cstheme="majorHAnsi"/>
          <w:b w:val="0"/>
        </w:rPr>
      </w:pPr>
      <w:hyperlink w:anchor="_Toc120521521" w:history="1">
        <w:r w:rsidR="00C14D7B" w:rsidRPr="001D305A">
          <w:rPr>
            <w:rStyle w:val="Enlla"/>
            <w:rFonts w:asciiTheme="majorHAnsi" w:hAnsiTheme="majorHAnsi" w:cstheme="majorHAnsi"/>
            <w:color w:val="auto"/>
          </w:rPr>
          <w:t>II. DISPOSICIONES RELATIVAS A LA LICITACIÓN, LA ADJUDICACIÓN Y LA FORMALIZACIÓN DEL CONTRATO</w:t>
        </w:r>
        <w:r w:rsidR="00C14D7B" w:rsidRPr="001D305A">
          <w:rPr>
            <w:rFonts w:asciiTheme="majorHAnsi" w:hAnsiTheme="majorHAnsi" w:cstheme="majorHAnsi"/>
            <w:webHidden/>
          </w:rPr>
          <w:tab/>
        </w:r>
        <w:r w:rsidR="00C14D7B" w:rsidRPr="001D305A">
          <w:rPr>
            <w:rFonts w:asciiTheme="majorHAnsi" w:hAnsiTheme="majorHAnsi" w:cstheme="majorHAnsi"/>
            <w:webHidden/>
          </w:rPr>
          <w:fldChar w:fldCharType="begin"/>
        </w:r>
        <w:r w:rsidR="00C14D7B" w:rsidRPr="001D305A">
          <w:rPr>
            <w:rFonts w:asciiTheme="majorHAnsi" w:hAnsiTheme="majorHAnsi" w:cstheme="majorHAnsi"/>
            <w:webHidden/>
          </w:rPr>
          <w:instrText xml:space="preserve"> PAGEREF _Toc120521521 \h </w:instrText>
        </w:r>
        <w:r w:rsidR="00C14D7B" w:rsidRPr="001D305A">
          <w:rPr>
            <w:rFonts w:asciiTheme="majorHAnsi" w:hAnsiTheme="majorHAnsi" w:cstheme="majorHAnsi"/>
            <w:webHidden/>
          </w:rPr>
        </w:r>
        <w:r w:rsidR="00C14D7B" w:rsidRPr="001D305A">
          <w:rPr>
            <w:rFonts w:asciiTheme="majorHAnsi" w:hAnsiTheme="majorHAnsi" w:cstheme="majorHAnsi"/>
            <w:webHidden/>
          </w:rPr>
          <w:fldChar w:fldCharType="separate"/>
        </w:r>
        <w:r w:rsidR="00B178FC" w:rsidRPr="001D305A">
          <w:rPr>
            <w:rFonts w:asciiTheme="majorHAnsi" w:hAnsiTheme="majorHAnsi" w:cstheme="majorHAnsi"/>
            <w:webHidden/>
          </w:rPr>
          <w:t>16</w:t>
        </w:r>
        <w:r w:rsidR="00C14D7B" w:rsidRPr="001D305A">
          <w:rPr>
            <w:rFonts w:asciiTheme="majorHAnsi" w:hAnsiTheme="majorHAnsi" w:cstheme="majorHAnsi"/>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22" w:history="1">
        <w:r w:rsidR="00C14D7B" w:rsidRPr="001D305A">
          <w:rPr>
            <w:rStyle w:val="Enlla"/>
            <w:rFonts w:asciiTheme="majorHAnsi" w:hAnsiTheme="majorHAnsi" w:cstheme="majorHAnsi"/>
            <w:noProof/>
            <w:color w:val="auto"/>
          </w:rPr>
          <w:t>Decena. Empresas invitadas</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_Toc120521522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16</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23" w:history="1">
        <w:r w:rsidR="00C14D7B" w:rsidRPr="001D305A">
          <w:rPr>
            <w:rStyle w:val="Enlla"/>
            <w:rFonts w:asciiTheme="majorHAnsi" w:hAnsiTheme="majorHAnsi" w:cstheme="majorHAnsi"/>
            <w:noProof/>
            <w:color w:val="auto"/>
          </w:rPr>
          <w:t>Undécima. Presentación de documentación y de proposiciones y valoración de las ofertas</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_Toc120521523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17</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24" w:history="1">
        <w:r w:rsidR="00C14D7B" w:rsidRPr="001D305A">
          <w:rPr>
            <w:rStyle w:val="Enlla"/>
            <w:rFonts w:asciiTheme="majorHAnsi" w:hAnsiTheme="majorHAnsi" w:cstheme="majorHAnsi"/>
            <w:noProof/>
            <w:color w:val="auto"/>
          </w:rPr>
          <w:t>Docena. Contenido de los sobres</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_Toc120521524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21</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26" w:history="1">
        <w:r w:rsidR="00293E67" w:rsidRPr="001D305A">
          <w:rPr>
            <w:rStyle w:val="Enlla"/>
            <w:rFonts w:asciiTheme="majorHAnsi" w:hAnsiTheme="majorHAnsi" w:cstheme="majorHAnsi"/>
            <w:noProof/>
            <w:color w:val="auto"/>
          </w:rPr>
          <w:t>Decimotercera</w:t>
        </w:r>
        <w:r w:rsidR="00C14D7B" w:rsidRPr="001D305A">
          <w:rPr>
            <w:rStyle w:val="Enlla"/>
            <w:rFonts w:asciiTheme="majorHAnsi" w:hAnsiTheme="majorHAnsi" w:cstheme="majorHAnsi"/>
            <w:noProof/>
            <w:color w:val="auto"/>
          </w:rPr>
          <w:t xml:space="preserve">. </w:t>
        </w:r>
        <w:r w:rsidRPr="001D305A">
          <w:rPr>
            <w:rStyle w:val="Enlla"/>
            <w:rFonts w:asciiTheme="majorHAnsi" w:hAnsiTheme="majorHAnsi" w:cstheme="majorHAnsi"/>
            <w:noProof/>
            <w:color w:val="auto"/>
          </w:rPr>
          <w:t>Apertura</w:t>
        </w:r>
        <w:r w:rsidR="00C14D7B" w:rsidRPr="001D305A">
          <w:rPr>
            <w:rStyle w:val="Enlla"/>
            <w:rFonts w:asciiTheme="majorHAnsi" w:hAnsiTheme="majorHAnsi" w:cstheme="majorHAnsi"/>
            <w:noProof/>
            <w:color w:val="auto"/>
          </w:rPr>
          <w:t xml:space="preserve"> de sobra, clasificación de ofertas y acreditación documental previa a la adjudicación</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_Toc120521526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22</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27" w:history="1">
        <w:r w:rsidR="00293E67" w:rsidRPr="001D305A">
          <w:rPr>
            <w:rStyle w:val="Enlla"/>
            <w:rFonts w:asciiTheme="majorHAnsi" w:hAnsiTheme="majorHAnsi" w:cstheme="majorHAnsi"/>
            <w:noProof/>
            <w:color w:val="auto"/>
          </w:rPr>
          <w:t>Decimocuar</w:t>
        </w:r>
        <w:r w:rsidR="00C14D7B" w:rsidRPr="001D305A">
          <w:rPr>
            <w:rStyle w:val="Enlla"/>
            <w:rFonts w:asciiTheme="majorHAnsi" w:hAnsiTheme="majorHAnsi" w:cstheme="majorHAnsi"/>
            <w:noProof/>
            <w:color w:val="auto"/>
          </w:rPr>
          <w:t>ta. Garantía definitiva</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_Toc120521527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26</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28" w:history="1">
        <w:r w:rsidR="00293E67" w:rsidRPr="001D305A">
          <w:rPr>
            <w:rStyle w:val="Enlla"/>
            <w:rFonts w:asciiTheme="majorHAnsi" w:hAnsiTheme="majorHAnsi" w:cstheme="majorHAnsi"/>
            <w:noProof/>
            <w:color w:val="auto"/>
          </w:rPr>
          <w:t>Quincena</w:t>
        </w:r>
        <w:r w:rsidR="00C14D7B" w:rsidRPr="001D305A">
          <w:rPr>
            <w:rStyle w:val="Enlla"/>
            <w:rFonts w:asciiTheme="majorHAnsi" w:hAnsiTheme="majorHAnsi" w:cstheme="majorHAnsi"/>
            <w:noProof/>
            <w:color w:val="auto"/>
          </w:rPr>
          <w:t>. Decisión de no adjudicar o suscribir el contrato y desistimiento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_Toc120521528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27</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29" w:history="1">
        <w:r w:rsidR="00293E67" w:rsidRPr="001D305A">
          <w:rPr>
            <w:rStyle w:val="Enlla"/>
            <w:rFonts w:asciiTheme="majorHAnsi" w:hAnsiTheme="majorHAnsi" w:cstheme="majorHAnsi"/>
            <w:noProof/>
            <w:color w:val="auto"/>
          </w:rPr>
          <w:t>Decimosexta</w:t>
        </w:r>
        <w:r w:rsidR="00C14D7B" w:rsidRPr="001D305A">
          <w:rPr>
            <w:rStyle w:val="Enlla"/>
            <w:rFonts w:asciiTheme="majorHAnsi" w:hAnsiTheme="majorHAnsi" w:cstheme="majorHAnsi"/>
            <w:noProof/>
            <w:color w:val="auto"/>
          </w:rPr>
          <w:t>. Adjudicación y formalización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_Toc120521529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28</w:t>
        </w:r>
        <w:r w:rsidR="00C14D7B" w:rsidRPr="001D305A">
          <w:rPr>
            <w:rFonts w:asciiTheme="majorHAnsi" w:hAnsiTheme="majorHAnsi" w:cstheme="majorHAnsi"/>
            <w:noProof/>
            <w:webHidden/>
          </w:rPr>
          <w:fldChar w:fldCharType="end"/>
        </w:r>
      </w:hyperlink>
    </w:p>
    <w:p w:rsidR="00C14D7B" w:rsidRPr="001D305A" w:rsidRDefault="001143EC">
      <w:pPr>
        <w:pStyle w:val="IDC1"/>
        <w:rPr>
          <w:rFonts w:asciiTheme="majorHAnsi" w:eastAsiaTheme="minorEastAsia" w:hAnsiTheme="majorHAnsi" w:cstheme="majorHAnsi"/>
          <w:b w:val="0"/>
        </w:rPr>
      </w:pPr>
      <w:hyperlink w:anchor="_Toc120521530" w:history="1">
        <w:r w:rsidR="00C14D7B" w:rsidRPr="001D305A">
          <w:rPr>
            <w:rStyle w:val="Enlla"/>
            <w:rFonts w:asciiTheme="majorHAnsi" w:hAnsiTheme="majorHAnsi" w:cstheme="majorHAnsi"/>
            <w:color w:val="auto"/>
          </w:rPr>
          <w:t>III DISPOSICIONES RELATIVAS A LA EJECUCIÓN DEL CONTRATO</w:t>
        </w:r>
        <w:r w:rsidR="00C14D7B" w:rsidRPr="001D305A">
          <w:rPr>
            <w:rFonts w:asciiTheme="majorHAnsi" w:hAnsiTheme="majorHAnsi" w:cstheme="majorHAnsi"/>
            <w:webHidden/>
          </w:rPr>
          <w:tab/>
        </w:r>
        <w:r w:rsidR="00C14D7B" w:rsidRPr="001D305A">
          <w:rPr>
            <w:rFonts w:asciiTheme="majorHAnsi" w:hAnsiTheme="majorHAnsi" w:cstheme="majorHAnsi"/>
            <w:webHidden/>
          </w:rPr>
          <w:fldChar w:fldCharType="begin"/>
        </w:r>
        <w:r w:rsidR="00C14D7B" w:rsidRPr="001D305A">
          <w:rPr>
            <w:rFonts w:asciiTheme="majorHAnsi" w:hAnsiTheme="majorHAnsi" w:cstheme="majorHAnsi"/>
            <w:webHidden/>
          </w:rPr>
          <w:instrText xml:space="preserve"> PAGEREF _Toc120521530 \h </w:instrText>
        </w:r>
        <w:r w:rsidR="00C14D7B" w:rsidRPr="001D305A">
          <w:rPr>
            <w:rFonts w:asciiTheme="majorHAnsi" w:hAnsiTheme="majorHAnsi" w:cstheme="majorHAnsi"/>
            <w:webHidden/>
          </w:rPr>
        </w:r>
        <w:r w:rsidR="00C14D7B" w:rsidRPr="001D305A">
          <w:rPr>
            <w:rFonts w:asciiTheme="majorHAnsi" w:hAnsiTheme="majorHAnsi" w:cstheme="majorHAnsi"/>
            <w:webHidden/>
          </w:rPr>
          <w:fldChar w:fldCharType="separate"/>
        </w:r>
        <w:r w:rsidR="00B178FC" w:rsidRPr="001D305A">
          <w:rPr>
            <w:rFonts w:asciiTheme="majorHAnsi" w:hAnsiTheme="majorHAnsi" w:cstheme="majorHAnsi"/>
            <w:webHidden/>
          </w:rPr>
          <w:t>28</w:t>
        </w:r>
        <w:r w:rsidR="00C14D7B" w:rsidRPr="001D305A">
          <w:rPr>
            <w:rFonts w:asciiTheme="majorHAnsi" w:hAnsiTheme="majorHAnsi" w:cstheme="majorHAnsi"/>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31" w:history="1">
        <w:r w:rsidR="00C14D7B" w:rsidRPr="001D305A">
          <w:rPr>
            <w:rStyle w:val="Enlla"/>
            <w:rFonts w:asciiTheme="majorHAnsi" w:hAnsiTheme="majorHAnsi" w:cstheme="majorHAnsi"/>
            <w:noProof/>
            <w:color w:val="auto"/>
          </w:rPr>
          <w:t>Decimoséptima. Condiciones especiales de ejecución</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_Toc120521531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28</w:t>
        </w:r>
        <w:r w:rsidR="00C14D7B" w:rsidRPr="001D305A">
          <w:rPr>
            <w:rFonts w:asciiTheme="majorHAnsi" w:hAnsiTheme="majorHAnsi" w:cstheme="majorHAnsi"/>
            <w:noProof/>
            <w:webHidden/>
          </w:rPr>
          <w:fldChar w:fldCharType="end"/>
        </w:r>
      </w:hyperlink>
    </w:p>
    <w:p w:rsidR="00C14D7B" w:rsidRPr="001D305A" w:rsidRDefault="00293E67">
      <w:pPr>
        <w:pStyle w:val="IDC2"/>
        <w:tabs>
          <w:tab w:val="right" w:leader="dot" w:pos="8494"/>
        </w:tabs>
        <w:rPr>
          <w:rFonts w:asciiTheme="majorHAnsi" w:eastAsiaTheme="minorEastAsia" w:hAnsiTheme="majorHAnsi" w:cstheme="majorHAnsi"/>
          <w:noProof/>
        </w:rPr>
      </w:pPr>
      <w:r w:rsidRPr="001D305A">
        <w:rPr>
          <w:rFonts w:asciiTheme="majorHAnsi" w:hAnsiTheme="majorHAnsi" w:cstheme="majorHAnsi"/>
        </w:rPr>
        <w:t>Decimoctava.  E</w:t>
      </w:r>
      <w:hyperlink w:anchor="_Toc120521532" w:history="1">
        <w:r w:rsidR="00C14D7B" w:rsidRPr="001D305A">
          <w:rPr>
            <w:rStyle w:val="Enlla"/>
            <w:rFonts w:asciiTheme="majorHAnsi" w:hAnsiTheme="majorHAnsi" w:cstheme="majorHAnsi"/>
            <w:noProof/>
            <w:color w:val="auto"/>
          </w:rPr>
          <w:t>jecución y supervisión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_Toc120521532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28</w:t>
        </w:r>
        <w:r w:rsidR="00C14D7B" w:rsidRPr="001D305A">
          <w:rPr>
            <w:rFonts w:asciiTheme="majorHAnsi" w:hAnsiTheme="majorHAnsi" w:cstheme="majorHAnsi"/>
            <w:noProof/>
            <w:webHidden/>
          </w:rPr>
          <w:fldChar w:fldCharType="end"/>
        </w:r>
      </w:hyperlink>
    </w:p>
    <w:p w:rsidR="00C14D7B" w:rsidRPr="001D305A" w:rsidRDefault="00293E67">
      <w:pPr>
        <w:pStyle w:val="IDC2"/>
        <w:tabs>
          <w:tab w:val="right" w:leader="dot" w:pos="8494"/>
        </w:tabs>
        <w:rPr>
          <w:rFonts w:asciiTheme="majorHAnsi" w:eastAsiaTheme="minorEastAsia" w:hAnsiTheme="majorHAnsi" w:cstheme="majorHAnsi"/>
          <w:noProof/>
        </w:rPr>
      </w:pPr>
      <w:r w:rsidRPr="001D305A">
        <w:rPr>
          <w:rFonts w:asciiTheme="majorHAnsi" w:hAnsiTheme="majorHAnsi" w:cstheme="majorHAnsi"/>
        </w:rPr>
        <w:t xml:space="preserve">Decimonovena. </w:t>
      </w:r>
      <w:hyperlink w:anchor="_Toc120521533" w:history="1">
        <w:r w:rsidR="00C14D7B" w:rsidRPr="001D305A">
          <w:rPr>
            <w:rStyle w:val="Enlla"/>
            <w:rFonts w:asciiTheme="majorHAnsi" w:hAnsiTheme="majorHAnsi" w:cstheme="majorHAnsi"/>
            <w:noProof/>
            <w:color w:val="auto"/>
          </w:rPr>
          <w:t xml:space="preserve"> Programa de trabajo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_Toc120521533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28</w:t>
        </w:r>
        <w:r w:rsidR="00C14D7B" w:rsidRPr="001D305A">
          <w:rPr>
            <w:rFonts w:asciiTheme="majorHAnsi" w:hAnsiTheme="majorHAnsi" w:cstheme="majorHAnsi"/>
            <w:noProof/>
            <w:webHidden/>
          </w:rPr>
          <w:fldChar w:fldCharType="end"/>
        </w:r>
      </w:hyperlink>
    </w:p>
    <w:p w:rsidR="00C14D7B" w:rsidRPr="001D305A" w:rsidRDefault="00293E67">
      <w:pPr>
        <w:pStyle w:val="IDC2"/>
        <w:tabs>
          <w:tab w:val="right" w:leader="dot" w:pos="8494"/>
        </w:tabs>
        <w:rPr>
          <w:rFonts w:asciiTheme="majorHAnsi" w:eastAsiaTheme="minorEastAsia" w:hAnsiTheme="majorHAnsi" w:cstheme="majorHAnsi"/>
          <w:noProof/>
        </w:rPr>
      </w:pPr>
      <w:proofErr w:type="spellStart"/>
      <w:r w:rsidRPr="001D305A">
        <w:rPr>
          <w:rFonts w:asciiTheme="majorHAnsi" w:hAnsiTheme="majorHAnsi" w:cstheme="majorHAnsi"/>
        </w:rPr>
        <w:t>Veintena</w:t>
      </w:r>
      <w:proofErr w:type="spellEnd"/>
      <w:r w:rsidR="001143EC" w:rsidRPr="001D305A">
        <w:rPr>
          <w:rFonts w:asciiTheme="majorHAnsi" w:hAnsiTheme="majorHAnsi" w:cstheme="majorHAnsi"/>
        </w:rPr>
        <w:fldChar w:fldCharType="begin"/>
      </w:r>
      <w:r w:rsidR="001143EC" w:rsidRPr="001D305A">
        <w:rPr>
          <w:rFonts w:asciiTheme="majorHAnsi" w:hAnsiTheme="majorHAnsi" w:cstheme="majorHAnsi"/>
        </w:rPr>
        <w:instrText xml:space="preserve"> HYPERLINK \l "_Toc120521534" </w:instrText>
      </w:r>
      <w:r w:rsidR="001143EC" w:rsidRPr="001D305A">
        <w:rPr>
          <w:rFonts w:asciiTheme="majorHAnsi" w:hAnsiTheme="majorHAnsi" w:cstheme="majorHAnsi"/>
        </w:rPr>
        <w:fldChar w:fldCharType="separate"/>
      </w:r>
      <w:r w:rsidR="00C14D7B" w:rsidRPr="001D305A">
        <w:rPr>
          <w:rStyle w:val="Enlla"/>
          <w:rFonts w:asciiTheme="majorHAnsi" w:hAnsiTheme="majorHAnsi" w:cstheme="majorHAnsi"/>
          <w:noProof/>
          <w:color w:val="auto"/>
        </w:rPr>
        <w:t xml:space="preserve">.. </w:t>
      </w:r>
      <w:r w:rsidR="003970FE" w:rsidRPr="001D305A">
        <w:rPr>
          <w:rStyle w:val="Enlla"/>
          <w:rFonts w:asciiTheme="majorHAnsi" w:hAnsiTheme="majorHAnsi" w:cstheme="majorHAnsi"/>
          <w:noProof/>
          <w:color w:val="auto"/>
        </w:rPr>
        <w:t>Cumplimiento</w:t>
      </w:r>
      <w:r w:rsidR="00C14D7B" w:rsidRPr="001D305A">
        <w:rPr>
          <w:rStyle w:val="Enlla"/>
          <w:rFonts w:asciiTheme="majorHAnsi" w:hAnsiTheme="majorHAnsi" w:cstheme="majorHAnsi"/>
          <w:noProof/>
          <w:color w:val="auto"/>
        </w:rPr>
        <w:t xml:space="preserve"> de plazos y correcta ejecución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_Toc120521534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29</w:t>
      </w:r>
      <w:r w:rsidR="00C14D7B" w:rsidRPr="001D305A">
        <w:rPr>
          <w:rFonts w:asciiTheme="majorHAnsi" w:hAnsiTheme="majorHAnsi" w:cstheme="majorHAnsi"/>
          <w:noProof/>
          <w:webHidden/>
        </w:rPr>
        <w:fldChar w:fldCharType="end"/>
      </w:r>
      <w:r w:rsidR="001143EC" w:rsidRPr="001D305A">
        <w:rPr>
          <w:rFonts w:asciiTheme="majorHAnsi" w:hAnsiTheme="majorHAnsi" w:cstheme="majorHAnsi"/>
          <w:noProof/>
        </w:rPr>
        <w:fldChar w:fldCharType="end"/>
      </w:r>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35" w:history="1">
        <w:r w:rsidR="00C14D7B" w:rsidRPr="001D305A">
          <w:rPr>
            <w:rStyle w:val="Enlla"/>
            <w:rFonts w:asciiTheme="majorHAnsi" w:hAnsiTheme="majorHAnsi" w:cstheme="majorHAnsi"/>
            <w:noProof/>
            <w:color w:val="auto"/>
          </w:rPr>
          <w:t>Vigésimaprimera. Responsable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_Toc120521535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29</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36" w:history="1">
        <w:r w:rsidR="00C14D7B" w:rsidRPr="001D305A">
          <w:rPr>
            <w:rStyle w:val="Enlla"/>
            <w:rFonts w:asciiTheme="majorHAnsi" w:hAnsiTheme="majorHAnsi" w:cstheme="majorHAnsi"/>
            <w:noProof/>
            <w:color w:val="auto"/>
          </w:rPr>
          <w:t>Vigésimasegunda. Abonos en la empresa contratista</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_Toc120521536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30</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37" w:history="1">
        <w:r w:rsidR="00C14D7B" w:rsidRPr="001D305A">
          <w:rPr>
            <w:rStyle w:val="Enlla"/>
            <w:rFonts w:asciiTheme="majorHAnsi" w:hAnsiTheme="majorHAnsi" w:cstheme="majorHAnsi"/>
            <w:noProof/>
            <w:color w:val="auto"/>
          </w:rPr>
          <w:t>Vigésimatercera. Responsabilidad de la empresa contratista</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_Toc120521537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31</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38" w:history="1">
        <w:r w:rsidR="00C14D7B" w:rsidRPr="001D305A">
          <w:rPr>
            <w:rStyle w:val="Enlla"/>
            <w:rFonts w:asciiTheme="majorHAnsi" w:hAnsiTheme="majorHAnsi" w:cstheme="majorHAnsi"/>
            <w:noProof/>
            <w:color w:val="auto"/>
          </w:rPr>
          <w:t>Vigésimacuarta. Otras obligaciones de la empresa contratista</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_Toc120521538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32</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39" w:history="1">
        <w:r w:rsidR="00C14D7B" w:rsidRPr="001D305A">
          <w:rPr>
            <w:rStyle w:val="Enlla"/>
            <w:rFonts w:asciiTheme="majorHAnsi" w:hAnsiTheme="majorHAnsi" w:cstheme="majorHAnsi"/>
            <w:noProof/>
            <w:color w:val="auto"/>
          </w:rPr>
          <w:t>Vigésimasexta. Penalidades por incumplimiento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_Toc120521539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33</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40" w:history="1">
        <w:r w:rsidR="00C14D7B" w:rsidRPr="001D305A">
          <w:rPr>
            <w:rStyle w:val="Enlla"/>
            <w:rFonts w:asciiTheme="majorHAnsi" w:hAnsiTheme="majorHAnsi" w:cstheme="majorHAnsi"/>
            <w:noProof/>
            <w:color w:val="auto"/>
          </w:rPr>
          <w:t>Vigésimaquinta. Prerrogativas de la Administración</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_Toc120521540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33</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41" w:history="1">
        <w:r w:rsidR="00C14D7B" w:rsidRPr="001D305A">
          <w:rPr>
            <w:rStyle w:val="Enlla"/>
            <w:rFonts w:asciiTheme="majorHAnsi" w:hAnsiTheme="majorHAnsi" w:cstheme="majorHAnsi"/>
            <w:noProof/>
            <w:color w:val="auto"/>
          </w:rPr>
          <w:t>Vigésimaséptima. Modificación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_Toc120521541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33</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42" w:history="1">
        <w:r w:rsidR="00C14D7B" w:rsidRPr="001D305A">
          <w:rPr>
            <w:rStyle w:val="Enlla"/>
            <w:rFonts w:asciiTheme="majorHAnsi" w:hAnsiTheme="majorHAnsi" w:cstheme="majorHAnsi"/>
            <w:noProof/>
            <w:color w:val="auto"/>
          </w:rPr>
          <w:t>Vigésimaoctava. Suspensión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_Toc120521542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34</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43" w:history="1">
        <w:r w:rsidR="00C14D7B" w:rsidRPr="001D305A">
          <w:rPr>
            <w:rStyle w:val="Enlla"/>
            <w:rFonts w:asciiTheme="majorHAnsi" w:hAnsiTheme="majorHAnsi" w:cstheme="majorHAnsi"/>
            <w:noProof/>
            <w:color w:val="auto"/>
          </w:rPr>
          <w:t>Vigésimanovena. Cláusula ética</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_Toc120521543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34</w:t>
        </w:r>
        <w:r w:rsidR="00C14D7B" w:rsidRPr="001D305A">
          <w:rPr>
            <w:rFonts w:asciiTheme="majorHAnsi" w:hAnsiTheme="majorHAnsi" w:cstheme="majorHAnsi"/>
            <w:noProof/>
            <w:webHidden/>
          </w:rPr>
          <w:fldChar w:fldCharType="end"/>
        </w:r>
      </w:hyperlink>
    </w:p>
    <w:p w:rsidR="00C14D7B" w:rsidRPr="001D305A" w:rsidRDefault="001143EC">
      <w:pPr>
        <w:pStyle w:val="IDC1"/>
        <w:rPr>
          <w:rFonts w:asciiTheme="majorHAnsi" w:eastAsiaTheme="minorEastAsia" w:hAnsiTheme="majorHAnsi" w:cstheme="majorHAnsi"/>
          <w:b w:val="0"/>
        </w:rPr>
      </w:pPr>
      <w:hyperlink w:anchor="_Toc120521544" w:history="1">
        <w:r w:rsidR="00C14D7B" w:rsidRPr="001D305A">
          <w:rPr>
            <w:rStyle w:val="Enlla"/>
            <w:rFonts w:asciiTheme="majorHAnsi" w:hAnsiTheme="majorHAnsi" w:cstheme="majorHAnsi"/>
            <w:color w:val="auto"/>
          </w:rPr>
          <w:t>V. DISPOSICIONES RELATIVAS A LA SUCESIÓN, CESIÓN, LA SUBCONTRATACIÓN Y LA REVISIÓN DE PRECIOS DEL CONTRATO</w:t>
        </w:r>
        <w:r w:rsidR="00C14D7B" w:rsidRPr="001D305A">
          <w:rPr>
            <w:rFonts w:asciiTheme="majorHAnsi" w:hAnsiTheme="majorHAnsi" w:cstheme="majorHAnsi"/>
            <w:webHidden/>
          </w:rPr>
          <w:tab/>
        </w:r>
        <w:r w:rsidR="00C14D7B" w:rsidRPr="001D305A">
          <w:rPr>
            <w:rFonts w:asciiTheme="majorHAnsi" w:hAnsiTheme="majorHAnsi" w:cstheme="majorHAnsi"/>
            <w:webHidden/>
          </w:rPr>
          <w:fldChar w:fldCharType="begin"/>
        </w:r>
        <w:r w:rsidR="00C14D7B" w:rsidRPr="001D305A">
          <w:rPr>
            <w:rFonts w:asciiTheme="majorHAnsi" w:hAnsiTheme="majorHAnsi" w:cstheme="majorHAnsi"/>
            <w:webHidden/>
          </w:rPr>
          <w:instrText xml:space="preserve"> PAGEREF _Toc120521544 \h </w:instrText>
        </w:r>
        <w:r w:rsidR="00C14D7B" w:rsidRPr="001D305A">
          <w:rPr>
            <w:rFonts w:asciiTheme="majorHAnsi" w:hAnsiTheme="majorHAnsi" w:cstheme="majorHAnsi"/>
            <w:webHidden/>
          </w:rPr>
        </w:r>
        <w:r w:rsidR="00C14D7B" w:rsidRPr="001D305A">
          <w:rPr>
            <w:rFonts w:asciiTheme="majorHAnsi" w:hAnsiTheme="majorHAnsi" w:cstheme="majorHAnsi"/>
            <w:webHidden/>
          </w:rPr>
          <w:fldChar w:fldCharType="separate"/>
        </w:r>
        <w:r w:rsidR="00B178FC" w:rsidRPr="001D305A">
          <w:rPr>
            <w:rFonts w:asciiTheme="majorHAnsi" w:hAnsiTheme="majorHAnsi" w:cstheme="majorHAnsi"/>
            <w:webHidden/>
          </w:rPr>
          <w:t>35</w:t>
        </w:r>
        <w:r w:rsidR="00C14D7B" w:rsidRPr="001D305A">
          <w:rPr>
            <w:rFonts w:asciiTheme="majorHAnsi" w:hAnsiTheme="majorHAnsi" w:cstheme="majorHAnsi"/>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45" w:history="1">
        <w:r w:rsidR="00C14D7B" w:rsidRPr="001D305A">
          <w:rPr>
            <w:rStyle w:val="Enlla"/>
            <w:rFonts w:asciiTheme="majorHAnsi" w:hAnsiTheme="majorHAnsi" w:cstheme="majorHAnsi"/>
            <w:noProof/>
            <w:color w:val="auto"/>
          </w:rPr>
          <w:t>Trigés</w:t>
        </w:r>
        <w:r w:rsidR="00143971" w:rsidRPr="001D305A">
          <w:rPr>
            <w:rFonts w:asciiTheme="majorHAnsi" w:hAnsiTheme="majorHAnsi" w:cstheme="majorHAnsi"/>
          </w:rPr>
          <w:t>imaprimera.</w:t>
        </w:r>
        <w:r w:rsidR="00293E67" w:rsidRPr="001D305A">
          <w:rPr>
            <w:rFonts w:asciiTheme="majorHAnsi" w:hAnsiTheme="majorHAnsi" w:cstheme="majorHAnsi"/>
          </w:rPr>
          <w:t xml:space="preserve"> Succesió y Cesión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_Toc120521545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35</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46" w:history="1">
        <w:r w:rsidR="00C14D7B" w:rsidRPr="001D305A">
          <w:rPr>
            <w:rStyle w:val="Enlla"/>
            <w:rFonts w:asciiTheme="majorHAnsi" w:hAnsiTheme="majorHAnsi" w:cstheme="majorHAnsi"/>
            <w:noProof/>
            <w:color w:val="auto"/>
          </w:rPr>
          <w:t>Trigésimasegun</w:t>
        </w:r>
        <w:r w:rsidR="00293E67" w:rsidRPr="001D305A">
          <w:rPr>
            <w:rFonts w:asciiTheme="majorHAnsi" w:hAnsiTheme="majorHAnsi" w:cstheme="majorHAnsi"/>
          </w:rPr>
          <w:t>da. Subcontratación</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_Toc120521546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36</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47" w:history="1">
        <w:r w:rsidR="00C14D7B" w:rsidRPr="001D305A">
          <w:rPr>
            <w:rStyle w:val="Enlla"/>
            <w:rFonts w:asciiTheme="majorHAnsi" w:hAnsiTheme="majorHAnsi" w:cstheme="majorHAnsi"/>
            <w:noProof/>
            <w:color w:val="auto"/>
          </w:rPr>
          <w:t>Trigésimaterc</w:t>
        </w:r>
        <w:r w:rsidR="00293E67" w:rsidRPr="001D305A">
          <w:rPr>
            <w:rFonts w:asciiTheme="majorHAnsi" w:hAnsiTheme="majorHAnsi" w:cstheme="majorHAnsi"/>
          </w:rPr>
          <w:t>era. Revisión de precios</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_Toc120521547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39</w:t>
        </w:r>
        <w:r w:rsidR="00C14D7B" w:rsidRPr="001D305A">
          <w:rPr>
            <w:rFonts w:asciiTheme="majorHAnsi" w:hAnsiTheme="majorHAnsi" w:cstheme="majorHAnsi"/>
            <w:noProof/>
            <w:webHidden/>
          </w:rPr>
          <w:fldChar w:fldCharType="end"/>
        </w:r>
      </w:hyperlink>
    </w:p>
    <w:p w:rsidR="00C14D7B" w:rsidRPr="001D305A" w:rsidRDefault="001143EC">
      <w:pPr>
        <w:pStyle w:val="IDC1"/>
        <w:rPr>
          <w:rFonts w:asciiTheme="majorHAnsi" w:eastAsiaTheme="minorEastAsia" w:hAnsiTheme="majorHAnsi" w:cstheme="majorHAnsi"/>
          <w:b w:val="0"/>
        </w:rPr>
      </w:pPr>
      <w:hyperlink w:anchor="_Toc120521548" w:history="1">
        <w:r w:rsidR="00C14D7B" w:rsidRPr="001D305A">
          <w:rPr>
            <w:rStyle w:val="Enlla"/>
            <w:rFonts w:asciiTheme="majorHAnsi" w:hAnsiTheme="majorHAnsi" w:cstheme="majorHAnsi"/>
            <w:color w:val="auto"/>
          </w:rPr>
          <w:t>VINO. DISPOSICIONES RELATIVAS A LA EXTINCIÓN DEL CONTRATO</w:t>
        </w:r>
        <w:r w:rsidR="00C14D7B" w:rsidRPr="001D305A">
          <w:rPr>
            <w:rFonts w:asciiTheme="majorHAnsi" w:hAnsiTheme="majorHAnsi" w:cstheme="majorHAnsi"/>
            <w:webHidden/>
          </w:rPr>
          <w:tab/>
        </w:r>
        <w:r w:rsidR="00C14D7B" w:rsidRPr="001D305A">
          <w:rPr>
            <w:rFonts w:asciiTheme="majorHAnsi" w:hAnsiTheme="majorHAnsi" w:cstheme="majorHAnsi"/>
            <w:webHidden/>
          </w:rPr>
          <w:fldChar w:fldCharType="begin"/>
        </w:r>
        <w:r w:rsidR="00C14D7B" w:rsidRPr="001D305A">
          <w:rPr>
            <w:rFonts w:asciiTheme="majorHAnsi" w:hAnsiTheme="majorHAnsi" w:cstheme="majorHAnsi"/>
            <w:webHidden/>
          </w:rPr>
          <w:instrText xml:space="preserve"> PAGEREF _Toc120521548 \h </w:instrText>
        </w:r>
        <w:r w:rsidR="00C14D7B" w:rsidRPr="001D305A">
          <w:rPr>
            <w:rFonts w:asciiTheme="majorHAnsi" w:hAnsiTheme="majorHAnsi" w:cstheme="majorHAnsi"/>
            <w:webHidden/>
          </w:rPr>
        </w:r>
        <w:r w:rsidR="00C14D7B" w:rsidRPr="001D305A">
          <w:rPr>
            <w:rFonts w:asciiTheme="majorHAnsi" w:hAnsiTheme="majorHAnsi" w:cstheme="majorHAnsi"/>
            <w:webHidden/>
          </w:rPr>
          <w:fldChar w:fldCharType="separate"/>
        </w:r>
        <w:r w:rsidR="00B178FC" w:rsidRPr="001D305A">
          <w:rPr>
            <w:rFonts w:asciiTheme="majorHAnsi" w:hAnsiTheme="majorHAnsi" w:cstheme="majorHAnsi"/>
            <w:webHidden/>
          </w:rPr>
          <w:t>39</w:t>
        </w:r>
        <w:r w:rsidR="00C14D7B" w:rsidRPr="001D305A">
          <w:rPr>
            <w:rFonts w:asciiTheme="majorHAnsi" w:hAnsiTheme="majorHAnsi" w:cstheme="majorHAnsi"/>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49" w:history="1">
        <w:r w:rsidR="00C14D7B" w:rsidRPr="001D305A">
          <w:rPr>
            <w:rStyle w:val="Enlla"/>
            <w:rFonts w:asciiTheme="majorHAnsi" w:hAnsiTheme="majorHAnsi" w:cstheme="majorHAnsi"/>
            <w:noProof/>
            <w:color w:val="auto"/>
          </w:rPr>
          <w:t>Trigésimacuarta.</w:t>
        </w:r>
        <w:r w:rsidR="00293E67" w:rsidRPr="001D305A">
          <w:rPr>
            <w:rFonts w:asciiTheme="majorHAnsi" w:hAnsiTheme="majorHAnsi" w:cstheme="majorHAnsi"/>
          </w:rPr>
          <w:t xml:space="preserve"> Recepción y liquidación</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_Toc120521549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39</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50" w:history="1">
        <w:r w:rsidR="00C14D7B" w:rsidRPr="001D305A">
          <w:rPr>
            <w:rStyle w:val="Enlla"/>
            <w:rFonts w:asciiTheme="majorHAnsi" w:hAnsiTheme="majorHAnsi" w:cstheme="majorHAnsi"/>
            <w:noProof/>
            <w:color w:val="auto"/>
          </w:rPr>
          <w:t>Trigésimaquint</w:t>
        </w:r>
        <w:r w:rsidR="00293E67" w:rsidRPr="001D305A">
          <w:rPr>
            <w:rFonts w:asciiTheme="majorHAnsi" w:hAnsiTheme="majorHAnsi" w:cstheme="majorHAnsi"/>
          </w:rPr>
          <w:t>a. Termine de garantía y devolución o cancelación de la garantía definitiva</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_Toc120521550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39</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51" w:history="1">
        <w:r w:rsidR="00C14D7B" w:rsidRPr="001D305A">
          <w:rPr>
            <w:rStyle w:val="Enlla"/>
            <w:rFonts w:asciiTheme="majorHAnsi" w:hAnsiTheme="majorHAnsi" w:cstheme="majorHAnsi"/>
            <w:noProof/>
            <w:color w:val="auto"/>
          </w:rPr>
          <w:t>Trigésimasext</w:t>
        </w:r>
        <w:r w:rsidR="00293E67" w:rsidRPr="001D305A">
          <w:rPr>
            <w:rFonts w:asciiTheme="majorHAnsi" w:hAnsiTheme="majorHAnsi" w:cstheme="majorHAnsi"/>
          </w:rPr>
          <w:t>a. Resolución del contrato</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_Toc120521551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40</w:t>
        </w:r>
        <w:r w:rsidR="00C14D7B" w:rsidRPr="001D305A">
          <w:rPr>
            <w:rFonts w:asciiTheme="majorHAnsi" w:hAnsiTheme="majorHAnsi" w:cstheme="majorHAnsi"/>
            <w:noProof/>
            <w:webHidden/>
          </w:rPr>
          <w:fldChar w:fldCharType="end"/>
        </w:r>
      </w:hyperlink>
    </w:p>
    <w:p w:rsidR="00C14D7B" w:rsidRPr="001D305A" w:rsidRDefault="001143EC">
      <w:pPr>
        <w:pStyle w:val="IDC1"/>
        <w:rPr>
          <w:rFonts w:asciiTheme="majorHAnsi" w:eastAsiaTheme="minorEastAsia" w:hAnsiTheme="majorHAnsi" w:cstheme="majorHAnsi"/>
          <w:b w:val="0"/>
        </w:rPr>
      </w:pPr>
      <w:hyperlink w:anchor="_Toc120521552" w:history="1">
        <w:r w:rsidR="00C14D7B" w:rsidRPr="001D305A">
          <w:rPr>
            <w:rStyle w:val="Enlla"/>
            <w:rFonts w:asciiTheme="majorHAnsi" w:hAnsiTheme="majorHAnsi" w:cstheme="majorHAnsi"/>
            <w:color w:val="auto"/>
          </w:rPr>
          <w:t>VII. RECURSOS, MEDIDAS PROVISIONALES Y SUPUESTOS ESPECIALES DE NULIDAD CONTRACTUAL</w:t>
        </w:r>
        <w:r w:rsidR="00C14D7B" w:rsidRPr="001D305A">
          <w:rPr>
            <w:rFonts w:asciiTheme="majorHAnsi" w:hAnsiTheme="majorHAnsi" w:cstheme="majorHAnsi"/>
            <w:webHidden/>
          </w:rPr>
          <w:tab/>
        </w:r>
        <w:r w:rsidR="00C14D7B" w:rsidRPr="001D305A">
          <w:rPr>
            <w:rFonts w:asciiTheme="majorHAnsi" w:hAnsiTheme="majorHAnsi" w:cstheme="majorHAnsi"/>
            <w:webHidden/>
          </w:rPr>
          <w:fldChar w:fldCharType="begin"/>
        </w:r>
        <w:r w:rsidR="00C14D7B" w:rsidRPr="001D305A">
          <w:rPr>
            <w:rFonts w:asciiTheme="majorHAnsi" w:hAnsiTheme="majorHAnsi" w:cstheme="majorHAnsi"/>
            <w:webHidden/>
          </w:rPr>
          <w:instrText xml:space="preserve"> PAGEREF _Toc120521552 \h </w:instrText>
        </w:r>
        <w:r w:rsidR="00C14D7B" w:rsidRPr="001D305A">
          <w:rPr>
            <w:rFonts w:asciiTheme="majorHAnsi" w:hAnsiTheme="majorHAnsi" w:cstheme="majorHAnsi"/>
            <w:webHidden/>
          </w:rPr>
        </w:r>
        <w:r w:rsidR="00C14D7B" w:rsidRPr="001D305A">
          <w:rPr>
            <w:rFonts w:asciiTheme="majorHAnsi" w:hAnsiTheme="majorHAnsi" w:cstheme="majorHAnsi"/>
            <w:webHidden/>
          </w:rPr>
          <w:fldChar w:fldCharType="separate"/>
        </w:r>
        <w:r w:rsidR="00B178FC" w:rsidRPr="001D305A">
          <w:rPr>
            <w:rFonts w:asciiTheme="majorHAnsi" w:hAnsiTheme="majorHAnsi" w:cstheme="majorHAnsi"/>
            <w:webHidden/>
          </w:rPr>
          <w:t>40</w:t>
        </w:r>
        <w:r w:rsidR="00C14D7B" w:rsidRPr="001D305A">
          <w:rPr>
            <w:rFonts w:asciiTheme="majorHAnsi" w:hAnsiTheme="majorHAnsi" w:cstheme="majorHAnsi"/>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53" w:history="1">
        <w:r w:rsidR="00C14D7B" w:rsidRPr="001D305A">
          <w:rPr>
            <w:rStyle w:val="Enlla"/>
            <w:rFonts w:asciiTheme="majorHAnsi" w:hAnsiTheme="majorHAnsi" w:cstheme="majorHAnsi"/>
            <w:noProof/>
            <w:color w:val="auto"/>
          </w:rPr>
          <w:t>Trigésimaséptim</w:t>
        </w:r>
        <w:r w:rsidR="00293E67" w:rsidRPr="001D305A">
          <w:rPr>
            <w:rFonts w:asciiTheme="majorHAnsi" w:hAnsiTheme="majorHAnsi" w:cstheme="majorHAnsi"/>
          </w:rPr>
          <w:t>a.</w:t>
        </w:r>
        <w:r w:rsidR="00143971" w:rsidRPr="001D305A">
          <w:rPr>
            <w:rFonts w:asciiTheme="majorHAnsi" w:hAnsiTheme="majorHAnsi" w:cstheme="majorHAnsi"/>
          </w:rPr>
          <w:t xml:space="preserve"> Régimen de recursos</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_Toc120521553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40</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54" w:history="1">
        <w:r w:rsidR="00C14D7B" w:rsidRPr="001D305A">
          <w:rPr>
            <w:rStyle w:val="Enlla"/>
            <w:rFonts w:asciiTheme="majorHAnsi" w:hAnsiTheme="majorHAnsi" w:cstheme="majorHAnsi"/>
            <w:noProof/>
            <w:color w:val="auto"/>
          </w:rPr>
          <w:t>Trigésimaoctav</w:t>
        </w:r>
        <w:r w:rsidR="00293E67" w:rsidRPr="001D305A">
          <w:rPr>
            <w:rFonts w:asciiTheme="majorHAnsi" w:hAnsiTheme="majorHAnsi" w:cstheme="majorHAnsi"/>
          </w:rPr>
          <w:t>a. Arbitraje</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_Toc120521554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41</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55" w:history="1">
        <w:r w:rsidR="00C14D7B" w:rsidRPr="001D305A">
          <w:rPr>
            <w:rStyle w:val="Enlla"/>
            <w:rFonts w:asciiTheme="majorHAnsi" w:hAnsiTheme="majorHAnsi" w:cstheme="majorHAnsi"/>
            <w:noProof/>
            <w:color w:val="auto"/>
          </w:rPr>
          <w:t>Trigésimanoven</w:t>
        </w:r>
        <w:r w:rsidR="00293E67" w:rsidRPr="001D305A">
          <w:rPr>
            <w:rFonts w:asciiTheme="majorHAnsi" w:hAnsiTheme="majorHAnsi" w:cstheme="majorHAnsi"/>
          </w:rPr>
          <w:t>a.</w:t>
        </w:r>
        <w:r w:rsidR="00143971" w:rsidRPr="001D305A">
          <w:rPr>
            <w:rFonts w:asciiTheme="majorHAnsi" w:hAnsiTheme="majorHAnsi" w:cstheme="majorHAnsi"/>
          </w:rPr>
          <w:t xml:space="preserve"> Medidas cautelares</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_Toc120521555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42</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56" w:history="1">
        <w:r w:rsidR="00C14D7B" w:rsidRPr="001D305A">
          <w:rPr>
            <w:rStyle w:val="Enlla"/>
            <w:rFonts w:asciiTheme="majorHAnsi" w:hAnsiTheme="majorHAnsi" w:cstheme="majorHAnsi"/>
            <w:noProof/>
            <w:color w:val="auto"/>
          </w:rPr>
          <w:t>Cuarentena.</w:t>
        </w:r>
        <w:r w:rsidR="00293E67" w:rsidRPr="001D305A">
          <w:rPr>
            <w:rFonts w:asciiTheme="majorHAnsi" w:hAnsiTheme="majorHAnsi" w:cstheme="majorHAnsi"/>
          </w:rPr>
          <w:t xml:space="preserve"> Régimen de invalidez</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_Toc120521556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42</w:t>
        </w:r>
        <w:r w:rsidR="00C14D7B" w:rsidRPr="001D305A">
          <w:rPr>
            <w:rFonts w:asciiTheme="majorHAnsi" w:hAnsiTheme="majorHAnsi" w:cstheme="majorHAnsi"/>
            <w:noProof/>
            <w:webHidden/>
          </w:rPr>
          <w:fldChar w:fldCharType="end"/>
        </w:r>
      </w:hyperlink>
    </w:p>
    <w:p w:rsidR="00C14D7B" w:rsidRPr="001D305A" w:rsidRDefault="001143EC">
      <w:pPr>
        <w:pStyle w:val="IDC2"/>
        <w:tabs>
          <w:tab w:val="right" w:leader="dot" w:pos="8494"/>
        </w:tabs>
        <w:rPr>
          <w:rFonts w:asciiTheme="majorHAnsi" w:eastAsiaTheme="minorEastAsia" w:hAnsiTheme="majorHAnsi" w:cstheme="majorHAnsi"/>
          <w:noProof/>
        </w:rPr>
      </w:pPr>
      <w:hyperlink w:anchor="_Toc120521557" w:history="1">
        <w:r w:rsidR="00293E67" w:rsidRPr="001D305A">
          <w:rPr>
            <w:rStyle w:val="Enlla"/>
            <w:rFonts w:asciiTheme="majorHAnsi" w:hAnsiTheme="majorHAnsi" w:cstheme="majorHAnsi"/>
            <w:noProof/>
            <w:color w:val="auto"/>
          </w:rPr>
          <w:t>Cuadragé</w:t>
        </w:r>
        <w:r w:rsidR="00143971" w:rsidRPr="001D305A">
          <w:rPr>
            <w:rStyle w:val="Enlla"/>
            <w:rFonts w:asciiTheme="majorHAnsi" w:hAnsiTheme="majorHAnsi" w:cstheme="majorHAnsi"/>
            <w:noProof/>
            <w:color w:val="auto"/>
          </w:rPr>
          <w:t>simapr</w:t>
        </w:r>
        <w:r w:rsidR="00293E67" w:rsidRPr="001D305A">
          <w:rPr>
            <w:rStyle w:val="Enlla"/>
            <w:rFonts w:asciiTheme="majorHAnsi" w:hAnsiTheme="majorHAnsi" w:cstheme="majorHAnsi"/>
            <w:noProof/>
            <w:color w:val="auto"/>
          </w:rPr>
          <w:t>imera</w:t>
        </w:r>
        <w:r w:rsidR="00C14D7B" w:rsidRPr="001D305A">
          <w:rPr>
            <w:rStyle w:val="Enlla"/>
            <w:rFonts w:asciiTheme="majorHAnsi" w:hAnsiTheme="majorHAnsi" w:cstheme="majorHAnsi"/>
            <w:noProof/>
            <w:color w:val="auto"/>
          </w:rPr>
          <w:t>. Jurisdicción competente</w:t>
        </w:r>
        <w:r w:rsidR="00C14D7B" w:rsidRPr="001D305A">
          <w:rPr>
            <w:rFonts w:asciiTheme="majorHAnsi" w:hAnsiTheme="majorHAnsi" w:cstheme="majorHAnsi"/>
            <w:noProof/>
            <w:webHidden/>
          </w:rPr>
          <w:tab/>
        </w:r>
        <w:r w:rsidR="00C14D7B" w:rsidRPr="001D305A">
          <w:rPr>
            <w:rFonts w:asciiTheme="majorHAnsi" w:hAnsiTheme="majorHAnsi" w:cstheme="majorHAnsi"/>
            <w:noProof/>
            <w:webHidden/>
          </w:rPr>
          <w:fldChar w:fldCharType="begin"/>
        </w:r>
        <w:r w:rsidR="00C14D7B" w:rsidRPr="001D305A">
          <w:rPr>
            <w:rFonts w:asciiTheme="majorHAnsi" w:hAnsiTheme="majorHAnsi" w:cstheme="majorHAnsi"/>
            <w:noProof/>
            <w:webHidden/>
          </w:rPr>
          <w:instrText xml:space="preserve"> PAGEREF _Toc120521557 \h </w:instrText>
        </w:r>
        <w:r w:rsidR="00C14D7B" w:rsidRPr="001D305A">
          <w:rPr>
            <w:rFonts w:asciiTheme="majorHAnsi" w:hAnsiTheme="majorHAnsi" w:cstheme="majorHAnsi"/>
            <w:noProof/>
            <w:webHidden/>
          </w:rPr>
        </w:r>
        <w:r w:rsidR="00C14D7B" w:rsidRPr="001D305A">
          <w:rPr>
            <w:rFonts w:asciiTheme="majorHAnsi" w:hAnsiTheme="majorHAnsi" w:cstheme="majorHAnsi"/>
            <w:noProof/>
            <w:webHidden/>
          </w:rPr>
          <w:fldChar w:fldCharType="separate"/>
        </w:r>
        <w:r w:rsidR="00B178FC" w:rsidRPr="001D305A">
          <w:rPr>
            <w:rFonts w:asciiTheme="majorHAnsi" w:hAnsiTheme="majorHAnsi" w:cstheme="majorHAnsi"/>
            <w:noProof/>
            <w:webHidden/>
          </w:rPr>
          <w:t>42</w:t>
        </w:r>
        <w:r w:rsidR="00C14D7B" w:rsidRPr="001D305A">
          <w:rPr>
            <w:rFonts w:asciiTheme="majorHAnsi" w:hAnsiTheme="majorHAnsi" w:cstheme="majorHAnsi"/>
            <w:noProof/>
            <w:webHidden/>
          </w:rPr>
          <w:fldChar w:fldCharType="end"/>
        </w:r>
      </w:hyperlink>
    </w:p>
    <w:p w:rsidR="007C4944" w:rsidRPr="001D305A" w:rsidRDefault="00BF0678" w:rsidP="007C4944">
      <w:pPr>
        <w:rPr>
          <w:rFonts w:asciiTheme="majorHAnsi" w:hAnsiTheme="majorHAnsi" w:cstheme="majorHAnsi"/>
          <w:b/>
          <w:lang w:eastAsia="es-ES"/>
        </w:rPr>
      </w:pPr>
      <w:r w:rsidRPr="001D305A">
        <w:rPr>
          <w:rFonts w:asciiTheme="majorHAnsi" w:hAnsiTheme="majorHAnsi" w:cstheme="majorHAnsi"/>
          <w:b/>
          <w:lang w:eastAsia="es-ES"/>
        </w:rPr>
        <w:fldChar w:fldCharType="end"/>
      </w:r>
    </w:p>
    <w:p w:rsidR="007C4944" w:rsidRPr="001D305A" w:rsidRDefault="007C4944" w:rsidP="007C4944">
      <w:pPr>
        <w:rPr>
          <w:rFonts w:asciiTheme="majorHAnsi" w:hAnsiTheme="majorHAnsi" w:cstheme="majorHAnsi"/>
          <w:b/>
          <w:u w:val="single"/>
          <w:lang w:eastAsia="es-ES"/>
        </w:rPr>
      </w:pPr>
      <w:r w:rsidRPr="001D305A">
        <w:rPr>
          <w:rFonts w:asciiTheme="majorHAnsi" w:hAnsiTheme="majorHAnsi" w:cstheme="majorHAnsi"/>
          <w:b/>
          <w:u w:val="single"/>
          <w:lang w:eastAsia="es-ES"/>
        </w:rPr>
        <w:t>ANEXOS</w:t>
      </w:r>
    </w:p>
    <w:p w:rsidR="007C4944" w:rsidRPr="001D305A" w:rsidRDefault="007C4944" w:rsidP="007C4944">
      <w:pPr>
        <w:rPr>
          <w:rFonts w:asciiTheme="majorHAnsi" w:hAnsiTheme="majorHAnsi" w:cstheme="majorHAnsi"/>
          <w:b/>
          <w:u w:val="single"/>
          <w:lang w:eastAsia="es-ES"/>
        </w:rPr>
      </w:pPr>
    </w:p>
    <w:p w:rsidR="007C4944" w:rsidRPr="001D305A" w:rsidRDefault="001143EC" w:rsidP="007C4944">
      <w:pPr>
        <w:tabs>
          <w:tab w:val="left" w:pos="1985"/>
        </w:tabs>
        <w:ind w:left="1985" w:hanging="1985"/>
        <w:rPr>
          <w:rFonts w:asciiTheme="majorHAnsi" w:hAnsiTheme="majorHAnsi" w:cstheme="majorHAnsi"/>
        </w:rPr>
      </w:pPr>
      <w:hyperlink w:anchor="Annex1" w:history="1">
        <w:r w:rsidR="007C4944" w:rsidRPr="001D305A">
          <w:rPr>
            <w:rStyle w:val="Enlla"/>
            <w:rFonts w:asciiTheme="majorHAnsi" w:hAnsiTheme="majorHAnsi" w:cstheme="majorHAnsi"/>
            <w:b/>
            <w:lang w:eastAsia="es-ES"/>
          </w:rPr>
          <w:t>Anexo nº 1</w:t>
        </w:r>
      </w:hyperlink>
      <w:r w:rsidR="007C4944" w:rsidRPr="001D305A">
        <w:rPr>
          <w:rFonts w:asciiTheme="majorHAnsi" w:hAnsiTheme="majorHAnsi" w:cstheme="majorHAnsi"/>
          <w:b/>
          <w:lang w:eastAsia="es-ES"/>
        </w:rPr>
        <w:t>:</w:t>
      </w:r>
      <w:r w:rsidR="007C4944" w:rsidRPr="001D305A">
        <w:rPr>
          <w:rFonts w:asciiTheme="majorHAnsi" w:hAnsiTheme="majorHAnsi" w:cstheme="majorHAnsi"/>
          <w:b/>
          <w:lang w:eastAsia="es-ES"/>
        </w:rPr>
        <w:tab/>
      </w:r>
      <w:r w:rsidR="007C4944" w:rsidRPr="001D305A">
        <w:rPr>
          <w:rFonts w:asciiTheme="majorHAnsi" w:hAnsiTheme="majorHAnsi" w:cstheme="majorHAnsi"/>
          <w:lang w:eastAsia="es-ES"/>
        </w:rPr>
        <w:t>Información básica sobre protección de datos de carácter personal de los licitadores</w:t>
      </w:r>
    </w:p>
    <w:p w:rsidR="007C4944" w:rsidRPr="001D305A" w:rsidRDefault="001143EC" w:rsidP="007C4944">
      <w:pPr>
        <w:tabs>
          <w:tab w:val="left" w:pos="1985"/>
        </w:tabs>
        <w:ind w:left="1985" w:hanging="1985"/>
        <w:rPr>
          <w:rFonts w:asciiTheme="majorHAnsi" w:hAnsiTheme="majorHAnsi" w:cstheme="majorHAnsi"/>
          <w:b/>
          <w:lang w:eastAsia="es-ES"/>
        </w:rPr>
      </w:pPr>
      <w:hyperlink w:anchor="Annex2" w:history="1">
        <w:r w:rsidR="007C4944" w:rsidRPr="001D305A">
          <w:rPr>
            <w:rStyle w:val="Enlla"/>
            <w:rFonts w:asciiTheme="majorHAnsi" w:hAnsiTheme="majorHAnsi" w:cstheme="majorHAnsi"/>
            <w:b/>
            <w:lang w:eastAsia="es-ES"/>
          </w:rPr>
          <w:t>Anexo nº 2</w:t>
        </w:r>
      </w:hyperlink>
      <w:r w:rsidR="007C4944" w:rsidRPr="001D305A">
        <w:rPr>
          <w:rFonts w:asciiTheme="majorHAnsi" w:hAnsiTheme="majorHAnsi" w:cstheme="majorHAnsi"/>
          <w:b/>
          <w:lang w:eastAsia="es-ES"/>
        </w:rPr>
        <w:t>:</w:t>
      </w:r>
      <w:r w:rsidR="007C4944" w:rsidRPr="001D305A">
        <w:rPr>
          <w:rFonts w:asciiTheme="majorHAnsi" w:hAnsiTheme="majorHAnsi" w:cstheme="majorHAnsi"/>
          <w:b/>
          <w:lang w:eastAsia="es-ES"/>
        </w:rPr>
        <w:tab/>
      </w:r>
      <w:r w:rsidR="007C4944" w:rsidRPr="001D305A">
        <w:rPr>
          <w:rFonts w:asciiTheme="majorHAnsi" w:hAnsiTheme="majorHAnsi" w:cstheme="majorHAnsi"/>
          <w:lang w:eastAsia="es-ES"/>
        </w:rPr>
        <w:t>Declaración responsable de plena vigencia de la documentación administrativa acreditada en el Acuerdo marco</w:t>
      </w:r>
    </w:p>
    <w:p w:rsidR="007C4944" w:rsidRPr="001D305A" w:rsidRDefault="001143EC" w:rsidP="007C4944">
      <w:pPr>
        <w:tabs>
          <w:tab w:val="left" w:pos="1985"/>
        </w:tabs>
        <w:ind w:left="1985" w:hanging="1985"/>
        <w:rPr>
          <w:rFonts w:asciiTheme="majorHAnsi" w:hAnsiTheme="majorHAnsi" w:cstheme="majorHAnsi"/>
          <w:b/>
          <w:lang w:eastAsia="es-ES"/>
        </w:rPr>
      </w:pPr>
      <w:hyperlink w:anchor="Annex3" w:history="1">
        <w:r w:rsidR="007C4944" w:rsidRPr="001D305A">
          <w:rPr>
            <w:rStyle w:val="Enlla"/>
            <w:rFonts w:asciiTheme="majorHAnsi" w:hAnsiTheme="majorHAnsi" w:cstheme="majorHAnsi"/>
            <w:b/>
            <w:lang w:eastAsia="es-ES"/>
          </w:rPr>
          <w:t>Anexo nº 3</w:t>
        </w:r>
      </w:hyperlink>
      <w:r w:rsidR="007C4944" w:rsidRPr="001D305A">
        <w:rPr>
          <w:rFonts w:asciiTheme="majorHAnsi" w:hAnsiTheme="majorHAnsi" w:cstheme="majorHAnsi"/>
          <w:b/>
          <w:lang w:eastAsia="es-ES"/>
        </w:rPr>
        <w:t>:</w:t>
      </w:r>
      <w:r w:rsidR="007C4944" w:rsidRPr="001D305A">
        <w:rPr>
          <w:rFonts w:asciiTheme="majorHAnsi" w:hAnsiTheme="majorHAnsi" w:cstheme="majorHAnsi"/>
          <w:b/>
          <w:lang w:eastAsia="es-ES"/>
        </w:rPr>
        <w:tab/>
      </w:r>
      <w:r w:rsidR="007C4944" w:rsidRPr="001D305A">
        <w:rPr>
          <w:rFonts w:asciiTheme="majorHAnsi" w:hAnsiTheme="majorHAnsi" w:cstheme="majorHAnsi"/>
          <w:lang w:eastAsia="es-ES"/>
        </w:rPr>
        <w:t>Declaración responsable sobre la subcontratación</w:t>
      </w:r>
    </w:p>
    <w:p w:rsidR="007C4944" w:rsidRPr="001D305A" w:rsidRDefault="001143EC" w:rsidP="007C4944">
      <w:pPr>
        <w:tabs>
          <w:tab w:val="left" w:pos="1985"/>
        </w:tabs>
        <w:ind w:left="1985" w:hanging="1985"/>
        <w:rPr>
          <w:rFonts w:asciiTheme="majorHAnsi" w:hAnsiTheme="majorHAnsi" w:cstheme="majorHAnsi"/>
          <w:b/>
          <w:lang w:eastAsia="es-ES"/>
        </w:rPr>
      </w:pPr>
      <w:hyperlink w:anchor="Annex5" w:history="1">
        <w:r w:rsidR="007C4944" w:rsidRPr="001D305A">
          <w:rPr>
            <w:rStyle w:val="Enlla"/>
            <w:rFonts w:asciiTheme="majorHAnsi" w:hAnsiTheme="majorHAnsi" w:cstheme="majorHAnsi"/>
            <w:b/>
            <w:lang w:eastAsia="es-ES"/>
          </w:rPr>
          <w:t xml:space="preserve">Anexo nº </w:t>
        </w:r>
      </w:hyperlink>
      <w:r w:rsidR="00293E67" w:rsidRPr="001D305A">
        <w:rPr>
          <w:rStyle w:val="Enlla"/>
          <w:rFonts w:asciiTheme="majorHAnsi" w:hAnsiTheme="majorHAnsi" w:cstheme="majorHAnsi"/>
          <w:b/>
          <w:lang w:eastAsia="es-ES"/>
        </w:rPr>
        <w:t>4</w:t>
      </w:r>
      <w:r w:rsidR="007C4944" w:rsidRPr="001D305A">
        <w:rPr>
          <w:rFonts w:asciiTheme="majorHAnsi" w:hAnsiTheme="majorHAnsi" w:cstheme="majorHAnsi"/>
          <w:b/>
          <w:lang w:eastAsia="es-ES"/>
        </w:rPr>
        <w:t>:</w:t>
      </w:r>
      <w:r w:rsidR="007C4944" w:rsidRPr="001D305A">
        <w:rPr>
          <w:rFonts w:asciiTheme="majorHAnsi" w:hAnsiTheme="majorHAnsi" w:cstheme="majorHAnsi"/>
          <w:b/>
          <w:lang w:eastAsia="es-ES"/>
        </w:rPr>
        <w:tab/>
      </w:r>
      <w:r w:rsidR="007C4944" w:rsidRPr="001D305A">
        <w:rPr>
          <w:rFonts w:asciiTheme="majorHAnsi" w:hAnsiTheme="majorHAnsi" w:cstheme="majorHAnsi"/>
          <w:lang w:eastAsia="es-ES"/>
        </w:rPr>
        <w:t>Indicaciones propuesta técnica</w:t>
      </w:r>
    </w:p>
    <w:p w:rsidR="007C4944" w:rsidRPr="001D305A" w:rsidRDefault="001143EC" w:rsidP="007C4944">
      <w:pPr>
        <w:tabs>
          <w:tab w:val="left" w:pos="1985"/>
        </w:tabs>
        <w:ind w:left="1985" w:hanging="1985"/>
        <w:rPr>
          <w:rFonts w:asciiTheme="majorHAnsi" w:hAnsiTheme="majorHAnsi" w:cstheme="majorHAnsi"/>
          <w:b/>
          <w:lang w:eastAsia="es-ES"/>
        </w:rPr>
      </w:pPr>
      <w:hyperlink w:anchor="Annex6A" w:history="1">
        <w:r w:rsidR="007C4944" w:rsidRPr="001D305A">
          <w:rPr>
            <w:rStyle w:val="Enlla"/>
            <w:rFonts w:asciiTheme="majorHAnsi" w:hAnsiTheme="majorHAnsi" w:cstheme="majorHAnsi"/>
            <w:b/>
            <w:lang w:eastAsia="es-ES"/>
          </w:rPr>
          <w:t xml:space="preserve">Anexo nº </w:t>
        </w:r>
      </w:hyperlink>
      <w:r w:rsidR="00293E67" w:rsidRPr="001D305A">
        <w:rPr>
          <w:rStyle w:val="Enlla"/>
          <w:rFonts w:asciiTheme="majorHAnsi" w:hAnsiTheme="majorHAnsi" w:cstheme="majorHAnsi"/>
          <w:b/>
          <w:lang w:eastAsia="es-ES"/>
        </w:rPr>
        <w:t>5</w:t>
      </w:r>
      <w:r w:rsidR="007C4944" w:rsidRPr="001D305A">
        <w:rPr>
          <w:rFonts w:asciiTheme="majorHAnsi" w:hAnsiTheme="majorHAnsi" w:cstheme="majorHAnsi"/>
          <w:b/>
          <w:lang w:eastAsia="es-ES"/>
        </w:rPr>
        <w:t>:</w:t>
      </w:r>
      <w:r w:rsidR="007C4944" w:rsidRPr="001D305A">
        <w:rPr>
          <w:rFonts w:asciiTheme="majorHAnsi" w:hAnsiTheme="majorHAnsi" w:cstheme="majorHAnsi"/>
          <w:b/>
          <w:lang w:eastAsia="es-ES"/>
        </w:rPr>
        <w:tab/>
      </w:r>
      <w:r w:rsidR="007C4944" w:rsidRPr="001D305A">
        <w:rPr>
          <w:rFonts w:asciiTheme="majorHAnsi" w:hAnsiTheme="majorHAnsi" w:cstheme="majorHAnsi"/>
          <w:lang w:eastAsia="es-ES"/>
        </w:rPr>
        <w:t>Modelo de proposición económica</w:t>
      </w:r>
    </w:p>
    <w:p w:rsidR="007C4944" w:rsidRPr="001D305A" w:rsidRDefault="001143EC" w:rsidP="007C4944">
      <w:pPr>
        <w:tabs>
          <w:tab w:val="left" w:pos="1985"/>
        </w:tabs>
        <w:ind w:left="1985" w:hanging="1985"/>
        <w:rPr>
          <w:rFonts w:asciiTheme="majorHAnsi" w:hAnsiTheme="majorHAnsi" w:cstheme="majorHAnsi"/>
          <w:b/>
          <w:lang w:eastAsia="es-ES"/>
        </w:rPr>
      </w:pPr>
      <w:hyperlink w:anchor="Annex8" w:history="1">
        <w:r w:rsidR="007C4944" w:rsidRPr="001D305A">
          <w:rPr>
            <w:rStyle w:val="Enlla"/>
            <w:rFonts w:asciiTheme="majorHAnsi" w:hAnsiTheme="majorHAnsi" w:cstheme="majorHAnsi"/>
            <w:b/>
            <w:lang w:eastAsia="es-ES"/>
          </w:rPr>
          <w:t xml:space="preserve">Anexo nº </w:t>
        </w:r>
      </w:hyperlink>
      <w:r w:rsidR="00293E67" w:rsidRPr="001D305A">
        <w:rPr>
          <w:rStyle w:val="Enlla"/>
          <w:rFonts w:asciiTheme="majorHAnsi" w:hAnsiTheme="majorHAnsi" w:cstheme="majorHAnsi"/>
          <w:b/>
          <w:lang w:eastAsia="es-ES"/>
        </w:rPr>
        <w:t>6</w:t>
      </w:r>
      <w:r w:rsidR="007C4944" w:rsidRPr="001D305A">
        <w:rPr>
          <w:rFonts w:asciiTheme="majorHAnsi" w:hAnsiTheme="majorHAnsi" w:cstheme="majorHAnsi"/>
          <w:b/>
          <w:lang w:eastAsia="es-ES"/>
        </w:rPr>
        <w:t>:</w:t>
      </w:r>
      <w:r w:rsidR="007C4944" w:rsidRPr="001D305A">
        <w:rPr>
          <w:rFonts w:asciiTheme="majorHAnsi" w:hAnsiTheme="majorHAnsi" w:cstheme="majorHAnsi"/>
          <w:b/>
          <w:lang w:eastAsia="es-ES"/>
        </w:rPr>
        <w:tab/>
      </w:r>
      <w:r w:rsidR="007C4944" w:rsidRPr="001D305A">
        <w:rPr>
          <w:rFonts w:asciiTheme="majorHAnsi" w:hAnsiTheme="majorHAnsi" w:cstheme="majorHAnsi"/>
          <w:lang w:eastAsia="es-ES"/>
        </w:rPr>
        <w:t>Criterios de adjudicación</w:t>
      </w:r>
    </w:p>
    <w:p w:rsidR="00293E67" w:rsidRPr="001D305A" w:rsidRDefault="001143EC" w:rsidP="00293E67">
      <w:pPr>
        <w:tabs>
          <w:tab w:val="left" w:pos="1985"/>
        </w:tabs>
        <w:ind w:left="1985" w:hanging="1985"/>
        <w:rPr>
          <w:rFonts w:asciiTheme="majorHAnsi" w:hAnsiTheme="majorHAnsi" w:cstheme="majorHAnsi"/>
          <w:b/>
          <w:lang w:eastAsia="es-ES"/>
        </w:rPr>
      </w:pPr>
      <w:hyperlink w:anchor="Annex10" w:history="1">
        <w:r w:rsidR="00293E67" w:rsidRPr="001D305A">
          <w:rPr>
            <w:rStyle w:val="Enlla"/>
            <w:rFonts w:asciiTheme="majorHAnsi" w:hAnsiTheme="majorHAnsi" w:cstheme="majorHAnsi"/>
            <w:b/>
            <w:lang w:eastAsia="es-ES"/>
          </w:rPr>
          <w:t xml:space="preserve">Anexo nº </w:t>
        </w:r>
      </w:hyperlink>
      <w:r w:rsidR="00293E67" w:rsidRPr="001D305A">
        <w:rPr>
          <w:rStyle w:val="Enlla"/>
          <w:rFonts w:asciiTheme="majorHAnsi" w:hAnsiTheme="majorHAnsi" w:cstheme="majorHAnsi"/>
          <w:b/>
          <w:lang w:eastAsia="es-ES"/>
        </w:rPr>
        <w:t>7</w:t>
      </w:r>
      <w:r w:rsidR="00293E67" w:rsidRPr="001D305A">
        <w:rPr>
          <w:rFonts w:asciiTheme="majorHAnsi" w:hAnsiTheme="majorHAnsi" w:cstheme="majorHAnsi"/>
          <w:b/>
          <w:lang w:eastAsia="es-ES"/>
        </w:rPr>
        <w:t>:</w:t>
      </w:r>
      <w:r w:rsidR="00293E67" w:rsidRPr="001D305A">
        <w:rPr>
          <w:rFonts w:asciiTheme="majorHAnsi" w:hAnsiTheme="majorHAnsi" w:cstheme="majorHAnsi"/>
          <w:b/>
          <w:lang w:eastAsia="es-ES"/>
        </w:rPr>
        <w:tab/>
      </w:r>
      <w:r w:rsidR="00293E67" w:rsidRPr="001D305A">
        <w:rPr>
          <w:rFonts w:asciiTheme="majorHAnsi" w:hAnsiTheme="majorHAnsi" w:cstheme="majorHAnsi"/>
          <w:lang w:eastAsia="es-ES"/>
        </w:rPr>
        <w:t xml:space="preserve">Declaración responsable sobre el </w:t>
      </w:r>
      <w:proofErr w:type="spellStart"/>
      <w:r w:rsidR="003970FE" w:rsidRPr="001D305A">
        <w:rPr>
          <w:rFonts w:asciiTheme="majorHAnsi" w:hAnsiTheme="majorHAnsi" w:cstheme="majorHAnsi"/>
          <w:color w:val="008000"/>
          <w:lang w:eastAsia="es-ES"/>
        </w:rPr>
        <w:t>cumplimiento</w:t>
      </w:r>
      <w:proofErr w:type="spellEnd"/>
      <w:r w:rsidR="00293E67" w:rsidRPr="001D305A">
        <w:rPr>
          <w:rFonts w:asciiTheme="majorHAnsi" w:hAnsiTheme="majorHAnsi" w:cstheme="majorHAnsi"/>
          <w:lang w:eastAsia="es-ES"/>
        </w:rPr>
        <w:t xml:space="preserve"> de la normativa en materia de prevención de riesgos laborales</w:t>
      </w:r>
    </w:p>
    <w:p w:rsidR="007C4944" w:rsidRPr="001D305A" w:rsidRDefault="001143EC" w:rsidP="007C4944">
      <w:pPr>
        <w:tabs>
          <w:tab w:val="left" w:pos="1985"/>
        </w:tabs>
        <w:ind w:left="1985" w:hanging="1985"/>
        <w:rPr>
          <w:rFonts w:asciiTheme="majorHAnsi" w:hAnsiTheme="majorHAnsi" w:cstheme="majorHAnsi"/>
          <w:b/>
          <w:lang w:eastAsia="es-ES"/>
        </w:rPr>
      </w:pPr>
      <w:hyperlink w:anchor="Annex9" w:history="1">
        <w:r w:rsidR="007C4944" w:rsidRPr="001D305A">
          <w:rPr>
            <w:rStyle w:val="Enlla"/>
            <w:rFonts w:asciiTheme="majorHAnsi" w:hAnsiTheme="majorHAnsi" w:cstheme="majorHAnsi"/>
            <w:b/>
            <w:lang w:eastAsia="es-ES"/>
          </w:rPr>
          <w:t xml:space="preserve">Anexo nº </w:t>
        </w:r>
      </w:hyperlink>
      <w:r w:rsidR="00293E67" w:rsidRPr="001D305A">
        <w:rPr>
          <w:rStyle w:val="Enlla"/>
          <w:rFonts w:asciiTheme="majorHAnsi" w:hAnsiTheme="majorHAnsi" w:cstheme="majorHAnsi"/>
          <w:b/>
          <w:lang w:eastAsia="es-ES"/>
        </w:rPr>
        <w:t>8</w:t>
      </w:r>
      <w:r w:rsidR="007C4944" w:rsidRPr="001D305A">
        <w:rPr>
          <w:rFonts w:asciiTheme="majorHAnsi" w:hAnsiTheme="majorHAnsi" w:cstheme="majorHAnsi"/>
          <w:b/>
          <w:lang w:eastAsia="es-ES"/>
        </w:rPr>
        <w:t>:</w:t>
      </w:r>
      <w:r w:rsidR="007C4944" w:rsidRPr="001D305A">
        <w:rPr>
          <w:rFonts w:asciiTheme="majorHAnsi" w:hAnsiTheme="majorHAnsi" w:cstheme="majorHAnsi"/>
          <w:b/>
          <w:lang w:eastAsia="es-ES"/>
        </w:rPr>
        <w:tab/>
      </w:r>
      <w:r w:rsidR="00293E67" w:rsidRPr="001D305A">
        <w:rPr>
          <w:rFonts w:asciiTheme="majorHAnsi" w:hAnsiTheme="majorHAnsi" w:cstheme="majorHAnsi"/>
          <w:lang w:eastAsia="es-ES"/>
        </w:rPr>
        <w:t>Contrato tratamiento de datos</w:t>
      </w:r>
    </w:p>
    <w:p w:rsidR="007C4944" w:rsidRPr="001D305A" w:rsidRDefault="001143EC" w:rsidP="007C4944">
      <w:pPr>
        <w:tabs>
          <w:tab w:val="left" w:pos="1985"/>
        </w:tabs>
        <w:ind w:left="1985" w:hanging="1985"/>
        <w:rPr>
          <w:rFonts w:asciiTheme="majorHAnsi" w:hAnsiTheme="majorHAnsi" w:cstheme="majorHAnsi"/>
          <w:b/>
          <w:lang w:eastAsia="es-ES"/>
        </w:rPr>
      </w:pPr>
      <w:hyperlink w:anchor="Annex11" w:history="1">
        <w:r w:rsidR="00293E67" w:rsidRPr="001D305A">
          <w:rPr>
            <w:rStyle w:val="Enlla"/>
            <w:rFonts w:asciiTheme="majorHAnsi" w:hAnsiTheme="majorHAnsi" w:cstheme="majorHAnsi"/>
            <w:b/>
            <w:lang w:eastAsia="es-ES"/>
          </w:rPr>
          <w:t xml:space="preserve">Anexo nº </w:t>
        </w:r>
      </w:hyperlink>
      <w:r w:rsidR="00293E67" w:rsidRPr="001D305A">
        <w:rPr>
          <w:rStyle w:val="Enlla"/>
          <w:rFonts w:asciiTheme="majorHAnsi" w:hAnsiTheme="majorHAnsi" w:cstheme="majorHAnsi"/>
          <w:b/>
          <w:lang w:eastAsia="es-ES"/>
        </w:rPr>
        <w:t>9</w:t>
      </w:r>
      <w:r w:rsidR="007C4944" w:rsidRPr="001D305A">
        <w:rPr>
          <w:rFonts w:asciiTheme="majorHAnsi" w:hAnsiTheme="majorHAnsi" w:cstheme="majorHAnsi"/>
          <w:b/>
          <w:lang w:eastAsia="es-ES"/>
        </w:rPr>
        <w:t>:</w:t>
      </w:r>
      <w:r w:rsidR="007C4944" w:rsidRPr="001D305A">
        <w:rPr>
          <w:rFonts w:asciiTheme="majorHAnsi" w:hAnsiTheme="majorHAnsi" w:cstheme="majorHAnsi"/>
          <w:b/>
          <w:lang w:eastAsia="es-ES"/>
        </w:rPr>
        <w:tab/>
      </w:r>
      <w:r w:rsidR="007C4944" w:rsidRPr="001D305A">
        <w:rPr>
          <w:rFonts w:asciiTheme="majorHAnsi" w:hAnsiTheme="majorHAnsi" w:cstheme="majorHAnsi"/>
          <w:lang w:eastAsia="es-ES"/>
        </w:rPr>
        <w:t>Modelo petición constitución garantía definitiva por medio retención de precio</w:t>
      </w:r>
    </w:p>
    <w:p w:rsidR="007C4944" w:rsidRPr="001D305A" w:rsidRDefault="001143EC" w:rsidP="007C4944">
      <w:pPr>
        <w:tabs>
          <w:tab w:val="left" w:pos="1985"/>
        </w:tabs>
        <w:ind w:left="1985" w:hanging="1985"/>
        <w:rPr>
          <w:rFonts w:asciiTheme="majorHAnsi" w:hAnsiTheme="majorHAnsi" w:cstheme="majorHAnsi"/>
          <w:b/>
          <w:lang w:eastAsia="es-ES"/>
        </w:rPr>
      </w:pPr>
      <w:hyperlink w:anchor="Annex12" w:history="1">
        <w:r w:rsidR="007C4944" w:rsidRPr="001D305A">
          <w:rPr>
            <w:rStyle w:val="Enlla"/>
            <w:rFonts w:asciiTheme="majorHAnsi" w:hAnsiTheme="majorHAnsi" w:cstheme="majorHAnsi"/>
            <w:b/>
            <w:lang w:eastAsia="es-ES"/>
          </w:rPr>
          <w:t>Anexo nº 1</w:t>
        </w:r>
      </w:hyperlink>
      <w:r w:rsidR="00293E67" w:rsidRPr="001D305A">
        <w:rPr>
          <w:rStyle w:val="Enlla"/>
          <w:rFonts w:asciiTheme="majorHAnsi" w:hAnsiTheme="majorHAnsi" w:cstheme="majorHAnsi"/>
          <w:b/>
          <w:lang w:eastAsia="es-ES"/>
        </w:rPr>
        <w:t>0</w:t>
      </w:r>
      <w:r w:rsidR="007C4944" w:rsidRPr="001D305A">
        <w:rPr>
          <w:rFonts w:asciiTheme="majorHAnsi" w:hAnsiTheme="majorHAnsi" w:cstheme="majorHAnsi"/>
          <w:b/>
          <w:lang w:eastAsia="es-ES"/>
        </w:rPr>
        <w:t>:</w:t>
      </w:r>
      <w:r w:rsidR="007C4944" w:rsidRPr="001D305A">
        <w:rPr>
          <w:rFonts w:asciiTheme="majorHAnsi" w:hAnsiTheme="majorHAnsi" w:cstheme="majorHAnsi"/>
          <w:b/>
          <w:lang w:eastAsia="es-ES"/>
        </w:rPr>
        <w:tab/>
      </w:r>
      <w:r w:rsidR="007C4944" w:rsidRPr="001D305A">
        <w:rPr>
          <w:rFonts w:asciiTheme="majorHAnsi" w:hAnsiTheme="majorHAnsi" w:cstheme="majorHAnsi"/>
          <w:lang w:eastAsia="es-ES"/>
        </w:rPr>
        <w:t>Informe trimestral del grado de satisfacción en la ejecución del contrato</w:t>
      </w:r>
    </w:p>
    <w:p w:rsidR="00143971" w:rsidRPr="001D305A" w:rsidRDefault="001143EC" w:rsidP="00143971">
      <w:pPr>
        <w:tabs>
          <w:tab w:val="left" w:pos="1985"/>
        </w:tabs>
        <w:ind w:left="1985" w:hanging="1985"/>
        <w:rPr>
          <w:rFonts w:asciiTheme="majorHAnsi" w:hAnsiTheme="majorHAnsi" w:cstheme="majorHAnsi"/>
          <w:b/>
          <w:lang w:eastAsia="es-ES"/>
        </w:rPr>
      </w:pPr>
      <w:hyperlink w:anchor="Annex13" w:history="1">
        <w:r w:rsidR="00143971" w:rsidRPr="001D305A">
          <w:rPr>
            <w:rStyle w:val="Enlla"/>
            <w:rFonts w:asciiTheme="majorHAnsi" w:hAnsiTheme="majorHAnsi" w:cstheme="majorHAnsi"/>
            <w:b/>
            <w:lang w:eastAsia="es-ES"/>
          </w:rPr>
          <w:t>Anexo nº 1</w:t>
        </w:r>
      </w:hyperlink>
      <w:r w:rsidR="00143971" w:rsidRPr="001D305A">
        <w:rPr>
          <w:rStyle w:val="Enlla"/>
          <w:rFonts w:asciiTheme="majorHAnsi" w:hAnsiTheme="majorHAnsi" w:cstheme="majorHAnsi"/>
          <w:b/>
          <w:lang w:eastAsia="es-ES"/>
        </w:rPr>
        <w:t>1</w:t>
      </w:r>
      <w:r w:rsidR="00143971" w:rsidRPr="001D305A">
        <w:rPr>
          <w:rFonts w:asciiTheme="majorHAnsi" w:hAnsiTheme="majorHAnsi" w:cstheme="majorHAnsi"/>
          <w:b/>
          <w:lang w:eastAsia="es-ES"/>
        </w:rPr>
        <w:t>:</w:t>
      </w:r>
      <w:r w:rsidR="00143971" w:rsidRPr="001D305A">
        <w:rPr>
          <w:rFonts w:asciiTheme="majorHAnsi" w:hAnsiTheme="majorHAnsi" w:cstheme="majorHAnsi"/>
          <w:b/>
          <w:lang w:eastAsia="es-ES"/>
        </w:rPr>
        <w:tab/>
      </w:r>
      <w:r w:rsidR="00143971" w:rsidRPr="001D305A">
        <w:rPr>
          <w:rFonts w:asciiTheme="majorHAnsi" w:hAnsiTheme="majorHAnsi" w:cstheme="majorHAnsi"/>
          <w:lang w:eastAsia="es-ES"/>
        </w:rPr>
        <w:t>Declaración responsable datos personales</w:t>
      </w:r>
    </w:p>
    <w:p w:rsidR="00143971" w:rsidRPr="001D305A" w:rsidRDefault="001143EC" w:rsidP="00143971">
      <w:pPr>
        <w:tabs>
          <w:tab w:val="left" w:pos="1985"/>
        </w:tabs>
        <w:ind w:left="1985" w:hanging="1985"/>
        <w:rPr>
          <w:rFonts w:asciiTheme="majorHAnsi" w:hAnsiTheme="majorHAnsi" w:cstheme="majorHAnsi"/>
          <w:b/>
          <w:lang w:eastAsia="es-ES"/>
        </w:rPr>
      </w:pPr>
      <w:hyperlink w:anchor="Annex13" w:history="1">
        <w:r w:rsidR="00143971" w:rsidRPr="001D305A">
          <w:rPr>
            <w:rStyle w:val="Enlla"/>
            <w:rFonts w:asciiTheme="majorHAnsi" w:hAnsiTheme="majorHAnsi" w:cstheme="majorHAnsi"/>
            <w:b/>
            <w:lang w:eastAsia="es-ES"/>
          </w:rPr>
          <w:t>Anexo nº 1</w:t>
        </w:r>
      </w:hyperlink>
      <w:r w:rsidR="00143971" w:rsidRPr="001D305A">
        <w:rPr>
          <w:rStyle w:val="Enlla"/>
          <w:rFonts w:asciiTheme="majorHAnsi" w:hAnsiTheme="majorHAnsi" w:cstheme="majorHAnsi"/>
          <w:b/>
          <w:lang w:eastAsia="es-ES"/>
        </w:rPr>
        <w:t>2</w:t>
      </w:r>
      <w:r w:rsidR="00143971" w:rsidRPr="001D305A">
        <w:rPr>
          <w:rFonts w:asciiTheme="majorHAnsi" w:hAnsiTheme="majorHAnsi" w:cstheme="majorHAnsi"/>
          <w:b/>
          <w:lang w:eastAsia="es-ES"/>
        </w:rPr>
        <w:t>:</w:t>
      </w:r>
      <w:r w:rsidR="00143971" w:rsidRPr="001D305A">
        <w:rPr>
          <w:rFonts w:asciiTheme="majorHAnsi" w:hAnsiTheme="majorHAnsi" w:cstheme="majorHAnsi"/>
          <w:b/>
          <w:lang w:eastAsia="es-ES"/>
        </w:rPr>
        <w:tab/>
      </w:r>
      <w:r w:rsidR="00143971" w:rsidRPr="001D305A">
        <w:rPr>
          <w:rFonts w:asciiTheme="majorHAnsi" w:hAnsiTheme="majorHAnsi" w:cstheme="majorHAnsi"/>
          <w:lang w:eastAsia="es-ES"/>
        </w:rPr>
        <w:t>Subrogación personal</w:t>
      </w:r>
    </w:p>
    <w:p w:rsidR="00BF0678" w:rsidRPr="001D305A" w:rsidRDefault="00BF0678" w:rsidP="00BF0678">
      <w:pPr>
        <w:rPr>
          <w:rFonts w:asciiTheme="majorHAnsi" w:hAnsiTheme="majorHAnsi" w:cstheme="majorHAnsi"/>
          <w:b/>
          <w:bCs/>
          <w:snapToGrid w:val="0"/>
          <w:lang w:eastAsia="es-ES"/>
        </w:rPr>
      </w:pPr>
      <w:r w:rsidRPr="001D305A">
        <w:rPr>
          <w:rFonts w:asciiTheme="majorHAnsi" w:hAnsiTheme="majorHAnsi" w:cstheme="majorHAnsi"/>
        </w:rPr>
        <w:br w:type="page"/>
      </w:r>
    </w:p>
    <w:p w:rsidR="0094554C" w:rsidRPr="001D305A" w:rsidRDefault="0094554C" w:rsidP="00512CD5">
      <w:pPr>
        <w:pStyle w:val="Ttol1"/>
        <w:rPr>
          <w:rFonts w:asciiTheme="majorHAnsi" w:hAnsiTheme="majorHAnsi" w:cstheme="majorHAnsi"/>
          <w:szCs w:val="22"/>
        </w:rPr>
      </w:pPr>
      <w:bookmarkStart w:id="2" w:name="_Toc120521510"/>
      <w:r w:rsidRPr="001D305A">
        <w:rPr>
          <w:rFonts w:asciiTheme="majorHAnsi" w:hAnsiTheme="majorHAnsi" w:cstheme="majorHAnsi"/>
          <w:szCs w:val="22"/>
        </w:rPr>
        <w:t xml:space="preserve">CUADRO DE CARACTERÍSTICAS </w:t>
      </w:r>
      <w:r w:rsidR="0019164F" w:rsidRPr="001D305A">
        <w:rPr>
          <w:rFonts w:asciiTheme="majorHAnsi" w:hAnsiTheme="majorHAnsi" w:cstheme="majorHAnsi"/>
          <w:szCs w:val="22"/>
        </w:rPr>
        <w:t>DE</w:t>
      </w:r>
      <w:r w:rsidR="002A3F74" w:rsidRPr="001D305A">
        <w:rPr>
          <w:rFonts w:asciiTheme="majorHAnsi" w:hAnsiTheme="majorHAnsi" w:cstheme="majorHAnsi"/>
          <w:szCs w:val="22"/>
        </w:rPr>
        <w:t>L CONTRATO BASADO EN</w:t>
      </w:r>
      <w:r w:rsidR="0019164F" w:rsidRPr="001D305A">
        <w:rPr>
          <w:rFonts w:asciiTheme="majorHAnsi" w:hAnsiTheme="majorHAnsi" w:cstheme="majorHAnsi"/>
          <w:szCs w:val="22"/>
        </w:rPr>
        <w:t xml:space="preserve"> EL ACUERDO MARCO</w:t>
      </w:r>
      <w:r w:rsidR="002A3F74" w:rsidRPr="001D305A">
        <w:rPr>
          <w:rFonts w:asciiTheme="majorHAnsi" w:hAnsiTheme="majorHAnsi" w:cstheme="majorHAnsi"/>
          <w:szCs w:val="22"/>
        </w:rPr>
        <w:t xml:space="preserve"> DE LOS </w:t>
      </w:r>
      <w:r w:rsidR="00A8416E" w:rsidRPr="001D305A">
        <w:rPr>
          <w:rFonts w:asciiTheme="majorHAnsi" w:hAnsiTheme="majorHAnsi" w:cstheme="majorHAnsi"/>
          <w:szCs w:val="22"/>
        </w:rPr>
        <w:t>SERVICIOS DE VIGILANCIA Y SEGURIDAD</w:t>
      </w:r>
      <w:r w:rsidR="002A3F74" w:rsidRPr="001D305A">
        <w:rPr>
          <w:rFonts w:asciiTheme="majorHAnsi" w:hAnsiTheme="majorHAnsi" w:cstheme="majorHAnsi"/>
          <w:szCs w:val="22"/>
        </w:rPr>
        <w:t xml:space="preserve"> (</w:t>
      </w:r>
      <w:r w:rsidR="00A8416E" w:rsidRPr="001D305A">
        <w:rPr>
          <w:rFonts w:asciiTheme="majorHAnsi" w:hAnsiTheme="majorHAnsi" w:cstheme="majorHAnsi"/>
          <w:szCs w:val="22"/>
        </w:rPr>
        <w:t>CCS 2022 5</w:t>
      </w:r>
      <w:r w:rsidR="002A3F74" w:rsidRPr="001D305A">
        <w:rPr>
          <w:rFonts w:asciiTheme="majorHAnsi" w:hAnsiTheme="majorHAnsi" w:cstheme="majorHAnsi"/>
          <w:szCs w:val="22"/>
        </w:rPr>
        <w:t>)</w:t>
      </w:r>
      <w:bookmarkEnd w:id="0"/>
      <w:bookmarkEnd w:id="2"/>
    </w:p>
    <w:p w:rsidR="00326211" w:rsidRPr="001D305A" w:rsidRDefault="00326211" w:rsidP="00512CD5">
      <w:pPr>
        <w:rPr>
          <w:rFonts w:asciiTheme="majorHAnsi" w:hAnsiTheme="majorHAnsi" w:cstheme="majorHAnsi"/>
          <w:snapToGrid w:val="0"/>
          <w:lang w:eastAsia="es-ES"/>
        </w:rPr>
      </w:pPr>
    </w:p>
    <w:p w:rsidR="0068367F" w:rsidRPr="001D305A" w:rsidRDefault="0068367F"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Código de expediente:</w:t>
      </w:r>
      <w:r w:rsidRPr="001D305A">
        <w:rPr>
          <w:rFonts w:asciiTheme="majorHAnsi" w:hAnsiTheme="majorHAnsi" w:cstheme="majorHAnsi"/>
          <w:snapToGrid w:val="0"/>
          <w:lang w:eastAsia="es-ES"/>
        </w:rPr>
        <w:t xml:space="preserve"> </w:t>
      </w:r>
      <w:r w:rsidR="007B3B77" w:rsidRPr="001D305A">
        <w:rPr>
          <w:rFonts w:asciiTheme="majorHAnsi" w:hAnsiTheme="majorHAnsi" w:cstheme="majorHAnsi"/>
          <w:snapToGrid w:val="0"/>
          <w:lang w:eastAsia="es-ES"/>
        </w:rPr>
        <w:t>EAPC-2023-</w:t>
      </w:r>
      <w:r w:rsidR="00143971" w:rsidRPr="001D305A">
        <w:rPr>
          <w:rFonts w:asciiTheme="majorHAnsi" w:hAnsiTheme="majorHAnsi" w:cstheme="majorHAnsi"/>
          <w:snapToGrid w:val="0"/>
          <w:lang w:eastAsia="es-ES"/>
        </w:rPr>
        <w:t>345</w:t>
      </w:r>
    </w:p>
    <w:p w:rsidR="0068367F" w:rsidRPr="001D305A" w:rsidRDefault="0068367F" w:rsidP="00512CD5">
      <w:pPr>
        <w:rPr>
          <w:rFonts w:asciiTheme="majorHAnsi" w:hAnsiTheme="majorHAnsi" w:cstheme="majorHAnsi"/>
          <w:snapToGrid w:val="0"/>
          <w:lang w:eastAsia="es-ES"/>
        </w:rPr>
      </w:pPr>
    </w:p>
    <w:p w:rsidR="00E8322C" w:rsidRPr="001D305A" w:rsidRDefault="0094554C" w:rsidP="00512CD5">
      <w:pPr>
        <w:rPr>
          <w:rFonts w:asciiTheme="majorHAnsi" w:hAnsiTheme="majorHAnsi" w:cstheme="majorHAnsi"/>
          <w:b/>
          <w:snapToGrid w:val="0"/>
          <w:lang w:eastAsia="es-ES"/>
        </w:rPr>
      </w:pPr>
      <w:r w:rsidRPr="001D305A">
        <w:rPr>
          <w:rFonts w:asciiTheme="majorHAnsi" w:hAnsiTheme="majorHAnsi" w:cstheme="majorHAnsi"/>
          <w:b/>
          <w:snapToGrid w:val="0"/>
          <w:lang w:eastAsia="es-ES"/>
        </w:rPr>
        <w:t xml:space="preserve">A. </w:t>
      </w:r>
      <w:r w:rsidR="00ED16FD" w:rsidRPr="001D305A">
        <w:rPr>
          <w:rFonts w:asciiTheme="majorHAnsi" w:hAnsiTheme="majorHAnsi" w:cstheme="majorHAnsi"/>
          <w:b/>
          <w:snapToGrid w:val="0"/>
          <w:lang w:eastAsia="es-ES"/>
        </w:rPr>
        <w:t>DESCRIPCIÓN DEL OBJETO DEL CONTRATO BASADO</w:t>
      </w:r>
    </w:p>
    <w:p w:rsidR="00C702B0" w:rsidRPr="001D305A" w:rsidRDefault="00C702B0" w:rsidP="00512CD5">
      <w:pPr>
        <w:rPr>
          <w:rFonts w:asciiTheme="majorHAnsi" w:hAnsiTheme="majorHAnsi" w:cstheme="majorHAnsi"/>
          <w:snapToGrid w:val="0"/>
          <w:lang w:eastAsia="es-ES"/>
        </w:rPr>
      </w:pPr>
    </w:p>
    <w:p w:rsidR="00C702B0" w:rsidRPr="001D305A" w:rsidRDefault="00C702B0" w:rsidP="00512CD5">
      <w:pPr>
        <w:rPr>
          <w:rFonts w:asciiTheme="majorHAnsi" w:hAnsiTheme="majorHAnsi" w:cstheme="majorHAnsi"/>
          <w:snapToGrid w:val="0"/>
          <w:lang w:eastAsia="es-ES"/>
        </w:rPr>
      </w:pPr>
      <w:r w:rsidRPr="001D305A">
        <w:rPr>
          <w:rFonts w:asciiTheme="majorHAnsi" w:hAnsiTheme="majorHAnsi" w:cstheme="majorHAnsi"/>
          <w:snapToGrid w:val="0"/>
          <w:lang w:eastAsia="es-ES"/>
        </w:rPr>
        <w:t xml:space="preserve">Este contrato de servicios es un contrato basado en el Acuerdo marco de los </w:t>
      </w:r>
      <w:r w:rsidR="00A8416E" w:rsidRPr="001D305A">
        <w:rPr>
          <w:rFonts w:asciiTheme="majorHAnsi" w:hAnsiTheme="majorHAnsi" w:cstheme="majorHAnsi"/>
          <w:snapToGrid w:val="0"/>
          <w:lang w:eastAsia="es-ES"/>
        </w:rPr>
        <w:t>servicios de vigilancia y seguridad</w:t>
      </w:r>
      <w:r w:rsidRPr="001D305A">
        <w:rPr>
          <w:rFonts w:asciiTheme="majorHAnsi" w:hAnsiTheme="majorHAnsi" w:cstheme="majorHAnsi"/>
          <w:snapToGrid w:val="0"/>
          <w:lang w:eastAsia="es-ES"/>
        </w:rPr>
        <w:t xml:space="preserve"> (Exp. </w:t>
      </w:r>
      <w:r w:rsidR="00A8416E" w:rsidRPr="001D305A">
        <w:rPr>
          <w:rFonts w:asciiTheme="majorHAnsi" w:hAnsiTheme="majorHAnsi" w:cstheme="majorHAnsi"/>
          <w:snapToGrid w:val="0"/>
          <w:lang w:eastAsia="es-ES"/>
        </w:rPr>
        <w:t>CCS 2022 5</w:t>
      </w:r>
      <w:r w:rsidRPr="001D305A">
        <w:rPr>
          <w:rFonts w:asciiTheme="majorHAnsi" w:hAnsiTheme="majorHAnsi" w:cstheme="majorHAnsi"/>
          <w:snapToGrid w:val="0"/>
          <w:lang w:eastAsia="es-ES"/>
        </w:rPr>
        <w:t>), adjudicado por Acuerdo de la Comisión Central de Suministros de fecha</w:t>
      </w:r>
      <w:r w:rsidR="006967AF" w:rsidRPr="001D305A">
        <w:rPr>
          <w:rFonts w:asciiTheme="majorHAnsi" w:hAnsiTheme="majorHAnsi" w:cstheme="majorHAnsi"/>
          <w:snapToGrid w:val="0"/>
          <w:lang w:eastAsia="es-ES"/>
        </w:rPr>
        <w:t xml:space="preserve"> 18 de noviembre de 2022</w:t>
      </w:r>
      <w:r w:rsidR="00512CD5" w:rsidRPr="001D305A">
        <w:rPr>
          <w:rFonts w:asciiTheme="majorHAnsi" w:hAnsiTheme="majorHAnsi" w:cstheme="majorHAnsi"/>
          <w:snapToGrid w:val="0"/>
          <w:lang w:eastAsia="es-ES"/>
        </w:rPr>
        <w:t>,</w:t>
      </w:r>
      <w:r w:rsidRPr="001D305A">
        <w:rPr>
          <w:rFonts w:asciiTheme="majorHAnsi" w:hAnsiTheme="majorHAnsi" w:cstheme="majorHAnsi"/>
          <w:snapToGrid w:val="0"/>
          <w:lang w:eastAsia="es-ES"/>
        </w:rPr>
        <w:t xml:space="preserve"> con un periodo inicial de vigencia </w:t>
      </w:r>
      <w:r w:rsidR="007A7DE5" w:rsidRPr="001D305A">
        <w:rPr>
          <w:rFonts w:asciiTheme="majorHAnsi" w:hAnsiTheme="majorHAnsi" w:cstheme="majorHAnsi"/>
          <w:snapToGrid w:val="0"/>
          <w:lang w:eastAsia="es-ES"/>
        </w:rPr>
        <w:t xml:space="preserve">hasta 22 de diciembre de 2024 (con </w:t>
      </w:r>
      <w:proofErr w:type="spellStart"/>
      <w:r w:rsidR="007A7DE5" w:rsidRPr="001D305A">
        <w:rPr>
          <w:rFonts w:asciiTheme="majorHAnsi" w:hAnsiTheme="majorHAnsi" w:cstheme="majorHAnsi"/>
          <w:snapToGrid w:val="0"/>
          <w:lang w:eastAsia="es-ES"/>
        </w:rPr>
        <w:t>posibilidad</w:t>
      </w:r>
      <w:proofErr w:type="spellEnd"/>
      <w:r w:rsidR="007A7DE5" w:rsidRPr="001D305A">
        <w:rPr>
          <w:rFonts w:asciiTheme="majorHAnsi" w:hAnsiTheme="majorHAnsi" w:cstheme="majorHAnsi"/>
          <w:snapToGrid w:val="0"/>
          <w:lang w:eastAsia="es-ES"/>
        </w:rPr>
        <w:t xml:space="preserve"> de </w:t>
      </w:r>
      <w:proofErr w:type="spellStart"/>
      <w:r w:rsidR="007A7DE5" w:rsidRPr="001D305A">
        <w:rPr>
          <w:rFonts w:asciiTheme="majorHAnsi" w:hAnsiTheme="majorHAnsi" w:cstheme="majorHAnsi"/>
          <w:snapToGrid w:val="0"/>
          <w:lang w:eastAsia="es-ES"/>
        </w:rPr>
        <w:t>prórroga</w:t>
      </w:r>
      <w:proofErr w:type="spellEnd"/>
      <w:r w:rsidR="007A7DE5" w:rsidRPr="001D305A">
        <w:rPr>
          <w:rFonts w:asciiTheme="majorHAnsi" w:hAnsiTheme="majorHAnsi" w:cstheme="majorHAnsi"/>
          <w:snapToGrid w:val="0"/>
          <w:lang w:eastAsia="es-ES"/>
        </w:rPr>
        <w:t>).</w:t>
      </w:r>
    </w:p>
    <w:p w:rsidR="004636B5" w:rsidRPr="001D305A" w:rsidRDefault="004636B5" w:rsidP="00512CD5">
      <w:pPr>
        <w:rPr>
          <w:rFonts w:asciiTheme="majorHAnsi" w:hAnsiTheme="majorHAnsi" w:cstheme="majorHAnsi"/>
          <w:snapToGrid w:val="0"/>
          <w:lang w:eastAsia="es-ES"/>
        </w:rPr>
      </w:pPr>
    </w:p>
    <w:p w:rsidR="004636B5" w:rsidRPr="001D305A" w:rsidRDefault="004636B5" w:rsidP="00512CD5">
      <w:pPr>
        <w:rPr>
          <w:rFonts w:asciiTheme="majorHAnsi" w:hAnsiTheme="majorHAnsi" w:cstheme="majorHAnsi"/>
        </w:rPr>
      </w:pPr>
      <w:r w:rsidRPr="001D305A">
        <w:rPr>
          <w:rFonts w:asciiTheme="majorHAnsi" w:hAnsiTheme="majorHAnsi" w:cstheme="majorHAnsi"/>
          <w:b/>
        </w:rPr>
        <w:t>A</w:t>
      </w:r>
      <w:r w:rsidR="00EB0CA7" w:rsidRPr="001D305A">
        <w:rPr>
          <w:rFonts w:asciiTheme="majorHAnsi" w:hAnsiTheme="majorHAnsi" w:cstheme="majorHAnsi"/>
          <w:b/>
        </w:rPr>
        <w:t>.</w:t>
      </w:r>
      <w:r w:rsidRPr="001D305A">
        <w:rPr>
          <w:rFonts w:asciiTheme="majorHAnsi" w:hAnsiTheme="majorHAnsi" w:cstheme="majorHAnsi"/>
          <w:b/>
        </w:rPr>
        <w:t>1.</w:t>
      </w:r>
      <w:r w:rsidRPr="001D305A">
        <w:rPr>
          <w:rFonts w:asciiTheme="majorHAnsi" w:hAnsiTheme="majorHAnsi" w:cstheme="majorHAnsi"/>
        </w:rPr>
        <w:t xml:space="preserve"> </w:t>
      </w:r>
      <w:r w:rsidRPr="001D305A">
        <w:rPr>
          <w:rFonts w:asciiTheme="majorHAnsi" w:hAnsiTheme="majorHAnsi" w:cstheme="majorHAnsi"/>
          <w:b/>
        </w:rPr>
        <w:t>Objeto del contrato</w:t>
      </w:r>
      <w:r w:rsidRPr="001D305A">
        <w:rPr>
          <w:rFonts w:asciiTheme="majorHAnsi" w:hAnsiTheme="majorHAnsi" w:cstheme="majorHAnsi"/>
        </w:rPr>
        <w:t xml:space="preserve">: </w:t>
      </w:r>
      <w:r w:rsidR="00A8416E" w:rsidRPr="001D305A">
        <w:rPr>
          <w:rFonts w:asciiTheme="majorHAnsi" w:hAnsiTheme="majorHAnsi" w:cstheme="majorHAnsi"/>
          <w:snapToGrid w:val="0"/>
        </w:rPr>
        <w:t>servicios de vigilancia y seguridad</w:t>
      </w:r>
      <w:r w:rsidR="00512CD5" w:rsidRPr="001D305A">
        <w:rPr>
          <w:rFonts w:asciiTheme="majorHAnsi" w:hAnsiTheme="majorHAnsi" w:cstheme="majorHAnsi"/>
          <w:snapToGrid w:val="0"/>
        </w:rPr>
        <w:t xml:space="preserve"> </w:t>
      </w:r>
      <w:r w:rsidR="007B3B77" w:rsidRPr="001D305A">
        <w:rPr>
          <w:rFonts w:asciiTheme="majorHAnsi" w:hAnsiTheme="majorHAnsi" w:cstheme="majorHAnsi"/>
        </w:rPr>
        <w:t>de la Escuela de Administración Pública de Cataluña (c. Girona, 20) y espacios anexos del mismo edificio (con entrada por la calle Ausiàs March, 35).</w:t>
      </w:r>
    </w:p>
    <w:p w:rsidR="007B3B77" w:rsidRPr="001D305A" w:rsidRDefault="007B3B77" w:rsidP="00512CD5">
      <w:pPr>
        <w:rPr>
          <w:rFonts w:asciiTheme="majorHAnsi" w:hAnsiTheme="majorHAnsi" w:cstheme="majorHAnsi"/>
          <w:snapToGrid w:val="0"/>
          <w:lang w:eastAsia="es-ES"/>
        </w:rPr>
      </w:pPr>
    </w:p>
    <w:p w:rsidR="00D513A7" w:rsidRPr="001D305A" w:rsidRDefault="004636B5" w:rsidP="00512CD5">
      <w:pPr>
        <w:rPr>
          <w:rFonts w:asciiTheme="majorHAnsi" w:hAnsiTheme="majorHAnsi" w:cstheme="majorHAnsi"/>
          <w:snapToGrid w:val="0"/>
        </w:rPr>
      </w:pPr>
      <w:r w:rsidRPr="001D305A">
        <w:rPr>
          <w:rFonts w:asciiTheme="majorHAnsi" w:hAnsiTheme="majorHAnsi" w:cstheme="majorHAnsi"/>
          <w:b/>
          <w:snapToGrid w:val="0"/>
        </w:rPr>
        <w:t>A</w:t>
      </w:r>
      <w:r w:rsidR="00EB0CA7" w:rsidRPr="001D305A">
        <w:rPr>
          <w:rFonts w:asciiTheme="majorHAnsi" w:hAnsiTheme="majorHAnsi" w:cstheme="majorHAnsi"/>
          <w:b/>
          <w:snapToGrid w:val="0"/>
        </w:rPr>
        <w:t>.</w:t>
      </w:r>
      <w:r w:rsidRPr="001D305A">
        <w:rPr>
          <w:rFonts w:asciiTheme="majorHAnsi" w:hAnsiTheme="majorHAnsi" w:cstheme="majorHAnsi"/>
          <w:b/>
          <w:snapToGrid w:val="0"/>
        </w:rPr>
        <w:t>2.</w:t>
      </w:r>
      <w:r w:rsidR="00730AF3" w:rsidRPr="001D305A">
        <w:rPr>
          <w:rFonts w:asciiTheme="majorHAnsi" w:hAnsiTheme="majorHAnsi" w:cstheme="majorHAnsi"/>
          <w:snapToGrid w:val="0"/>
        </w:rPr>
        <w:t xml:space="preserve"> </w:t>
      </w:r>
      <w:r w:rsidR="00730AF3" w:rsidRPr="001D305A">
        <w:rPr>
          <w:rFonts w:asciiTheme="majorHAnsi" w:hAnsiTheme="majorHAnsi" w:cstheme="majorHAnsi"/>
          <w:b/>
          <w:snapToGrid w:val="0"/>
        </w:rPr>
        <w:t>Lotes:</w:t>
      </w:r>
    </w:p>
    <w:p w:rsidR="00F14CB9" w:rsidRPr="001D305A" w:rsidRDefault="007F55CC" w:rsidP="00512CD5">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00F14CB9" w:rsidRPr="001D305A">
        <w:rPr>
          <w:rFonts w:asciiTheme="majorHAnsi" w:hAnsiTheme="majorHAnsi" w:cstheme="majorHAnsi"/>
          <w:snapToGrid w:val="0"/>
          <w:lang w:eastAsia="es-ES"/>
        </w:rPr>
        <w:t xml:space="preserve"> Sí</w:t>
      </w:r>
      <w:r w:rsidR="00F14CB9" w:rsidRPr="001D305A">
        <w:rPr>
          <w:rFonts w:asciiTheme="majorHAnsi" w:hAnsiTheme="majorHAnsi" w:cstheme="majorHAnsi"/>
          <w:snapToGrid w:val="0"/>
          <w:lang w:eastAsia="es-ES"/>
        </w:rPr>
        <w:tab/>
      </w:r>
      <w:r w:rsidR="00F14CB9" w:rsidRPr="001D305A">
        <w:rPr>
          <w:rFonts w:asciiTheme="majorHAnsi" w:hAnsiTheme="majorHAnsi" w:cstheme="majorHAnsi"/>
          <w:snapToGrid w:val="0"/>
          <w:lang w:eastAsia="es-ES"/>
        </w:rPr>
        <w:tab/>
      </w:r>
      <w:r w:rsidR="00F14CB9" w:rsidRPr="001D305A">
        <w:rPr>
          <w:rFonts w:asciiTheme="majorHAnsi" w:hAnsiTheme="majorHAnsi" w:cstheme="majorHAnsi"/>
          <w:snapToGrid w:val="0"/>
          <w:lang w:eastAsia="es-ES"/>
        </w:rPr>
        <w:tab/>
      </w:r>
      <w:r w:rsidR="00F14CB9" w:rsidRPr="001D305A">
        <w:rPr>
          <w:rFonts w:asciiTheme="majorHAnsi" w:hAnsiTheme="majorHAnsi" w:cstheme="majorHAnsi"/>
          <w:snapToGrid w:val="0"/>
          <w:lang w:eastAsia="es-ES"/>
        </w:rPr>
        <w:tab/>
      </w:r>
      <w:r w:rsidR="007B3B77"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007B3B77"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007B3B77" w:rsidRPr="001D305A">
        <w:rPr>
          <w:rFonts w:asciiTheme="majorHAnsi" w:hAnsiTheme="majorHAnsi" w:cstheme="majorHAnsi"/>
          <w:snapToGrid w:val="0"/>
          <w:lang w:eastAsia="es-ES"/>
        </w:rPr>
        <w:fldChar w:fldCharType="end"/>
      </w:r>
      <w:r w:rsidR="00F14CB9" w:rsidRPr="001D305A">
        <w:rPr>
          <w:rFonts w:asciiTheme="majorHAnsi" w:hAnsiTheme="majorHAnsi" w:cstheme="majorHAnsi"/>
          <w:snapToGrid w:val="0"/>
          <w:lang w:eastAsia="es-ES"/>
        </w:rPr>
        <w:t xml:space="preserve"> No</w:t>
      </w:r>
    </w:p>
    <w:p w:rsidR="00F14CB9" w:rsidRPr="001D305A" w:rsidRDefault="00F14CB9" w:rsidP="00ED16FD">
      <w:pPr>
        <w:rPr>
          <w:rFonts w:asciiTheme="majorHAnsi" w:hAnsiTheme="majorHAnsi" w:cstheme="majorHAnsi"/>
          <w:snapToGrid w:val="0"/>
          <w:lang w:eastAsia="es-ES"/>
        </w:rPr>
      </w:pPr>
      <w:r w:rsidRPr="001D305A">
        <w:rPr>
          <w:rFonts w:asciiTheme="majorHAnsi" w:hAnsiTheme="majorHAnsi" w:cstheme="majorHAnsi"/>
          <w:snapToGrid w:val="0"/>
          <w:lang w:eastAsia="es-ES"/>
        </w:rPr>
        <w:t>Justificación de la no división en lotes:</w:t>
      </w:r>
      <w:r w:rsidR="007B3B77" w:rsidRPr="001D305A">
        <w:rPr>
          <w:rFonts w:asciiTheme="majorHAnsi" w:hAnsiTheme="majorHAnsi" w:cstheme="majorHAnsi"/>
          <w:snapToGrid w:val="0"/>
          <w:lang w:eastAsia="es-ES"/>
        </w:rPr>
        <w:t xml:space="preserve"> El contrato no se divide en lotes, dado que </w:t>
      </w:r>
      <w:r w:rsidR="007A7DE5" w:rsidRPr="001D305A">
        <w:rPr>
          <w:rFonts w:asciiTheme="majorHAnsi" w:hAnsiTheme="majorHAnsi" w:cstheme="majorHAnsi"/>
          <w:snapToGrid w:val="0"/>
          <w:lang w:eastAsia="es-ES"/>
        </w:rPr>
        <w:t>su ejecución se lleva a cabo en un único edificio y se trata de una única tipología de servicio, por lo tanto, el contrato no se divide en lotes por razones de coordinación técnica.</w:t>
      </w:r>
    </w:p>
    <w:p w:rsidR="00F14CB9" w:rsidRPr="001D305A" w:rsidRDefault="00F14CB9" w:rsidP="00512CD5">
      <w:pPr>
        <w:rPr>
          <w:rFonts w:asciiTheme="majorHAnsi" w:hAnsiTheme="majorHAnsi" w:cstheme="majorHAnsi"/>
          <w:snapToGrid w:val="0"/>
          <w:lang w:eastAsia="es-ES"/>
        </w:rPr>
      </w:pPr>
    </w:p>
    <w:p w:rsidR="00F14CB9" w:rsidRPr="001D305A" w:rsidRDefault="00F14CB9"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A</w:t>
      </w:r>
      <w:r w:rsidR="00EB0CA7" w:rsidRPr="001D305A">
        <w:rPr>
          <w:rFonts w:asciiTheme="majorHAnsi" w:hAnsiTheme="majorHAnsi" w:cstheme="majorHAnsi"/>
          <w:b/>
          <w:snapToGrid w:val="0"/>
          <w:lang w:eastAsia="es-ES"/>
        </w:rPr>
        <w:t>.</w:t>
      </w:r>
      <w:r w:rsidRPr="001D305A">
        <w:rPr>
          <w:rFonts w:asciiTheme="majorHAnsi" w:hAnsiTheme="majorHAnsi" w:cstheme="majorHAnsi"/>
          <w:b/>
          <w:snapToGrid w:val="0"/>
          <w:lang w:eastAsia="es-ES"/>
        </w:rPr>
        <w:t>3.</w:t>
      </w:r>
      <w:r w:rsidRPr="001D305A">
        <w:rPr>
          <w:rFonts w:asciiTheme="majorHAnsi" w:hAnsiTheme="majorHAnsi" w:cstheme="majorHAnsi"/>
          <w:snapToGrid w:val="0"/>
          <w:lang w:eastAsia="es-ES"/>
        </w:rPr>
        <w:t xml:space="preserve"> Limitación número de lotes en que participar / resultar adjudicataria una misma empresa licitadora:</w:t>
      </w:r>
    </w:p>
    <w:p w:rsidR="00F14CB9" w:rsidRPr="001D305A" w:rsidRDefault="00F14CB9" w:rsidP="00512CD5">
      <w:pPr>
        <w:rPr>
          <w:rFonts w:asciiTheme="majorHAnsi" w:hAnsiTheme="majorHAnsi" w:cstheme="majorHAnsi"/>
          <w:snapToGrid w:val="0"/>
          <w:lang w:eastAsia="es-ES"/>
        </w:rPr>
      </w:pPr>
    </w:p>
    <w:p w:rsidR="00F14CB9" w:rsidRPr="001D305A" w:rsidRDefault="00F14CB9" w:rsidP="00512CD5">
      <w:pPr>
        <w:rPr>
          <w:rFonts w:asciiTheme="majorHAnsi" w:hAnsiTheme="majorHAnsi" w:cstheme="majorHAnsi"/>
          <w:bCs/>
        </w:rPr>
      </w:pPr>
      <w:r w:rsidRPr="001D305A">
        <w:rPr>
          <w:rFonts w:asciiTheme="majorHAnsi" w:hAnsiTheme="majorHAnsi" w:cstheme="majorHAnsi"/>
          <w:snapToGrid w:val="0"/>
          <w:lang w:eastAsia="es-ES"/>
        </w:rPr>
        <w:t xml:space="preserve">a) Limitación número de lotes a que participar </w:t>
      </w:r>
      <w:r w:rsidRPr="001D305A">
        <w:rPr>
          <w:rFonts w:asciiTheme="majorHAnsi" w:hAnsiTheme="majorHAnsi" w:cstheme="majorHAnsi"/>
          <w:bCs/>
        </w:rPr>
        <w:t>una misma empresa licitadora</w:t>
      </w:r>
    </w:p>
    <w:p w:rsidR="00F14CB9" w:rsidRPr="001D305A" w:rsidRDefault="00F14CB9" w:rsidP="00512CD5">
      <w:pPr>
        <w:rPr>
          <w:rFonts w:asciiTheme="majorHAnsi" w:hAnsiTheme="majorHAnsi" w:cstheme="majorHAnsi"/>
          <w:snapToGrid w:val="0"/>
          <w:lang w:eastAsia="es-ES"/>
        </w:rPr>
      </w:pPr>
    </w:p>
    <w:p w:rsidR="00F14CB9" w:rsidRPr="001D305A" w:rsidRDefault="00F14CB9" w:rsidP="00512CD5">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Sí</w:t>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007B3B77" w:rsidRPr="001D305A">
        <w:rPr>
          <w:rFonts w:asciiTheme="majorHAnsi" w:hAnsiTheme="majorHAnsi" w:cstheme="majorHAnsi"/>
          <w:snapToGrid w:val="0"/>
          <w:lang w:eastAsia="es-ES"/>
        </w:rPr>
        <w:fldChar w:fldCharType="begin">
          <w:ffData>
            <w:name w:val="Check13"/>
            <w:enabled/>
            <w:calcOnExit w:val="0"/>
            <w:checkBox>
              <w:sizeAuto/>
              <w:default w:val="1"/>
            </w:checkBox>
          </w:ffData>
        </w:fldChar>
      </w:r>
      <w:bookmarkStart w:id="3" w:name="Check13"/>
      <w:r w:rsidR="007B3B77"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007B3B77" w:rsidRPr="001D305A">
        <w:rPr>
          <w:rFonts w:asciiTheme="majorHAnsi" w:hAnsiTheme="majorHAnsi" w:cstheme="majorHAnsi"/>
          <w:snapToGrid w:val="0"/>
          <w:lang w:eastAsia="es-ES"/>
        </w:rPr>
        <w:fldChar w:fldCharType="end"/>
      </w:r>
      <w:bookmarkEnd w:id="3"/>
      <w:r w:rsidRPr="001D305A">
        <w:rPr>
          <w:rFonts w:asciiTheme="majorHAnsi" w:hAnsiTheme="majorHAnsi" w:cstheme="majorHAnsi"/>
          <w:snapToGrid w:val="0"/>
          <w:lang w:eastAsia="es-ES"/>
        </w:rPr>
        <w:t xml:space="preserve"> No</w:t>
      </w:r>
    </w:p>
    <w:p w:rsidR="00F14CB9" w:rsidRPr="001D305A" w:rsidRDefault="00F14CB9" w:rsidP="00512CD5">
      <w:pPr>
        <w:rPr>
          <w:rFonts w:asciiTheme="majorHAnsi" w:hAnsiTheme="majorHAnsi" w:cstheme="majorHAnsi"/>
          <w:snapToGrid w:val="0"/>
          <w:lang w:eastAsia="es-ES"/>
        </w:rPr>
      </w:pPr>
    </w:p>
    <w:p w:rsidR="00F14CB9" w:rsidRPr="001D305A" w:rsidRDefault="00F14CB9" w:rsidP="00512CD5">
      <w:pPr>
        <w:rPr>
          <w:rFonts w:asciiTheme="majorHAnsi" w:hAnsiTheme="majorHAnsi" w:cstheme="majorHAnsi"/>
          <w:bCs/>
        </w:rPr>
      </w:pPr>
      <w:r w:rsidRPr="001D305A">
        <w:rPr>
          <w:rFonts w:asciiTheme="majorHAnsi" w:hAnsiTheme="majorHAnsi" w:cstheme="majorHAnsi"/>
          <w:snapToGrid w:val="0"/>
          <w:lang w:eastAsia="es-ES"/>
        </w:rPr>
        <w:t>b) Limitación número de lotes a que resultar adjudicataria</w:t>
      </w:r>
      <w:r w:rsidRPr="001D305A">
        <w:rPr>
          <w:rFonts w:asciiTheme="majorHAnsi" w:hAnsiTheme="majorHAnsi" w:cstheme="majorHAnsi"/>
          <w:bCs/>
        </w:rPr>
        <w:t xml:space="preserve"> una misma empresa licitadora</w:t>
      </w:r>
    </w:p>
    <w:p w:rsidR="00F14CB9" w:rsidRPr="001D305A" w:rsidRDefault="00F14CB9" w:rsidP="00512CD5">
      <w:pPr>
        <w:rPr>
          <w:rFonts w:asciiTheme="majorHAnsi" w:hAnsiTheme="majorHAnsi" w:cstheme="majorHAnsi"/>
          <w:snapToGrid w:val="0"/>
          <w:lang w:eastAsia="es-ES"/>
        </w:rPr>
      </w:pPr>
    </w:p>
    <w:p w:rsidR="00F14CB9" w:rsidRPr="001D305A" w:rsidRDefault="00F14CB9" w:rsidP="00512CD5">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Sí</w:t>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007B3B77"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007B3B77"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007B3B77"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No</w:t>
      </w:r>
    </w:p>
    <w:p w:rsidR="00F14CB9" w:rsidRPr="001D305A" w:rsidRDefault="00F14CB9" w:rsidP="00512CD5">
      <w:pPr>
        <w:rPr>
          <w:rFonts w:asciiTheme="majorHAnsi" w:hAnsiTheme="majorHAnsi" w:cstheme="majorHAnsi"/>
          <w:snapToGrid w:val="0"/>
          <w:lang w:eastAsia="es-ES"/>
        </w:rPr>
      </w:pPr>
    </w:p>
    <w:p w:rsidR="00F14CB9" w:rsidRPr="001D305A" w:rsidRDefault="00FE5273"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A</w:t>
      </w:r>
      <w:r w:rsidR="00EB0CA7" w:rsidRPr="001D305A">
        <w:rPr>
          <w:rFonts w:asciiTheme="majorHAnsi" w:hAnsiTheme="majorHAnsi" w:cstheme="majorHAnsi"/>
          <w:b/>
          <w:snapToGrid w:val="0"/>
          <w:lang w:eastAsia="es-ES"/>
        </w:rPr>
        <w:t>.</w:t>
      </w:r>
      <w:r w:rsidR="00F14CB9" w:rsidRPr="001D305A">
        <w:rPr>
          <w:rFonts w:asciiTheme="majorHAnsi" w:hAnsiTheme="majorHAnsi" w:cstheme="majorHAnsi"/>
          <w:b/>
          <w:snapToGrid w:val="0"/>
          <w:lang w:eastAsia="es-ES"/>
        </w:rPr>
        <w:t>4.</w:t>
      </w:r>
      <w:r w:rsidR="00F14CB9" w:rsidRPr="001D305A">
        <w:rPr>
          <w:rFonts w:asciiTheme="majorHAnsi" w:hAnsiTheme="majorHAnsi" w:cstheme="majorHAnsi"/>
          <w:snapToGrid w:val="0"/>
          <w:lang w:eastAsia="es-ES"/>
        </w:rPr>
        <w:t xml:space="preserve"> Reserva de lotes:</w:t>
      </w:r>
    </w:p>
    <w:p w:rsidR="00F14CB9" w:rsidRPr="001D305A" w:rsidRDefault="00F14CB9" w:rsidP="00512CD5">
      <w:pPr>
        <w:rPr>
          <w:rFonts w:asciiTheme="majorHAnsi" w:hAnsiTheme="majorHAnsi" w:cstheme="majorHAnsi"/>
          <w:snapToGrid w:val="0"/>
          <w:lang w:eastAsia="es-ES"/>
        </w:rPr>
      </w:pPr>
    </w:p>
    <w:p w:rsidR="00F14CB9" w:rsidRPr="001D305A" w:rsidRDefault="00F14CB9" w:rsidP="00512CD5">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Sí</w:t>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007B3B77"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007B3B77"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007B3B77"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No</w:t>
      </w:r>
    </w:p>
    <w:p w:rsidR="004636B5" w:rsidRPr="001D305A" w:rsidRDefault="004636B5" w:rsidP="00512CD5">
      <w:pPr>
        <w:pStyle w:val="Textindependent3"/>
        <w:spacing w:after="0"/>
        <w:rPr>
          <w:rFonts w:asciiTheme="majorHAnsi" w:hAnsiTheme="majorHAnsi" w:cstheme="majorHAnsi"/>
          <w:i/>
          <w:snapToGrid w:val="0"/>
          <w:sz w:val="22"/>
          <w:szCs w:val="22"/>
        </w:rPr>
      </w:pPr>
    </w:p>
    <w:p w:rsidR="004636B5" w:rsidRPr="001D305A" w:rsidRDefault="004636B5"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A</w:t>
      </w:r>
      <w:r w:rsidR="00EB0CA7" w:rsidRPr="001D305A">
        <w:rPr>
          <w:rFonts w:asciiTheme="majorHAnsi" w:hAnsiTheme="majorHAnsi" w:cstheme="majorHAnsi"/>
          <w:b/>
          <w:snapToGrid w:val="0"/>
          <w:lang w:eastAsia="es-ES"/>
        </w:rPr>
        <w:t>.</w:t>
      </w:r>
      <w:r w:rsidR="0068367F" w:rsidRPr="001D305A">
        <w:rPr>
          <w:rFonts w:asciiTheme="majorHAnsi" w:hAnsiTheme="majorHAnsi" w:cstheme="majorHAnsi"/>
          <w:b/>
          <w:snapToGrid w:val="0"/>
          <w:lang w:eastAsia="es-ES"/>
        </w:rPr>
        <w:t>5</w:t>
      </w:r>
      <w:r w:rsidRPr="001D305A">
        <w:rPr>
          <w:rFonts w:asciiTheme="majorHAnsi" w:hAnsiTheme="majorHAnsi" w:cstheme="majorHAnsi"/>
          <w:b/>
          <w:snapToGrid w:val="0"/>
          <w:lang w:eastAsia="es-ES"/>
        </w:rPr>
        <w:t>.</w:t>
      </w:r>
      <w:r w:rsidRPr="001D305A">
        <w:rPr>
          <w:rFonts w:asciiTheme="majorHAnsi" w:hAnsiTheme="majorHAnsi" w:cstheme="majorHAnsi"/>
          <w:snapToGrid w:val="0"/>
          <w:lang w:eastAsia="es-ES"/>
        </w:rPr>
        <w:t xml:space="preserve"> </w:t>
      </w:r>
      <w:r w:rsidRPr="001D305A">
        <w:rPr>
          <w:rFonts w:asciiTheme="majorHAnsi" w:hAnsiTheme="majorHAnsi" w:cstheme="majorHAnsi"/>
          <w:b/>
          <w:snapToGrid w:val="0"/>
          <w:lang w:eastAsia="es-ES"/>
        </w:rPr>
        <w:t>Codi CPV:</w:t>
      </w:r>
      <w:r w:rsidRPr="001D305A">
        <w:rPr>
          <w:rFonts w:asciiTheme="majorHAnsi" w:hAnsiTheme="majorHAnsi" w:cstheme="majorHAnsi"/>
          <w:snapToGrid w:val="0"/>
          <w:lang w:eastAsia="es-ES"/>
        </w:rPr>
        <w:t xml:space="preserve"> </w:t>
      </w:r>
      <w:r w:rsidR="00494893" w:rsidRPr="001D305A">
        <w:rPr>
          <w:rFonts w:asciiTheme="majorHAnsi" w:hAnsiTheme="majorHAnsi" w:cstheme="majorHAnsi"/>
          <w:snapToGrid w:val="0"/>
          <w:lang w:eastAsia="es-ES"/>
        </w:rPr>
        <w:t xml:space="preserve">La expresión de la codificación correspondiente a la nomenclatura del Vocabulario Común de Contratos (CPV) es: </w:t>
      </w:r>
      <w:r w:rsidR="00446917" w:rsidRPr="001D305A">
        <w:rPr>
          <w:rFonts w:asciiTheme="majorHAnsi" w:hAnsiTheme="majorHAnsi" w:cstheme="majorHAnsi"/>
          <w:snapToGrid w:val="0"/>
          <w:lang w:eastAsia="es-ES"/>
        </w:rPr>
        <w:t>79710000-4 (servicios de seguridad)</w:t>
      </w:r>
      <w:r w:rsidR="00494893" w:rsidRPr="001D305A">
        <w:rPr>
          <w:rFonts w:asciiTheme="majorHAnsi" w:hAnsiTheme="majorHAnsi" w:cstheme="majorHAnsi"/>
          <w:snapToGrid w:val="0"/>
          <w:lang w:eastAsia="es-ES"/>
        </w:rPr>
        <w:t>.</w:t>
      </w:r>
    </w:p>
    <w:p w:rsidR="004636B5" w:rsidRPr="001D305A" w:rsidRDefault="004636B5" w:rsidP="00512CD5">
      <w:pPr>
        <w:rPr>
          <w:rFonts w:asciiTheme="majorHAnsi" w:hAnsiTheme="majorHAnsi" w:cstheme="majorHAnsi"/>
          <w:snapToGrid w:val="0"/>
          <w:lang w:eastAsia="es-ES"/>
        </w:rPr>
      </w:pPr>
    </w:p>
    <w:p w:rsidR="009B5760" w:rsidRPr="001D305A" w:rsidRDefault="009B5760" w:rsidP="00512CD5">
      <w:pPr>
        <w:rPr>
          <w:rFonts w:asciiTheme="majorHAnsi" w:hAnsiTheme="majorHAnsi" w:cstheme="majorHAnsi"/>
          <w:b/>
          <w:snapToGrid w:val="0"/>
          <w:lang w:eastAsia="es-ES"/>
        </w:rPr>
      </w:pPr>
      <w:r w:rsidRPr="001D305A">
        <w:rPr>
          <w:rFonts w:asciiTheme="majorHAnsi" w:hAnsiTheme="majorHAnsi" w:cstheme="majorHAnsi"/>
          <w:b/>
          <w:snapToGrid w:val="0"/>
          <w:lang w:eastAsia="es-ES"/>
        </w:rPr>
        <w:t xml:space="preserve">B. </w:t>
      </w:r>
      <w:r w:rsidR="00ED16FD" w:rsidRPr="001D305A">
        <w:rPr>
          <w:rFonts w:asciiTheme="majorHAnsi" w:hAnsiTheme="majorHAnsi" w:cstheme="majorHAnsi"/>
          <w:b/>
          <w:snapToGrid w:val="0"/>
          <w:lang w:eastAsia="es-ES"/>
        </w:rPr>
        <w:t>DATOS ECONÓMICOS</w:t>
      </w:r>
    </w:p>
    <w:p w:rsidR="009B5760" w:rsidRPr="001D305A" w:rsidRDefault="009B5760" w:rsidP="00512CD5">
      <w:pPr>
        <w:rPr>
          <w:rFonts w:asciiTheme="majorHAnsi" w:hAnsiTheme="majorHAnsi" w:cstheme="majorHAnsi"/>
          <w:snapToGrid w:val="0"/>
          <w:lang w:eastAsia="es-ES"/>
        </w:rPr>
      </w:pPr>
    </w:p>
    <w:p w:rsidR="009B5760" w:rsidRPr="001D305A" w:rsidRDefault="009B5760"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B</w:t>
      </w:r>
      <w:r w:rsidR="00EB0CA7" w:rsidRPr="001D305A">
        <w:rPr>
          <w:rFonts w:asciiTheme="majorHAnsi" w:hAnsiTheme="majorHAnsi" w:cstheme="majorHAnsi"/>
          <w:b/>
          <w:snapToGrid w:val="0"/>
          <w:lang w:eastAsia="es-ES"/>
        </w:rPr>
        <w:t>.</w:t>
      </w:r>
      <w:r w:rsidRPr="001D305A">
        <w:rPr>
          <w:rFonts w:asciiTheme="majorHAnsi" w:hAnsiTheme="majorHAnsi" w:cstheme="majorHAnsi"/>
          <w:b/>
          <w:snapToGrid w:val="0"/>
          <w:lang w:eastAsia="es-ES"/>
        </w:rPr>
        <w:t>1.</w:t>
      </w:r>
      <w:r w:rsidRPr="001D305A">
        <w:rPr>
          <w:rFonts w:asciiTheme="majorHAnsi" w:hAnsiTheme="majorHAnsi" w:cstheme="majorHAnsi"/>
          <w:snapToGrid w:val="0"/>
          <w:lang w:eastAsia="es-ES"/>
        </w:rPr>
        <w:t xml:space="preserve"> </w:t>
      </w:r>
      <w:r w:rsidRPr="001D305A">
        <w:rPr>
          <w:rFonts w:asciiTheme="majorHAnsi" w:hAnsiTheme="majorHAnsi" w:cstheme="majorHAnsi"/>
          <w:b/>
          <w:snapToGrid w:val="0"/>
          <w:lang w:eastAsia="es-ES"/>
        </w:rPr>
        <w:t>Determinación del precio</w:t>
      </w:r>
      <w:r w:rsidRPr="001D305A">
        <w:rPr>
          <w:rFonts w:asciiTheme="majorHAnsi" w:hAnsiTheme="majorHAnsi" w:cstheme="majorHAnsi"/>
          <w:snapToGrid w:val="0"/>
          <w:lang w:eastAsia="es-ES"/>
        </w:rPr>
        <w:t xml:space="preserve">: </w:t>
      </w:r>
    </w:p>
    <w:p w:rsidR="009B5760" w:rsidRPr="001D305A" w:rsidRDefault="009B5760" w:rsidP="00512CD5">
      <w:pPr>
        <w:rPr>
          <w:rFonts w:asciiTheme="majorHAnsi" w:hAnsiTheme="majorHAnsi" w:cstheme="majorHAnsi"/>
          <w:snapToGrid w:val="0"/>
          <w:lang w:eastAsia="es-ES"/>
        </w:rPr>
      </w:pPr>
    </w:p>
    <w:p w:rsidR="009B5760" w:rsidRPr="001D305A" w:rsidRDefault="009B5760" w:rsidP="00512CD5">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A tanto alzado</w:t>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007B3B77"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007B3B77"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007B3B77"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Precios unitarios</w:t>
      </w:r>
    </w:p>
    <w:p w:rsidR="009B5760" w:rsidRPr="001D305A" w:rsidRDefault="009B5760" w:rsidP="00512CD5">
      <w:pPr>
        <w:rPr>
          <w:rFonts w:asciiTheme="majorHAnsi" w:hAnsiTheme="majorHAnsi" w:cstheme="majorHAnsi"/>
          <w:snapToGrid w:val="0"/>
          <w:lang w:eastAsia="es-ES"/>
        </w:rPr>
      </w:pPr>
    </w:p>
    <w:p w:rsidR="009B5760" w:rsidRPr="001D305A" w:rsidRDefault="009B5760"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B</w:t>
      </w:r>
      <w:r w:rsidR="00EB0CA7" w:rsidRPr="001D305A">
        <w:rPr>
          <w:rFonts w:asciiTheme="majorHAnsi" w:hAnsiTheme="majorHAnsi" w:cstheme="majorHAnsi"/>
          <w:b/>
          <w:snapToGrid w:val="0"/>
          <w:lang w:eastAsia="es-ES"/>
        </w:rPr>
        <w:t>.</w:t>
      </w:r>
      <w:r w:rsidRPr="001D305A">
        <w:rPr>
          <w:rFonts w:asciiTheme="majorHAnsi" w:hAnsiTheme="majorHAnsi" w:cstheme="majorHAnsi"/>
          <w:b/>
          <w:snapToGrid w:val="0"/>
          <w:lang w:eastAsia="es-ES"/>
        </w:rPr>
        <w:t>2.</w:t>
      </w:r>
      <w:r w:rsidRPr="001D305A">
        <w:rPr>
          <w:rFonts w:asciiTheme="majorHAnsi" w:hAnsiTheme="majorHAnsi" w:cstheme="majorHAnsi"/>
          <w:snapToGrid w:val="0"/>
          <w:lang w:eastAsia="es-ES"/>
        </w:rPr>
        <w:t xml:space="preserve"> </w:t>
      </w:r>
      <w:r w:rsidRPr="001D305A">
        <w:rPr>
          <w:rFonts w:asciiTheme="majorHAnsi" w:hAnsiTheme="majorHAnsi" w:cstheme="majorHAnsi"/>
          <w:b/>
          <w:snapToGrid w:val="0"/>
          <w:lang w:eastAsia="es-ES"/>
        </w:rPr>
        <w:t xml:space="preserve">Valor </w:t>
      </w:r>
      <w:proofErr w:type="spellStart"/>
      <w:r w:rsidR="003970FE" w:rsidRPr="001D305A">
        <w:rPr>
          <w:rFonts w:asciiTheme="majorHAnsi" w:hAnsiTheme="majorHAnsi" w:cstheme="majorHAnsi"/>
          <w:b/>
          <w:snapToGrid w:val="0"/>
          <w:lang w:eastAsia="es-ES"/>
        </w:rPr>
        <w:t>estimado</w:t>
      </w:r>
      <w:proofErr w:type="spellEnd"/>
      <w:r w:rsidRPr="001D305A">
        <w:rPr>
          <w:rFonts w:asciiTheme="majorHAnsi" w:hAnsiTheme="majorHAnsi" w:cstheme="majorHAnsi"/>
          <w:b/>
          <w:snapToGrid w:val="0"/>
          <w:lang w:eastAsia="es-ES"/>
        </w:rPr>
        <w:t xml:space="preserve"> del </w:t>
      </w:r>
      <w:proofErr w:type="spellStart"/>
      <w:r w:rsidRPr="001D305A">
        <w:rPr>
          <w:rFonts w:asciiTheme="majorHAnsi" w:hAnsiTheme="majorHAnsi" w:cstheme="majorHAnsi"/>
          <w:b/>
          <w:snapToGrid w:val="0"/>
          <w:lang w:eastAsia="es-ES"/>
        </w:rPr>
        <w:t>contrato</w:t>
      </w:r>
      <w:proofErr w:type="spellEnd"/>
      <w:r w:rsidRPr="001D305A">
        <w:rPr>
          <w:rFonts w:asciiTheme="majorHAnsi" w:hAnsiTheme="majorHAnsi" w:cstheme="majorHAnsi"/>
          <w:snapToGrid w:val="0"/>
          <w:lang w:eastAsia="es-ES"/>
        </w:rPr>
        <w:t xml:space="preserve">: </w:t>
      </w:r>
      <w:r w:rsidR="00ED16FD" w:rsidRPr="001D305A">
        <w:rPr>
          <w:rFonts w:asciiTheme="majorHAnsi" w:hAnsiTheme="majorHAnsi" w:cstheme="majorHAnsi"/>
          <w:snapToGrid w:val="0"/>
          <w:lang w:eastAsia="es-ES"/>
        </w:rPr>
        <w:t>342.713,17 €</w:t>
      </w:r>
      <w:r w:rsidRPr="001D305A">
        <w:rPr>
          <w:rFonts w:asciiTheme="majorHAnsi" w:hAnsiTheme="majorHAnsi" w:cstheme="majorHAnsi"/>
          <w:snapToGrid w:val="0"/>
          <w:lang w:eastAsia="es-ES"/>
        </w:rPr>
        <w:t xml:space="preserve"> </w:t>
      </w:r>
    </w:p>
    <w:p w:rsidR="009B5760" w:rsidRPr="001D305A" w:rsidRDefault="009B5760" w:rsidP="00512CD5">
      <w:pPr>
        <w:rPr>
          <w:rFonts w:asciiTheme="majorHAnsi" w:hAnsiTheme="majorHAnsi" w:cstheme="majorHAnsi"/>
          <w:snapToGrid w:val="0"/>
          <w:lang w:eastAsia="es-ES"/>
        </w:rPr>
      </w:pPr>
    </w:p>
    <w:p w:rsidR="00ED16FD" w:rsidRPr="001D305A" w:rsidRDefault="009B5760" w:rsidP="00512CD5">
      <w:pPr>
        <w:rPr>
          <w:rFonts w:asciiTheme="majorHAnsi" w:hAnsiTheme="majorHAnsi" w:cstheme="majorHAnsi"/>
          <w:snapToGrid w:val="0"/>
          <w:u w:val="single"/>
          <w:lang w:eastAsia="es-ES"/>
        </w:rPr>
      </w:pPr>
      <w:r w:rsidRPr="001D305A">
        <w:rPr>
          <w:rFonts w:asciiTheme="majorHAnsi" w:hAnsiTheme="majorHAnsi" w:cstheme="majorHAnsi"/>
          <w:snapToGrid w:val="0"/>
          <w:u w:val="single"/>
          <w:lang w:eastAsia="es-ES"/>
        </w:rPr>
        <w:t>Método aplicado para su cálculo:</w:t>
      </w:r>
    </w:p>
    <w:p w:rsidR="00ED16FD" w:rsidRPr="001D305A" w:rsidRDefault="00ED16FD" w:rsidP="00512CD5">
      <w:pPr>
        <w:rPr>
          <w:rFonts w:asciiTheme="majorHAnsi" w:hAnsiTheme="majorHAnsi" w:cstheme="majorHAnsi"/>
          <w:snapToGrid w:val="0"/>
          <w:lang w:eastAsia="es-ES"/>
        </w:rPr>
      </w:pPr>
    </w:p>
    <w:p w:rsidR="00ED16FD" w:rsidRPr="001D305A" w:rsidRDefault="00ED16FD" w:rsidP="00ED16FD">
      <w:pPr>
        <w:rPr>
          <w:rFonts w:asciiTheme="majorHAnsi" w:hAnsiTheme="majorHAnsi" w:cstheme="majorHAnsi"/>
          <w:snapToGrid w:val="0"/>
        </w:rPr>
      </w:pPr>
      <w:r w:rsidRPr="001D305A">
        <w:rPr>
          <w:rFonts w:asciiTheme="majorHAnsi" w:hAnsiTheme="majorHAnsi" w:cstheme="majorHAnsi"/>
          <w:snapToGrid w:val="0"/>
        </w:rPr>
        <w:t>Para la determinación del VEC se han tenido en cuenta los costes derivados de la aplicación de las normativas laborales vigentes, otros costes que se deriven de la ejecución material de los servicios, gastos generales de estructura y el beneficio industrial. Puede encontrarse un mayor detalle en el I</w:t>
      </w:r>
      <w:r w:rsidRPr="001D305A">
        <w:rPr>
          <w:rFonts w:asciiTheme="majorHAnsi" w:hAnsiTheme="majorHAnsi" w:cstheme="majorHAnsi"/>
          <w:i/>
          <w:snapToGrid w:val="0"/>
        </w:rPr>
        <w:t>nforme</w:t>
      </w:r>
      <w:r w:rsidRPr="001D305A">
        <w:rPr>
          <w:rFonts w:asciiTheme="majorHAnsi" w:hAnsiTheme="majorHAnsi" w:cstheme="majorHAnsi"/>
          <w:snapToGrid w:val="0"/>
        </w:rPr>
        <w:t xml:space="preserve"> </w:t>
      </w:r>
      <w:r w:rsidRPr="001D305A">
        <w:rPr>
          <w:rFonts w:asciiTheme="majorHAnsi" w:hAnsiTheme="majorHAnsi" w:cstheme="majorHAnsi"/>
          <w:i/>
          <w:snapToGrid w:val="0"/>
        </w:rPr>
        <w:t>de determinación del precio relativo a la contratación del servicio de vigilancia y seguridad de la sede de la Escuela de Administración Pública de Cataluña para el año 2023, basada en el Acuerdo marco del servicios de vigilancia y seguridad (CCS-2022-5)</w:t>
      </w:r>
      <w:r w:rsidRPr="001D305A">
        <w:rPr>
          <w:rFonts w:asciiTheme="majorHAnsi" w:hAnsiTheme="majorHAnsi" w:cstheme="majorHAnsi"/>
          <w:snapToGrid w:val="0"/>
        </w:rPr>
        <w:t>, de fecha 8 de marzo de 2023, de la jefa del Servicio de Gestión Administrativa y Régimen Interior.</w:t>
      </w:r>
    </w:p>
    <w:p w:rsidR="00ED16FD" w:rsidRPr="001D305A" w:rsidRDefault="00ED16FD" w:rsidP="00ED16FD">
      <w:pPr>
        <w:spacing w:line="276" w:lineRule="auto"/>
        <w:rPr>
          <w:rFonts w:asciiTheme="majorHAnsi" w:hAnsiTheme="majorHAnsi" w:cstheme="majorHAnsi"/>
          <w:snapToGrid w:val="0"/>
        </w:rPr>
      </w:pPr>
    </w:p>
    <w:p w:rsidR="004758DD" w:rsidRPr="001D305A" w:rsidRDefault="004758DD" w:rsidP="00ED16FD">
      <w:pPr>
        <w:spacing w:line="276" w:lineRule="auto"/>
        <w:rPr>
          <w:rFonts w:asciiTheme="majorHAnsi" w:hAnsiTheme="majorHAnsi" w:cstheme="majorHAnsi"/>
          <w:snapToGrid w:val="0"/>
        </w:rPr>
      </w:pPr>
      <w:r w:rsidRPr="001D305A">
        <w:rPr>
          <w:rFonts w:asciiTheme="majorHAnsi" w:hAnsiTheme="majorHAnsi" w:cstheme="majorHAnsi"/>
          <w:snapToGrid w:val="0"/>
        </w:rPr>
        <w:t xml:space="preserve">El coste del servicio de 2023 se ha calculado teniendo en </w:t>
      </w:r>
      <w:proofErr w:type="spellStart"/>
      <w:r w:rsidRPr="001D305A">
        <w:rPr>
          <w:rFonts w:asciiTheme="majorHAnsi" w:hAnsiTheme="majorHAnsi" w:cstheme="majorHAnsi"/>
          <w:snapToGrid w:val="0"/>
        </w:rPr>
        <w:t>cuenta</w:t>
      </w:r>
      <w:proofErr w:type="spellEnd"/>
      <w:r w:rsidRPr="001D305A">
        <w:rPr>
          <w:rFonts w:asciiTheme="majorHAnsi" w:hAnsiTheme="majorHAnsi" w:cstheme="majorHAnsi"/>
          <w:snapToGrid w:val="0"/>
        </w:rPr>
        <w:t xml:space="preserve"> la </w:t>
      </w:r>
      <w:proofErr w:type="spellStart"/>
      <w:r w:rsidRPr="001D305A">
        <w:rPr>
          <w:rFonts w:asciiTheme="majorHAnsi" w:hAnsiTheme="majorHAnsi" w:cstheme="majorHAnsi"/>
          <w:snapToGrid w:val="0"/>
        </w:rPr>
        <w:t>siguiente</w:t>
      </w:r>
      <w:proofErr w:type="spellEnd"/>
      <w:r w:rsidRPr="001D305A">
        <w:rPr>
          <w:rFonts w:asciiTheme="majorHAnsi" w:hAnsiTheme="majorHAnsi" w:cstheme="majorHAnsi"/>
          <w:snapToGrid w:val="0"/>
        </w:rPr>
        <w:t xml:space="preserve"> </w:t>
      </w:r>
      <w:proofErr w:type="spellStart"/>
      <w:r w:rsidR="003970FE" w:rsidRPr="001D305A">
        <w:rPr>
          <w:rFonts w:asciiTheme="majorHAnsi" w:hAnsiTheme="majorHAnsi" w:cstheme="majorHAnsi"/>
          <w:snapToGrid w:val="0"/>
        </w:rPr>
        <w:t>estimación</w:t>
      </w:r>
      <w:proofErr w:type="spellEnd"/>
      <w:r w:rsidRPr="001D305A">
        <w:rPr>
          <w:rFonts w:asciiTheme="majorHAnsi" w:hAnsiTheme="majorHAnsi" w:cstheme="majorHAnsi"/>
          <w:snapToGrid w:val="0"/>
        </w:rPr>
        <w:t xml:space="preserve"> de </w:t>
      </w:r>
      <w:proofErr w:type="spellStart"/>
      <w:r w:rsidRPr="001D305A">
        <w:rPr>
          <w:rFonts w:asciiTheme="majorHAnsi" w:hAnsiTheme="majorHAnsi" w:cstheme="majorHAnsi"/>
          <w:snapToGrid w:val="0"/>
        </w:rPr>
        <w:t>horas</w:t>
      </w:r>
      <w:proofErr w:type="spellEnd"/>
      <w:r w:rsidRPr="001D305A">
        <w:rPr>
          <w:rFonts w:asciiTheme="majorHAnsi" w:hAnsiTheme="majorHAnsi" w:cstheme="majorHAnsi"/>
          <w:snapToGrid w:val="0"/>
        </w:rPr>
        <w:t xml:space="preserve"> y los precios máximos por tipología de hora que </w:t>
      </w:r>
      <w:r w:rsidR="003970FE" w:rsidRPr="001D305A">
        <w:rPr>
          <w:rFonts w:asciiTheme="majorHAnsi" w:hAnsiTheme="majorHAnsi" w:cstheme="majorHAnsi"/>
          <w:snapToGrid w:val="0"/>
        </w:rPr>
        <w:t>se indican</w:t>
      </w:r>
      <w:r w:rsidRPr="001D305A">
        <w:rPr>
          <w:rFonts w:asciiTheme="majorHAnsi" w:hAnsiTheme="majorHAnsi" w:cstheme="majorHAnsi"/>
          <w:snapToGrid w:val="0"/>
        </w:rPr>
        <w:t xml:space="preserve"> a </w:t>
      </w:r>
      <w:proofErr w:type="spellStart"/>
      <w:r w:rsidRPr="001D305A">
        <w:rPr>
          <w:rFonts w:asciiTheme="majorHAnsi" w:hAnsiTheme="majorHAnsi" w:cstheme="majorHAnsi"/>
          <w:snapToGrid w:val="0"/>
        </w:rPr>
        <w:t>continuación</w:t>
      </w:r>
      <w:proofErr w:type="spellEnd"/>
      <w:r w:rsidRPr="001D305A">
        <w:rPr>
          <w:rFonts w:asciiTheme="majorHAnsi" w:hAnsiTheme="majorHAnsi" w:cstheme="majorHAnsi"/>
          <w:snapToGrid w:val="0"/>
        </w:rPr>
        <w:t>:</w:t>
      </w:r>
    </w:p>
    <w:p w:rsidR="004758DD" w:rsidRPr="001D305A" w:rsidRDefault="004758DD" w:rsidP="00ED16FD">
      <w:pPr>
        <w:spacing w:line="276" w:lineRule="auto"/>
        <w:rPr>
          <w:rFonts w:asciiTheme="majorHAnsi" w:hAnsiTheme="majorHAnsi" w:cstheme="majorHAnsi"/>
          <w:snapToGrid w:val="0"/>
        </w:rPr>
      </w:pPr>
    </w:p>
    <w:tbl>
      <w:tblPr>
        <w:tblStyle w:val="Taulaambquadrcula"/>
        <w:tblW w:w="0" w:type="auto"/>
        <w:tblLook w:val="04A0" w:firstRow="1" w:lastRow="0" w:firstColumn="1" w:lastColumn="0" w:noHBand="0" w:noVBand="1"/>
      </w:tblPr>
      <w:tblGrid>
        <w:gridCol w:w="4698"/>
        <w:gridCol w:w="2454"/>
        <w:gridCol w:w="1342"/>
      </w:tblGrid>
      <w:tr w:rsidR="004758DD" w:rsidRPr="001D305A" w:rsidTr="004758DD">
        <w:tc>
          <w:tcPr>
            <w:tcW w:w="4815" w:type="dxa"/>
          </w:tcPr>
          <w:p w:rsidR="004758DD" w:rsidRPr="001D305A" w:rsidRDefault="004758DD" w:rsidP="00ED16FD">
            <w:pPr>
              <w:spacing w:line="276" w:lineRule="auto"/>
              <w:rPr>
                <w:rFonts w:asciiTheme="majorHAnsi" w:hAnsiTheme="majorHAnsi" w:cstheme="majorHAnsi"/>
                <w:snapToGrid w:val="0"/>
              </w:rPr>
            </w:pPr>
          </w:p>
        </w:tc>
        <w:tc>
          <w:tcPr>
            <w:tcW w:w="2496" w:type="dxa"/>
          </w:tcPr>
          <w:p w:rsidR="004758DD" w:rsidRPr="001D305A" w:rsidRDefault="004758DD" w:rsidP="001F224F">
            <w:pPr>
              <w:spacing w:line="276" w:lineRule="auto"/>
              <w:jc w:val="center"/>
              <w:rPr>
                <w:rFonts w:asciiTheme="majorHAnsi" w:hAnsiTheme="majorHAnsi" w:cstheme="majorHAnsi"/>
                <w:snapToGrid w:val="0"/>
              </w:rPr>
            </w:pPr>
            <w:proofErr w:type="spellStart"/>
            <w:r w:rsidRPr="001D305A">
              <w:rPr>
                <w:rFonts w:asciiTheme="majorHAnsi" w:hAnsiTheme="majorHAnsi" w:cstheme="majorHAnsi"/>
                <w:snapToGrid w:val="0"/>
              </w:rPr>
              <w:t>Horas</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estimadas</w:t>
            </w:r>
            <w:proofErr w:type="spellEnd"/>
            <w:r w:rsidRPr="001D305A">
              <w:rPr>
                <w:rFonts w:asciiTheme="majorHAnsi" w:hAnsiTheme="majorHAnsi" w:cstheme="majorHAnsi"/>
                <w:snapToGrid w:val="0"/>
              </w:rPr>
              <w:t xml:space="preserve"> 2023</w:t>
            </w:r>
          </w:p>
        </w:tc>
        <w:tc>
          <w:tcPr>
            <w:tcW w:w="1183" w:type="dxa"/>
          </w:tcPr>
          <w:p w:rsidR="004758DD" w:rsidRPr="001D305A" w:rsidRDefault="004758DD" w:rsidP="00ED16FD">
            <w:pPr>
              <w:spacing w:line="276" w:lineRule="auto"/>
              <w:rPr>
                <w:rFonts w:asciiTheme="majorHAnsi" w:hAnsiTheme="majorHAnsi" w:cstheme="majorHAnsi"/>
                <w:snapToGrid w:val="0"/>
              </w:rPr>
            </w:pPr>
            <w:r w:rsidRPr="001D305A">
              <w:rPr>
                <w:rFonts w:asciiTheme="majorHAnsi" w:hAnsiTheme="majorHAnsi" w:cstheme="majorHAnsi"/>
                <w:snapToGrid w:val="0"/>
              </w:rPr>
              <w:t>Precio/hora</w:t>
            </w:r>
          </w:p>
        </w:tc>
      </w:tr>
      <w:tr w:rsidR="001D305A" w:rsidRPr="001D305A" w:rsidTr="004758DD">
        <w:tc>
          <w:tcPr>
            <w:tcW w:w="4815" w:type="dxa"/>
          </w:tcPr>
          <w:p w:rsidR="004758DD" w:rsidRPr="001D305A" w:rsidRDefault="004758DD" w:rsidP="00ED16FD">
            <w:pPr>
              <w:spacing w:line="276" w:lineRule="auto"/>
              <w:rPr>
                <w:rFonts w:asciiTheme="majorHAnsi" w:hAnsiTheme="majorHAnsi" w:cstheme="majorHAnsi"/>
                <w:snapToGrid w:val="0"/>
              </w:rPr>
            </w:pPr>
            <w:proofErr w:type="spellStart"/>
            <w:r w:rsidRPr="001D305A">
              <w:rPr>
                <w:rFonts w:asciiTheme="majorHAnsi" w:hAnsiTheme="majorHAnsi" w:cstheme="majorHAnsi"/>
                <w:snapToGrid w:val="0"/>
              </w:rPr>
              <w:t>Horas</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diurnas</w:t>
            </w:r>
            <w:proofErr w:type="spellEnd"/>
            <w:r w:rsidRPr="001D305A">
              <w:rPr>
                <w:rFonts w:asciiTheme="majorHAnsi" w:hAnsiTheme="majorHAnsi" w:cstheme="majorHAnsi"/>
                <w:snapToGrid w:val="0"/>
              </w:rPr>
              <w:t xml:space="preserve"> laborables</w:t>
            </w:r>
          </w:p>
        </w:tc>
        <w:tc>
          <w:tcPr>
            <w:tcW w:w="2496" w:type="dxa"/>
          </w:tcPr>
          <w:p w:rsidR="004758DD" w:rsidRPr="001D305A" w:rsidRDefault="004758DD" w:rsidP="001F224F">
            <w:pPr>
              <w:spacing w:line="276" w:lineRule="auto"/>
              <w:jc w:val="center"/>
              <w:rPr>
                <w:rFonts w:asciiTheme="majorHAnsi" w:hAnsiTheme="majorHAnsi" w:cstheme="majorHAnsi"/>
                <w:snapToGrid w:val="0"/>
              </w:rPr>
            </w:pPr>
            <w:r w:rsidRPr="001D305A">
              <w:rPr>
                <w:rFonts w:asciiTheme="majorHAnsi" w:hAnsiTheme="majorHAnsi" w:cstheme="majorHAnsi"/>
                <w:snapToGrid w:val="0"/>
              </w:rPr>
              <w:t>2.288 h</w:t>
            </w:r>
          </w:p>
        </w:tc>
        <w:tc>
          <w:tcPr>
            <w:tcW w:w="1183" w:type="dxa"/>
          </w:tcPr>
          <w:p w:rsidR="004758DD" w:rsidRPr="001D305A" w:rsidRDefault="00AB1918" w:rsidP="00ED16FD">
            <w:pPr>
              <w:spacing w:line="276" w:lineRule="auto"/>
              <w:rPr>
                <w:rFonts w:asciiTheme="majorHAnsi" w:hAnsiTheme="majorHAnsi" w:cstheme="majorHAnsi"/>
                <w:snapToGrid w:val="0"/>
              </w:rPr>
            </w:pPr>
            <w:r w:rsidRPr="001D305A">
              <w:rPr>
                <w:rFonts w:asciiTheme="majorHAnsi" w:hAnsiTheme="majorHAnsi" w:cstheme="majorHAnsi"/>
                <w:snapToGrid w:val="0"/>
              </w:rPr>
              <w:t>21,40 €/h</w:t>
            </w:r>
          </w:p>
        </w:tc>
      </w:tr>
      <w:tr w:rsidR="001D305A" w:rsidRPr="001D305A" w:rsidTr="004758DD">
        <w:tc>
          <w:tcPr>
            <w:tcW w:w="4815" w:type="dxa"/>
          </w:tcPr>
          <w:p w:rsidR="004758DD" w:rsidRPr="001D305A" w:rsidRDefault="004758DD" w:rsidP="00ED16FD">
            <w:pPr>
              <w:spacing w:line="276" w:lineRule="auto"/>
              <w:rPr>
                <w:rFonts w:asciiTheme="majorHAnsi" w:hAnsiTheme="majorHAnsi" w:cstheme="majorHAnsi"/>
                <w:snapToGrid w:val="0"/>
              </w:rPr>
            </w:pPr>
            <w:proofErr w:type="spellStart"/>
            <w:r w:rsidRPr="001D305A">
              <w:rPr>
                <w:rFonts w:asciiTheme="majorHAnsi" w:hAnsiTheme="majorHAnsi" w:cstheme="majorHAnsi"/>
                <w:snapToGrid w:val="0"/>
              </w:rPr>
              <w:t>Horas</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nocturnas</w:t>
            </w:r>
            <w:proofErr w:type="spellEnd"/>
            <w:r w:rsidRPr="001D305A">
              <w:rPr>
                <w:rFonts w:asciiTheme="majorHAnsi" w:hAnsiTheme="majorHAnsi" w:cstheme="majorHAnsi"/>
                <w:snapToGrid w:val="0"/>
              </w:rPr>
              <w:t xml:space="preserve"> laborables</w:t>
            </w:r>
          </w:p>
        </w:tc>
        <w:tc>
          <w:tcPr>
            <w:tcW w:w="2496" w:type="dxa"/>
          </w:tcPr>
          <w:p w:rsidR="004758DD" w:rsidRPr="001D305A" w:rsidRDefault="001F224F" w:rsidP="001F224F">
            <w:pPr>
              <w:spacing w:line="276" w:lineRule="auto"/>
              <w:jc w:val="center"/>
              <w:rPr>
                <w:rFonts w:asciiTheme="majorHAnsi" w:hAnsiTheme="majorHAnsi" w:cstheme="majorHAnsi"/>
                <w:snapToGrid w:val="0"/>
              </w:rPr>
            </w:pPr>
            <w:r w:rsidRPr="001D305A">
              <w:rPr>
                <w:rFonts w:asciiTheme="majorHAnsi" w:hAnsiTheme="majorHAnsi" w:cstheme="majorHAnsi"/>
                <w:snapToGrid w:val="0"/>
              </w:rPr>
              <w:t>1.144 h</w:t>
            </w:r>
          </w:p>
        </w:tc>
        <w:tc>
          <w:tcPr>
            <w:tcW w:w="1183" w:type="dxa"/>
          </w:tcPr>
          <w:p w:rsidR="004758DD" w:rsidRPr="001D305A" w:rsidRDefault="00AB1918" w:rsidP="00ED16FD">
            <w:pPr>
              <w:spacing w:line="276" w:lineRule="auto"/>
              <w:rPr>
                <w:rFonts w:asciiTheme="majorHAnsi" w:hAnsiTheme="majorHAnsi" w:cstheme="majorHAnsi"/>
                <w:snapToGrid w:val="0"/>
              </w:rPr>
            </w:pPr>
            <w:r w:rsidRPr="001D305A">
              <w:rPr>
                <w:rFonts w:asciiTheme="majorHAnsi" w:hAnsiTheme="majorHAnsi" w:cstheme="majorHAnsi"/>
                <w:snapToGrid w:val="0"/>
              </w:rPr>
              <w:t>23,05 €/h</w:t>
            </w:r>
          </w:p>
        </w:tc>
      </w:tr>
      <w:tr w:rsidR="001D305A" w:rsidRPr="001D305A" w:rsidTr="004758DD">
        <w:tc>
          <w:tcPr>
            <w:tcW w:w="4815" w:type="dxa"/>
          </w:tcPr>
          <w:p w:rsidR="004758DD" w:rsidRPr="001D305A" w:rsidRDefault="004758DD" w:rsidP="00ED16FD">
            <w:pPr>
              <w:spacing w:line="276" w:lineRule="auto"/>
              <w:rPr>
                <w:rFonts w:asciiTheme="majorHAnsi" w:hAnsiTheme="majorHAnsi" w:cstheme="majorHAnsi"/>
                <w:snapToGrid w:val="0"/>
                <w:lang w:val="en-US"/>
              </w:rPr>
            </w:pPr>
            <w:r w:rsidRPr="001D305A">
              <w:rPr>
                <w:rFonts w:asciiTheme="majorHAnsi" w:hAnsiTheme="majorHAnsi" w:cstheme="majorHAnsi"/>
                <w:snapToGrid w:val="0"/>
                <w:lang w:val="en-US"/>
              </w:rPr>
              <w:t xml:space="preserve">Horas </w:t>
            </w:r>
            <w:proofErr w:type="spellStart"/>
            <w:r w:rsidRPr="001D305A">
              <w:rPr>
                <w:rFonts w:asciiTheme="majorHAnsi" w:hAnsiTheme="majorHAnsi" w:cstheme="majorHAnsi"/>
                <w:snapToGrid w:val="0"/>
                <w:lang w:val="en-US"/>
              </w:rPr>
              <w:t>diurnas</w:t>
            </w:r>
            <w:proofErr w:type="spellEnd"/>
            <w:r w:rsidRPr="001D305A">
              <w:rPr>
                <w:rFonts w:asciiTheme="majorHAnsi" w:hAnsiTheme="majorHAnsi" w:cstheme="majorHAnsi"/>
                <w:snapToGrid w:val="0"/>
                <w:lang w:val="en-US"/>
              </w:rPr>
              <w:t xml:space="preserve"> </w:t>
            </w:r>
            <w:proofErr w:type="spellStart"/>
            <w:r w:rsidRPr="001D305A">
              <w:rPr>
                <w:rFonts w:asciiTheme="majorHAnsi" w:hAnsiTheme="majorHAnsi" w:cstheme="majorHAnsi"/>
                <w:snapToGrid w:val="0"/>
                <w:lang w:val="en-US"/>
              </w:rPr>
              <w:t>sábados</w:t>
            </w:r>
            <w:proofErr w:type="spellEnd"/>
            <w:r w:rsidRPr="001D305A">
              <w:rPr>
                <w:rFonts w:asciiTheme="majorHAnsi" w:hAnsiTheme="majorHAnsi" w:cstheme="majorHAnsi"/>
                <w:snapToGrid w:val="0"/>
                <w:lang w:val="en-US"/>
              </w:rPr>
              <w:t xml:space="preserve">, </w:t>
            </w:r>
            <w:proofErr w:type="spellStart"/>
            <w:r w:rsidRPr="001D305A">
              <w:rPr>
                <w:rFonts w:asciiTheme="majorHAnsi" w:hAnsiTheme="majorHAnsi" w:cstheme="majorHAnsi"/>
                <w:snapToGrid w:val="0"/>
                <w:lang w:val="en-US"/>
              </w:rPr>
              <w:t>domingos</w:t>
            </w:r>
            <w:proofErr w:type="spellEnd"/>
            <w:r w:rsidRPr="001D305A">
              <w:rPr>
                <w:rFonts w:asciiTheme="majorHAnsi" w:hAnsiTheme="majorHAnsi" w:cstheme="majorHAnsi"/>
                <w:snapToGrid w:val="0"/>
                <w:lang w:val="en-US"/>
              </w:rPr>
              <w:t xml:space="preserve"> y </w:t>
            </w:r>
            <w:proofErr w:type="spellStart"/>
            <w:r w:rsidRPr="001D305A">
              <w:rPr>
                <w:rFonts w:asciiTheme="majorHAnsi" w:hAnsiTheme="majorHAnsi" w:cstheme="majorHAnsi"/>
                <w:snapToGrid w:val="0"/>
                <w:lang w:val="en-US"/>
              </w:rPr>
              <w:t>festivos</w:t>
            </w:r>
            <w:proofErr w:type="spellEnd"/>
          </w:p>
        </w:tc>
        <w:tc>
          <w:tcPr>
            <w:tcW w:w="2496" w:type="dxa"/>
          </w:tcPr>
          <w:p w:rsidR="004758DD" w:rsidRPr="001D305A" w:rsidRDefault="001F224F" w:rsidP="001F224F">
            <w:pPr>
              <w:spacing w:line="276" w:lineRule="auto"/>
              <w:jc w:val="center"/>
              <w:rPr>
                <w:rFonts w:asciiTheme="majorHAnsi" w:hAnsiTheme="majorHAnsi" w:cstheme="majorHAnsi"/>
                <w:snapToGrid w:val="0"/>
                <w:lang w:val="en-US"/>
              </w:rPr>
            </w:pPr>
            <w:r w:rsidRPr="001D305A">
              <w:rPr>
                <w:rFonts w:asciiTheme="majorHAnsi" w:hAnsiTheme="majorHAnsi" w:cstheme="majorHAnsi"/>
                <w:snapToGrid w:val="0"/>
                <w:lang w:val="en-US"/>
              </w:rPr>
              <w:t>1.136 h</w:t>
            </w:r>
          </w:p>
        </w:tc>
        <w:tc>
          <w:tcPr>
            <w:tcW w:w="1183" w:type="dxa"/>
          </w:tcPr>
          <w:p w:rsidR="004758DD" w:rsidRPr="001D305A" w:rsidRDefault="00AB1918" w:rsidP="00ED16FD">
            <w:pPr>
              <w:spacing w:line="276" w:lineRule="auto"/>
              <w:rPr>
                <w:rFonts w:asciiTheme="majorHAnsi" w:hAnsiTheme="majorHAnsi" w:cstheme="majorHAnsi"/>
                <w:snapToGrid w:val="0"/>
                <w:lang w:val="en-US"/>
              </w:rPr>
            </w:pPr>
            <w:r w:rsidRPr="001D305A">
              <w:rPr>
                <w:rFonts w:asciiTheme="majorHAnsi" w:hAnsiTheme="majorHAnsi" w:cstheme="majorHAnsi"/>
                <w:snapToGrid w:val="0"/>
                <w:lang w:val="en-US"/>
              </w:rPr>
              <w:t>22,74 €(h</w:t>
            </w:r>
          </w:p>
        </w:tc>
      </w:tr>
      <w:tr w:rsidR="001D305A" w:rsidRPr="001D305A" w:rsidTr="004758DD">
        <w:tc>
          <w:tcPr>
            <w:tcW w:w="4815" w:type="dxa"/>
          </w:tcPr>
          <w:p w:rsidR="004758DD" w:rsidRPr="001D305A" w:rsidRDefault="004758DD" w:rsidP="00ED16FD">
            <w:pPr>
              <w:spacing w:line="276" w:lineRule="auto"/>
              <w:rPr>
                <w:rFonts w:asciiTheme="majorHAnsi" w:hAnsiTheme="majorHAnsi" w:cstheme="majorHAnsi"/>
                <w:snapToGrid w:val="0"/>
              </w:rPr>
            </w:pPr>
            <w:proofErr w:type="spellStart"/>
            <w:r w:rsidRPr="001D305A">
              <w:rPr>
                <w:rFonts w:asciiTheme="majorHAnsi" w:hAnsiTheme="majorHAnsi" w:cstheme="majorHAnsi"/>
                <w:snapToGrid w:val="0"/>
              </w:rPr>
              <w:t>Horas</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nocturnas</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sábados</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domingos</w:t>
            </w:r>
            <w:proofErr w:type="spellEnd"/>
            <w:r w:rsidRPr="001D305A">
              <w:rPr>
                <w:rFonts w:asciiTheme="majorHAnsi" w:hAnsiTheme="majorHAnsi" w:cstheme="majorHAnsi"/>
                <w:snapToGrid w:val="0"/>
              </w:rPr>
              <w:t xml:space="preserve"> y festivos</w:t>
            </w:r>
          </w:p>
        </w:tc>
        <w:tc>
          <w:tcPr>
            <w:tcW w:w="2496" w:type="dxa"/>
          </w:tcPr>
          <w:p w:rsidR="004758DD" w:rsidRPr="001D305A" w:rsidRDefault="001F224F" w:rsidP="001F224F">
            <w:pPr>
              <w:spacing w:line="276" w:lineRule="auto"/>
              <w:jc w:val="center"/>
              <w:rPr>
                <w:rFonts w:asciiTheme="majorHAnsi" w:hAnsiTheme="majorHAnsi" w:cstheme="majorHAnsi"/>
                <w:snapToGrid w:val="0"/>
                <w:lang w:val="en-US"/>
              </w:rPr>
            </w:pPr>
            <w:r w:rsidRPr="001D305A">
              <w:rPr>
                <w:rFonts w:asciiTheme="majorHAnsi" w:hAnsiTheme="majorHAnsi" w:cstheme="majorHAnsi"/>
                <w:snapToGrid w:val="0"/>
                <w:lang w:val="en-US"/>
              </w:rPr>
              <w:t>568 h</w:t>
            </w:r>
          </w:p>
        </w:tc>
        <w:tc>
          <w:tcPr>
            <w:tcW w:w="1183" w:type="dxa"/>
          </w:tcPr>
          <w:p w:rsidR="004758DD" w:rsidRPr="001D305A" w:rsidRDefault="00AB1918" w:rsidP="00ED16FD">
            <w:pPr>
              <w:spacing w:line="276" w:lineRule="auto"/>
              <w:rPr>
                <w:rFonts w:asciiTheme="majorHAnsi" w:hAnsiTheme="majorHAnsi" w:cstheme="majorHAnsi"/>
                <w:snapToGrid w:val="0"/>
                <w:lang w:val="en-US"/>
              </w:rPr>
            </w:pPr>
            <w:r w:rsidRPr="001D305A">
              <w:rPr>
                <w:rFonts w:asciiTheme="majorHAnsi" w:hAnsiTheme="majorHAnsi" w:cstheme="majorHAnsi"/>
                <w:snapToGrid w:val="0"/>
                <w:lang w:val="en-US"/>
              </w:rPr>
              <w:t>24,39 €/h</w:t>
            </w:r>
          </w:p>
        </w:tc>
      </w:tr>
    </w:tbl>
    <w:p w:rsidR="004758DD" w:rsidRPr="001D305A" w:rsidRDefault="004758DD" w:rsidP="00ED16FD">
      <w:pPr>
        <w:spacing w:line="276" w:lineRule="auto"/>
        <w:rPr>
          <w:rFonts w:asciiTheme="majorHAnsi" w:hAnsiTheme="majorHAnsi" w:cstheme="majorHAnsi"/>
          <w:snapToGrid w:val="0"/>
        </w:rPr>
      </w:pPr>
    </w:p>
    <w:p w:rsidR="00ED16FD" w:rsidRPr="001D305A" w:rsidRDefault="00ED16FD" w:rsidP="00ED16FD">
      <w:pPr>
        <w:rPr>
          <w:rFonts w:asciiTheme="majorHAnsi" w:hAnsiTheme="majorHAnsi" w:cstheme="majorHAnsi"/>
          <w:snapToGrid w:val="0"/>
        </w:rPr>
      </w:pPr>
      <w:r w:rsidRPr="001D305A">
        <w:rPr>
          <w:rFonts w:asciiTheme="majorHAnsi" w:hAnsiTheme="majorHAnsi" w:cstheme="majorHAnsi"/>
          <w:snapToGrid w:val="0"/>
        </w:rPr>
        <w:t xml:space="preserve">Asimismo, para el </w:t>
      </w:r>
      <w:proofErr w:type="spellStart"/>
      <w:r w:rsidRPr="001D305A">
        <w:rPr>
          <w:rFonts w:asciiTheme="majorHAnsi" w:hAnsiTheme="majorHAnsi" w:cstheme="majorHAnsi"/>
          <w:snapToGrid w:val="0"/>
        </w:rPr>
        <w:t>cálculo</w:t>
      </w:r>
      <w:proofErr w:type="spellEnd"/>
      <w:r w:rsidRPr="001D305A">
        <w:rPr>
          <w:rFonts w:asciiTheme="majorHAnsi" w:hAnsiTheme="majorHAnsi" w:cstheme="majorHAnsi"/>
          <w:snapToGrid w:val="0"/>
        </w:rPr>
        <w:t xml:space="preserve"> del valor </w:t>
      </w:r>
      <w:proofErr w:type="spellStart"/>
      <w:r w:rsidR="003970FE" w:rsidRPr="001D305A">
        <w:rPr>
          <w:rFonts w:asciiTheme="majorHAnsi" w:hAnsiTheme="majorHAnsi" w:cstheme="majorHAnsi"/>
          <w:snapToGrid w:val="0"/>
        </w:rPr>
        <w:t>estimado</w:t>
      </w:r>
      <w:proofErr w:type="spellEnd"/>
      <w:r w:rsidRPr="001D305A">
        <w:rPr>
          <w:rFonts w:asciiTheme="majorHAnsi" w:hAnsiTheme="majorHAnsi" w:cstheme="majorHAnsi"/>
          <w:snapToGrid w:val="0"/>
        </w:rPr>
        <w:t xml:space="preserve"> del </w:t>
      </w:r>
      <w:proofErr w:type="spellStart"/>
      <w:r w:rsidRPr="001D305A">
        <w:rPr>
          <w:rFonts w:asciiTheme="majorHAnsi" w:hAnsiTheme="majorHAnsi" w:cstheme="majorHAnsi"/>
          <w:snapToGrid w:val="0"/>
        </w:rPr>
        <w:t>contrato</w:t>
      </w:r>
      <w:proofErr w:type="spellEnd"/>
      <w:r w:rsidRPr="001D305A">
        <w:rPr>
          <w:rFonts w:asciiTheme="majorHAnsi" w:hAnsiTheme="majorHAnsi" w:cstheme="majorHAnsi"/>
          <w:snapToGrid w:val="0"/>
        </w:rPr>
        <w:t xml:space="preserve"> se ha tenido en cuenta el coste del servicio para el 2023, así como las eventuales prórrogas y modificaciones </w:t>
      </w:r>
      <w:proofErr w:type="spellStart"/>
      <w:r w:rsidRPr="001D305A">
        <w:rPr>
          <w:rFonts w:asciiTheme="majorHAnsi" w:hAnsiTheme="majorHAnsi" w:cstheme="majorHAnsi"/>
          <w:snapToGrid w:val="0"/>
        </w:rPr>
        <w:t>previstas</w:t>
      </w:r>
      <w:proofErr w:type="spellEnd"/>
      <w:r w:rsidRPr="001D305A">
        <w:rPr>
          <w:rFonts w:asciiTheme="majorHAnsi" w:hAnsiTheme="majorHAnsi" w:cstheme="majorHAnsi"/>
          <w:snapToGrid w:val="0"/>
        </w:rPr>
        <w:t xml:space="preserve"> en los </w:t>
      </w:r>
      <w:proofErr w:type="spellStart"/>
      <w:r w:rsidR="003970FE" w:rsidRPr="001D305A">
        <w:rPr>
          <w:rFonts w:asciiTheme="majorHAnsi" w:hAnsiTheme="majorHAnsi" w:cstheme="majorHAnsi"/>
          <w:snapToGrid w:val="0"/>
        </w:rPr>
        <w:t>Pliegos</w:t>
      </w:r>
      <w:proofErr w:type="spellEnd"/>
      <w:r w:rsidRPr="001D305A">
        <w:rPr>
          <w:rFonts w:asciiTheme="majorHAnsi" w:hAnsiTheme="majorHAnsi" w:cstheme="majorHAnsi"/>
          <w:snapToGrid w:val="0"/>
        </w:rPr>
        <w:t>. Para el cálculo detallado del importe de las prórrogas se han tenido en cuenta los días festivos de la ciudad de Barcelona.</w:t>
      </w:r>
    </w:p>
    <w:p w:rsidR="00ED16FD" w:rsidRPr="001D305A" w:rsidRDefault="00ED16FD" w:rsidP="00ED16FD">
      <w:pPr>
        <w:rPr>
          <w:rFonts w:asciiTheme="majorHAnsi" w:hAnsiTheme="majorHAnsi" w:cstheme="majorHAnsi"/>
          <w:snapToGrid w:val="0"/>
        </w:rPr>
      </w:pP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432"/>
        <w:gridCol w:w="4072"/>
      </w:tblGrid>
      <w:tr w:rsidR="00ED16FD" w:rsidRPr="001D305A" w:rsidTr="00ED16FD">
        <w:tc>
          <w:tcPr>
            <w:tcW w:w="5000" w:type="pct"/>
            <w:gridSpan w:val="2"/>
            <w:tcBorders>
              <w:top w:val="nil"/>
              <w:left w:val="nil"/>
              <w:bottom w:val="single" w:sz="24" w:space="0" w:color="000000"/>
              <w:right w:val="nil"/>
            </w:tcBorders>
            <w:shd w:val="clear" w:color="auto" w:fill="FFFFFF"/>
          </w:tcPr>
          <w:p w:rsidR="00ED16FD" w:rsidRPr="001D305A" w:rsidRDefault="00ED16FD" w:rsidP="00187212">
            <w:pPr>
              <w:jc w:val="center"/>
              <w:rPr>
                <w:rFonts w:asciiTheme="majorHAnsi" w:eastAsia="DejaVu Sans" w:hAnsiTheme="majorHAnsi" w:cstheme="majorHAnsi"/>
                <w:b/>
                <w:kern w:val="22"/>
              </w:rPr>
            </w:pPr>
            <w:r w:rsidRPr="001D305A">
              <w:rPr>
                <w:rFonts w:asciiTheme="majorHAnsi" w:eastAsia="DejaVu Sans" w:hAnsiTheme="majorHAnsi" w:cstheme="majorHAnsi"/>
                <w:b/>
                <w:kern w:val="22"/>
              </w:rPr>
              <w:t xml:space="preserve">VALOR </w:t>
            </w:r>
            <w:r w:rsidR="003970FE" w:rsidRPr="001D305A">
              <w:rPr>
                <w:rFonts w:asciiTheme="majorHAnsi" w:eastAsia="DejaVu Sans" w:hAnsiTheme="majorHAnsi" w:cstheme="majorHAnsi"/>
                <w:b/>
                <w:kern w:val="22"/>
              </w:rPr>
              <w:t>ESTIMADO</w:t>
            </w:r>
            <w:r w:rsidRPr="001D305A">
              <w:rPr>
                <w:rFonts w:asciiTheme="majorHAnsi" w:eastAsia="DejaVu Sans" w:hAnsiTheme="majorHAnsi" w:cstheme="majorHAnsi"/>
                <w:b/>
                <w:kern w:val="22"/>
              </w:rPr>
              <w:t xml:space="preserve"> DEL CONTRATO</w:t>
            </w:r>
          </w:p>
        </w:tc>
      </w:tr>
      <w:tr w:rsidR="001D305A" w:rsidRPr="001D305A" w:rsidTr="00187212">
        <w:tc>
          <w:tcPr>
            <w:tcW w:w="2606" w:type="pct"/>
            <w:tcBorders>
              <w:top w:val="nil"/>
              <w:left w:val="nil"/>
              <w:bottom w:val="nil"/>
              <w:right w:val="single" w:sz="8" w:space="0" w:color="000000"/>
            </w:tcBorders>
            <w:shd w:val="clear" w:color="auto" w:fill="FFFFFF"/>
          </w:tcPr>
          <w:p w:rsidR="00ED16FD" w:rsidRPr="001D305A" w:rsidRDefault="00ED16FD" w:rsidP="00187212">
            <w:pPr>
              <w:jc w:val="left"/>
              <w:rPr>
                <w:rFonts w:asciiTheme="majorHAnsi" w:hAnsiTheme="majorHAnsi" w:cstheme="majorHAnsi"/>
                <w:kern w:val="22"/>
              </w:rPr>
            </w:pPr>
            <w:r w:rsidRPr="001D305A">
              <w:rPr>
                <w:rFonts w:asciiTheme="majorHAnsi" w:hAnsiTheme="majorHAnsi" w:cstheme="majorHAnsi"/>
                <w:kern w:val="22"/>
              </w:rPr>
              <w:t>Coste servicio 2023</w:t>
            </w:r>
          </w:p>
        </w:tc>
        <w:tc>
          <w:tcPr>
            <w:tcW w:w="2394" w:type="pct"/>
            <w:tcBorders>
              <w:top w:val="nil"/>
              <w:left w:val="nil"/>
              <w:bottom w:val="nil"/>
            </w:tcBorders>
            <w:shd w:val="clear" w:color="auto" w:fill="C0C0C0"/>
          </w:tcPr>
          <w:p w:rsidR="00ED16FD" w:rsidRPr="001D305A" w:rsidRDefault="00ED16FD" w:rsidP="00187212">
            <w:pPr>
              <w:jc w:val="center"/>
              <w:rPr>
                <w:rFonts w:asciiTheme="majorHAnsi" w:hAnsiTheme="majorHAnsi" w:cstheme="majorHAnsi"/>
                <w:kern w:val="22"/>
              </w:rPr>
            </w:pPr>
            <w:r w:rsidRPr="001D305A">
              <w:rPr>
                <w:rFonts w:asciiTheme="majorHAnsi" w:hAnsiTheme="majorHAnsi" w:cstheme="majorHAnsi"/>
                <w:kern w:val="22"/>
              </w:rPr>
              <w:t>115.018,56 €</w:t>
            </w:r>
          </w:p>
        </w:tc>
      </w:tr>
      <w:tr w:rsidR="001D305A" w:rsidRPr="001D305A" w:rsidTr="00187212">
        <w:tc>
          <w:tcPr>
            <w:tcW w:w="2606" w:type="pct"/>
            <w:tcBorders>
              <w:left w:val="nil"/>
              <w:bottom w:val="nil"/>
              <w:right w:val="single" w:sz="8" w:space="0" w:color="000000"/>
            </w:tcBorders>
            <w:shd w:val="clear" w:color="auto" w:fill="FFFFFF"/>
          </w:tcPr>
          <w:p w:rsidR="00ED16FD" w:rsidRPr="001D305A" w:rsidRDefault="00ED16FD" w:rsidP="00187212">
            <w:pPr>
              <w:jc w:val="left"/>
              <w:rPr>
                <w:rFonts w:asciiTheme="majorHAnsi" w:hAnsiTheme="majorHAnsi" w:cstheme="majorHAnsi"/>
                <w:kern w:val="22"/>
              </w:rPr>
            </w:pPr>
            <w:proofErr w:type="spellStart"/>
            <w:r w:rsidRPr="001D305A">
              <w:rPr>
                <w:rFonts w:asciiTheme="majorHAnsi" w:hAnsiTheme="majorHAnsi" w:cstheme="majorHAnsi"/>
                <w:kern w:val="22"/>
              </w:rPr>
              <w:t>Prórroga</w:t>
            </w:r>
            <w:proofErr w:type="spellEnd"/>
            <w:r w:rsidRPr="001D305A">
              <w:rPr>
                <w:rFonts w:asciiTheme="majorHAnsi" w:hAnsiTheme="majorHAnsi" w:cstheme="majorHAnsi"/>
                <w:kern w:val="22"/>
              </w:rPr>
              <w:t xml:space="preserve"> 1 (6 meses)</w:t>
            </w:r>
          </w:p>
        </w:tc>
        <w:tc>
          <w:tcPr>
            <w:tcW w:w="2394" w:type="pct"/>
            <w:shd w:val="clear" w:color="auto" w:fill="auto"/>
          </w:tcPr>
          <w:p w:rsidR="00ED16FD" w:rsidRPr="001D305A" w:rsidRDefault="00ED16FD" w:rsidP="00187212">
            <w:pPr>
              <w:jc w:val="center"/>
              <w:rPr>
                <w:rFonts w:asciiTheme="majorHAnsi" w:hAnsiTheme="majorHAnsi" w:cstheme="majorHAnsi"/>
                <w:kern w:val="22"/>
              </w:rPr>
            </w:pPr>
            <w:r w:rsidRPr="001D305A">
              <w:rPr>
                <w:rFonts w:asciiTheme="majorHAnsi" w:hAnsiTheme="majorHAnsi" w:cstheme="majorHAnsi"/>
                <w:kern w:val="22"/>
              </w:rPr>
              <w:t>97.710,72 €</w:t>
            </w:r>
          </w:p>
        </w:tc>
      </w:tr>
      <w:tr w:rsidR="001D305A" w:rsidRPr="001D305A" w:rsidTr="00187212">
        <w:tc>
          <w:tcPr>
            <w:tcW w:w="2606" w:type="pct"/>
            <w:tcBorders>
              <w:top w:val="nil"/>
              <w:left w:val="nil"/>
              <w:bottom w:val="nil"/>
              <w:right w:val="single" w:sz="8" w:space="0" w:color="000000"/>
            </w:tcBorders>
            <w:shd w:val="clear" w:color="auto" w:fill="FFFFFF"/>
          </w:tcPr>
          <w:p w:rsidR="00ED16FD" w:rsidRPr="001D305A" w:rsidRDefault="00ED16FD" w:rsidP="00187212">
            <w:pPr>
              <w:jc w:val="left"/>
              <w:rPr>
                <w:rFonts w:asciiTheme="majorHAnsi" w:hAnsiTheme="majorHAnsi" w:cstheme="majorHAnsi"/>
                <w:kern w:val="22"/>
              </w:rPr>
            </w:pPr>
            <w:proofErr w:type="spellStart"/>
            <w:r w:rsidRPr="001D305A">
              <w:rPr>
                <w:rFonts w:asciiTheme="majorHAnsi" w:hAnsiTheme="majorHAnsi" w:cstheme="majorHAnsi"/>
                <w:kern w:val="22"/>
              </w:rPr>
              <w:t>Prórroga</w:t>
            </w:r>
            <w:proofErr w:type="spellEnd"/>
            <w:r w:rsidRPr="001D305A">
              <w:rPr>
                <w:rFonts w:asciiTheme="majorHAnsi" w:hAnsiTheme="majorHAnsi" w:cstheme="majorHAnsi"/>
                <w:kern w:val="22"/>
              </w:rPr>
              <w:t xml:space="preserve"> 2 (6 meses)</w:t>
            </w:r>
          </w:p>
        </w:tc>
        <w:tc>
          <w:tcPr>
            <w:tcW w:w="2394" w:type="pct"/>
            <w:tcBorders>
              <w:top w:val="nil"/>
              <w:left w:val="nil"/>
              <w:bottom w:val="nil"/>
            </w:tcBorders>
            <w:shd w:val="clear" w:color="auto" w:fill="C0C0C0"/>
            <w:vAlign w:val="center"/>
          </w:tcPr>
          <w:p w:rsidR="00ED16FD" w:rsidRPr="001D305A" w:rsidRDefault="00ED16FD" w:rsidP="00187212">
            <w:pPr>
              <w:jc w:val="center"/>
              <w:rPr>
                <w:rFonts w:asciiTheme="majorHAnsi" w:hAnsiTheme="majorHAnsi" w:cstheme="majorHAnsi"/>
                <w:kern w:val="22"/>
              </w:rPr>
            </w:pPr>
            <w:r w:rsidRPr="001D305A">
              <w:rPr>
                <w:rFonts w:asciiTheme="majorHAnsi" w:hAnsiTheme="majorHAnsi" w:cstheme="majorHAnsi"/>
                <w:kern w:val="22"/>
              </w:rPr>
              <w:t>98.828,64 €</w:t>
            </w:r>
          </w:p>
        </w:tc>
      </w:tr>
      <w:tr w:rsidR="001D305A" w:rsidRPr="001D305A" w:rsidTr="00187212">
        <w:tc>
          <w:tcPr>
            <w:tcW w:w="2606" w:type="pct"/>
            <w:tcBorders>
              <w:left w:val="nil"/>
              <w:bottom w:val="nil"/>
              <w:right w:val="single" w:sz="8" w:space="0" w:color="000000"/>
            </w:tcBorders>
            <w:shd w:val="clear" w:color="auto" w:fill="FFFFFF"/>
          </w:tcPr>
          <w:p w:rsidR="00ED16FD" w:rsidRPr="001D305A" w:rsidRDefault="00ED16FD" w:rsidP="00187212">
            <w:pPr>
              <w:jc w:val="left"/>
              <w:rPr>
                <w:rFonts w:asciiTheme="majorHAnsi" w:hAnsiTheme="majorHAnsi" w:cstheme="majorHAnsi"/>
                <w:kern w:val="22"/>
              </w:rPr>
            </w:pPr>
            <w:proofErr w:type="spellStart"/>
            <w:r w:rsidRPr="001D305A">
              <w:rPr>
                <w:rFonts w:asciiTheme="majorHAnsi" w:hAnsiTheme="majorHAnsi" w:cstheme="majorHAnsi"/>
                <w:kern w:val="22"/>
              </w:rPr>
              <w:t>Modificaciones</w:t>
            </w:r>
            <w:proofErr w:type="spellEnd"/>
            <w:r w:rsidRPr="001D305A">
              <w:rPr>
                <w:rFonts w:asciiTheme="majorHAnsi" w:hAnsiTheme="majorHAnsi" w:cstheme="majorHAnsi"/>
                <w:kern w:val="22"/>
              </w:rPr>
              <w:t xml:space="preserve"> </w:t>
            </w:r>
            <w:proofErr w:type="spellStart"/>
            <w:r w:rsidRPr="001D305A">
              <w:rPr>
                <w:rFonts w:asciiTheme="majorHAnsi" w:hAnsiTheme="majorHAnsi" w:cstheme="majorHAnsi"/>
                <w:kern w:val="22"/>
              </w:rPr>
              <w:t>coste</w:t>
            </w:r>
            <w:proofErr w:type="spellEnd"/>
            <w:r w:rsidRPr="001D305A">
              <w:rPr>
                <w:rFonts w:asciiTheme="majorHAnsi" w:hAnsiTheme="majorHAnsi" w:cstheme="majorHAnsi"/>
                <w:kern w:val="22"/>
              </w:rPr>
              <w:t xml:space="preserve"> </w:t>
            </w:r>
            <w:proofErr w:type="spellStart"/>
            <w:r w:rsidRPr="001D305A">
              <w:rPr>
                <w:rFonts w:asciiTheme="majorHAnsi" w:hAnsiTheme="majorHAnsi" w:cstheme="majorHAnsi"/>
                <w:kern w:val="22"/>
              </w:rPr>
              <w:t>servicio</w:t>
            </w:r>
            <w:proofErr w:type="spellEnd"/>
            <w:r w:rsidRPr="001D305A">
              <w:rPr>
                <w:rFonts w:asciiTheme="majorHAnsi" w:hAnsiTheme="majorHAnsi" w:cstheme="majorHAnsi"/>
                <w:kern w:val="22"/>
              </w:rPr>
              <w:t xml:space="preserve"> 2023 (10%)</w:t>
            </w:r>
          </w:p>
        </w:tc>
        <w:tc>
          <w:tcPr>
            <w:tcW w:w="2394" w:type="pct"/>
            <w:shd w:val="clear" w:color="auto" w:fill="auto"/>
            <w:vAlign w:val="center"/>
          </w:tcPr>
          <w:p w:rsidR="00ED16FD" w:rsidRPr="001D305A" w:rsidRDefault="00ED16FD" w:rsidP="00187212">
            <w:pPr>
              <w:jc w:val="center"/>
              <w:rPr>
                <w:rFonts w:asciiTheme="majorHAnsi" w:hAnsiTheme="majorHAnsi" w:cstheme="majorHAnsi"/>
                <w:kern w:val="22"/>
              </w:rPr>
            </w:pPr>
            <w:r w:rsidRPr="001D305A">
              <w:rPr>
                <w:rFonts w:asciiTheme="majorHAnsi" w:hAnsiTheme="majorHAnsi" w:cstheme="majorHAnsi"/>
                <w:kern w:val="22"/>
              </w:rPr>
              <w:t>11.501,86 €</w:t>
            </w:r>
          </w:p>
        </w:tc>
      </w:tr>
      <w:tr w:rsidR="001D305A" w:rsidRPr="001D305A" w:rsidTr="00187212">
        <w:tc>
          <w:tcPr>
            <w:tcW w:w="2606" w:type="pct"/>
            <w:tcBorders>
              <w:top w:val="nil"/>
              <w:left w:val="nil"/>
              <w:bottom w:val="nil"/>
              <w:right w:val="single" w:sz="8" w:space="0" w:color="000000"/>
            </w:tcBorders>
            <w:shd w:val="clear" w:color="auto" w:fill="FFFFFF"/>
          </w:tcPr>
          <w:p w:rsidR="00ED16FD" w:rsidRPr="001D305A" w:rsidRDefault="00ED16FD" w:rsidP="00187212">
            <w:pPr>
              <w:jc w:val="left"/>
              <w:rPr>
                <w:rFonts w:asciiTheme="majorHAnsi" w:hAnsiTheme="majorHAnsi" w:cstheme="majorHAnsi"/>
                <w:kern w:val="22"/>
              </w:rPr>
            </w:pPr>
            <w:proofErr w:type="spellStart"/>
            <w:r w:rsidRPr="001D305A">
              <w:rPr>
                <w:rFonts w:asciiTheme="majorHAnsi" w:hAnsiTheme="majorHAnsi" w:cstheme="majorHAnsi"/>
                <w:kern w:val="22"/>
              </w:rPr>
              <w:t>Modificaciones</w:t>
            </w:r>
            <w:proofErr w:type="spellEnd"/>
            <w:r w:rsidRPr="001D305A">
              <w:rPr>
                <w:rFonts w:asciiTheme="majorHAnsi" w:hAnsiTheme="majorHAnsi" w:cstheme="majorHAnsi"/>
                <w:kern w:val="22"/>
              </w:rPr>
              <w:t xml:space="preserve"> </w:t>
            </w:r>
            <w:proofErr w:type="spellStart"/>
            <w:r w:rsidRPr="001D305A">
              <w:rPr>
                <w:rFonts w:asciiTheme="majorHAnsi" w:hAnsiTheme="majorHAnsi" w:cstheme="majorHAnsi"/>
                <w:kern w:val="22"/>
              </w:rPr>
              <w:t>prórroga</w:t>
            </w:r>
            <w:proofErr w:type="spellEnd"/>
            <w:r w:rsidRPr="001D305A">
              <w:rPr>
                <w:rFonts w:asciiTheme="majorHAnsi" w:hAnsiTheme="majorHAnsi" w:cstheme="majorHAnsi"/>
                <w:kern w:val="22"/>
              </w:rPr>
              <w:t xml:space="preserve"> 1</w:t>
            </w:r>
          </w:p>
        </w:tc>
        <w:tc>
          <w:tcPr>
            <w:tcW w:w="2394" w:type="pct"/>
            <w:tcBorders>
              <w:top w:val="nil"/>
              <w:left w:val="nil"/>
              <w:bottom w:val="nil"/>
            </w:tcBorders>
            <w:shd w:val="clear" w:color="auto" w:fill="C0C0C0"/>
            <w:vAlign w:val="center"/>
          </w:tcPr>
          <w:p w:rsidR="00ED16FD" w:rsidRPr="001D305A" w:rsidRDefault="00ED16FD" w:rsidP="00187212">
            <w:pPr>
              <w:jc w:val="center"/>
              <w:rPr>
                <w:rFonts w:asciiTheme="majorHAnsi" w:hAnsiTheme="majorHAnsi" w:cstheme="majorHAnsi"/>
                <w:kern w:val="22"/>
              </w:rPr>
            </w:pPr>
            <w:r w:rsidRPr="001D305A">
              <w:rPr>
                <w:rFonts w:asciiTheme="majorHAnsi" w:hAnsiTheme="majorHAnsi" w:cstheme="majorHAnsi"/>
                <w:kern w:val="22"/>
              </w:rPr>
              <w:t>9.771,07 €</w:t>
            </w:r>
          </w:p>
        </w:tc>
      </w:tr>
      <w:tr w:rsidR="001D305A" w:rsidRPr="001D305A" w:rsidTr="00187212">
        <w:tc>
          <w:tcPr>
            <w:tcW w:w="2606" w:type="pct"/>
            <w:tcBorders>
              <w:left w:val="nil"/>
              <w:bottom w:val="nil"/>
              <w:right w:val="single" w:sz="8" w:space="0" w:color="000000"/>
            </w:tcBorders>
            <w:shd w:val="clear" w:color="auto" w:fill="FFFFFF"/>
          </w:tcPr>
          <w:p w:rsidR="00ED16FD" w:rsidRPr="001D305A" w:rsidRDefault="00ED16FD" w:rsidP="00187212">
            <w:pPr>
              <w:jc w:val="left"/>
              <w:rPr>
                <w:rFonts w:asciiTheme="majorHAnsi" w:hAnsiTheme="majorHAnsi" w:cstheme="majorHAnsi"/>
                <w:kern w:val="22"/>
              </w:rPr>
            </w:pPr>
            <w:proofErr w:type="spellStart"/>
            <w:r w:rsidRPr="001D305A">
              <w:rPr>
                <w:rFonts w:asciiTheme="majorHAnsi" w:hAnsiTheme="majorHAnsi" w:cstheme="majorHAnsi"/>
                <w:kern w:val="22"/>
              </w:rPr>
              <w:t>Modificaciones</w:t>
            </w:r>
            <w:proofErr w:type="spellEnd"/>
            <w:r w:rsidRPr="001D305A">
              <w:rPr>
                <w:rFonts w:asciiTheme="majorHAnsi" w:hAnsiTheme="majorHAnsi" w:cstheme="majorHAnsi"/>
                <w:kern w:val="22"/>
              </w:rPr>
              <w:t xml:space="preserve"> </w:t>
            </w:r>
            <w:proofErr w:type="spellStart"/>
            <w:r w:rsidRPr="001D305A">
              <w:rPr>
                <w:rFonts w:asciiTheme="majorHAnsi" w:hAnsiTheme="majorHAnsi" w:cstheme="majorHAnsi"/>
                <w:kern w:val="22"/>
              </w:rPr>
              <w:t>prórroga</w:t>
            </w:r>
            <w:proofErr w:type="spellEnd"/>
            <w:r w:rsidRPr="001D305A">
              <w:rPr>
                <w:rFonts w:asciiTheme="majorHAnsi" w:hAnsiTheme="majorHAnsi" w:cstheme="majorHAnsi"/>
                <w:kern w:val="22"/>
              </w:rPr>
              <w:t xml:space="preserve"> 2</w:t>
            </w:r>
          </w:p>
        </w:tc>
        <w:tc>
          <w:tcPr>
            <w:tcW w:w="2394" w:type="pct"/>
            <w:shd w:val="clear" w:color="auto" w:fill="auto"/>
            <w:vAlign w:val="center"/>
          </w:tcPr>
          <w:p w:rsidR="00ED16FD" w:rsidRPr="001D305A" w:rsidRDefault="00ED16FD" w:rsidP="00187212">
            <w:pPr>
              <w:jc w:val="center"/>
              <w:rPr>
                <w:rFonts w:asciiTheme="majorHAnsi" w:hAnsiTheme="majorHAnsi" w:cstheme="majorHAnsi"/>
                <w:kern w:val="22"/>
              </w:rPr>
            </w:pPr>
            <w:r w:rsidRPr="001D305A">
              <w:rPr>
                <w:rFonts w:asciiTheme="majorHAnsi" w:hAnsiTheme="majorHAnsi" w:cstheme="majorHAnsi"/>
                <w:kern w:val="22"/>
              </w:rPr>
              <w:t>9.882,86 €</w:t>
            </w:r>
          </w:p>
        </w:tc>
      </w:tr>
      <w:tr w:rsidR="001D305A" w:rsidRPr="001D305A" w:rsidTr="00187212">
        <w:tc>
          <w:tcPr>
            <w:tcW w:w="2606" w:type="pct"/>
            <w:tcBorders>
              <w:top w:val="nil"/>
              <w:left w:val="nil"/>
              <w:bottom w:val="nil"/>
              <w:right w:val="single" w:sz="8" w:space="0" w:color="000000"/>
            </w:tcBorders>
            <w:shd w:val="clear" w:color="auto" w:fill="FFFFFF"/>
          </w:tcPr>
          <w:p w:rsidR="00ED16FD" w:rsidRPr="001D305A" w:rsidRDefault="00ED16FD" w:rsidP="00187212">
            <w:pPr>
              <w:jc w:val="left"/>
              <w:rPr>
                <w:rFonts w:asciiTheme="majorHAnsi" w:hAnsiTheme="majorHAnsi" w:cstheme="majorHAnsi"/>
                <w:b/>
                <w:kern w:val="22"/>
              </w:rPr>
            </w:pPr>
          </w:p>
        </w:tc>
        <w:tc>
          <w:tcPr>
            <w:tcW w:w="2394" w:type="pct"/>
            <w:tcBorders>
              <w:top w:val="nil"/>
              <w:left w:val="nil"/>
              <w:bottom w:val="nil"/>
            </w:tcBorders>
            <w:shd w:val="clear" w:color="auto" w:fill="C0C0C0"/>
            <w:vAlign w:val="center"/>
          </w:tcPr>
          <w:p w:rsidR="00ED16FD" w:rsidRPr="001D305A" w:rsidRDefault="00ED16FD" w:rsidP="00187212">
            <w:pPr>
              <w:jc w:val="center"/>
              <w:rPr>
                <w:rFonts w:asciiTheme="majorHAnsi" w:hAnsiTheme="majorHAnsi" w:cstheme="majorHAnsi"/>
                <w:b/>
                <w:kern w:val="22"/>
              </w:rPr>
            </w:pPr>
            <w:r w:rsidRPr="001D305A">
              <w:rPr>
                <w:rFonts w:asciiTheme="majorHAnsi" w:hAnsiTheme="majorHAnsi" w:cstheme="majorHAnsi"/>
                <w:b/>
                <w:kern w:val="22"/>
              </w:rPr>
              <w:t>342.713,71 €</w:t>
            </w:r>
          </w:p>
        </w:tc>
      </w:tr>
    </w:tbl>
    <w:p w:rsidR="00ED16FD" w:rsidRPr="001D305A" w:rsidRDefault="00ED16FD" w:rsidP="00ED16FD">
      <w:pPr>
        <w:rPr>
          <w:rFonts w:asciiTheme="majorHAnsi" w:hAnsiTheme="majorHAnsi" w:cstheme="majorHAnsi"/>
          <w:snapToGrid w:val="0"/>
          <w:lang w:eastAsia="es-ES"/>
        </w:rPr>
      </w:pPr>
    </w:p>
    <w:p w:rsidR="003A18E6" w:rsidRPr="001D305A" w:rsidRDefault="003A18E6" w:rsidP="00512CD5">
      <w:pPr>
        <w:rPr>
          <w:rFonts w:asciiTheme="majorHAnsi" w:hAnsiTheme="majorHAnsi" w:cstheme="majorHAnsi"/>
          <w:snapToGrid w:val="0"/>
          <w:lang w:eastAsia="es-ES"/>
        </w:rPr>
      </w:pPr>
    </w:p>
    <w:p w:rsidR="009B5760" w:rsidRPr="001D305A" w:rsidRDefault="009B5760" w:rsidP="00512CD5">
      <w:pPr>
        <w:rPr>
          <w:rFonts w:asciiTheme="majorHAnsi" w:hAnsiTheme="majorHAnsi" w:cstheme="majorHAnsi"/>
          <w:snapToGrid w:val="0"/>
          <w:lang w:eastAsia="es-ES"/>
        </w:rPr>
      </w:pPr>
    </w:p>
    <w:p w:rsidR="004758DD" w:rsidRPr="001D305A" w:rsidRDefault="0093713C"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B</w:t>
      </w:r>
      <w:r w:rsidR="00EB0CA7" w:rsidRPr="001D305A">
        <w:rPr>
          <w:rFonts w:asciiTheme="majorHAnsi" w:hAnsiTheme="majorHAnsi" w:cstheme="majorHAnsi"/>
          <w:b/>
          <w:snapToGrid w:val="0"/>
          <w:lang w:eastAsia="es-ES"/>
        </w:rPr>
        <w:t>.</w:t>
      </w:r>
      <w:r w:rsidR="009B5760" w:rsidRPr="001D305A">
        <w:rPr>
          <w:rFonts w:asciiTheme="majorHAnsi" w:hAnsiTheme="majorHAnsi" w:cstheme="majorHAnsi"/>
          <w:b/>
          <w:snapToGrid w:val="0"/>
          <w:lang w:eastAsia="es-ES"/>
        </w:rPr>
        <w:t>3.</w:t>
      </w:r>
      <w:r w:rsidR="009B5760" w:rsidRPr="001D305A">
        <w:rPr>
          <w:rFonts w:asciiTheme="majorHAnsi" w:hAnsiTheme="majorHAnsi" w:cstheme="majorHAnsi"/>
          <w:snapToGrid w:val="0"/>
          <w:lang w:eastAsia="es-ES"/>
        </w:rPr>
        <w:t xml:space="preserve"> </w:t>
      </w:r>
      <w:r w:rsidR="009B5760" w:rsidRPr="001D305A">
        <w:rPr>
          <w:rFonts w:asciiTheme="majorHAnsi" w:hAnsiTheme="majorHAnsi" w:cstheme="majorHAnsi"/>
          <w:b/>
          <w:snapToGrid w:val="0"/>
          <w:lang w:eastAsia="es-ES"/>
        </w:rPr>
        <w:t>Presupuesto de licitación</w:t>
      </w:r>
      <w:r w:rsidR="009B5760" w:rsidRPr="001D305A">
        <w:rPr>
          <w:rFonts w:asciiTheme="majorHAnsi" w:hAnsiTheme="majorHAnsi" w:cstheme="majorHAnsi"/>
          <w:snapToGrid w:val="0"/>
          <w:lang w:eastAsia="es-ES"/>
        </w:rPr>
        <w:t xml:space="preserve"> (IVA excluido): </w:t>
      </w:r>
      <w:r w:rsidR="00ED16FD" w:rsidRPr="001D305A">
        <w:rPr>
          <w:rFonts w:asciiTheme="majorHAnsi" w:hAnsiTheme="majorHAnsi" w:cstheme="majorHAnsi"/>
          <w:snapToGrid w:val="0"/>
          <w:lang w:eastAsia="es-ES"/>
        </w:rPr>
        <w:t>115.018,56 €</w:t>
      </w:r>
      <w:r w:rsidR="004758DD" w:rsidRPr="001D305A">
        <w:rPr>
          <w:rFonts w:asciiTheme="majorHAnsi" w:hAnsiTheme="majorHAnsi" w:cstheme="majorHAnsi"/>
          <w:snapToGrid w:val="0"/>
          <w:lang w:eastAsia="es-ES"/>
        </w:rPr>
        <w:t xml:space="preserve">. </w:t>
      </w:r>
    </w:p>
    <w:p w:rsidR="004758DD" w:rsidRPr="001D305A" w:rsidRDefault="004758DD" w:rsidP="00512CD5">
      <w:pPr>
        <w:rPr>
          <w:rFonts w:asciiTheme="majorHAnsi" w:hAnsiTheme="majorHAnsi" w:cstheme="majorHAnsi"/>
          <w:snapToGrid w:val="0"/>
          <w:lang w:eastAsia="es-ES"/>
        </w:rPr>
      </w:pPr>
    </w:p>
    <w:p w:rsidR="009B5760" w:rsidRPr="001D305A" w:rsidRDefault="009B5760"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B</w:t>
      </w:r>
      <w:r w:rsidR="00EB0CA7" w:rsidRPr="001D305A">
        <w:rPr>
          <w:rFonts w:asciiTheme="majorHAnsi" w:hAnsiTheme="majorHAnsi" w:cstheme="majorHAnsi"/>
          <w:b/>
          <w:snapToGrid w:val="0"/>
          <w:lang w:eastAsia="es-ES"/>
        </w:rPr>
        <w:t>.</w:t>
      </w:r>
      <w:r w:rsidRPr="001D305A">
        <w:rPr>
          <w:rFonts w:asciiTheme="majorHAnsi" w:hAnsiTheme="majorHAnsi" w:cstheme="majorHAnsi"/>
          <w:b/>
          <w:snapToGrid w:val="0"/>
          <w:lang w:eastAsia="es-ES"/>
        </w:rPr>
        <w:t>3.1.</w:t>
      </w:r>
      <w:r w:rsidRPr="001D305A">
        <w:rPr>
          <w:rFonts w:asciiTheme="majorHAnsi" w:hAnsiTheme="majorHAnsi" w:cstheme="majorHAnsi"/>
          <w:snapToGrid w:val="0"/>
          <w:lang w:eastAsia="es-ES"/>
        </w:rPr>
        <w:t xml:space="preserve"> Importe correspondiente al IVA del presupuesto de</w:t>
      </w:r>
      <w:r w:rsidR="00ED16FD" w:rsidRPr="001D305A">
        <w:rPr>
          <w:rFonts w:asciiTheme="majorHAnsi" w:hAnsiTheme="majorHAnsi" w:cstheme="majorHAnsi"/>
          <w:snapToGrid w:val="0"/>
          <w:lang w:eastAsia="es-ES"/>
        </w:rPr>
        <w:t xml:space="preserve"> licitación: 24.153,90 €</w:t>
      </w:r>
      <w:r w:rsidRPr="001D305A">
        <w:rPr>
          <w:rFonts w:asciiTheme="majorHAnsi" w:hAnsiTheme="majorHAnsi" w:cstheme="majorHAnsi"/>
          <w:snapToGrid w:val="0"/>
          <w:lang w:eastAsia="es-ES"/>
        </w:rPr>
        <w:t xml:space="preserve"> </w:t>
      </w:r>
    </w:p>
    <w:p w:rsidR="009B5760" w:rsidRPr="001D305A" w:rsidRDefault="009B5760" w:rsidP="00512CD5">
      <w:pPr>
        <w:rPr>
          <w:rFonts w:asciiTheme="majorHAnsi" w:hAnsiTheme="majorHAnsi" w:cstheme="majorHAnsi"/>
          <w:snapToGrid w:val="0"/>
          <w:lang w:eastAsia="es-ES"/>
        </w:rPr>
      </w:pPr>
    </w:p>
    <w:p w:rsidR="009B5760" w:rsidRPr="001D305A" w:rsidRDefault="009B5760"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B</w:t>
      </w:r>
      <w:r w:rsidR="00EB0CA7" w:rsidRPr="001D305A">
        <w:rPr>
          <w:rFonts w:asciiTheme="majorHAnsi" w:hAnsiTheme="majorHAnsi" w:cstheme="majorHAnsi"/>
          <w:b/>
          <w:snapToGrid w:val="0"/>
          <w:lang w:eastAsia="es-ES"/>
        </w:rPr>
        <w:t>.</w:t>
      </w:r>
      <w:r w:rsidRPr="001D305A">
        <w:rPr>
          <w:rFonts w:asciiTheme="majorHAnsi" w:hAnsiTheme="majorHAnsi" w:cstheme="majorHAnsi"/>
          <w:b/>
          <w:snapToGrid w:val="0"/>
          <w:lang w:eastAsia="es-ES"/>
        </w:rPr>
        <w:t>3.2.</w:t>
      </w:r>
      <w:r w:rsidRPr="001D305A">
        <w:rPr>
          <w:rFonts w:asciiTheme="majorHAnsi" w:hAnsiTheme="majorHAnsi" w:cstheme="majorHAnsi"/>
          <w:snapToGrid w:val="0"/>
          <w:lang w:eastAsia="es-ES"/>
        </w:rPr>
        <w:t xml:space="preserve"> Presupuesto</w:t>
      </w:r>
      <w:r w:rsidR="00ED16FD" w:rsidRPr="001D305A">
        <w:rPr>
          <w:rFonts w:asciiTheme="majorHAnsi" w:hAnsiTheme="majorHAnsi" w:cstheme="majorHAnsi"/>
          <w:snapToGrid w:val="0"/>
          <w:lang w:eastAsia="es-ES"/>
        </w:rPr>
        <w:t xml:space="preserve"> de licitación (IVA incluido): 139.172,46 €</w:t>
      </w:r>
    </w:p>
    <w:p w:rsidR="009B5760" w:rsidRPr="001D305A" w:rsidRDefault="009B5760" w:rsidP="00512CD5">
      <w:pPr>
        <w:rPr>
          <w:rFonts w:asciiTheme="majorHAnsi" w:hAnsiTheme="majorHAnsi" w:cstheme="majorHAnsi"/>
          <w:snapToGrid w:val="0"/>
          <w:lang w:eastAsia="es-ES"/>
        </w:rPr>
      </w:pPr>
    </w:p>
    <w:p w:rsidR="001A191D" w:rsidRPr="001D305A" w:rsidRDefault="001A191D" w:rsidP="00512CD5">
      <w:pPr>
        <w:rPr>
          <w:rFonts w:asciiTheme="majorHAnsi" w:hAnsiTheme="majorHAnsi" w:cstheme="majorHAnsi"/>
          <w:snapToGrid w:val="0"/>
          <w:lang w:eastAsia="es-ES"/>
        </w:rPr>
      </w:pPr>
    </w:p>
    <w:p w:rsidR="00EB7ADA" w:rsidRPr="001D305A" w:rsidRDefault="00EB7ADA" w:rsidP="00512CD5">
      <w:pPr>
        <w:pStyle w:val="Textindependent3"/>
        <w:spacing w:after="0"/>
        <w:rPr>
          <w:rFonts w:asciiTheme="majorHAnsi" w:hAnsiTheme="majorHAnsi" w:cstheme="majorHAnsi"/>
          <w:b/>
          <w:sz w:val="22"/>
          <w:szCs w:val="22"/>
        </w:rPr>
      </w:pPr>
    </w:p>
    <w:p w:rsidR="009B5760" w:rsidRPr="001D305A" w:rsidRDefault="009B5760"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 xml:space="preserve">C. </w:t>
      </w:r>
      <w:r w:rsidR="00ED16FD" w:rsidRPr="001D305A">
        <w:rPr>
          <w:rFonts w:asciiTheme="majorHAnsi" w:hAnsiTheme="majorHAnsi" w:cstheme="majorHAnsi"/>
          <w:b/>
          <w:sz w:val="22"/>
          <w:szCs w:val="22"/>
        </w:rPr>
        <w:t>EXISTENCIA DE CRÉDITO</w:t>
      </w:r>
    </w:p>
    <w:p w:rsidR="009B5760" w:rsidRPr="001D305A" w:rsidRDefault="009B5760" w:rsidP="00312EDD">
      <w:pPr>
        <w:rPr>
          <w:rFonts w:asciiTheme="majorHAnsi" w:hAnsiTheme="majorHAnsi" w:cstheme="majorHAnsi"/>
          <w:snapToGrid w:val="0"/>
          <w:lang w:eastAsia="es-ES"/>
        </w:rPr>
      </w:pPr>
    </w:p>
    <w:p w:rsidR="009B5760" w:rsidRPr="001D305A" w:rsidRDefault="009B5760"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C</w:t>
      </w:r>
      <w:r w:rsidR="00EB0CA7" w:rsidRPr="001D305A">
        <w:rPr>
          <w:rFonts w:asciiTheme="majorHAnsi" w:hAnsiTheme="majorHAnsi" w:cstheme="majorHAnsi"/>
          <w:b/>
          <w:sz w:val="22"/>
          <w:szCs w:val="22"/>
        </w:rPr>
        <w:t>.</w:t>
      </w:r>
      <w:r w:rsidRPr="001D305A">
        <w:rPr>
          <w:rFonts w:asciiTheme="majorHAnsi" w:hAnsiTheme="majorHAnsi" w:cstheme="majorHAnsi"/>
          <w:b/>
          <w:sz w:val="22"/>
          <w:szCs w:val="22"/>
        </w:rPr>
        <w:t>1.</w:t>
      </w:r>
      <w:r w:rsidRPr="001D305A">
        <w:rPr>
          <w:rFonts w:asciiTheme="majorHAnsi" w:hAnsiTheme="majorHAnsi" w:cstheme="majorHAnsi"/>
          <w:sz w:val="22"/>
          <w:szCs w:val="22"/>
        </w:rPr>
        <w:t xml:space="preserve"> Partida presupuestaria: </w:t>
      </w:r>
      <w:r w:rsidR="00ED16FD" w:rsidRPr="001D305A">
        <w:rPr>
          <w:rFonts w:asciiTheme="majorHAnsi" w:hAnsiTheme="majorHAnsi" w:cstheme="majorHAnsi"/>
          <w:sz w:val="22"/>
          <w:szCs w:val="22"/>
        </w:rPr>
        <w:t>D/227000200/1220/0084</w:t>
      </w:r>
    </w:p>
    <w:p w:rsidR="009B5760" w:rsidRPr="001D305A" w:rsidRDefault="009B5760" w:rsidP="00312EDD">
      <w:pPr>
        <w:rPr>
          <w:rFonts w:asciiTheme="majorHAnsi" w:hAnsiTheme="majorHAnsi" w:cstheme="majorHAnsi"/>
          <w:snapToGrid w:val="0"/>
          <w:lang w:eastAsia="es-ES"/>
        </w:rPr>
      </w:pPr>
    </w:p>
    <w:p w:rsidR="009B5760" w:rsidRPr="001D305A" w:rsidRDefault="009B5760"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C</w:t>
      </w:r>
      <w:r w:rsidR="00EB0CA7" w:rsidRPr="001D305A">
        <w:rPr>
          <w:rFonts w:asciiTheme="majorHAnsi" w:hAnsiTheme="majorHAnsi" w:cstheme="majorHAnsi"/>
          <w:b/>
          <w:sz w:val="22"/>
          <w:szCs w:val="22"/>
        </w:rPr>
        <w:t>.</w:t>
      </w:r>
      <w:r w:rsidRPr="001D305A">
        <w:rPr>
          <w:rFonts w:asciiTheme="majorHAnsi" w:hAnsiTheme="majorHAnsi" w:cstheme="majorHAnsi"/>
          <w:b/>
          <w:sz w:val="22"/>
          <w:szCs w:val="22"/>
        </w:rPr>
        <w:t>2.</w:t>
      </w:r>
      <w:r w:rsidRPr="001D305A">
        <w:rPr>
          <w:rFonts w:asciiTheme="majorHAnsi" w:hAnsiTheme="majorHAnsi" w:cstheme="majorHAnsi"/>
          <w:sz w:val="22"/>
          <w:szCs w:val="22"/>
        </w:rPr>
        <w:t xml:space="preserve"> Gasto anticipado: </w:t>
      </w:r>
      <w:r w:rsidRPr="001D305A">
        <w:rPr>
          <w:rFonts w:asciiTheme="majorHAnsi" w:hAnsiTheme="majorHAnsi" w:cstheme="majorHAnsi"/>
          <w:b/>
          <w:bCs/>
          <w:sz w:val="22"/>
          <w:szCs w:val="22"/>
        </w:rPr>
        <w:fldChar w:fldCharType="begin">
          <w:ffData>
            <w:name w:val="Verifica26"/>
            <w:enabled/>
            <w:calcOnExit w:val="0"/>
            <w:checkBox>
              <w:sizeAuto/>
              <w:default w:val="0"/>
            </w:checkBox>
          </w:ffData>
        </w:fldChar>
      </w:r>
      <w:r w:rsidRPr="001D305A">
        <w:rPr>
          <w:rFonts w:asciiTheme="majorHAnsi" w:hAnsiTheme="majorHAnsi" w:cstheme="majorHAnsi"/>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Pr="001D305A">
        <w:rPr>
          <w:rFonts w:asciiTheme="majorHAnsi" w:hAnsiTheme="majorHAnsi" w:cstheme="majorHAnsi"/>
          <w:b/>
          <w:bCs/>
          <w:sz w:val="22"/>
          <w:szCs w:val="22"/>
        </w:rPr>
        <w:fldChar w:fldCharType="end"/>
      </w:r>
      <w:r w:rsidRPr="001D305A">
        <w:rPr>
          <w:rFonts w:asciiTheme="majorHAnsi" w:hAnsiTheme="majorHAnsi" w:cstheme="majorHAnsi"/>
          <w:sz w:val="22"/>
          <w:szCs w:val="22"/>
        </w:rPr>
        <w:t xml:space="preserve"> Sí </w:t>
      </w:r>
      <w:r w:rsidRPr="001D305A">
        <w:rPr>
          <w:rFonts w:asciiTheme="majorHAnsi" w:hAnsiTheme="majorHAnsi" w:cstheme="majorHAnsi"/>
          <w:sz w:val="22"/>
          <w:szCs w:val="22"/>
        </w:rPr>
        <w:tab/>
      </w:r>
      <w:r w:rsidR="00ED16FD" w:rsidRPr="001D305A">
        <w:rPr>
          <w:rFonts w:asciiTheme="majorHAnsi" w:hAnsiTheme="majorHAnsi" w:cstheme="majorHAnsi"/>
          <w:b/>
          <w:bCs/>
          <w:sz w:val="22"/>
          <w:szCs w:val="22"/>
        </w:rPr>
        <w:fldChar w:fldCharType="begin">
          <w:ffData>
            <w:name w:val="Verifica27"/>
            <w:enabled/>
            <w:calcOnExit w:val="0"/>
            <w:checkBox>
              <w:sizeAuto/>
              <w:default w:val="1"/>
            </w:checkBox>
          </w:ffData>
        </w:fldChar>
      </w:r>
      <w:bookmarkStart w:id="4" w:name="Verifica27"/>
      <w:r w:rsidR="00ED16FD" w:rsidRPr="001D305A">
        <w:rPr>
          <w:rFonts w:asciiTheme="majorHAnsi" w:hAnsiTheme="majorHAnsi" w:cstheme="majorHAnsi"/>
          <w:b/>
          <w:bCs/>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00ED16FD" w:rsidRPr="001D305A">
        <w:rPr>
          <w:rFonts w:asciiTheme="majorHAnsi" w:hAnsiTheme="majorHAnsi" w:cstheme="majorHAnsi"/>
          <w:b/>
          <w:bCs/>
          <w:sz w:val="22"/>
          <w:szCs w:val="22"/>
        </w:rPr>
        <w:fldChar w:fldCharType="end"/>
      </w:r>
      <w:bookmarkEnd w:id="4"/>
      <w:r w:rsidRPr="001D305A">
        <w:rPr>
          <w:rFonts w:asciiTheme="majorHAnsi" w:hAnsiTheme="majorHAnsi" w:cstheme="majorHAnsi"/>
          <w:sz w:val="22"/>
          <w:szCs w:val="22"/>
        </w:rPr>
        <w:t xml:space="preserve"> No </w:t>
      </w:r>
    </w:p>
    <w:p w:rsidR="009B5760" w:rsidRPr="001D305A" w:rsidRDefault="009B5760" w:rsidP="00312EDD">
      <w:pPr>
        <w:rPr>
          <w:rFonts w:asciiTheme="majorHAnsi" w:hAnsiTheme="majorHAnsi" w:cstheme="majorHAnsi"/>
          <w:snapToGrid w:val="0"/>
          <w:lang w:eastAsia="es-ES"/>
        </w:rPr>
      </w:pPr>
    </w:p>
    <w:p w:rsidR="009B5760" w:rsidRPr="001D305A" w:rsidRDefault="009B5760"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C</w:t>
      </w:r>
      <w:r w:rsidR="00EB0CA7" w:rsidRPr="001D305A">
        <w:rPr>
          <w:rFonts w:asciiTheme="majorHAnsi" w:hAnsiTheme="majorHAnsi" w:cstheme="majorHAnsi"/>
          <w:b/>
          <w:sz w:val="22"/>
          <w:szCs w:val="22"/>
        </w:rPr>
        <w:t>.</w:t>
      </w:r>
      <w:r w:rsidRPr="001D305A">
        <w:rPr>
          <w:rFonts w:asciiTheme="majorHAnsi" w:hAnsiTheme="majorHAnsi" w:cstheme="majorHAnsi"/>
          <w:b/>
          <w:sz w:val="22"/>
          <w:szCs w:val="22"/>
        </w:rPr>
        <w:t>3.</w:t>
      </w:r>
      <w:r w:rsidRPr="001D305A">
        <w:rPr>
          <w:rFonts w:asciiTheme="majorHAnsi" w:hAnsiTheme="majorHAnsi" w:cstheme="majorHAnsi"/>
          <w:sz w:val="22"/>
          <w:szCs w:val="22"/>
        </w:rPr>
        <w:t xml:space="preserve"> Expediente de alcance plurienal: </w:t>
      </w:r>
      <w:r w:rsidRPr="001D305A">
        <w:rPr>
          <w:rFonts w:asciiTheme="majorHAnsi" w:hAnsiTheme="majorHAnsi" w:cstheme="majorHAnsi"/>
          <w:b/>
          <w:bCs/>
          <w:sz w:val="22"/>
          <w:szCs w:val="22"/>
        </w:rPr>
        <w:fldChar w:fldCharType="begin">
          <w:ffData>
            <w:name w:val="Verifica4"/>
            <w:enabled/>
            <w:calcOnExit w:val="0"/>
            <w:checkBox>
              <w:sizeAuto/>
              <w:default w:val="0"/>
            </w:checkBox>
          </w:ffData>
        </w:fldChar>
      </w:r>
      <w:r w:rsidRPr="001D305A">
        <w:rPr>
          <w:rFonts w:asciiTheme="majorHAnsi" w:hAnsiTheme="majorHAnsi" w:cstheme="majorHAnsi"/>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Pr="001D305A">
        <w:rPr>
          <w:rFonts w:asciiTheme="majorHAnsi" w:hAnsiTheme="majorHAnsi" w:cstheme="majorHAnsi"/>
          <w:b/>
          <w:bCs/>
          <w:sz w:val="22"/>
          <w:szCs w:val="22"/>
        </w:rPr>
        <w:fldChar w:fldCharType="end"/>
      </w:r>
      <w:r w:rsidRPr="001D305A">
        <w:rPr>
          <w:rFonts w:asciiTheme="majorHAnsi" w:hAnsiTheme="majorHAnsi" w:cstheme="majorHAnsi"/>
          <w:sz w:val="22"/>
          <w:szCs w:val="22"/>
        </w:rPr>
        <w:t xml:space="preserve"> Sí </w:t>
      </w:r>
      <w:r w:rsidRPr="001D305A">
        <w:rPr>
          <w:rFonts w:asciiTheme="majorHAnsi" w:hAnsiTheme="majorHAnsi" w:cstheme="majorHAnsi"/>
          <w:sz w:val="22"/>
          <w:szCs w:val="22"/>
        </w:rPr>
        <w:tab/>
      </w:r>
      <w:r w:rsidR="00ED16FD" w:rsidRPr="001D305A">
        <w:rPr>
          <w:rFonts w:asciiTheme="majorHAnsi" w:hAnsiTheme="majorHAnsi" w:cstheme="majorHAnsi"/>
          <w:b/>
          <w:bCs/>
          <w:sz w:val="22"/>
          <w:szCs w:val="22"/>
        </w:rPr>
        <w:fldChar w:fldCharType="begin">
          <w:ffData>
            <w:name w:val="Verifica3"/>
            <w:enabled/>
            <w:calcOnExit w:val="0"/>
            <w:checkBox>
              <w:sizeAuto/>
              <w:default w:val="1"/>
            </w:checkBox>
          </w:ffData>
        </w:fldChar>
      </w:r>
      <w:bookmarkStart w:id="5" w:name="Verifica3"/>
      <w:r w:rsidR="00ED16FD" w:rsidRPr="001D305A">
        <w:rPr>
          <w:rFonts w:asciiTheme="majorHAnsi" w:hAnsiTheme="majorHAnsi" w:cstheme="majorHAnsi"/>
          <w:b/>
          <w:bCs/>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00ED16FD" w:rsidRPr="001D305A">
        <w:rPr>
          <w:rFonts w:asciiTheme="majorHAnsi" w:hAnsiTheme="majorHAnsi" w:cstheme="majorHAnsi"/>
          <w:b/>
          <w:bCs/>
          <w:sz w:val="22"/>
          <w:szCs w:val="22"/>
        </w:rPr>
        <w:fldChar w:fldCharType="end"/>
      </w:r>
      <w:bookmarkEnd w:id="5"/>
      <w:r w:rsidRPr="001D305A">
        <w:rPr>
          <w:rFonts w:asciiTheme="majorHAnsi" w:hAnsiTheme="majorHAnsi" w:cstheme="majorHAnsi"/>
          <w:sz w:val="22"/>
          <w:szCs w:val="22"/>
        </w:rPr>
        <w:t xml:space="preserve"> No</w:t>
      </w:r>
    </w:p>
    <w:p w:rsidR="009B5760" w:rsidRPr="001D305A" w:rsidRDefault="009B5760" w:rsidP="00312EDD">
      <w:pPr>
        <w:rPr>
          <w:rFonts w:asciiTheme="majorHAnsi" w:hAnsiTheme="majorHAnsi" w:cstheme="majorHAnsi"/>
          <w:snapToGrid w:val="0"/>
          <w:lang w:eastAsia="es-ES"/>
        </w:rPr>
      </w:pPr>
    </w:p>
    <w:p w:rsidR="00F14CB9" w:rsidRPr="001D305A" w:rsidRDefault="00F14CB9" w:rsidP="00512CD5">
      <w:pPr>
        <w:rPr>
          <w:rFonts w:asciiTheme="majorHAnsi" w:hAnsiTheme="majorHAnsi" w:cstheme="majorHAnsi"/>
          <w:snapToGrid w:val="0"/>
          <w:lang w:eastAsia="es-ES"/>
        </w:rPr>
      </w:pPr>
    </w:p>
    <w:p w:rsidR="00F14CB9" w:rsidRPr="001D305A" w:rsidRDefault="009B5760" w:rsidP="00512CD5">
      <w:pPr>
        <w:rPr>
          <w:rFonts w:asciiTheme="majorHAnsi" w:hAnsiTheme="majorHAnsi" w:cstheme="majorHAnsi"/>
          <w:b/>
          <w:snapToGrid w:val="0"/>
          <w:lang w:eastAsia="es-ES"/>
        </w:rPr>
      </w:pPr>
      <w:r w:rsidRPr="001D305A">
        <w:rPr>
          <w:rFonts w:asciiTheme="majorHAnsi" w:hAnsiTheme="majorHAnsi" w:cstheme="majorHAnsi"/>
          <w:b/>
          <w:snapToGrid w:val="0"/>
          <w:lang w:eastAsia="es-ES"/>
        </w:rPr>
        <w:t>D</w:t>
      </w:r>
      <w:r w:rsidR="00F14CB9" w:rsidRPr="001D305A">
        <w:rPr>
          <w:rFonts w:asciiTheme="majorHAnsi" w:hAnsiTheme="majorHAnsi" w:cstheme="majorHAnsi"/>
          <w:b/>
          <w:snapToGrid w:val="0"/>
          <w:lang w:eastAsia="es-ES"/>
        </w:rPr>
        <w:t xml:space="preserve">. </w:t>
      </w:r>
      <w:r w:rsidR="001A191D" w:rsidRPr="001D305A">
        <w:rPr>
          <w:rFonts w:asciiTheme="majorHAnsi" w:hAnsiTheme="majorHAnsi" w:cstheme="majorHAnsi"/>
          <w:b/>
          <w:snapToGrid w:val="0"/>
          <w:lang w:eastAsia="es-ES"/>
        </w:rPr>
        <w:t>Plazo de d</w:t>
      </w:r>
      <w:r w:rsidR="00F14CB9" w:rsidRPr="001D305A">
        <w:rPr>
          <w:rFonts w:asciiTheme="majorHAnsi" w:hAnsiTheme="majorHAnsi" w:cstheme="majorHAnsi"/>
          <w:b/>
          <w:snapToGrid w:val="0"/>
          <w:lang w:eastAsia="es-ES"/>
        </w:rPr>
        <w:t>uración del contrato</w:t>
      </w:r>
      <w:r w:rsidR="00C65817" w:rsidRPr="001D305A">
        <w:rPr>
          <w:rFonts w:asciiTheme="majorHAnsi" w:hAnsiTheme="majorHAnsi" w:cstheme="majorHAnsi"/>
          <w:b/>
          <w:snapToGrid w:val="0"/>
          <w:lang w:eastAsia="es-ES"/>
        </w:rPr>
        <w:t xml:space="preserve"> basado</w:t>
      </w:r>
    </w:p>
    <w:p w:rsidR="00F14CB9" w:rsidRPr="001D305A" w:rsidRDefault="00F14CB9" w:rsidP="00512CD5">
      <w:pPr>
        <w:rPr>
          <w:rFonts w:asciiTheme="majorHAnsi" w:hAnsiTheme="majorHAnsi" w:cstheme="majorHAnsi"/>
          <w:snapToGrid w:val="0"/>
          <w:lang w:eastAsia="es-ES"/>
        </w:rPr>
      </w:pPr>
    </w:p>
    <w:p w:rsidR="00F14CB9" w:rsidRPr="001D305A" w:rsidRDefault="009B5760"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D</w:t>
      </w:r>
      <w:r w:rsidR="00EB0CA7" w:rsidRPr="001D305A">
        <w:rPr>
          <w:rFonts w:asciiTheme="majorHAnsi" w:hAnsiTheme="majorHAnsi" w:cstheme="majorHAnsi"/>
          <w:b/>
          <w:snapToGrid w:val="0"/>
          <w:lang w:eastAsia="es-ES"/>
        </w:rPr>
        <w:t>.</w:t>
      </w:r>
      <w:r w:rsidR="00F14CB9" w:rsidRPr="001D305A">
        <w:rPr>
          <w:rFonts w:asciiTheme="majorHAnsi" w:hAnsiTheme="majorHAnsi" w:cstheme="majorHAnsi"/>
          <w:b/>
          <w:snapToGrid w:val="0"/>
          <w:lang w:eastAsia="es-ES"/>
        </w:rPr>
        <w:t>1.</w:t>
      </w:r>
      <w:r w:rsidR="00F14CB9" w:rsidRPr="001D305A">
        <w:rPr>
          <w:rFonts w:asciiTheme="majorHAnsi" w:hAnsiTheme="majorHAnsi" w:cstheme="majorHAnsi"/>
          <w:snapToGrid w:val="0"/>
          <w:lang w:eastAsia="es-ES"/>
        </w:rPr>
        <w:t xml:space="preserve"> </w:t>
      </w:r>
      <w:r w:rsidR="00F14CB9" w:rsidRPr="001D305A">
        <w:rPr>
          <w:rFonts w:asciiTheme="majorHAnsi" w:hAnsiTheme="majorHAnsi" w:cstheme="majorHAnsi"/>
          <w:b/>
          <w:snapToGrid w:val="0"/>
          <w:lang w:eastAsia="es-ES"/>
        </w:rPr>
        <w:t>Plazo de duración del contrato</w:t>
      </w:r>
      <w:r w:rsidR="00F14CB9" w:rsidRPr="001D305A">
        <w:rPr>
          <w:rFonts w:asciiTheme="majorHAnsi" w:hAnsiTheme="majorHAnsi" w:cstheme="majorHAnsi"/>
          <w:snapToGrid w:val="0"/>
          <w:lang w:eastAsia="es-ES"/>
        </w:rPr>
        <w:t>: desde</w:t>
      </w:r>
      <w:r w:rsidR="00ED16FD" w:rsidRPr="001D305A">
        <w:rPr>
          <w:rFonts w:asciiTheme="majorHAnsi" w:hAnsiTheme="majorHAnsi" w:cstheme="majorHAnsi"/>
          <w:snapToGrid w:val="0"/>
          <w:lang w:eastAsia="es-ES"/>
        </w:rPr>
        <w:t xml:space="preserve"> el 1 de mayo de 2023</w:t>
      </w:r>
      <w:r w:rsidR="00F14CB9" w:rsidRPr="001D305A">
        <w:rPr>
          <w:rFonts w:asciiTheme="majorHAnsi" w:hAnsiTheme="majorHAnsi" w:cstheme="majorHAnsi"/>
          <w:snapToGrid w:val="0"/>
          <w:lang w:eastAsia="es-ES"/>
        </w:rPr>
        <w:t xml:space="preserve">, o desde la fecha </w:t>
      </w:r>
      <w:r w:rsidR="00F7355B" w:rsidRPr="001D305A">
        <w:rPr>
          <w:rFonts w:asciiTheme="majorHAnsi" w:hAnsiTheme="majorHAnsi" w:cstheme="majorHAnsi"/>
          <w:snapToGrid w:val="0"/>
          <w:lang w:eastAsia="es-ES"/>
        </w:rPr>
        <w:t xml:space="preserve">de adjudicación </w:t>
      </w:r>
      <w:r w:rsidR="00F14CB9" w:rsidRPr="001D305A">
        <w:rPr>
          <w:rFonts w:asciiTheme="majorHAnsi" w:hAnsiTheme="majorHAnsi" w:cstheme="majorHAnsi"/>
          <w:snapToGrid w:val="0"/>
          <w:lang w:eastAsia="es-ES"/>
        </w:rPr>
        <w:t>del contrato si esta es p</w:t>
      </w:r>
      <w:r w:rsidR="00ED16FD" w:rsidRPr="001D305A">
        <w:rPr>
          <w:rFonts w:asciiTheme="majorHAnsi" w:hAnsiTheme="majorHAnsi" w:cstheme="majorHAnsi"/>
          <w:snapToGrid w:val="0"/>
          <w:lang w:eastAsia="es-ES"/>
        </w:rPr>
        <w:t>osterior, hasta el 31 de diciembre de 2023</w:t>
      </w:r>
    </w:p>
    <w:p w:rsidR="001A191D" w:rsidRPr="001D305A" w:rsidRDefault="001A191D" w:rsidP="00512CD5">
      <w:pPr>
        <w:rPr>
          <w:rFonts w:asciiTheme="majorHAnsi" w:hAnsiTheme="majorHAnsi" w:cstheme="majorHAnsi"/>
          <w:snapToGrid w:val="0"/>
          <w:lang w:eastAsia="es-ES"/>
        </w:rPr>
      </w:pPr>
    </w:p>
    <w:p w:rsidR="00F14CB9" w:rsidRPr="001D305A" w:rsidRDefault="009B5760"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D</w:t>
      </w:r>
      <w:r w:rsidR="00EB0CA7" w:rsidRPr="001D305A">
        <w:rPr>
          <w:rFonts w:asciiTheme="majorHAnsi" w:hAnsiTheme="majorHAnsi" w:cstheme="majorHAnsi"/>
          <w:b/>
          <w:snapToGrid w:val="0"/>
          <w:lang w:eastAsia="es-ES"/>
        </w:rPr>
        <w:t>.</w:t>
      </w:r>
      <w:r w:rsidR="00F14CB9" w:rsidRPr="001D305A">
        <w:rPr>
          <w:rFonts w:asciiTheme="majorHAnsi" w:hAnsiTheme="majorHAnsi" w:cstheme="majorHAnsi"/>
          <w:b/>
          <w:snapToGrid w:val="0"/>
          <w:lang w:eastAsia="es-ES"/>
        </w:rPr>
        <w:t>2.</w:t>
      </w:r>
      <w:r w:rsidR="00F14CB9" w:rsidRPr="001D305A">
        <w:rPr>
          <w:rFonts w:asciiTheme="majorHAnsi" w:hAnsiTheme="majorHAnsi" w:cstheme="majorHAnsi"/>
          <w:snapToGrid w:val="0"/>
          <w:lang w:eastAsia="es-ES"/>
        </w:rPr>
        <w:t xml:space="preserve"> Se admite prórroga: </w:t>
      </w:r>
    </w:p>
    <w:p w:rsidR="00B93238" w:rsidRPr="001D305A" w:rsidRDefault="00B93238" w:rsidP="00512CD5">
      <w:pPr>
        <w:rPr>
          <w:rFonts w:asciiTheme="majorHAnsi" w:hAnsiTheme="majorHAnsi" w:cstheme="majorHAnsi"/>
          <w:snapToGrid w:val="0"/>
          <w:lang w:eastAsia="es-ES"/>
        </w:rPr>
      </w:pPr>
    </w:p>
    <w:p w:rsidR="00F14CB9" w:rsidRPr="001D305A" w:rsidRDefault="00ED16FD" w:rsidP="00512CD5">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00F14CB9" w:rsidRPr="001D305A">
        <w:rPr>
          <w:rFonts w:asciiTheme="majorHAnsi" w:hAnsiTheme="majorHAnsi" w:cstheme="majorHAnsi"/>
          <w:snapToGrid w:val="0"/>
          <w:lang w:eastAsia="es-ES"/>
        </w:rPr>
        <w:t xml:space="preserve"> Sí</w:t>
      </w:r>
      <w:r w:rsidR="00F14CB9" w:rsidRPr="001D305A">
        <w:rPr>
          <w:rFonts w:asciiTheme="majorHAnsi" w:hAnsiTheme="majorHAnsi" w:cstheme="majorHAnsi"/>
          <w:snapToGrid w:val="0"/>
          <w:lang w:eastAsia="es-ES"/>
        </w:rPr>
        <w:tab/>
      </w:r>
      <w:r w:rsidR="00F14CB9" w:rsidRPr="001D305A">
        <w:rPr>
          <w:rFonts w:asciiTheme="majorHAnsi" w:hAnsiTheme="majorHAnsi" w:cstheme="majorHAnsi"/>
          <w:snapToGrid w:val="0"/>
          <w:lang w:eastAsia="es-ES"/>
        </w:rPr>
        <w:tab/>
      </w:r>
      <w:r w:rsidR="00F14CB9" w:rsidRPr="001D305A">
        <w:rPr>
          <w:rFonts w:asciiTheme="majorHAnsi" w:hAnsiTheme="majorHAnsi" w:cstheme="majorHAnsi"/>
          <w:snapToGrid w:val="0"/>
          <w:lang w:eastAsia="es-ES"/>
        </w:rPr>
        <w:tab/>
      </w:r>
      <w:r w:rsidR="00F14CB9" w:rsidRPr="001D305A">
        <w:rPr>
          <w:rFonts w:asciiTheme="majorHAnsi" w:hAnsiTheme="majorHAnsi" w:cstheme="majorHAnsi"/>
          <w:snapToGrid w:val="0"/>
          <w:lang w:eastAsia="es-ES"/>
        </w:rPr>
        <w:tab/>
      </w:r>
      <w:r w:rsidR="00F14CB9"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00F14CB9"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00F14CB9" w:rsidRPr="001D305A">
        <w:rPr>
          <w:rFonts w:asciiTheme="majorHAnsi" w:hAnsiTheme="majorHAnsi" w:cstheme="majorHAnsi"/>
          <w:snapToGrid w:val="0"/>
          <w:lang w:eastAsia="es-ES"/>
        </w:rPr>
        <w:fldChar w:fldCharType="end"/>
      </w:r>
      <w:r w:rsidR="00F14CB9" w:rsidRPr="001D305A">
        <w:rPr>
          <w:rFonts w:asciiTheme="majorHAnsi" w:hAnsiTheme="majorHAnsi" w:cstheme="majorHAnsi"/>
          <w:snapToGrid w:val="0"/>
          <w:lang w:eastAsia="es-ES"/>
        </w:rPr>
        <w:t xml:space="preserve"> No</w:t>
      </w:r>
    </w:p>
    <w:p w:rsidR="001A191D" w:rsidRPr="001D305A" w:rsidRDefault="001A191D" w:rsidP="00512CD5">
      <w:pPr>
        <w:rPr>
          <w:rFonts w:asciiTheme="majorHAnsi" w:hAnsiTheme="majorHAnsi" w:cstheme="majorHAnsi"/>
          <w:snapToGrid w:val="0"/>
          <w:lang w:eastAsia="es-ES"/>
        </w:rPr>
      </w:pPr>
    </w:p>
    <w:p w:rsidR="00ED16FD" w:rsidRPr="001D305A" w:rsidRDefault="009B5760" w:rsidP="00512CD5">
      <w:pPr>
        <w:rPr>
          <w:rFonts w:asciiTheme="majorHAnsi" w:hAnsiTheme="majorHAnsi" w:cstheme="majorHAnsi"/>
          <w:snapToGrid w:val="0"/>
          <w:highlight w:val="green"/>
          <w:lang w:eastAsia="es-ES"/>
        </w:rPr>
      </w:pPr>
      <w:r w:rsidRPr="001D305A">
        <w:rPr>
          <w:rFonts w:asciiTheme="majorHAnsi" w:hAnsiTheme="majorHAnsi" w:cstheme="majorHAnsi"/>
          <w:b/>
          <w:snapToGrid w:val="0"/>
          <w:lang w:eastAsia="es-ES"/>
        </w:rPr>
        <w:t>D</w:t>
      </w:r>
      <w:r w:rsidR="00EB0CA7" w:rsidRPr="001D305A">
        <w:rPr>
          <w:rFonts w:asciiTheme="majorHAnsi" w:hAnsiTheme="majorHAnsi" w:cstheme="majorHAnsi"/>
          <w:b/>
          <w:snapToGrid w:val="0"/>
          <w:lang w:eastAsia="es-ES"/>
        </w:rPr>
        <w:t>.</w:t>
      </w:r>
      <w:r w:rsidR="00F14CB9" w:rsidRPr="001D305A">
        <w:rPr>
          <w:rFonts w:asciiTheme="majorHAnsi" w:hAnsiTheme="majorHAnsi" w:cstheme="majorHAnsi"/>
          <w:b/>
          <w:snapToGrid w:val="0"/>
          <w:lang w:eastAsia="es-ES"/>
        </w:rPr>
        <w:t>3.</w:t>
      </w:r>
      <w:r w:rsidR="00F14CB9" w:rsidRPr="001D305A">
        <w:rPr>
          <w:rFonts w:asciiTheme="majorHAnsi" w:hAnsiTheme="majorHAnsi" w:cstheme="majorHAnsi"/>
          <w:snapToGrid w:val="0"/>
          <w:lang w:eastAsia="es-ES"/>
        </w:rPr>
        <w:t xml:space="preserve"> </w:t>
      </w:r>
      <w:r w:rsidR="00F14CB9" w:rsidRPr="001D305A">
        <w:rPr>
          <w:rFonts w:asciiTheme="majorHAnsi" w:hAnsiTheme="majorHAnsi" w:cstheme="majorHAnsi"/>
          <w:b/>
          <w:snapToGrid w:val="0"/>
          <w:lang w:eastAsia="es-ES"/>
        </w:rPr>
        <w:t>Duración de la posible prórroga</w:t>
      </w:r>
      <w:r w:rsidR="00F14CB9" w:rsidRPr="001D305A">
        <w:rPr>
          <w:rFonts w:asciiTheme="majorHAnsi" w:hAnsiTheme="majorHAnsi" w:cstheme="majorHAnsi"/>
          <w:snapToGrid w:val="0"/>
          <w:lang w:eastAsia="es-ES"/>
        </w:rPr>
        <w:t xml:space="preserve">: </w:t>
      </w:r>
      <w:r w:rsidR="00ED16FD" w:rsidRPr="001D305A">
        <w:rPr>
          <w:rFonts w:asciiTheme="majorHAnsi" w:hAnsiTheme="majorHAnsi" w:cstheme="majorHAnsi"/>
          <w:snapToGrid w:val="0"/>
          <w:lang w:eastAsia="es-ES"/>
        </w:rPr>
        <w:t>Posibilidad de prorrogarlo dos veces por</w:t>
      </w:r>
      <w:r w:rsidR="00ED16FD" w:rsidRPr="001D305A">
        <w:rPr>
          <w:rFonts w:asciiTheme="majorHAnsi" w:hAnsiTheme="majorHAnsi" w:cstheme="majorHAnsi"/>
          <w:snapToGrid w:val="0"/>
          <w:vanish/>
          <w:lang w:eastAsia="es-ES"/>
        </w:rPr>
        <w:t>&lt;A[por|para]&gt;</w:t>
      </w:r>
      <w:r w:rsidR="00ED16FD" w:rsidRPr="001D305A">
        <w:rPr>
          <w:rFonts w:asciiTheme="majorHAnsi" w:hAnsiTheme="majorHAnsi" w:cstheme="majorHAnsi"/>
          <w:snapToGrid w:val="0"/>
          <w:lang w:eastAsia="es-ES"/>
        </w:rPr>
        <w:t xml:space="preserve"> un plazo de 6 meses cada vez. </w:t>
      </w:r>
      <w:r w:rsidR="00ED16FD" w:rsidRPr="001D305A">
        <w:rPr>
          <w:rFonts w:asciiTheme="majorHAnsi" w:hAnsiTheme="majorHAnsi" w:cstheme="majorHAnsi"/>
        </w:rPr>
        <w:t>Asimismo, de acuerdo con el artículo 29 de la LCSP, si al vencimiento de este contrato no se ha formalizado uno de nuevo contrato que garantice la continuidad de la prestación como consecuencia de incidencias resultantes de acontecimientos imprevisibles para el órgano de contratación producidas en el procedimiento de adjudicación, este contrato se podrá prorrogar hasta que empiece la ejecución del nuevo contrato y en todo caso por</w:t>
      </w:r>
      <w:r w:rsidR="00ED16FD" w:rsidRPr="001D305A">
        <w:rPr>
          <w:rFonts w:asciiTheme="majorHAnsi" w:hAnsiTheme="majorHAnsi" w:cstheme="majorHAnsi"/>
          <w:vanish/>
        </w:rPr>
        <w:t>&lt;A[por|para]&gt;</w:t>
      </w:r>
      <w:r w:rsidR="00ED16FD" w:rsidRPr="001D305A">
        <w:rPr>
          <w:rFonts w:asciiTheme="majorHAnsi" w:hAnsiTheme="majorHAnsi" w:cstheme="majorHAnsi"/>
        </w:rPr>
        <w:t xml:space="preserve"> un periodo máximo de nueve meses, sin modificar el resto de condiciones del contrato, siempre que se hayan enviado las invitaciones a presentar la oferta del nuevo contrato basado al menos quince días antes de la finalización del contrato originario</w:t>
      </w:r>
    </w:p>
    <w:p w:rsidR="00EB7ADA" w:rsidRPr="001D305A" w:rsidRDefault="00EB7ADA" w:rsidP="00512CD5">
      <w:pPr>
        <w:rPr>
          <w:rFonts w:asciiTheme="majorHAnsi" w:hAnsiTheme="majorHAnsi" w:cstheme="majorHAnsi"/>
          <w:b/>
          <w:snapToGrid w:val="0"/>
          <w:lang w:eastAsia="es-ES"/>
        </w:rPr>
      </w:pPr>
    </w:p>
    <w:p w:rsidR="00526C0C" w:rsidRPr="001D305A" w:rsidRDefault="00526C0C" w:rsidP="00512CD5">
      <w:pPr>
        <w:rPr>
          <w:rFonts w:asciiTheme="majorHAnsi" w:hAnsiTheme="majorHAnsi" w:cstheme="majorHAnsi"/>
          <w:b/>
          <w:snapToGrid w:val="0"/>
          <w:lang w:eastAsia="es-ES"/>
        </w:rPr>
      </w:pPr>
      <w:r w:rsidRPr="001D305A">
        <w:rPr>
          <w:rFonts w:asciiTheme="majorHAnsi" w:hAnsiTheme="majorHAnsi" w:cstheme="majorHAnsi"/>
          <w:b/>
          <w:snapToGrid w:val="0"/>
          <w:lang w:eastAsia="es-ES"/>
        </w:rPr>
        <w:t xml:space="preserve">E. Variantes </w:t>
      </w:r>
    </w:p>
    <w:p w:rsidR="00526C0C" w:rsidRPr="001D305A" w:rsidRDefault="00526C0C" w:rsidP="00512CD5">
      <w:pPr>
        <w:rPr>
          <w:rFonts w:asciiTheme="majorHAnsi" w:hAnsiTheme="majorHAnsi" w:cstheme="majorHAnsi"/>
          <w:snapToGrid w:val="0"/>
          <w:lang w:eastAsia="es-ES"/>
        </w:rPr>
      </w:pPr>
    </w:p>
    <w:p w:rsidR="00526C0C" w:rsidRPr="001D305A" w:rsidRDefault="00526C0C" w:rsidP="00512CD5">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Sí</w:t>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00ED16FD"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00ED16FD"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00ED16FD"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No</w:t>
      </w:r>
    </w:p>
    <w:p w:rsidR="003C4A8B" w:rsidRPr="001D305A" w:rsidRDefault="003C4A8B" w:rsidP="00512CD5">
      <w:pPr>
        <w:rPr>
          <w:rFonts w:asciiTheme="majorHAnsi" w:hAnsiTheme="majorHAnsi" w:cstheme="majorHAnsi"/>
          <w:snapToGrid w:val="0"/>
          <w:lang w:eastAsia="es-ES"/>
        </w:rPr>
      </w:pPr>
    </w:p>
    <w:p w:rsidR="003C4A8B" w:rsidRPr="001D305A" w:rsidRDefault="00526C0C" w:rsidP="00512CD5">
      <w:pPr>
        <w:pStyle w:val="Textindependent3"/>
        <w:spacing w:after="0"/>
        <w:rPr>
          <w:rFonts w:asciiTheme="majorHAnsi" w:hAnsiTheme="majorHAnsi" w:cstheme="majorHAnsi"/>
          <w:b/>
          <w:sz w:val="22"/>
          <w:szCs w:val="22"/>
        </w:rPr>
      </w:pPr>
      <w:r w:rsidRPr="001D305A">
        <w:rPr>
          <w:rFonts w:asciiTheme="majorHAnsi" w:hAnsiTheme="majorHAnsi" w:cstheme="majorHAnsi"/>
          <w:b/>
          <w:sz w:val="22"/>
          <w:szCs w:val="22"/>
        </w:rPr>
        <w:t>F</w:t>
      </w:r>
      <w:r w:rsidR="003C4A8B" w:rsidRPr="001D305A">
        <w:rPr>
          <w:rFonts w:asciiTheme="majorHAnsi" w:hAnsiTheme="majorHAnsi" w:cstheme="majorHAnsi"/>
          <w:b/>
          <w:sz w:val="22"/>
          <w:szCs w:val="22"/>
        </w:rPr>
        <w:t>. Tramitación del expediente</w:t>
      </w:r>
    </w:p>
    <w:p w:rsidR="00B93238" w:rsidRPr="001D305A" w:rsidRDefault="00B93238" w:rsidP="00B93238">
      <w:pPr>
        <w:rPr>
          <w:rFonts w:asciiTheme="majorHAnsi" w:hAnsiTheme="majorHAnsi" w:cstheme="majorHAnsi"/>
          <w:snapToGrid w:val="0"/>
          <w:lang w:eastAsia="es-ES"/>
        </w:rPr>
      </w:pPr>
    </w:p>
    <w:p w:rsidR="00B93238" w:rsidRPr="001D305A" w:rsidRDefault="00ED16FD" w:rsidP="00B93238">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00B93238" w:rsidRPr="001D305A">
        <w:rPr>
          <w:rFonts w:asciiTheme="majorHAnsi" w:hAnsiTheme="majorHAnsi" w:cstheme="majorHAnsi"/>
          <w:snapToGrid w:val="0"/>
          <w:lang w:eastAsia="es-ES"/>
        </w:rPr>
        <w:t xml:space="preserve"> Ordinaria</w:t>
      </w:r>
      <w:r w:rsidR="00B93238" w:rsidRPr="001D305A">
        <w:rPr>
          <w:rFonts w:asciiTheme="majorHAnsi" w:hAnsiTheme="majorHAnsi" w:cstheme="majorHAnsi"/>
          <w:snapToGrid w:val="0"/>
          <w:lang w:eastAsia="es-ES"/>
        </w:rPr>
        <w:tab/>
      </w:r>
      <w:r w:rsidR="00B93238" w:rsidRPr="001D305A">
        <w:rPr>
          <w:rFonts w:asciiTheme="majorHAnsi" w:hAnsiTheme="majorHAnsi" w:cstheme="majorHAnsi"/>
          <w:snapToGrid w:val="0"/>
          <w:lang w:eastAsia="es-ES"/>
        </w:rPr>
        <w:tab/>
      </w:r>
      <w:r w:rsidR="00B93238" w:rsidRPr="001D305A">
        <w:rPr>
          <w:rFonts w:asciiTheme="majorHAnsi" w:hAnsiTheme="majorHAnsi" w:cstheme="majorHAnsi"/>
          <w:snapToGrid w:val="0"/>
          <w:lang w:eastAsia="es-ES"/>
        </w:rPr>
        <w:tab/>
      </w:r>
      <w:r w:rsidR="00B93238" w:rsidRPr="001D305A">
        <w:rPr>
          <w:rFonts w:asciiTheme="majorHAnsi" w:hAnsiTheme="majorHAnsi" w:cstheme="majorHAnsi"/>
          <w:snapToGrid w:val="0"/>
          <w:lang w:eastAsia="es-ES"/>
        </w:rPr>
        <w:tab/>
      </w:r>
      <w:r w:rsidR="00B93238"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00B93238"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00B93238" w:rsidRPr="001D305A">
        <w:rPr>
          <w:rFonts w:asciiTheme="majorHAnsi" w:hAnsiTheme="majorHAnsi" w:cstheme="majorHAnsi"/>
          <w:snapToGrid w:val="0"/>
          <w:lang w:eastAsia="es-ES"/>
        </w:rPr>
        <w:fldChar w:fldCharType="end"/>
      </w:r>
      <w:r w:rsidR="00B93238" w:rsidRPr="001D305A">
        <w:rPr>
          <w:rFonts w:asciiTheme="majorHAnsi" w:hAnsiTheme="majorHAnsi" w:cstheme="majorHAnsi"/>
          <w:snapToGrid w:val="0"/>
          <w:lang w:eastAsia="es-ES"/>
        </w:rPr>
        <w:t xml:space="preserve"> Urgente</w:t>
      </w:r>
    </w:p>
    <w:p w:rsidR="00B93238" w:rsidRPr="001D305A" w:rsidRDefault="00B93238" w:rsidP="00B93238">
      <w:pPr>
        <w:rPr>
          <w:rFonts w:asciiTheme="majorHAnsi" w:hAnsiTheme="majorHAnsi" w:cstheme="majorHAnsi"/>
          <w:snapToGrid w:val="0"/>
          <w:lang w:eastAsia="es-ES"/>
        </w:rPr>
      </w:pPr>
    </w:p>
    <w:p w:rsidR="00526C0C" w:rsidRPr="001D305A" w:rsidRDefault="00526C0C" w:rsidP="00512CD5">
      <w:pPr>
        <w:rPr>
          <w:rFonts w:asciiTheme="majorHAnsi" w:hAnsiTheme="majorHAnsi" w:cstheme="majorHAnsi"/>
          <w:snapToGrid w:val="0"/>
        </w:rPr>
      </w:pPr>
      <w:bookmarkStart w:id="6" w:name="_Toc88739118"/>
      <w:r w:rsidRPr="001D305A">
        <w:rPr>
          <w:rFonts w:asciiTheme="majorHAnsi" w:hAnsiTheme="majorHAnsi" w:cstheme="majorHAnsi"/>
          <w:b/>
          <w:snapToGrid w:val="0"/>
        </w:rPr>
        <w:t>F</w:t>
      </w:r>
      <w:r w:rsidR="00EB0CA7" w:rsidRPr="001D305A">
        <w:rPr>
          <w:rFonts w:asciiTheme="majorHAnsi" w:hAnsiTheme="majorHAnsi" w:cstheme="majorHAnsi"/>
          <w:b/>
          <w:snapToGrid w:val="0"/>
        </w:rPr>
        <w:t>.</w:t>
      </w:r>
      <w:r w:rsidRPr="001D305A">
        <w:rPr>
          <w:rFonts w:asciiTheme="majorHAnsi" w:hAnsiTheme="majorHAnsi" w:cstheme="majorHAnsi"/>
          <w:b/>
          <w:snapToGrid w:val="0"/>
        </w:rPr>
        <w:t>1.</w:t>
      </w:r>
      <w:r w:rsidRPr="001D305A">
        <w:rPr>
          <w:rFonts w:asciiTheme="majorHAnsi" w:hAnsiTheme="majorHAnsi" w:cstheme="majorHAnsi"/>
          <w:snapToGrid w:val="0"/>
        </w:rPr>
        <w:t xml:space="preserve"> Expediente armonizado</w:t>
      </w:r>
      <w:bookmarkEnd w:id="6"/>
      <w:r w:rsidRPr="001D305A">
        <w:rPr>
          <w:rFonts w:asciiTheme="majorHAnsi" w:hAnsiTheme="majorHAnsi" w:cstheme="majorHAnsi"/>
          <w:snapToGrid w:val="0"/>
        </w:rPr>
        <w:t>:</w:t>
      </w:r>
    </w:p>
    <w:p w:rsidR="00526C0C" w:rsidRPr="001D305A" w:rsidRDefault="00526C0C" w:rsidP="00512CD5">
      <w:pPr>
        <w:rPr>
          <w:rFonts w:asciiTheme="majorHAnsi" w:hAnsiTheme="majorHAnsi" w:cstheme="majorHAnsi"/>
          <w:snapToGrid w:val="0"/>
          <w:lang w:eastAsia="es-ES"/>
        </w:rPr>
      </w:pPr>
    </w:p>
    <w:p w:rsidR="00526C0C" w:rsidRPr="001D305A" w:rsidRDefault="00526C0C" w:rsidP="00512CD5">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Sí</w:t>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00ED16FD"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00ED16FD"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00ED16FD"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No</w:t>
      </w:r>
    </w:p>
    <w:p w:rsidR="00526C0C" w:rsidRPr="001D305A" w:rsidRDefault="00526C0C" w:rsidP="00512CD5">
      <w:pPr>
        <w:pStyle w:val="Textindependent3"/>
        <w:spacing w:after="0"/>
        <w:rPr>
          <w:rFonts w:asciiTheme="majorHAnsi" w:hAnsiTheme="majorHAnsi" w:cstheme="majorHAnsi"/>
          <w:b/>
          <w:sz w:val="22"/>
          <w:szCs w:val="22"/>
        </w:rPr>
      </w:pPr>
    </w:p>
    <w:p w:rsidR="003C4A8B" w:rsidRPr="001D305A" w:rsidRDefault="00526C0C" w:rsidP="00512CD5">
      <w:pPr>
        <w:pStyle w:val="Textindependent3"/>
        <w:spacing w:after="0"/>
        <w:rPr>
          <w:rFonts w:asciiTheme="majorHAnsi" w:hAnsiTheme="majorHAnsi" w:cstheme="majorHAnsi"/>
          <w:sz w:val="22"/>
          <w:szCs w:val="22"/>
        </w:rPr>
      </w:pPr>
      <w:r w:rsidRPr="001D305A">
        <w:rPr>
          <w:rFonts w:asciiTheme="majorHAnsi" w:hAnsiTheme="majorHAnsi" w:cstheme="majorHAnsi"/>
          <w:b/>
          <w:sz w:val="22"/>
          <w:szCs w:val="22"/>
        </w:rPr>
        <w:t>F</w:t>
      </w:r>
      <w:r w:rsidR="00EB0CA7" w:rsidRPr="001D305A">
        <w:rPr>
          <w:rFonts w:asciiTheme="majorHAnsi" w:hAnsiTheme="majorHAnsi" w:cstheme="majorHAnsi"/>
          <w:b/>
          <w:sz w:val="22"/>
          <w:szCs w:val="22"/>
        </w:rPr>
        <w:t>.</w:t>
      </w:r>
      <w:r w:rsidRPr="001D305A">
        <w:rPr>
          <w:rFonts w:asciiTheme="majorHAnsi" w:hAnsiTheme="majorHAnsi" w:cstheme="majorHAnsi"/>
          <w:b/>
          <w:sz w:val="22"/>
          <w:szCs w:val="22"/>
        </w:rPr>
        <w:t>2</w:t>
      </w:r>
      <w:r w:rsidR="003C4A8B" w:rsidRPr="001D305A">
        <w:rPr>
          <w:rFonts w:asciiTheme="majorHAnsi" w:hAnsiTheme="majorHAnsi" w:cstheme="majorHAnsi"/>
          <w:b/>
          <w:sz w:val="22"/>
          <w:szCs w:val="22"/>
        </w:rPr>
        <w:t>.</w:t>
      </w:r>
      <w:r w:rsidR="003C4A8B" w:rsidRPr="001D305A">
        <w:rPr>
          <w:rFonts w:asciiTheme="majorHAnsi" w:hAnsiTheme="majorHAnsi" w:cstheme="majorHAnsi"/>
          <w:sz w:val="22"/>
          <w:szCs w:val="22"/>
        </w:rPr>
        <w:t xml:space="preserve"> Procedimiento de adjudicación</w:t>
      </w:r>
      <w:r w:rsidR="00EB0CA7" w:rsidRPr="001D305A">
        <w:rPr>
          <w:rFonts w:asciiTheme="majorHAnsi" w:hAnsiTheme="majorHAnsi" w:cstheme="majorHAnsi"/>
          <w:sz w:val="22"/>
          <w:szCs w:val="22"/>
        </w:rPr>
        <w:t>:</w:t>
      </w:r>
      <w:r w:rsidR="00ED16FD" w:rsidRPr="001D305A">
        <w:rPr>
          <w:rFonts w:asciiTheme="majorHAnsi" w:hAnsiTheme="majorHAnsi" w:cstheme="majorHAnsi"/>
          <w:sz w:val="22"/>
          <w:szCs w:val="22"/>
        </w:rPr>
        <w:t xml:space="preserve"> </w:t>
      </w:r>
    </w:p>
    <w:p w:rsidR="00692F0F" w:rsidRPr="001D305A" w:rsidRDefault="00692F0F" w:rsidP="00512CD5">
      <w:pPr>
        <w:pStyle w:val="Textindependent3"/>
        <w:spacing w:after="0"/>
        <w:rPr>
          <w:rFonts w:asciiTheme="majorHAnsi" w:hAnsiTheme="majorHAnsi" w:cstheme="majorHAnsi"/>
          <w:bCs/>
          <w:sz w:val="22"/>
          <w:szCs w:val="22"/>
        </w:rPr>
      </w:pPr>
    </w:p>
    <w:p w:rsidR="00526C0C" w:rsidRPr="001D305A" w:rsidRDefault="00692F0F" w:rsidP="00512CD5">
      <w:pPr>
        <w:pStyle w:val="Textindependent3"/>
        <w:spacing w:after="0"/>
        <w:rPr>
          <w:rFonts w:asciiTheme="majorHAnsi" w:hAnsiTheme="majorHAnsi" w:cstheme="majorHAnsi"/>
          <w:bCs/>
          <w:sz w:val="22"/>
          <w:szCs w:val="22"/>
        </w:rPr>
      </w:pPr>
      <w:r w:rsidRPr="001D305A">
        <w:rPr>
          <w:rFonts w:asciiTheme="majorHAnsi" w:hAnsiTheme="majorHAnsi" w:cstheme="majorHAnsi"/>
          <w:bCs/>
          <w:sz w:val="22"/>
          <w:szCs w:val="22"/>
        </w:rPr>
        <w:t>Contratación basada en un A</w:t>
      </w:r>
      <w:r w:rsidR="00526C0C" w:rsidRPr="001D305A">
        <w:rPr>
          <w:rFonts w:asciiTheme="majorHAnsi" w:hAnsiTheme="majorHAnsi" w:cstheme="majorHAnsi"/>
          <w:bCs/>
          <w:sz w:val="22"/>
          <w:szCs w:val="22"/>
        </w:rPr>
        <w:t>cuerdo marco</w:t>
      </w:r>
      <w:r w:rsidRPr="001D305A">
        <w:rPr>
          <w:rFonts w:asciiTheme="majorHAnsi" w:hAnsiTheme="majorHAnsi" w:cstheme="majorHAnsi"/>
          <w:bCs/>
          <w:sz w:val="22"/>
          <w:szCs w:val="22"/>
        </w:rPr>
        <w:t xml:space="preserve"> </w:t>
      </w:r>
      <w:r w:rsidR="00526C0C" w:rsidRPr="001D305A">
        <w:rPr>
          <w:rFonts w:asciiTheme="majorHAnsi" w:hAnsiTheme="majorHAnsi" w:cstheme="majorHAnsi"/>
          <w:bCs/>
          <w:sz w:val="22"/>
          <w:szCs w:val="22"/>
        </w:rPr>
        <w:t>con nueva licitación.</w:t>
      </w:r>
    </w:p>
    <w:p w:rsidR="005545DC" w:rsidRPr="001D305A" w:rsidRDefault="005545DC" w:rsidP="00512CD5">
      <w:pPr>
        <w:pStyle w:val="Textindependent3"/>
        <w:spacing w:after="0"/>
        <w:rPr>
          <w:rFonts w:asciiTheme="majorHAnsi" w:hAnsiTheme="majorHAnsi" w:cstheme="majorHAnsi"/>
          <w:sz w:val="22"/>
          <w:szCs w:val="22"/>
        </w:rPr>
      </w:pPr>
    </w:p>
    <w:p w:rsidR="003C4A8B" w:rsidRPr="001D305A" w:rsidRDefault="000753C0"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sz w:val="22"/>
          <w:szCs w:val="22"/>
        </w:rPr>
        <w:t xml:space="preserve">Consulta en las </w:t>
      </w:r>
      <w:r w:rsidR="003C4A8B" w:rsidRPr="001D305A">
        <w:rPr>
          <w:rFonts w:asciiTheme="majorHAnsi" w:hAnsiTheme="majorHAnsi" w:cstheme="majorHAnsi"/>
          <w:sz w:val="22"/>
          <w:szCs w:val="22"/>
        </w:rPr>
        <w:t>empresas adjudicatarias del Acuerdo marco (</w:t>
      </w:r>
      <w:r w:rsidR="00A8416E" w:rsidRPr="001D305A">
        <w:rPr>
          <w:rFonts w:asciiTheme="majorHAnsi" w:hAnsiTheme="majorHAnsi" w:cstheme="majorHAnsi"/>
          <w:sz w:val="22"/>
          <w:szCs w:val="22"/>
        </w:rPr>
        <w:t>CCS 2022 5</w:t>
      </w:r>
      <w:r w:rsidR="003C4A8B" w:rsidRPr="001D305A">
        <w:rPr>
          <w:rFonts w:asciiTheme="majorHAnsi" w:hAnsiTheme="majorHAnsi" w:cstheme="majorHAnsi"/>
          <w:sz w:val="22"/>
          <w:szCs w:val="22"/>
        </w:rPr>
        <w:t>): artículo 2</w:t>
      </w:r>
      <w:r w:rsidR="005545DC" w:rsidRPr="001D305A">
        <w:rPr>
          <w:rFonts w:asciiTheme="majorHAnsi" w:hAnsiTheme="majorHAnsi" w:cstheme="majorHAnsi"/>
          <w:sz w:val="22"/>
          <w:szCs w:val="22"/>
        </w:rPr>
        <w:t xml:space="preserve">21.4 </w:t>
      </w:r>
      <w:r w:rsidR="003C4A8B" w:rsidRPr="001D305A">
        <w:rPr>
          <w:rFonts w:asciiTheme="majorHAnsi" w:hAnsiTheme="majorHAnsi" w:cstheme="majorHAnsi"/>
          <w:sz w:val="22"/>
          <w:szCs w:val="22"/>
        </w:rPr>
        <w:t xml:space="preserve">b) de la Ley 9/2017, de 8 de noviembre, de contratos del sector </w:t>
      </w:r>
      <w:proofErr w:type="spellStart"/>
      <w:r w:rsidR="003C4A8B" w:rsidRPr="001D305A">
        <w:rPr>
          <w:rFonts w:asciiTheme="majorHAnsi" w:hAnsiTheme="majorHAnsi" w:cstheme="majorHAnsi"/>
          <w:sz w:val="22"/>
          <w:szCs w:val="22"/>
        </w:rPr>
        <w:t>público</w:t>
      </w:r>
      <w:proofErr w:type="spellEnd"/>
      <w:r w:rsidR="003C4A8B" w:rsidRPr="001D305A">
        <w:rPr>
          <w:rFonts w:asciiTheme="majorHAnsi" w:hAnsiTheme="majorHAnsi" w:cstheme="majorHAnsi"/>
          <w:sz w:val="22"/>
          <w:szCs w:val="22"/>
        </w:rPr>
        <w:t>, por</w:t>
      </w:r>
      <w:r w:rsidR="003970FE" w:rsidRPr="001D305A">
        <w:rPr>
          <w:rFonts w:asciiTheme="majorHAnsi" w:hAnsiTheme="majorHAnsi" w:cstheme="majorHAnsi"/>
          <w:vanish/>
          <w:sz w:val="22"/>
          <w:szCs w:val="22"/>
        </w:rPr>
        <w:t xml:space="preserve"> la que</w:t>
      </w:r>
      <w:r w:rsidR="003C4A8B" w:rsidRPr="001D305A">
        <w:rPr>
          <w:rFonts w:asciiTheme="majorHAnsi" w:hAnsiTheme="majorHAnsi" w:cstheme="majorHAnsi"/>
          <w:sz w:val="22"/>
          <w:szCs w:val="22"/>
        </w:rPr>
        <w:t xml:space="preserve"> se </w:t>
      </w:r>
      <w:proofErr w:type="spellStart"/>
      <w:r w:rsidR="003C4A8B" w:rsidRPr="001D305A">
        <w:rPr>
          <w:rFonts w:asciiTheme="majorHAnsi" w:hAnsiTheme="majorHAnsi" w:cstheme="majorHAnsi"/>
          <w:sz w:val="22"/>
          <w:szCs w:val="22"/>
        </w:rPr>
        <w:t>invierten</w:t>
      </w:r>
      <w:proofErr w:type="spellEnd"/>
      <w:r w:rsidR="003C4A8B" w:rsidRPr="001D305A">
        <w:rPr>
          <w:rFonts w:asciiTheme="majorHAnsi" w:hAnsiTheme="majorHAnsi" w:cstheme="majorHAnsi"/>
          <w:sz w:val="22"/>
          <w:szCs w:val="22"/>
        </w:rPr>
        <w:t xml:space="preserve"> al ordenamiento jurídico español las directivas del Parlamento Europeo y del Consejo 2014/23/UE y 2014/24/UE, de 26 de</w:t>
      </w:r>
      <w:r w:rsidR="008D184C" w:rsidRPr="001D305A">
        <w:rPr>
          <w:rFonts w:asciiTheme="majorHAnsi" w:hAnsiTheme="majorHAnsi" w:cstheme="majorHAnsi"/>
          <w:sz w:val="22"/>
          <w:szCs w:val="22"/>
        </w:rPr>
        <w:t xml:space="preserve"> </w:t>
      </w:r>
      <w:r w:rsidR="003C4A8B" w:rsidRPr="001D305A">
        <w:rPr>
          <w:rFonts w:asciiTheme="majorHAnsi" w:hAnsiTheme="majorHAnsi" w:cstheme="majorHAnsi"/>
          <w:sz w:val="22"/>
          <w:szCs w:val="22"/>
        </w:rPr>
        <w:t>febrero de 2014</w:t>
      </w:r>
      <w:r w:rsidR="005545DC" w:rsidRPr="001D305A">
        <w:rPr>
          <w:rFonts w:asciiTheme="majorHAnsi" w:hAnsiTheme="majorHAnsi" w:cstheme="majorHAnsi"/>
          <w:sz w:val="22"/>
          <w:szCs w:val="22"/>
        </w:rPr>
        <w:t>,</w:t>
      </w:r>
      <w:r w:rsidR="00040D5B" w:rsidRPr="001D305A">
        <w:rPr>
          <w:rFonts w:asciiTheme="majorHAnsi" w:hAnsiTheme="majorHAnsi" w:cstheme="majorHAnsi"/>
          <w:sz w:val="22"/>
          <w:szCs w:val="22"/>
        </w:rPr>
        <w:t xml:space="preserve"> </w:t>
      </w:r>
      <w:r w:rsidR="005545DC" w:rsidRPr="001D305A">
        <w:rPr>
          <w:rFonts w:asciiTheme="majorHAnsi" w:hAnsiTheme="majorHAnsi" w:cstheme="majorHAnsi"/>
          <w:sz w:val="22"/>
          <w:szCs w:val="22"/>
        </w:rPr>
        <w:t xml:space="preserve">y </w:t>
      </w:r>
      <w:r w:rsidR="003C4A8B" w:rsidRPr="001D305A">
        <w:rPr>
          <w:rFonts w:asciiTheme="majorHAnsi" w:hAnsiTheme="majorHAnsi" w:cstheme="majorHAnsi"/>
          <w:sz w:val="22"/>
          <w:szCs w:val="22"/>
        </w:rPr>
        <w:t xml:space="preserve">anexo </w:t>
      </w:r>
      <w:r w:rsidR="00695D78" w:rsidRPr="001D305A">
        <w:rPr>
          <w:rFonts w:asciiTheme="majorHAnsi" w:hAnsiTheme="majorHAnsi" w:cstheme="majorHAnsi"/>
          <w:sz w:val="22"/>
          <w:szCs w:val="22"/>
        </w:rPr>
        <w:t xml:space="preserve">nº </w:t>
      </w:r>
      <w:r w:rsidR="003C4A8B" w:rsidRPr="001D305A">
        <w:rPr>
          <w:rFonts w:asciiTheme="majorHAnsi" w:hAnsiTheme="majorHAnsi" w:cstheme="majorHAnsi"/>
          <w:sz w:val="22"/>
          <w:szCs w:val="22"/>
        </w:rPr>
        <w:t xml:space="preserve">11 del </w:t>
      </w:r>
      <w:proofErr w:type="spellStart"/>
      <w:r w:rsidR="003970FE" w:rsidRPr="001D305A">
        <w:rPr>
          <w:rFonts w:asciiTheme="majorHAnsi" w:hAnsiTheme="majorHAnsi" w:cstheme="majorHAnsi"/>
          <w:sz w:val="22"/>
          <w:szCs w:val="22"/>
        </w:rPr>
        <w:t>Pliego</w:t>
      </w:r>
      <w:proofErr w:type="spellEnd"/>
      <w:r w:rsidR="003C4A8B" w:rsidRPr="001D305A">
        <w:rPr>
          <w:rFonts w:asciiTheme="majorHAnsi" w:hAnsiTheme="majorHAnsi" w:cstheme="majorHAnsi"/>
          <w:sz w:val="22"/>
          <w:szCs w:val="22"/>
        </w:rPr>
        <w:t xml:space="preserve"> de </w:t>
      </w:r>
      <w:proofErr w:type="spellStart"/>
      <w:r w:rsidR="003C4A8B" w:rsidRPr="001D305A">
        <w:rPr>
          <w:rFonts w:asciiTheme="majorHAnsi" w:hAnsiTheme="majorHAnsi" w:cstheme="majorHAnsi"/>
          <w:sz w:val="22"/>
          <w:szCs w:val="22"/>
        </w:rPr>
        <w:t>cláusulas</w:t>
      </w:r>
      <w:proofErr w:type="spellEnd"/>
      <w:r w:rsidR="003C4A8B" w:rsidRPr="001D305A">
        <w:rPr>
          <w:rFonts w:asciiTheme="majorHAnsi" w:hAnsiTheme="majorHAnsi" w:cstheme="majorHAnsi"/>
          <w:sz w:val="22"/>
          <w:szCs w:val="22"/>
        </w:rPr>
        <w:t xml:space="preserve"> </w:t>
      </w:r>
      <w:proofErr w:type="spellStart"/>
      <w:r w:rsidR="003C4A8B" w:rsidRPr="001D305A">
        <w:rPr>
          <w:rFonts w:asciiTheme="majorHAnsi" w:hAnsiTheme="majorHAnsi" w:cstheme="majorHAnsi"/>
          <w:sz w:val="22"/>
          <w:szCs w:val="22"/>
        </w:rPr>
        <w:t>administrativas</w:t>
      </w:r>
      <w:proofErr w:type="spellEnd"/>
      <w:r w:rsidR="003C4A8B" w:rsidRPr="001D305A">
        <w:rPr>
          <w:rFonts w:asciiTheme="majorHAnsi" w:hAnsiTheme="majorHAnsi" w:cstheme="majorHAnsi"/>
          <w:sz w:val="22"/>
          <w:szCs w:val="22"/>
        </w:rPr>
        <w:t xml:space="preserve"> </w:t>
      </w:r>
      <w:r w:rsidR="005545DC" w:rsidRPr="001D305A">
        <w:rPr>
          <w:rFonts w:asciiTheme="majorHAnsi" w:hAnsiTheme="majorHAnsi" w:cstheme="majorHAnsi"/>
          <w:sz w:val="22"/>
          <w:szCs w:val="22"/>
        </w:rPr>
        <w:t xml:space="preserve">particulares </w:t>
      </w:r>
      <w:r w:rsidR="003C4A8B" w:rsidRPr="001D305A">
        <w:rPr>
          <w:rFonts w:asciiTheme="majorHAnsi" w:hAnsiTheme="majorHAnsi" w:cstheme="majorHAnsi"/>
          <w:sz w:val="22"/>
          <w:szCs w:val="22"/>
        </w:rPr>
        <w:t>del Acuerdo marco.</w:t>
      </w:r>
    </w:p>
    <w:p w:rsidR="0085132D" w:rsidRPr="001D305A" w:rsidRDefault="0085132D" w:rsidP="00512CD5">
      <w:pPr>
        <w:pStyle w:val="Textindependent3"/>
        <w:spacing w:after="0"/>
        <w:rPr>
          <w:rFonts w:asciiTheme="majorHAnsi" w:hAnsiTheme="majorHAnsi" w:cstheme="majorHAnsi"/>
          <w:b/>
          <w:sz w:val="22"/>
          <w:szCs w:val="22"/>
        </w:rPr>
      </w:pPr>
    </w:p>
    <w:p w:rsidR="005545DC" w:rsidRPr="001D305A" w:rsidRDefault="00526C0C" w:rsidP="00DC204E">
      <w:pPr>
        <w:pStyle w:val="Textindependent3"/>
        <w:spacing w:after="0"/>
        <w:rPr>
          <w:rFonts w:asciiTheme="majorHAnsi" w:hAnsiTheme="majorHAnsi" w:cstheme="majorHAnsi"/>
          <w:b/>
          <w:sz w:val="22"/>
          <w:szCs w:val="22"/>
        </w:rPr>
      </w:pPr>
      <w:r w:rsidRPr="001D305A">
        <w:rPr>
          <w:rFonts w:asciiTheme="majorHAnsi" w:hAnsiTheme="majorHAnsi" w:cstheme="majorHAnsi"/>
          <w:b/>
          <w:sz w:val="22"/>
          <w:szCs w:val="22"/>
        </w:rPr>
        <w:t>G.</w:t>
      </w:r>
      <w:r w:rsidR="00730AF3" w:rsidRPr="001D305A">
        <w:rPr>
          <w:rFonts w:asciiTheme="majorHAnsi" w:hAnsiTheme="majorHAnsi" w:cstheme="majorHAnsi"/>
          <w:b/>
          <w:sz w:val="22"/>
          <w:szCs w:val="22"/>
        </w:rPr>
        <w:t xml:space="preserve"> Empresas invitadas</w:t>
      </w:r>
    </w:p>
    <w:p w:rsidR="00730AF3" w:rsidRPr="001D305A" w:rsidRDefault="00730AF3" w:rsidP="00DC204E">
      <w:pPr>
        <w:pStyle w:val="Textindependent3"/>
        <w:spacing w:after="0"/>
        <w:rPr>
          <w:rFonts w:asciiTheme="majorHAnsi" w:hAnsiTheme="majorHAnsi" w:cstheme="majorHAnsi"/>
          <w:bCs/>
          <w:sz w:val="22"/>
          <w:szCs w:val="22"/>
        </w:rPr>
      </w:pP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Barna</w:t>
      </w:r>
      <w:proofErr w:type="spellEnd"/>
      <w:r w:rsidRPr="001D305A">
        <w:rPr>
          <w:rFonts w:asciiTheme="majorHAnsi" w:hAnsiTheme="majorHAnsi" w:cstheme="majorHAnsi"/>
        </w:rPr>
        <w:t xml:space="preserve"> Porters Seguretat, SL</w:t>
      </w:r>
    </w:p>
    <w:p w:rsidR="00ED16FD" w:rsidRPr="001D305A" w:rsidRDefault="00ED16FD" w:rsidP="00A2209E">
      <w:pPr>
        <w:numPr>
          <w:ilvl w:val="0"/>
          <w:numId w:val="7"/>
        </w:numPr>
        <w:rPr>
          <w:rFonts w:asciiTheme="majorHAnsi" w:hAnsiTheme="majorHAnsi" w:cstheme="majorHAnsi"/>
          <w:i/>
        </w:rPr>
      </w:pPr>
      <w:proofErr w:type="spellStart"/>
      <w:r w:rsidRPr="001D305A">
        <w:rPr>
          <w:rFonts w:asciiTheme="majorHAnsi" w:hAnsiTheme="majorHAnsi" w:cstheme="majorHAnsi"/>
        </w:rPr>
        <w:t>Clece</w:t>
      </w:r>
      <w:proofErr w:type="spellEnd"/>
      <w:r w:rsidRPr="001D305A">
        <w:rPr>
          <w:rFonts w:asciiTheme="majorHAnsi" w:hAnsiTheme="majorHAnsi" w:cstheme="majorHAnsi"/>
        </w:rPr>
        <w:t xml:space="preserve"> Seguridad, SAU</w:t>
      </w:r>
    </w:p>
    <w:p w:rsidR="00ED16FD" w:rsidRPr="001D305A" w:rsidRDefault="00ED16FD" w:rsidP="00A2209E">
      <w:pPr>
        <w:numPr>
          <w:ilvl w:val="0"/>
          <w:numId w:val="7"/>
        </w:numPr>
        <w:rPr>
          <w:rFonts w:asciiTheme="majorHAnsi" w:hAnsiTheme="majorHAnsi" w:cstheme="majorHAnsi"/>
          <w:i/>
        </w:rPr>
      </w:pPr>
      <w:proofErr w:type="spellStart"/>
      <w:r w:rsidRPr="001D305A">
        <w:rPr>
          <w:rFonts w:asciiTheme="majorHAnsi" w:hAnsiTheme="majorHAnsi" w:cstheme="majorHAnsi"/>
        </w:rPr>
        <w:t>Enerpro</w:t>
      </w:r>
      <w:proofErr w:type="spellEnd"/>
      <w:r w:rsidRPr="001D305A">
        <w:rPr>
          <w:rFonts w:asciiTheme="majorHAnsi" w:hAnsiTheme="majorHAnsi" w:cstheme="majorHAnsi"/>
        </w:rPr>
        <w:t>, SL</w:t>
      </w:r>
    </w:p>
    <w:p w:rsidR="00ED16FD" w:rsidRPr="001D305A" w:rsidRDefault="00ED16FD" w:rsidP="00A2209E">
      <w:pPr>
        <w:numPr>
          <w:ilvl w:val="0"/>
          <w:numId w:val="7"/>
        </w:numPr>
        <w:rPr>
          <w:rFonts w:asciiTheme="majorHAnsi" w:hAnsiTheme="majorHAnsi" w:cstheme="majorHAnsi"/>
          <w:i/>
        </w:rPr>
      </w:pPr>
      <w:proofErr w:type="spellStart"/>
      <w:r w:rsidRPr="001D305A">
        <w:rPr>
          <w:rFonts w:asciiTheme="majorHAnsi" w:hAnsiTheme="majorHAnsi" w:cstheme="majorHAnsi"/>
        </w:rPr>
        <w:t>Eulen</w:t>
      </w:r>
      <w:proofErr w:type="spellEnd"/>
      <w:r w:rsidRPr="001D305A">
        <w:rPr>
          <w:rFonts w:asciiTheme="majorHAnsi" w:hAnsiTheme="majorHAnsi" w:cstheme="majorHAnsi"/>
        </w:rPr>
        <w:t xml:space="preserve"> Seguridad, S. A.</w:t>
      </w:r>
      <w:r w:rsidR="00132A1F" w:rsidRPr="001D305A">
        <w:rPr>
          <w:rStyle w:val="Refernciadenotaapeudepgina"/>
          <w:rFonts w:asciiTheme="majorHAnsi" w:hAnsiTheme="majorHAnsi" w:cstheme="majorHAnsi"/>
        </w:rPr>
        <w:footnoteReference w:id="1"/>
      </w:r>
    </w:p>
    <w:p w:rsidR="00ED16FD" w:rsidRPr="001D305A" w:rsidRDefault="00ED16FD" w:rsidP="00A2209E">
      <w:pPr>
        <w:numPr>
          <w:ilvl w:val="0"/>
          <w:numId w:val="7"/>
        </w:numPr>
        <w:rPr>
          <w:rFonts w:asciiTheme="majorHAnsi" w:hAnsiTheme="majorHAnsi" w:cstheme="majorHAnsi"/>
          <w:i/>
        </w:rPr>
      </w:pPr>
      <w:r w:rsidRPr="001D305A">
        <w:rPr>
          <w:rFonts w:asciiTheme="majorHAnsi" w:hAnsiTheme="majorHAnsi" w:cstheme="majorHAnsi"/>
        </w:rPr>
        <w:t>Grupo Control Empresa de Seguridad, S. A.</w:t>
      </w:r>
    </w:p>
    <w:p w:rsidR="00ED16FD" w:rsidRPr="001D305A" w:rsidRDefault="00ED16FD" w:rsidP="00A2209E">
      <w:pPr>
        <w:numPr>
          <w:ilvl w:val="0"/>
          <w:numId w:val="7"/>
        </w:numPr>
        <w:rPr>
          <w:rFonts w:asciiTheme="majorHAnsi" w:hAnsiTheme="majorHAnsi" w:cstheme="majorHAnsi"/>
        </w:rPr>
      </w:pPr>
      <w:r w:rsidRPr="001D305A">
        <w:rPr>
          <w:rFonts w:asciiTheme="majorHAnsi" w:hAnsiTheme="majorHAnsi" w:cstheme="majorHAnsi"/>
        </w:rPr>
        <w:t xml:space="preserve">GSI </w:t>
      </w:r>
      <w:proofErr w:type="spellStart"/>
      <w:r w:rsidRPr="001D305A">
        <w:rPr>
          <w:rFonts w:asciiTheme="majorHAnsi" w:hAnsiTheme="majorHAnsi" w:cstheme="majorHAnsi"/>
        </w:rPr>
        <w:t>Profesionales</w:t>
      </w:r>
      <w:proofErr w:type="spellEnd"/>
      <w:r w:rsidRPr="001D305A">
        <w:rPr>
          <w:rFonts w:asciiTheme="majorHAnsi" w:hAnsiTheme="majorHAnsi" w:cstheme="majorHAnsi"/>
        </w:rPr>
        <w:t xml:space="preserve"> de la Seguridad y Sistemas, S. A.</w:t>
      </w:r>
    </w:p>
    <w:p w:rsidR="00ED16FD" w:rsidRPr="001D305A" w:rsidRDefault="00ED16FD" w:rsidP="00A2209E">
      <w:pPr>
        <w:numPr>
          <w:ilvl w:val="0"/>
          <w:numId w:val="7"/>
        </w:numPr>
        <w:rPr>
          <w:rFonts w:asciiTheme="majorHAnsi" w:hAnsiTheme="majorHAnsi" w:cstheme="majorHAnsi"/>
        </w:rPr>
      </w:pPr>
      <w:r w:rsidRPr="001D305A">
        <w:rPr>
          <w:rFonts w:asciiTheme="majorHAnsi" w:hAnsiTheme="majorHAnsi" w:cstheme="majorHAnsi"/>
        </w:rPr>
        <w:t>IB2 Seguridad Cataluña, SL</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Ilunion</w:t>
      </w:r>
      <w:proofErr w:type="spellEnd"/>
      <w:r w:rsidRPr="001D305A">
        <w:rPr>
          <w:rFonts w:asciiTheme="majorHAnsi" w:hAnsiTheme="majorHAnsi" w:cstheme="majorHAnsi"/>
        </w:rPr>
        <w:t xml:space="preserve"> Seguridad, S. A.</w:t>
      </w:r>
    </w:p>
    <w:p w:rsidR="00ED16FD" w:rsidRPr="001D305A" w:rsidRDefault="00ED16FD" w:rsidP="00A2209E">
      <w:pPr>
        <w:numPr>
          <w:ilvl w:val="0"/>
          <w:numId w:val="7"/>
        </w:numPr>
        <w:rPr>
          <w:rFonts w:asciiTheme="majorHAnsi" w:hAnsiTheme="majorHAnsi" w:cstheme="majorHAnsi"/>
        </w:rPr>
      </w:pPr>
      <w:r w:rsidRPr="001D305A">
        <w:rPr>
          <w:rFonts w:asciiTheme="majorHAnsi" w:hAnsiTheme="majorHAnsi" w:cstheme="majorHAnsi"/>
        </w:rPr>
        <w:t>Iman Seguridad, S. A.</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Inv</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Vigilancia</w:t>
      </w:r>
      <w:proofErr w:type="spellEnd"/>
      <w:r w:rsidRPr="001D305A">
        <w:rPr>
          <w:rFonts w:asciiTheme="majorHAnsi" w:hAnsiTheme="majorHAnsi" w:cstheme="majorHAnsi"/>
        </w:rPr>
        <w:t>, SL</w:t>
      </w:r>
    </w:p>
    <w:p w:rsidR="00ED16FD" w:rsidRPr="001D305A" w:rsidRDefault="00ED16FD" w:rsidP="00A2209E">
      <w:pPr>
        <w:numPr>
          <w:ilvl w:val="0"/>
          <w:numId w:val="7"/>
        </w:numPr>
        <w:rPr>
          <w:rFonts w:asciiTheme="majorHAnsi" w:hAnsiTheme="majorHAnsi" w:cstheme="majorHAnsi"/>
        </w:rPr>
      </w:pPr>
      <w:r w:rsidRPr="001D305A">
        <w:rPr>
          <w:rFonts w:asciiTheme="majorHAnsi" w:hAnsiTheme="majorHAnsi" w:cstheme="majorHAnsi"/>
        </w:rPr>
        <w:t xml:space="preserve">I-Sec Spain </w:t>
      </w:r>
      <w:proofErr w:type="spellStart"/>
      <w:r w:rsidRPr="001D305A">
        <w:rPr>
          <w:rFonts w:asciiTheme="majorHAnsi" w:hAnsiTheme="majorHAnsi" w:cstheme="majorHAnsi"/>
        </w:rPr>
        <w:t>Aviation</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Security</w:t>
      </w:r>
      <w:proofErr w:type="spellEnd"/>
      <w:r w:rsidRPr="001D305A">
        <w:rPr>
          <w:rFonts w:asciiTheme="majorHAnsi" w:hAnsiTheme="majorHAnsi" w:cstheme="majorHAnsi"/>
        </w:rPr>
        <w:t xml:space="preserve">, SL  </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Metropolis</w:t>
      </w:r>
      <w:proofErr w:type="spellEnd"/>
      <w:r w:rsidRPr="001D305A">
        <w:rPr>
          <w:rFonts w:asciiTheme="majorHAnsi" w:hAnsiTheme="majorHAnsi" w:cstheme="majorHAnsi"/>
        </w:rPr>
        <w:t xml:space="preserve"> Seguridad y </w:t>
      </w:r>
      <w:proofErr w:type="spellStart"/>
      <w:r w:rsidRPr="001D305A">
        <w:rPr>
          <w:rFonts w:asciiTheme="majorHAnsi" w:hAnsiTheme="majorHAnsi" w:cstheme="majorHAnsi"/>
        </w:rPr>
        <w:t>Protección</w:t>
      </w:r>
      <w:proofErr w:type="spellEnd"/>
      <w:r w:rsidRPr="001D305A">
        <w:rPr>
          <w:rFonts w:asciiTheme="majorHAnsi" w:hAnsiTheme="majorHAnsi" w:cstheme="majorHAnsi"/>
        </w:rPr>
        <w:t>, SLU</w:t>
      </w:r>
    </w:p>
    <w:p w:rsidR="00ED16FD" w:rsidRPr="001D305A" w:rsidRDefault="00ED16FD" w:rsidP="00A2209E">
      <w:pPr>
        <w:numPr>
          <w:ilvl w:val="0"/>
          <w:numId w:val="7"/>
        </w:numPr>
        <w:rPr>
          <w:rFonts w:asciiTheme="majorHAnsi" w:hAnsiTheme="majorHAnsi" w:cstheme="majorHAnsi"/>
        </w:rPr>
      </w:pPr>
      <w:r w:rsidRPr="001D305A">
        <w:rPr>
          <w:rFonts w:asciiTheme="majorHAnsi" w:hAnsiTheme="majorHAnsi" w:cstheme="majorHAnsi"/>
        </w:rPr>
        <w:t xml:space="preserve">Phoenix </w:t>
      </w:r>
      <w:proofErr w:type="spellStart"/>
      <w:r w:rsidRPr="001D305A">
        <w:rPr>
          <w:rFonts w:asciiTheme="majorHAnsi" w:hAnsiTheme="majorHAnsi" w:cstheme="majorHAnsi"/>
        </w:rPr>
        <w:t>Vigilancia</w:t>
      </w:r>
      <w:proofErr w:type="spellEnd"/>
      <w:r w:rsidRPr="001D305A">
        <w:rPr>
          <w:rFonts w:asciiTheme="majorHAnsi" w:hAnsiTheme="majorHAnsi" w:cstheme="majorHAnsi"/>
        </w:rPr>
        <w:t xml:space="preserve"> y Seguridad, S. A.</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Proseguro</w:t>
      </w:r>
      <w:proofErr w:type="spellEnd"/>
      <w:r w:rsidRPr="001D305A">
        <w:rPr>
          <w:rFonts w:asciiTheme="majorHAnsi" w:hAnsiTheme="majorHAnsi" w:cstheme="majorHAnsi"/>
        </w:rPr>
        <w:t xml:space="preserve"> Soluciones </w:t>
      </w:r>
      <w:proofErr w:type="spellStart"/>
      <w:r w:rsidRPr="001D305A">
        <w:rPr>
          <w:rFonts w:asciiTheme="majorHAnsi" w:hAnsiTheme="majorHAnsi" w:cstheme="majorHAnsi"/>
        </w:rPr>
        <w:t>Integrales</w:t>
      </w:r>
      <w:proofErr w:type="spellEnd"/>
      <w:r w:rsidRPr="001D305A">
        <w:rPr>
          <w:rFonts w:asciiTheme="majorHAnsi" w:hAnsiTheme="majorHAnsi" w:cstheme="majorHAnsi"/>
        </w:rPr>
        <w:t xml:space="preserve"> de Seguridad España, SL</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Protección</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Patrimonios</w:t>
      </w:r>
      <w:proofErr w:type="spellEnd"/>
      <w:r w:rsidRPr="001D305A">
        <w:rPr>
          <w:rFonts w:asciiTheme="majorHAnsi" w:hAnsiTheme="majorHAnsi" w:cstheme="majorHAnsi"/>
        </w:rPr>
        <w:t>, S. A.</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Pycseca</w:t>
      </w:r>
      <w:proofErr w:type="spellEnd"/>
      <w:r w:rsidRPr="001D305A">
        <w:rPr>
          <w:rFonts w:asciiTheme="majorHAnsi" w:hAnsiTheme="majorHAnsi" w:cstheme="majorHAnsi"/>
        </w:rPr>
        <w:t xml:space="preserve"> Seguridad, S. A.</w:t>
      </w:r>
      <w:r w:rsidR="00132A1F" w:rsidRPr="001D305A">
        <w:rPr>
          <w:rStyle w:val="Refernciadenotaapeudepgina"/>
          <w:rFonts w:asciiTheme="majorHAnsi" w:hAnsiTheme="majorHAnsi" w:cstheme="majorHAnsi"/>
        </w:rPr>
        <w:footnoteReference w:id="2"/>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Sabico</w:t>
      </w:r>
      <w:proofErr w:type="spellEnd"/>
      <w:r w:rsidRPr="001D305A">
        <w:rPr>
          <w:rFonts w:asciiTheme="majorHAnsi" w:hAnsiTheme="majorHAnsi" w:cstheme="majorHAnsi"/>
        </w:rPr>
        <w:t xml:space="preserve"> Seguridad, S. A.</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Salzillo</w:t>
      </w:r>
      <w:proofErr w:type="spellEnd"/>
      <w:r w:rsidRPr="001D305A">
        <w:rPr>
          <w:rFonts w:asciiTheme="majorHAnsi" w:hAnsiTheme="majorHAnsi" w:cstheme="majorHAnsi"/>
        </w:rPr>
        <w:t xml:space="preserve"> Seguridad, S. A.</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Sasegur</w:t>
      </w:r>
      <w:proofErr w:type="spellEnd"/>
      <w:r w:rsidRPr="001D305A">
        <w:rPr>
          <w:rFonts w:asciiTheme="majorHAnsi" w:hAnsiTheme="majorHAnsi" w:cstheme="majorHAnsi"/>
        </w:rPr>
        <w:t>, SL</w:t>
      </w:r>
    </w:p>
    <w:p w:rsidR="00ED16FD" w:rsidRPr="001D305A" w:rsidRDefault="00ED16FD" w:rsidP="00A2209E">
      <w:pPr>
        <w:numPr>
          <w:ilvl w:val="0"/>
          <w:numId w:val="7"/>
        </w:numPr>
        <w:rPr>
          <w:rFonts w:asciiTheme="majorHAnsi" w:hAnsiTheme="majorHAnsi" w:cstheme="majorHAnsi"/>
        </w:rPr>
      </w:pPr>
      <w:r w:rsidRPr="001D305A">
        <w:rPr>
          <w:rFonts w:asciiTheme="majorHAnsi" w:hAnsiTheme="majorHAnsi" w:cstheme="majorHAnsi"/>
        </w:rPr>
        <w:t>Securitas Seguridad España, S. A.</w:t>
      </w:r>
    </w:p>
    <w:p w:rsidR="00ED16FD" w:rsidRPr="001D305A" w:rsidRDefault="00ED16FD" w:rsidP="00A2209E">
      <w:pPr>
        <w:numPr>
          <w:ilvl w:val="0"/>
          <w:numId w:val="7"/>
        </w:numPr>
        <w:rPr>
          <w:rFonts w:asciiTheme="majorHAnsi" w:hAnsiTheme="majorHAnsi" w:cstheme="majorHAnsi"/>
        </w:rPr>
      </w:pPr>
      <w:r w:rsidRPr="001D305A">
        <w:rPr>
          <w:rFonts w:asciiTheme="majorHAnsi" w:hAnsiTheme="majorHAnsi" w:cstheme="majorHAnsi"/>
        </w:rPr>
        <w:t xml:space="preserve">Seguridad </w:t>
      </w:r>
      <w:proofErr w:type="spellStart"/>
      <w:r w:rsidRPr="001D305A">
        <w:rPr>
          <w:rFonts w:asciiTheme="majorHAnsi" w:hAnsiTheme="majorHAnsi" w:cstheme="majorHAnsi"/>
        </w:rPr>
        <w:t>Profesional</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Mediterranea</w:t>
      </w:r>
      <w:proofErr w:type="spellEnd"/>
      <w:r w:rsidRPr="001D305A">
        <w:rPr>
          <w:rFonts w:asciiTheme="majorHAnsi" w:hAnsiTheme="majorHAnsi" w:cstheme="majorHAnsi"/>
        </w:rPr>
        <w:t>, S. A.</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Segurisa</w:t>
      </w:r>
      <w:proofErr w:type="spellEnd"/>
      <w:r w:rsidRPr="001D305A">
        <w:rPr>
          <w:rFonts w:asciiTheme="majorHAnsi" w:hAnsiTheme="majorHAnsi" w:cstheme="majorHAnsi"/>
        </w:rPr>
        <w:t xml:space="preserve"> Servicios </w:t>
      </w:r>
      <w:proofErr w:type="spellStart"/>
      <w:r w:rsidRPr="001D305A">
        <w:rPr>
          <w:rFonts w:asciiTheme="majorHAnsi" w:hAnsiTheme="majorHAnsi" w:cstheme="majorHAnsi"/>
        </w:rPr>
        <w:t>Integrales</w:t>
      </w:r>
      <w:proofErr w:type="spellEnd"/>
      <w:r w:rsidRPr="001D305A">
        <w:rPr>
          <w:rFonts w:asciiTheme="majorHAnsi" w:hAnsiTheme="majorHAnsi" w:cstheme="majorHAnsi"/>
        </w:rPr>
        <w:t xml:space="preserve"> de Seguridad, S. A.</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Sentry</w:t>
      </w:r>
      <w:proofErr w:type="spellEnd"/>
      <w:r w:rsidRPr="001D305A">
        <w:rPr>
          <w:rFonts w:asciiTheme="majorHAnsi" w:hAnsiTheme="majorHAnsi" w:cstheme="majorHAnsi"/>
        </w:rPr>
        <w:t xml:space="preserve"> Servicios de Seguridad Integral y Privada, SL</w:t>
      </w:r>
    </w:p>
    <w:p w:rsidR="00ED16FD" w:rsidRPr="001D305A" w:rsidRDefault="00ED16FD" w:rsidP="00A2209E">
      <w:pPr>
        <w:numPr>
          <w:ilvl w:val="0"/>
          <w:numId w:val="7"/>
        </w:numPr>
        <w:rPr>
          <w:rFonts w:asciiTheme="majorHAnsi" w:hAnsiTheme="majorHAnsi" w:cstheme="majorHAnsi"/>
        </w:rPr>
      </w:pPr>
      <w:proofErr w:type="spellStart"/>
      <w:r w:rsidRPr="001D305A">
        <w:rPr>
          <w:rFonts w:asciiTheme="majorHAnsi" w:hAnsiTheme="majorHAnsi" w:cstheme="majorHAnsi"/>
        </w:rPr>
        <w:t>Sicor</w:t>
      </w:r>
      <w:proofErr w:type="spellEnd"/>
      <w:r w:rsidRPr="001D305A">
        <w:rPr>
          <w:rFonts w:asciiTheme="majorHAnsi" w:hAnsiTheme="majorHAnsi" w:cstheme="majorHAnsi"/>
        </w:rPr>
        <w:t xml:space="preserve"> Seguridad El Corte Inglés, SL</w:t>
      </w:r>
    </w:p>
    <w:p w:rsidR="00ED16FD" w:rsidRPr="001D305A" w:rsidRDefault="00ED16FD" w:rsidP="00A2209E">
      <w:pPr>
        <w:numPr>
          <w:ilvl w:val="0"/>
          <w:numId w:val="7"/>
        </w:numPr>
        <w:rPr>
          <w:rFonts w:asciiTheme="majorHAnsi" w:hAnsiTheme="majorHAnsi" w:cstheme="majorHAnsi"/>
        </w:rPr>
      </w:pPr>
      <w:r w:rsidRPr="001D305A">
        <w:rPr>
          <w:rFonts w:asciiTheme="majorHAnsi" w:hAnsiTheme="majorHAnsi" w:cstheme="majorHAnsi"/>
        </w:rPr>
        <w:t>Sureste Seguridad, SLU</w:t>
      </w:r>
    </w:p>
    <w:p w:rsidR="00ED16FD" w:rsidRPr="001D305A" w:rsidRDefault="00ED16FD" w:rsidP="00512CD5">
      <w:pPr>
        <w:rPr>
          <w:rFonts w:asciiTheme="majorHAnsi" w:hAnsiTheme="majorHAnsi" w:cstheme="majorHAnsi"/>
          <w:snapToGrid w:val="0"/>
          <w:lang w:eastAsia="es-ES"/>
        </w:rPr>
      </w:pPr>
    </w:p>
    <w:p w:rsidR="00027CA3" w:rsidRPr="001D305A" w:rsidRDefault="00526C0C"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H</w:t>
      </w:r>
      <w:r w:rsidR="00027CA3" w:rsidRPr="001D305A">
        <w:rPr>
          <w:rFonts w:asciiTheme="majorHAnsi" w:hAnsiTheme="majorHAnsi" w:cstheme="majorHAnsi"/>
          <w:b/>
          <w:sz w:val="22"/>
          <w:szCs w:val="22"/>
        </w:rPr>
        <w:t>. Solvencia y clasificación empresarial</w:t>
      </w:r>
    </w:p>
    <w:p w:rsidR="00D513A7" w:rsidRPr="001D305A" w:rsidRDefault="00D513A7" w:rsidP="00512CD5">
      <w:pPr>
        <w:pStyle w:val="Textindependent3"/>
        <w:spacing w:after="0"/>
        <w:rPr>
          <w:rFonts w:asciiTheme="majorHAnsi" w:hAnsiTheme="majorHAnsi" w:cstheme="majorHAnsi"/>
          <w:strike/>
          <w:sz w:val="22"/>
          <w:szCs w:val="22"/>
        </w:rPr>
      </w:pPr>
    </w:p>
    <w:p w:rsidR="00027CA3" w:rsidRPr="001D305A" w:rsidRDefault="00027CA3" w:rsidP="00512CD5">
      <w:pPr>
        <w:pStyle w:val="Textindependent3"/>
        <w:spacing w:after="0"/>
        <w:rPr>
          <w:rFonts w:asciiTheme="majorHAnsi" w:hAnsiTheme="majorHAnsi" w:cstheme="majorHAnsi"/>
          <w:b/>
          <w:bCs/>
          <w:sz w:val="22"/>
          <w:szCs w:val="22"/>
        </w:rPr>
      </w:pPr>
    </w:p>
    <w:p w:rsidR="00027CA3" w:rsidRPr="001D305A" w:rsidRDefault="00796D1B" w:rsidP="00512CD5">
      <w:pPr>
        <w:pStyle w:val="Textindependent3"/>
        <w:spacing w:after="0"/>
        <w:rPr>
          <w:rFonts w:asciiTheme="majorHAnsi" w:hAnsiTheme="majorHAnsi" w:cstheme="majorHAnsi"/>
          <w:sz w:val="22"/>
          <w:szCs w:val="22"/>
        </w:rPr>
      </w:pPr>
      <w:r w:rsidRPr="001D305A">
        <w:rPr>
          <w:rFonts w:asciiTheme="majorHAnsi" w:hAnsiTheme="majorHAnsi" w:cstheme="majorHAnsi"/>
          <w:b/>
          <w:sz w:val="22"/>
          <w:szCs w:val="22"/>
        </w:rPr>
        <w:t>H</w:t>
      </w:r>
      <w:r w:rsidR="00EB0CA7" w:rsidRPr="001D305A">
        <w:rPr>
          <w:rFonts w:asciiTheme="majorHAnsi" w:hAnsiTheme="majorHAnsi" w:cstheme="majorHAnsi"/>
          <w:b/>
          <w:sz w:val="22"/>
          <w:szCs w:val="22"/>
        </w:rPr>
        <w:t>.</w:t>
      </w:r>
      <w:r w:rsidR="002F4068" w:rsidRPr="001D305A">
        <w:rPr>
          <w:rFonts w:asciiTheme="majorHAnsi" w:hAnsiTheme="majorHAnsi" w:cstheme="majorHAnsi"/>
          <w:b/>
          <w:sz w:val="22"/>
          <w:szCs w:val="22"/>
        </w:rPr>
        <w:t>1.</w:t>
      </w:r>
      <w:r w:rsidR="00730AF3" w:rsidRPr="001D305A">
        <w:rPr>
          <w:rFonts w:asciiTheme="majorHAnsi" w:hAnsiTheme="majorHAnsi" w:cstheme="majorHAnsi"/>
          <w:b/>
          <w:sz w:val="22"/>
          <w:szCs w:val="22"/>
        </w:rPr>
        <w:t xml:space="preserve"> </w:t>
      </w:r>
      <w:r w:rsidR="00730AF3" w:rsidRPr="001D305A">
        <w:rPr>
          <w:rFonts w:asciiTheme="majorHAnsi" w:hAnsiTheme="majorHAnsi" w:cstheme="majorHAnsi"/>
          <w:sz w:val="22"/>
          <w:szCs w:val="22"/>
        </w:rPr>
        <w:t>Solvencia</w:t>
      </w:r>
      <w:r w:rsidR="00EB0CA7" w:rsidRPr="001D305A">
        <w:rPr>
          <w:rFonts w:asciiTheme="majorHAnsi" w:hAnsiTheme="majorHAnsi" w:cstheme="majorHAnsi"/>
          <w:sz w:val="22"/>
          <w:szCs w:val="22"/>
        </w:rPr>
        <w:t>:</w:t>
      </w:r>
    </w:p>
    <w:p w:rsidR="00027CA3" w:rsidRPr="001D305A" w:rsidRDefault="003B3BB6"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sz w:val="22"/>
          <w:szCs w:val="22"/>
        </w:rPr>
        <w:t>P</w:t>
      </w:r>
      <w:r w:rsidR="00027CA3" w:rsidRPr="001D305A">
        <w:rPr>
          <w:rFonts w:asciiTheme="majorHAnsi" w:hAnsiTheme="majorHAnsi" w:cstheme="majorHAnsi"/>
          <w:sz w:val="22"/>
          <w:szCs w:val="22"/>
        </w:rPr>
        <w:t>ara este pr</w:t>
      </w:r>
      <w:r w:rsidR="00B26587" w:rsidRPr="001D305A">
        <w:rPr>
          <w:rFonts w:asciiTheme="majorHAnsi" w:hAnsiTheme="majorHAnsi" w:cstheme="majorHAnsi"/>
          <w:sz w:val="22"/>
          <w:szCs w:val="22"/>
        </w:rPr>
        <w:t>ocedimiento</w:t>
      </w:r>
      <w:r w:rsidR="00027CA3" w:rsidRPr="001D305A">
        <w:rPr>
          <w:rFonts w:asciiTheme="majorHAnsi" w:hAnsiTheme="majorHAnsi" w:cstheme="majorHAnsi"/>
          <w:sz w:val="22"/>
          <w:szCs w:val="22"/>
        </w:rPr>
        <w:t xml:space="preserve"> es suficiente una declaración responsable de vigencia de la documentación administrativa acreditada en el Acuerdo marco.</w:t>
      </w:r>
    </w:p>
    <w:p w:rsidR="00027CA3" w:rsidRPr="001D305A" w:rsidRDefault="00027CA3" w:rsidP="00512CD5">
      <w:pPr>
        <w:pStyle w:val="Textindependent3"/>
        <w:spacing w:after="0"/>
        <w:rPr>
          <w:rFonts w:asciiTheme="majorHAnsi" w:hAnsiTheme="majorHAnsi" w:cstheme="majorHAnsi"/>
          <w:bCs/>
          <w:sz w:val="22"/>
          <w:szCs w:val="22"/>
        </w:rPr>
      </w:pPr>
    </w:p>
    <w:p w:rsidR="00027CA3" w:rsidRPr="001D305A" w:rsidRDefault="00027CA3" w:rsidP="00512CD5">
      <w:pPr>
        <w:tabs>
          <w:tab w:val="num" w:pos="2160"/>
        </w:tabs>
        <w:rPr>
          <w:rFonts w:asciiTheme="majorHAnsi" w:hAnsiTheme="majorHAnsi" w:cstheme="majorHAnsi"/>
        </w:rPr>
      </w:pPr>
    </w:p>
    <w:p w:rsidR="00027CA3" w:rsidRPr="001D305A" w:rsidRDefault="00796D1B" w:rsidP="005C247F">
      <w:pPr>
        <w:rPr>
          <w:rFonts w:asciiTheme="majorHAnsi" w:hAnsiTheme="majorHAnsi" w:cstheme="majorHAnsi"/>
        </w:rPr>
      </w:pPr>
      <w:r w:rsidRPr="001D305A">
        <w:rPr>
          <w:rFonts w:asciiTheme="majorHAnsi" w:hAnsiTheme="majorHAnsi" w:cstheme="majorHAnsi"/>
          <w:b/>
        </w:rPr>
        <w:t>H</w:t>
      </w:r>
      <w:r w:rsidR="00EB0CA7" w:rsidRPr="001D305A">
        <w:rPr>
          <w:rFonts w:asciiTheme="majorHAnsi" w:hAnsiTheme="majorHAnsi" w:cstheme="majorHAnsi"/>
          <w:b/>
        </w:rPr>
        <w:t>.</w:t>
      </w:r>
      <w:r w:rsidR="002F4068" w:rsidRPr="001D305A">
        <w:rPr>
          <w:rFonts w:asciiTheme="majorHAnsi" w:hAnsiTheme="majorHAnsi" w:cstheme="majorHAnsi"/>
          <w:b/>
        </w:rPr>
        <w:t>2.</w:t>
      </w:r>
      <w:r w:rsidR="002F4068" w:rsidRPr="001D305A">
        <w:rPr>
          <w:rFonts w:asciiTheme="majorHAnsi" w:hAnsiTheme="majorHAnsi" w:cstheme="majorHAnsi"/>
        </w:rPr>
        <w:t xml:space="preserve"> </w:t>
      </w:r>
      <w:r w:rsidR="00027CA3" w:rsidRPr="001D305A">
        <w:rPr>
          <w:rFonts w:asciiTheme="majorHAnsi" w:hAnsiTheme="majorHAnsi" w:cstheme="majorHAnsi"/>
        </w:rPr>
        <w:t>Clasificación empresarial:</w:t>
      </w:r>
    </w:p>
    <w:p w:rsidR="00937FC9" w:rsidRPr="001D305A" w:rsidRDefault="00937FC9" w:rsidP="00512CD5">
      <w:pPr>
        <w:pStyle w:val="Textindependent3"/>
        <w:spacing w:after="0"/>
        <w:rPr>
          <w:rFonts w:asciiTheme="majorHAnsi" w:hAnsiTheme="majorHAnsi" w:cstheme="majorHAnsi"/>
          <w:bCs/>
          <w:sz w:val="22"/>
          <w:szCs w:val="22"/>
        </w:rPr>
      </w:pPr>
    </w:p>
    <w:p w:rsidR="00D527A2" w:rsidRPr="001D305A" w:rsidRDefault="00027CA3" w:rsidP="003B3BB6">
      <w:pPr>
        <w:pStyle w:val="Textindependent3"/>
        <w:spacing w:after="0"/>
        <w:rPr>
          <w:rFonts w:asciiTheme="majorHAnsi" w:hAnsiTheme="majorHAnsi" w:cstheme="majorHAnsi"/>
          <w:i/>
          <w:sz w:val="22"/>
          <w:szCs w:val="22"/>
        </w:rPr>
      </w:pPr>
      <w:r w:rsidRPr="001D305A">
        <w:rPr>
          <w:rFonts w:asciiTheme="majorHAnsi" w:hAnsiTheme="majorHAnsi" w:cstheme="majorHAnsi"/>
          <w:b/>
          <w:sz w:val="22"/>
          <w:szCs w:val="22"/>
        </w:rPr>
        <w:t xml:space="preserve">Grupo </w:t>
      </w:r>
      <w:r w:rsidR="00584B33" w:rsidRPr="001D305A">
        <w:rPr>
          <w:rFonts w:asciiTheme="majorHAnsi" w:hAnsiTheme="majorHAnsi" w:cstheme="majorHAnsi"/>
          <w:b/>
          <w:sz w:val="22"/>
          <w:szCs w:val="22"/>
        </w:rPr>
        <w:t>M</w:t>
      </w:r>
      <w:r w:rsidRPr="001D305A">
        <w:rPr>
          <w:rFonts w:asciiTheme="majorHAnsi" w:hAnsiTheme="majorHAnsi" w:cstheme="majorHAnsi"/>
          <w:sz w:val="22"/>
          <w:szCs w:val="22"/>
        </w:rPr>
        <w:t xml:space="preserve"> (servicios </w:t>
      </w:r>
      <w:r w:rsidR="00EF4FE6" w:rsidRPr="001D305A">
        <w:rPr>
          <w:rFonts w:asciiTheme="majorHAnsi" w:hAnsiTheme="majorHAnsi" w:cstheme="majorHAnsi"/>
          <w:sz w:val="22"/>
          <w:szCs w:val="22"/>
        </w:rPr>
        <w:t>especializados</w:t>
      </w:r>
      <w:r w:rsidRPr="001D305A">
        <w:rPr>
          <w:rFonts w:asciiTheme="majorHAnsi" w:hAnsiTheme="majorHAnsi" w:cstheme="majorHAnsi"/>
          <w:sz w:val="22"/>
          <w:szCs w:val="22"/>
        </w:rPr>
        <w:t xml:space="preserve">) - </w:t>
      </w:r>
      <w:r w:rsidRPr="001D305A">
        <w:rPr>
          <w:rFonts w:asciiTheme="majorHAnsi" w:hAnsiTheme="majorHAnsi" w:cstheme="majorHAnsi"/>
          <w:b/>
          <w:sz w:val="22"/>
          <w:szCs w:val="22"/>
        </w:rPr>
        <w:t xml:space="preserve">subgrupo </w:t>
      </w:r>
      <w:r w:rsidR="00EF4FE6" w:rsidRPr="001D305A">
        <w:rPr>
          <w:rFonts w:asciiTheme="majorHAnsi" w:hAnsiTheme="majorHAnsi" w:cstheme="majorHAnsi"/>
          <w:b/>
          <w:sz w:val="22"/>
          <w:szCs w:val="22"/>
        </w:rPr>
        <w:t>2</w:t>
      </w:r>
      <w:r w:rsidRPr="001D305A">
        <w:rPr>
          <w:rFonts w:asciiTheme="majorHAnsi" w:hAnsiTheme="majorHAnsi" w:cstheme="majorHAnsi"/>
          <w:sz w:val="22"/>
          <w:szCs w:val="22"/>
        </w:rPr>
        <w:t xml:space="preserve"> (</w:t>
      </w:r>
      <w:r w:rsidR="00A8416E" w:rsidRPr="001D305A">
        <w:rPr>
          <w:rFonts w:asciiTheme="majorHAnsi" w:hAnsiTheme="majorHAnsi" w:cstheme="majorHAnsi"/>
          <w:sz w:val="22"/>
          <w:szCs w:val="22"/>
        </w:rPr>
        <w:t xml:space="preserve">servicios de </w:t>
      </w:r>
      <w:r w:rsidR="00EF4FE6" w:rsidRPr="001D305A">
        <w:rPr>
          <w:rFonts w:asciiTheme="majorHAnsi" w:hAnsiTheme="majorHAnsi" w:cstheme="majorHAnsi"/>
          <w:sz w:val="22"/>
          <w:szCs w:val="22"/>
        </w:rPr>
        <w:t>seguridad, custodia y protección</w:t>
      </w:r>
      <w:r w:rsidRPr="001D305A">
        <w:rPr>
          <w:rFonts w:asciiTheme="majorHAnsi" w:hAnsiTheme="majorHAnsi" w:cstheme="majorHAnsi"/>
          <w:sz w:val="22"/>
          <w:szCs w:val="22"/>
        </w:rPr>
        <w:t>)</w:t>
      </w:r>
      <w:r w:rsidR="009D588B" w:rsidRPr="001D305A">
        <w:rPr>
          <w:rFonts w:asciiTheme="majorHAnsi" w:hAnsiTheme="majorHAnsi" w:cstheme="majorHAnsi"/>
          <w:sz w:val="22"/>
          <w:szCs w:val="22"/>
        </w:rPr>
        <w:t xml:space="preserve"> </w:t>
      </w:r>
      <w:r w:rsidR="00937FC9" w:rsidRPr="001D305A">
        <w:rPr>
          <w:rFonts w:asciiTheme="majorHAnsi" w:hAnsiTheme="majorHAnsi" w:cstheme="majorHAnsi"/>
          <w:sz w:val="22"/>
          <w:szCs w:val="22"/>
        </w:rPr>
        <w:t>-</w:t>
      </w:r>
      <w:r w:rsidR="009D588B" w:rsidRPr="001D305A">
        <w:rPr>
          <w:rFonts w:asciiTheme="majorHAnsi" w:hAnsiTheme="majorHAnsi" w:cstheme="majorHAnsi"/>
          <w:sz w:val="22"/>
          <w:szCs w:val="22"/>
        </w:rPr>
        <w:t xml:space="preserve"> </w:t>
      </w:r>
      <w:r w:rsidR="009D588B" w:rsidRPr="001D305A">
        <w:rPr>
          <w:rFonts w:asciiTheme="majorHAnsi" w:hAnsiTheme="majorHAnsi" w:cstheme="majorHAnsi"/>
          <w:b/>
          <w:sz w:val="22"/>
          <w:szCs w:val="22"/>
        </w:rPr>
        <w:t>categoría</w:t>
      </w:r>
      <w:r w:rsidR="00937FC9" w:rsidRPr="001D305A">
        <w:rPr>
          <w:rFonts w:asciiTheme="majorHAnsi" w:hAnsiTheme="majorHAnsi" w:cstheme="majorHAnsi"/>
          <w:b/>
          <w:sz w:val="22"/>
          <w:szCs w:val="22"/>
        </w:rPr>
        <w:t xml:space="preserve"> </w:t>
      </w:r>
      <w:r w:rsidR="003B3BB6" w:rsidRPr="001D305A">
        <w:rPr>
          <w:rFonts w:asciiTheme="majorHAnsi" w:hAnsiTheme="majorHAnsi" w:cstheme="majorHAnsi"/>
          <w:sz w:val="22"/>
          <w:szCs w:val="22"/>
        </w:rPr>
        <w:t xml:space="preserve">3 </w:t>
      </w:r>
    </w:p>
    <w:p w:rsidR="00D527A2" w:rsidRPr="001D305A" w:rsidRDefault="00D527A2" w:rsidP="00512CD5">
      <w:pPr>
        <w:pStyle w:val="Default"/>
        <w:jc w:val="both"/>
        <w:rPr>
          <w:rFonts w:asciiTheme="majorHAnsi" w:hAnsiTheme="majorHAnsi" w:cstheme="majorHAnsi"/>
          <w:i/>
          <w:color w:val="auto"/>
          <w:sz w:val="22"/>
          <w:szCs w:val="22"/>
        </w:rPr>
      </w:pPr>
    </w:p>
    <w:p w:rsidR="00796D1B" w:rsidRPr="001D305A" w:rsidRDefault="00796D1B" w:rsidP="00BF0678">
      <w:pPr>
        <w:pStyle w:val="Textindependent3"/>
        <w:spacing w:after="0"/>
        <w:rPr>
          <w:rFonts w:asciiTheme="majorHAnsi" w:hAnsiTheme="majorHAnsi" w:cstheme="majorHAnsi"/>
          <w:b/>
          <w:bCs/>
          <w:sz w:val="22"/>
          <w:szCs w:val="22"/>
        </w:rPr>
      </w:pPr>
      <w:bookmarkStart w:id="7" w:name="_Toc88739120"/>
      <w:bookmarkStart w:id="8" w:name="_Toc103931930"/>
      <w:r w:rsidRPr="001D305A">
        <w:rPr>
          <w:rFonts w:asciiTheme="majorHAnsi" w:hAnsiTheme="majorHAnsi" w:cstheme="majorHAnsi"/>
          <w:b/>
          <w:bCs/>
          <w:sz w:val="22"/>
          <w:szCs w:val="22"/>
        </w:rPr>
        <w:t>I. Adscripción de medios materiales y/o personales a la ejecución del contrato</w:t>
      </w:r>
      <w:bookmarkEnd w:id="7"/>
      <w:bookmarkEnd w:id="8"/>
    </w:p>
    <w:p w:rsidR="002F29E1" w:rsidRPr="001D305A" w:rsidRDefault="002F29E1" w:rsidP="00FA638D">
      <w:pPr>
        <w:pStyle w:val="Textindependent3"/>
        <w:spacing w:after="0"/>
        <w:rPr>
          <w:rFonts w:asciiTheme="majorHAnsi" w:hAnsiTheme="majorHAnsi" w:cstheme="majorHAnsi"/>
          <w:bCs/>
          <w:sz w:val="22"/>
          <w:szCs w:val="22"/>
        </w:rPr>
      </w:pPr>
    </w:p>
    <w:p w:rsidR="00B26587" w:rsidRPr="001D305A" w:rsidRDefault="00B26587" w:rsidP="0041237B">
      <w:pPr>
        <w:pStyle w:val="Textindependent3"/>
        <w:spacing w:after="0"/>
        <w:rPr>
          <w:rFonts w:asciiTheme="majorHAnsi" w:hAnsiTheme="majorHAnsi" w:cstheme="majorHAnsi"/>
          <w:bCs/>
          <w:sz w:val="22"/>
          <w:szCs w:val="22"/>
        </w:rPr>
      </w:pPr>
      <w:r w:rsidRPr="001D305A">
        <w:rPr>
          <w:rFonts w:asciiTheme="majorHAnsi" w:hAnsiTheme="majorHAnsi" w:cstheme="majorHAnsi"/>
          <w:bCs/>
          <w:sz w:val="22"/>
          <w:szCs w:val="22"/>
        </w:rPr>
        <w:fldChar w:fldCharType="begin">
          <w:ffData>
            <w:name w:val=""/>
            <w:enabled/>
            <w:calcOnExit w:val="0"/>
            <w:checkBox>
              <w:sizeAuto/>
              <w:default w:val="0"/>
            </w:checkBox>
          </w:ffData>
        </w:fldChar>
      </w:r>
      <w:r w:rsidRPr="001D305A">
        <w:rPr>
          <w:rFonts w:asciiTheme="majorHAnsi" w:hAnsiTheme="majorHAnsi" w:cstheme="majorHAnsi"/>
          <w:bCs/>
          <w:sz w:val="22"/>
          <w:szCs w:val="22"/>
        </w:rPr>
        <w:instrText xml:space="preserve"> FORMCHECKBOX </w:instrText>
      </w:r>
      <w:r w:rsidR="001143EC" w:rsidRPr="001D305A">
        <w:rPr>
          <w:rFonts w:asciiTheme="majorHAnsi" w:hAnsiTheme="majorHAnsi" w:cstheme="majorHAnsi"/>
          <w:bCs/>
          <w:sz w:val="22"/>
          <w:szCs w:val="22"/>
        </w:rPr>
      </w:r>
      <w:r w:rsidR="001143EC" w:rsidRPr="001D305A">
        <w:rPr>
          <w:rFonts w:asciiTheme="majorHAnsi" w:hAnsiTheme="majorHAnsi" w:cstheme="majorHAnsi"/>
          <w:bCs/>
          <w:sz w:val="22"/>
          <w:szCs w:val="22"/>
        </w:rPr>
        <w:fldChar w:fldCharType="separate"/>
      </w:r>
      <w:r w:rsidRPr="001D305A">
        <w:rPr>
          <w:rFonts w:asciiTheme="majorHAnsi" w:hAnsiTheme="majorHAnsi" w:cstheme="majorHAnsi"/>
          <w:bCs/>
          <w:sz w:val="22"/>
          <w:szCs w:val="22"/>
        </w:rPr>
        <w:fldChar w:fldCharType="end"/>
      </w:r>
      <w:r w:rsidRPr="001D305A">
        <w:rPr>
          <w:rFonts w:asciiTheme="majorHAnsi" w:hAnsiTheme="majorHAnsi" w:cstheme="majorHAnsi"/>
          <w:bCs/>
          <w:sz w:val="22"/>
          <w:szCs w:val="22"/>
        </w:rPr>
        <w:t xml:space="preserve"> Sí</w:t>
      </w:r>
    </w:p>
    <w:p w:rsidR="00B26587" w:rsidRPr="001D305A" w:rsidRDefault="003B3BB6" w:rsidP="0041237B">
      <w:pPr>
        <w:pStyle w:val="Textindependent3"/>
        <w:spacing w:after="0"/>
        <w:rPr>
          <w:rFonts w:asciiTheme="majorHAnsi" w:hAnsiTheme="majorHAnsi" w:cstheme="majorHAnsi"/>
          <w:bCs/>
          <w:sz w:val="22"/>
          <w:szCs w:val="22"/>
        </w:rPr>
      </w:pPr>
      <w:r w:rsidRPr="001D305A">
        <w:rPr>
          <w:rFonts w:asciiTheme="majorHAnsi" w:hAnsiTheme="majorHAnsi" w:cstheme="majorHAnsi"/>
          <w:bCs/>
          <w:sz w:val="22"/>
          <w:szCs w:val="22"/>
        </w:rPr>
        <w:fldChar w:fldCharType="begin">
          <w:ffData>
            <w:name w:val=""/>
            <w:enabled/>
            <w:calcOnExit w:val="0"/>
            <w:checkBox>
              <w:sizeAuto/>
              <w:default w:val="1"/>
            </w:checkBox>
          </w:ffData>
        </w:fldChar>
      </w:r>
      <w:r w:rsidRPr="001D305A">
        <w:rPr>
          <w:rFonts w:asciiTheme="majorHAnsi" w:hAnsiTheme="majorHAnsi" w:cstheme="majorHAnsi"/>
          <w:bCs/>
          <w:sz w:val="22"/>
          <w:szCs w:val="22"/>
        </w:rPr>
        <w:instrText xml:space="preserve"> FORMCHECKBOX </w:instrText>
      </w:r>
      <w:r w:rsidR="001143EC" w:rsidRPr="001D305A">
        <w:rPr>
          <w:rFonts w:asciiTheme="majorHAnsi" w:hAnsiTheme="majorHAnsi" w:cstheme="majorHAnsi"/>
          <w:bCs/>
          <w:sz w:val="22"/>
          <w:szCs w:val="22"/>
        </w:rPr>
      </w:r>
      <w:r w:rsidR="001143EC" w:rsidRPr="001D305A">
        <w:rPr>
          <w:rFonts w:asciiTheme="majorHAnsi" w:hAnsiTheme="majorHAnsi" w:cstheme="majorHAnsi"/>
          <w:bCs/>
          <w:sz w:val="22"/>
          <w:szCs w:val="22"/>
        </w:rPr>
        <w:fldChar w:fldCharType="separate"/>
      </w:r>
      <w:r w:rsidRPr="001D305A">
        <w:rPr>
          <w:rFonts w:asciiTheme="majorHAnsi" w:hAnsiTheme="majorHAnsi" w:cstheme="majorHAnsi"/>
          <w:bCs/>
          <w:sz w:val="22"/>
          <w:szCs w:val="22"/>
        </w:rPr>
        <w:fldChar w:fldCharType="end"/>
      </w:r>
      <w:r w:rsidR="00B26587" w:rsidRPr="001D305A">
        <w:rPr>
          <w:rFonts w:asciiTheme="majorHAnsi" w:hAnsiTheme="majorHAnsi" w:cstheme="majorHAnsi"/>
          <w:bCs/>
          <w:sz w:val="22"/>
          <w:szCs w:val="22"/>
        </w:rPr>
        <w:t xml:space="preserve"> No</w:t>
      </w:r>
    </w:p>
    <w:p w:rsidR="00FA638D" w:rsidRPr="001D305A" w:rsidRDefault="00FA638D" w:rsidP="00CB188F">
      <w:pPr>
        <w:pStyle w:val="Textindependent3"/>
        <w:spacing w:after="0"/>
        <w:rPr>
          <w:rFonts w:asciiTheme="majorHAnsi" w:hAnsiTheme="majorHAnsi" w:cstheme="majorHAnsi"/>
          <w:bCs/>
          <w:sz w:val="22"/>
          <w:szCs w:val="22"/>
        </w:rPr>
      </w:pPr>
    </w:p>
    <w:p w:rsidR="00796D1B" w:rsidRPr="001D305A" w:rsidRDefault="00796D1B" w:rsidP="00512CD5">
      <w:pPr>
        <w:tabs>
          <w:tab w:val="left" w:pos="0"/>
          <w:tab w:val="left" w:pos="680"/>
          <w:tab w:val="left" w:pos="1473"/>
          <w:tab w:val="left" w:pos="4320"/>
        </w:tabs>
        <w:rPr>
          <w:rFonts w:asciiTheme="majorHAnsi" w:hAnsiTheme="majorHAnsi" w:cstheme="majorHAnsi"/>
          <w:b/>
        </w:rPr>
      </w:pPr>
      <w:r w:rsidRPr="001D305A">
        <w:rPr>
          <w:rFonts w:asciiTheme="majorHAnsi" w:hAnsiTheme="majorHAnsi" w:cstheme="majorHAnsi"/>
          <w:b/>
        </w:rPr>
        <w:t>J. Presentación de documentación y de proposiciones</w:t>
      </w:r>
    </w:p>
    <w:p w:rsidR="00796D1B" w:rsidRPr="001D305A" w:rsidRDefault="00796D1B" w:rsidP="00512CD5">
      <w:pPr>
        <w:tabs>
          <w:tab w:val="left" w:pos="0"/>
          <w:tab w:val="left" w:pos="680"/>
          <w:tab w:val="left" w:pos="1473"/>
          <w:tab w:val="left" w:pos="4320"/>
        </w:tabs>
        <w:rPr>
          <w:rFonts w:asciiTheme="majorHAnsi" w:hAnsiTheme="majorHAnsi" w:cstheme="majorHAnsi"/>
          <w:b/>
          <w:snapToGrid w:val="0"/>
          <w:lang w:eastAsia="es-ES"/>
        </w:rPr>
      </w:pPr>
    </w:p>
    <w:p w:rsidR="00796D1B" w:rsidRPr="001D305A" w:rsidRDefault="00796D1B" w:rsidP="00512CD5">
      <w:pPr>
        <w:tabs>
          <w:tab w:val="num" w:pos="2160"/>
        </w:tabs>
        <w:rPr>
          <w:rFonts w:asciiTheme="majorHAnsi" w:hAnsiTheme="majorHAnsi" w:cstheme="majorHAnsi"/>
          <w:snapToGrid w:val="0"/>
          <w:lang w:eastAsia="es-ES"/>
        </w:rPr>
      </w:pPr>
      <w:r w:rsidRPr="001D305A">
        <w:rPr>
          <w:rFonts w:asciiTheme="majorHAnsi" w:hAnsiTheme="majorHAnsi" w:cstheme="majorHAnsi"/>
          <w:b/>
          <w:snapToGrid w:val="0"/>
          <w:lang w:eastAsia="es-ES"/>
        </w:rPr>
        <w:t>J</w:t>
      </w:r>
      <w:r w:rsidR="00EB0CA7" w:rsidRPr="001D305A">
        <w:rPr>
          <w:rFonts w:asciiTheme="majorHAnsi" w:hAnsiTheme="majorHAnsi" w:cstheme="majorHAnsi"/>
          <w:b/>
          <w:snapToGrid w:val="0"/>
          <w:lang w:eastAsia="es-ES"/>
        </w:rPr>
        <w:t>.</w:t>
      </w:r>
      <w:r w:rsidRPr="001D305A">
        <w:rPr>
          <w:rFonts w:asciiTheme="majorHAnsi" w:hAnsiTheme="majorHAnsi" w:cstheme="majorHAnsi"/>
          <w:b/>
          <w:snapToGrid w:val="0"/>
          <w:lang w:eastAsia="es-ES"/>
        </w:rPr>
        <w:t>1.</w:t>
      </w:r>
      <w:r w:rsidRPr="001D305A">
        <w:rPr>
          <w:rFonts w:asciiTheme="majorHAnsi" w:hAnsiTheme="majorHAnsi" w:cstheme="majorHAnsi"/>
          <w:snapToGrid w:val="0"/>
          <w:lang w:eastAsia="es-ES"/>
        </w:rPr>
        <w:t xml:space="preserve"> Presentación de ofertas mediante herramienta de Encima Digital:</w:t>
      </w:r>
    </w:p>
    <w:p w:rsidR="00796D1B" w:rsidRPr="001D305A" w:rsidRDefault="00796D1B" w:rsidP="00512CD5">
      <w:pPr>
        <w:tabs>
          <w:tab w:val="num" w:pos="2160"/>
        </w:tabs>
        <w:rPr>
          <w:rFonts w:asciiTheme="majorHAnsi" w:hAnsiTheme="majorHAnsi" w:cstheme="majorHAnsi"/>
          <w:snapToGrid w:val="0"/>
          <w:lang w:eastAsia="es-ES"/>
        </w:rPr>
      </w:pPr>
    </w:p>
    <w:p w:rsidR="00796D1B" w:rsidRPr="001D305A" w:rsidRDefault="00796D1B" w:rsidP="00512CD5">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Sí</w:t>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No</w:t>
      </w:r>
    </w:p>
    <w:p w:rsidR="00CD2286" w:rsidRPr="001D305A" w:rsidRDefault="00CD2286" w:rsidP="002939B7">
      <w:pPr>
        <w:rPr>
          <w:rFonts w:asciiTheme="majorHAnsi" w:hAnsiTheme="majorHAnsi" w:cstheme="majorHAnsi"/>
          <w:snapToGrid w:val="0"/>
          <w:lang w:eastAsia="es-ES"/>
        </w:rPr>
      </w:pPr>
    </w:p>
    <w:p w:rsidR="00CD2286" w:rsidRPr="001D305A" w:rsidRDefault="002939B7"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sz w:val="22"/>
          <w:szCs w:val="22"/>
        </w:rPr>
        <w:t xml:space="preserve">Se </w:t>
      </w:r>
      <w:r w:rsidR="00CD2286" w:rsidRPr="001D305A">
        <w:rPr>
          <w:rFonts w:asciiTheme="majorHAnsi" w:hAnsiTheme="majorHAnsi" w:cstheme="majorHAnsi"/>
          <w:sz w:val="22"/>
          <w:szCs w:val="22"/>
        </w:rPr>
        <w:t xml:space="preserve">accederá desde el acceso restringido al anuncio de licitación </w:t>
      </w:r>
      <w:r w:rsidRPr="001D305A">
        <w:rPr>
          <w:rFonts w:asciiTheme="majorHAnsi" w:hAnsiTheme="majorHAnsi" w:cstheme="majorHAnsi"/>
          <w:sz w:val="22"/>
          <w:szCs w:val="22"/>
        </w:rPr>
        <w:t>en el</w:t>
      </w:r>
      <w:r w:rsidR="00CD2286" w:rsidRPr="001D305A">
        <w:rPr>
          <w:rFonts w:asciiTheme="majorHAnsi" w:hAnsiTheme="majorHAnsi" w:cstheme="majorHAnsi"/>
          <w:sz w:val="22"/>
          <w:szCs w:val="22"/>
        </w:rPr>
        <w:t xml:space="preserve"> Perfil de contratante</w:t>
      </w:r>
      <w:r w:rsidRPr="001D305A">
        <w:rPr>
          <w:rFonts w:asciiTheme="majorHAnsi" w:hAnsiTheme="majorHAnsi" w:cstheme="majorHAnsi"/>
          <w:sz w:val="22"/>
          <w:szCs w:val="22"/>
        </w:rPr>
        <w:t>.</w:t>
      </w:r>
    </w:p>
    <w:p w:rsidR="00796D1B" w:rsidRPr="001D305A" w:rsidRDefault="00796D1B" w:rsidP="00512CD5">
      <w:pPr>
        <w:tabs>
          <w:tab w:val="num" w:pos="2160"/>
        </w:tabs>
        <w:rPr>
          <w:rFonts w:asciiTheme="majorHAnsi" w:hAnsiTheme="majorHAnsi" w:cstheme="majorHAnsi"/>
          <w:snapToGrid w:val="0"/>
          <w:lang w:eastAsia="es-ES"/>
        </w:rPr>
      </w:pPr>
    </w:p>
    <w:p w:rsidR="00796D1B" w:rsidRPr="001D305A" w:rsidRDefault="00796D1B" w:rsidP="00512CD5">
      <w:pPr>
        <w:tabs>
          <w:tab w:val="num" w:pos="2160"/>
        </w:tabs>
        <w:rPr>
          <w:rFonts w:asciiTheme="majorHAnsi" w:hAnsiTheme="majorHAnsi" w:cstheme="majorHAnsi"/>
          <w:snapToGrid w:val="0"/>
          <w:lang w:eastAsia="es-ES"/>
        </w:rPr>
      </w:pPr>
      <w:r w:rsidRPr="001D305A">
        <w:rPr>
          <w:rFonts w:asciiTheme="majorHAnsi" w:hAnsiTheme="majorHAnsi" w:cstheme="majorHAnsi"/>
          <w:b/>
          <w:snapToGrid w:val="0"/>
          <w:lang w:eastAsia="es-ES"/>
        </w:rPr>
        <w:t>J</w:t>
      </w:r>
      <w:r w:rsidR="00EB0CA7" w:rsidRPr="001D305A">
        <w:rPr>
          <w:rFonts w:asciiTheme="majorHAnsi" w:hAnsiTheme="majorHAnsi" w:cstheme="majorHAnsi"/>
          <w:b/>
          <w:snapToGrid w:val="0"/>
          <w:lang w:eastAsia="es-ES"/>
        </w:rPr>
        <w:t>.</w:t>
      </w:r>
      <w:r w:rsidRPr="001D305A">
        <w:rPr>
          <w:rFonts w:asciiTheme="majorHAnsi" w:hAnsiTheme="majorHAnsi" w:cstheme="majorHAnsi"/>
          <w:b/>
          <w:snapToGrid w:val="0"/>
          <w:lang w:eastAsia="es-ES"/>
        </w:rPr>
        <w:t xml:space="preserve">2. </w:t>
      </w:r>
      <w:r w:rsidRPr="001D305A">
        <w:rPr>
          <w:rFonts w:asciiTheme="majorHAnsi" w:hAnsiTheme="majorHAnsi" w:cstheme="majorHAnsi"/>
          <w:snapToGrid w:val="0"/>
          <w:lang w:eastAsia="es-ES"/>
        </w:rPr>
        <w:t>Presentación de ofertas en dos sobres:</w:t>
      </w:r>
    </w:p>
    <w:p w:rsidR="003516B7" w:rsidRPr="001D305A" w:rsidRDefault="003516B7" w:rsidP="00FB7E19">
      <w:pPr>
        <w:tabs>
          <w:tab w:val="num" w:pos="2160"/>
        </w:tabs>
        <w:rPr>
          <w:rFonts w:asciiTheme="majorHAnsi" w:hAnsiTheme="majorHAnsi" w:cstheme="majorHAnsi"/>
          <w:snapToGrid w:val="0"/>
          <w:lang w:eastAsia="es-ES"/>
        </w:rPr>
      </w:pPr>
    </w:p>
    <w:p w:rsidR="00DA47CF" w:rsidRPr="001D305A" w:rsidRDefault="00DA47CF" w:rsidP="00FB7E19">
      <w:pPr>
        <w:tabs>
          <w:tab w:val="num" w:pos="2160"/>
        </w:tabs>
        <w:rPr>
          <w:rFonts w:asciiTheme="majorHAnsi" w:hAnsiTheme="majorHAnsi" w:cstheme="majorHAnsi"/>
          <w:snapToGrid w:val="0"/>
          <w:lang w:eastAsia="es-ES"/>
        </w:rPr>
      </w:pPr>
      <w:r w:rsidRPr="001D305A">
        <w:rPr>
          <w:rFonts w:asciiTheme="majorHAnsi" w:hAnsiTheme="majorHAnsi" w:cstheme="majorHAnsi"/>
          <w:b/>
          <w:snapToGrid w:val="0"/>
          <w:lang w:eastAsia="es-ES"/>
        </w:rPr>
        <w:t>Sobre A:</w:t>
      </w:r>
      <w:r w:rsidRPr="001D305A">
        <w:rPr>
          <w:rFonts w:asciiTheme="majorHAnsi" w:hAnsiTheme="majorHAnsi" w:cstheme="majorHAnsi"/>
          <w:snapToGrid w:val="0"/>
          <w:lang w:eastAsia="es-ES"/>
        </w:rPr>
        <w:t xml:space="preserve"> Documentación general y documentación de los criterios </w:t>
      </w:r>
      <w:r w:rsidR="003516B7" w:rsidRPr="001D305A">
        <w:rPr>
          <w:rFonts w:asciiTheme="majorHAnsi" w:hAnsiTheme="majorHAnsi" w:cstheme="majorHAnsi"/>
          <w:snapToGrid w:val="0"/>
          <w:lang w:eastAsia="es-ES"/>
        </w:rPr>
        <w:t>evaluables mediante un juicio de</w:t>
      </w:r>
      <w:r w:rsidR="005A6AA9" w:rsidRPr="001D305A">
        <w:rPr>
          <w:rFonts w:asciiTheme="majorHAnsi" w:hAnsiTheme="majorHAnsi" w:cstheme="majorHAnsi"/>
          <w:snapToGrid w:val="0"/>
          <w:lang w:eastAsia="es-ES"/>
        </w:rPr>
        <w:t xml:space="preserve"> de valor.</w:t>
      </w:r>
    </w:p>
    <w:p w:rsidR="00DA47CF" w:rsidRPr="001D305A" w:rsidRDefault="00DA47CF" w:rsidP="00FB7E19">
      <w:pPr>
        <w:tabs>
          <w:tab w:val="num" w:pos="2160"/>
        </w:tabs>
        <w:rPr>
          <w:rFonts w:asciiTheme="majorHAnsi" w:hAnsiTheme="majorHAnsi" w:cstheme="majorHAnsi"/>
          <w:snapToGrid w:val="0"/>
          <w:lang w:eastAsia="es-ES"/>
        </w:rPr>
      </w:pPr>
      <w:r w:rsidRPr="001D305A">
        <w:rPr>
          <w:rFonts w:asciiTheme="majorHAnsi" w:hAnsiTheme="majorHAnsi" w:cstheme="majorHAnsi"/>
          <w:b/>
          <w:snapToGrid w:val="0"/>
          <w:lang w:eastAsia="es-ES"/>
        </w:rPr>
        <w:t>Sobre B:</w:t>
      </w:r>
      <w:r w:rsidRPr="001D305A">
        <w:rPr>
          <w:rFonts w:asciiTheme="majorHAnsi" w:hAnsiTheme="majorHAnsi" w:cstheme="majorHAnsi"/>
          <w:snapToGrid w:val="0"/>
          <w:lang w:eastAsia="es-ES"/>
        </w:rPr>
        <w:t xml:space="preserve"> </w:t>
      </w:r>
      <w:r w:rsidR="005A6AA9" w:rsidRPr="001D305A">
        <w:rPr>
          <w:rFonts w:asciiTheme="majorHAnsi" w:hAnsiTheme="majorHAnsi" w:cstheme="majorHAnsi"/>
          <w:snapToGrid w:val="0"/>
          <w:lang w:eastAsia="es-ES"/>
        </w:rPr>
        <w:t>Documentación de los criterios de adjudicación evaluables de manera automática y proposición económica</w:t>
      </w:r>
      <w:r w:rsidRPr="001D305A">
        <w:rPr>
          <w:rFonts w:asciiTheme="majorHAnsi" w:hAnsiTheme="majorHAnsi" w:cstheme="majorHAnsi"/>
          <w:snapToGrid w:val="0"/>
          <w:lang w:eastAsia="es-ES"/>
        </w:rPr>
        <w:t>.</w:t>
      </w:r>
    </w:p>
    <w:p w:rsidR="003B3BB6" w:rsidRPr="001D305A" w:rsidRDefault="003B3BB6" w:rsidP="00FB7E19">
      <w:pPr>
        <w:tabs>
          <w:tab w:val="num" w:pos="2160"/>
        </w:tabs>
        <w:rPr>
          <w:rFonts w:asciiTheme="majorHAnsi" w:hAnsiTheme="majorHAnsi" w:cstheme="majorHAnsi"/>
        </w:rPr>
      </w:pPr>
    </w:p>
    <w:p w:rsidR="00CD2286" w:rsidRPr="001D305A" w:rsidRDefault="003B3BB6" w:rsidP="00FB7E19">
      <w:pPr>
        <w:tabs>
          <w:tab w:val="num" w:pos="2160"/>
        </w:tabs>
        <w:rPr>
          <w:rFonts w:asciiTheme="majorHAnsi" w:hAnsiTheme="majorHAnsi" w:cstheme="majorHAnsi"/>
          <w:snapToGrid w:val="0"/>
          <w:lang w:eastAsia="es-ES"/>
        </w:rPr>
      </w:pPr>
      <w:r w:rsidRPr="001D305A">
        <w:rPr>
          <w:rFonts w:asciiTheme="majorHAnsi" w:hAnsiTheme="majorHAnsi" w:cstheme="majorHAnsi"/>
        </w:rPr>
        <w:t>Presentación de ofertas en dos sobres, aunque se establecen, conjuntamente, criterios de adjudicación evaluables mediante un juicio de valor y criterios de adjudicación evaluables de manera automática</w:t>
      </w:r>
    </w:p>
    <w:p w:rsidR="003B3BB6" w:rsidRPr="001D305A" w:rsidRDefault="003B3BB6" w:rsidP="00512CD5">
      <w:pPr>
        <w:rPr>
          <w:rFonts w:asciiTheme="majorHAnsi" w:hAnsiTheme="majorHAnsi" w:cstheme="majorHAnsi"/>
          <w:b/>
          <w:snapToGrid w:val="0"/>
          <w:lang w:eastAsia="es-ES"/>
        </w:rPr>
      </w:pPr>
    </w:p>
    <w:p w:rsidR="00796D1B" w:rsidRPr="001D305A" w:rsidRDefault="00796D1B" w:rsidP="00512CD5">
      <w:pPr>
        <w:rPr>
          <w:rFonts w:asciiTheme="majorHAnsi" w:hAnsiTheme="majorHAnsi" w:cstheme="majorHAnsi"/>
          <w:b/>
          <w:snapToGrid w:val="0"/>
          <w:lang w:eastAsia="es-ES"/>
        </w:rPr>
      </w:pPr>
      <w:r w:rsidRPr="001D305A">
        <w:rPr>
          <w:rFonts w:asciiTheme="majorHAnsi" w:hAnsiTheme="majorHAnsi" w:cstheme="majorHAnsi"/>
          <w:b/>
          <w:snapToGrid w:val="0"/>
          <w:lang w:eastAsia="es-ES"/>
        </w:rPr>
        <w:t>K. Criterios de adjudicación</w:t>
      </w:r>
    </w:p>
    <w:p w:rsidR="00F36A58" w:rsidRPr="001D305A" w:rsidRDefault="00F36A58" w:rsidP="00512CD5">
      <w:pPr>
        <w:rPr>
          <w:rFonts w:asciiTheme="majorHAnsi" w:hAnsiTheme="majorHAnsi" w:cstheme="majorHAnsi"/>
        </w:rPr>
      </w:pPr>
    </w:p>
    <w:p w:rsidR="00F36A58" w:rsidRPr="001D305A" w:rsidRDefault="00F36A58" w:rsidP="00512CD5">
      <w:pPr>
        <w:rPr>
          <w:rFonts w:asciiTheme="majorHAnsi" w:hAnsiTheme="majorHAnsi" w:cstheme="majorHAnsi"/>
        </w:rPr>
      </w:pPr>
      <w:r w:rsidRPr="001D305A">
        <w:rPr>
          <w:rFonts w:asciiTheme="majorHAnsi" w:hAnsiTheme="majorHAnsi" w:cstheme="majorHAnsi"/>
        </w:rPr>
        <w:t>Los criterios de valoración de las propuestas son los que figuran a continuación y en el a</w:t>
      </w:r>
      <w:r w:rsidR="00857D6F" w:rsidRPr="001D305A">
        <w:rPr>
          <w:rFonts w:asciiTheme="majorHAnsi" w:hAnsiTheme="majorHAnsi" w:cstheme="majorHAnsi"/>
          <w:b/>
        </w:rPr>
        <w:t xml:space="preserve">nexo nº </w:t>
      </w:r>
      <w:r w:rsidR="00F43E94" w:rsidRPr="001D305A">
        <w:rPr>
          <w:rFonts w:asciiTheme="majorHAnsi" w:hAnsiTheme="majorHAnsi" w:cstheme="majorHAnsi"/>
          <w:b/>
        </w:rPr>
        <w:t>6</w:t>
      </w:r>
      <w:r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w:t>
      </w:r>
    </w:p>
    <w:p w:rsidR="00F36A58" w:rsidRPr="001D305A" w:rsidRDefault="00F36A58" w:rsidP="00512CD5">
      <w:pPr>
        <w:rPr>
          <w:rFonts w:asciiTheme="majorHAnsi" w:hAnsiTheme="majorHAnsi" w:cstheme="majorHAnsi"/>
        </w:rPr>
      </w:pPr>
    </w:p>
    <w:p w:rsidR="001E7C5B" w:rsidRPr="001D305A" w:rsidRDefault="001E7C5B"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ajorHAnsi" w:hAnsiTheme="majorHAnsi" w:cstheme="majorHAnsi"/>
          <w:b/>
          <w:lang w:eastAsia="es-ES"/>
        </w:rPr>
      </w:pPr>
    </w:p>
    <w:p w:rsidR="00F36A58" w:rsidRPr="001D305A"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ajorHAnsi" w:hAnsiTheme="majorHAnsi" w:cstheme="majorHAnsi"/>
          <w:b/>
          <w:lang w:eastAsia="es-ES"/>
        </w:rPr>
      </w:pPr>
      <w:r w:rsidRPr="001D305A">
        <w:rPr>
          <w:rFonts w:asciiTheme="majorHAnsi" w:hAnsiTheme="majorHAnsi" w:cstheme="majorHAnsi"/>
          <w:b/>
          <w:lang w:eastAsia="es-ES"/>
        </w:rPr>
        <w:t xml:space="preserve">1. Criterios evaluables mediante un </w:t>
      </w:r>
      <w:r w:rsidR="00853C14" w:rsidRPr="001D305A">
        <w:rPr>
          <w:rFonts w:asciiTheme="majorHAnsi" w:hAnsiTheme="majorHAnsi" w:cstheme="majorHAnsi"/>
          <w:b/>
          <w:lang w:eastAsia="es-ES"/>
        </w:rPr>
        <w:t>juicio de valor, sobre A</w:t>
      </w:r>
      <w:r w:rsidRPr="001D305A">
        <w:rPr>
          <w:rFonts w:asciiTheme="majorHAnsi" w:hAnsiTheme="majorHAnsi" w:cstheme="majorHAnsi"/>
          <w:b/>
          <w:lang w:eastAsia="es-ES"/>
        </w:rPr>
        <w:tab/>
        <w:t xml:space="preserve">Máximo </w:t>
      </w:r>
      <w:r w:rsidR="000C5700" w:rsidRPr="001D305A">
        <w:rPr>
          <w:rFonts w:asciiTheme="majorHAnsi" w:hAnsiTheme="majorHAnsi" w:cstheme="majorHAnsi"/>
          <w:b/>
          <w:lang w:eastAsia="es-ES"/>
        </w:rPr>
        <w:t>36</w:t>
      </w:r>
      <w:r w:rsidRPr="001D305A">
        <w:rPr>
          <w:rFonts w:asciiTheme="majorHAnsi" w:hAnsiTheme="majorHAnsi" w:cstheme="majorHAnsi"/>
          <w:b/>
          <w:lang w:eastAsia="es-ES"/>
        </w:rPr>
        <w:t xml:space="preserve"> puntos</w:t>
      </w:r>
    </w:p>
    <w:p w:rsidR="00F36A58" w:rsidRPr="001D305A"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ajorHAnsi" w:hAnsiTheme="majorHAnsi" w:cstheme="majorHAnsi"/>
          <w:lang w:eastAsia="es-ES"/>
        </w:rPr>
      </w:pPr>
      <w:r w:rsidRPr="001D305A">
        <w:rPr>
          <w:rFonts w:asciiTheme="majorHAnsi" w:hAnsiTheme="majorHAnsi" w:cstheme="majorHAnsi"/>
          <w:lang w:eastAsia="es-ES"/>
        </w:rPr>
        <w:t>1.1.</w:t>
      </w:r>
      <w:r w:rsidR="00857D6F" w:rsidRPr="001D305A">
        <w:rPr>
          <w:rFonts w:asciiTheme="majorHAnsi" w:hAnsiTheme="majorHAnsi" w:cstheme="majorHAnsi"/>
          <w:lang w:eastAsia="es-ES"/>
        </w:rPr>
        <w:t xml:space="preserve"> Metodología o plan de trabajo</w:t>
      </w:r>
      <w:r w:rsidR="00821900" w:rsidRPr="001D305A">
        <w:rPr>
          <w:rFonts w:asciiTheme="majorHAnsi" w:hAnsiTheme="majorHAnsi" w:cstheme="majorHAnsi"/>
          <w:lang w:eastAsia="es-ES"/>
        </w:rPr>
        <w:t xml:space="preserve"> 8 (ver detalle en el Anexo </w:t>
      </w:r>
      <w:r w:rsidR="00F43E94" w:rsidRPr="001D305A">
        <w:rPr>
          <w:rFonts w:asciiTheme="majorHAnsi" w:hAnsiTheme="majorHAnsi" w:cstheme="majorHAnsi"/>
          <w:lang w:eastAsia="es-ES"/>
        </w:rPr>
        <w:t>6</w:t>
      </w:r>
      <w:r w:rsidR="00821900" w:rsidRPr="001D305A">
        <w:rPr>
          <w:rFonts w:asciiTheme="majorHAnsi" w:hAnsiTheme="majorHAnsi" w:cstheme="majorHAnsi"/>
          <w:lang w:eastAsia="es-ES"/>
        </w:rPr>
        <w:t>)</w:t>
      </w:r>
      <w:r w:rsidRPr="001D305A">
        <w:rPr>
          <w:rFonts w:asciiTheme="majorHAnsi" w:hAnsiTheme="majorHAnsi" w:cstheme="majorHAnsi"/>
          <w:lang w:eastAsia="es-ES"/>
        </w:rPr>
        <w:tab/>
        <w:t xml:space="preserve">Máximo </w:t>
      </w:r>
      <w:r w:rsidR="000C5700" w:rsidRPr="001D305A">
        <w:rPr>
          <w:rFonts w:asciiTheme="majorHAnsi" w:hAnsiTheme="majorHAnsi" w:cstheme="majorHAnsi"/>
          <w:lang w:eastAsia="es-ES"/>
        </w:rPr>
        <w:t>36</w:t>
      </w:r>
      <w:r w:rsidR="00821900" w:rsidRPr="001D305A">
        <w:rPr>
          <w:rFonts w:asciiTheme="majorHAnsi" w:hAnsiTheme="majorHAnsi" w:cstheme="majorHAnsi"/>
          <w:lang w:eastAsia="es-ES"/>
        </w:rPr>
        <w:t xml:space="preserve"> </w:t>
      </w:r>
      <w:r w:rsidRPr="001D305A">
        <w:rPr>
          <w:rFonts w:asciiTheme="majorHAnsi" w:hAnsiTheme="majorHAnsi" w:cstheme="majorHAnsi"/>
          <w:lang w:eastAsia="es-ES"/>
        </w:rPr>
        <w:t>puntos</w:t>
      </w:r>
    </w:p>
    <w:p w:rsidR="00F36A58" w:rsidRPr="001D305A" w:rsidRDefault="00F36A58" w:rsidP="00512CD5">
      <w:pPr>
        <w:pBdr>
          <w:top w:val="single" w:sz="12" w:space="1" w:color="auto"/>
          <w:left w:val="single" w:sz="12" w:space="4" w:color="auto"/>
          <w:bottom w:val="single" w:sz="12" w:space="1" w:color="auto"/>
          <w:right w:val="single" w:sz="12" w:space="4" w:color="auto"/>
        </w:pBdr>
        <w:rPr>
          <w:rFonts w:asciiTheme="majorHAnsi" w:hAnsiTheme="majorHAnsi" w:cstheme="majorHAnsi"/>
        </w:rPr>
      </w:pPr>
    </w:p>
    <w:p w:rsidR="00F36A58" w:rsidRPr="001D305A"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ajorHAnsi" w:hAnsiTheme="majorHAnsi" w:cstheme="majorHAnsi"/>
          <w:b/>
          <w:lang w:eastAsia="es-ES"/>
        </w:rPr>
      </w:pPr>
      <w:r w:rsidRPr="001D305A">
        <w:rPr>
          <w:rFonts w:asciiTheme="majorHAnsi" w:hAnsiTheme="majorHAnsi" w:cstheme="majorHAnsi"/>
          <w:b/>
          <w:lang w:eastAsia="es-ES"/>
        </w:rPr>
        <w:t>2. Criterios evaluabl</w:t>
      </w:r>
      <w:r w:rsidR="00853C14" w:rsidRPr="001D305A">
        <w:rPr>
          <w:rFonts w:asciiTheme="majorHAnsi" w:hAnsiTheme="majorHAnsi" w:cstheme="majorHAnsi"/>
          <w:b/>
          <w:lang w:eastAsia="es-ES"/>
        </w:rPr>
        <w:t>es de manera automática, sobre B</w:t>
      </w:r>
      <w:r w:rsidRPr="001D305A">
        <w:rPr>
          <w:rFonts w:asciiTheme="majorHAnsi" w:hAnsiTheme="majorHAnsi" w:cstheme="majorHAnsi"/>
          <w:b/>
          <w:lang w:eastAsia="es-ES"/>
        </w:rPr>
        <w:tab/>
        <w:t xml:space="preserve">Máximo </w:t>
      </w:r>
      <w:r w:rsidR="008C0054" w:rsidRPr="001D305A">
        <w:rPr>
          <w:rFonts w:asciiTheme="majorHAnsi" w:hAnsiTheme="majorHAnsi" w:cstheme="majorHAnsi"/>
          <w:b/>
          <w:lang w:eastAsia="es-ES"/>
        </w:rPr>
        <w:t>64 puntos</w:t>
      </w:r>
    </w:p>
    <w:p w:rsidR="00F36A58" w:rsidRPr="001D305A"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ajorHAnsi" w:hAnsiTheme="majorHAnsi" w:cstheme="majorHAnsi"/>
          <w:lang w:eastAsia="es-ES"/>
        </w:rPr>
      </w:pPr>
      <w:r w:rsidRPr="001D305A">
        <w:rPr>
          <w:rFonts w:asciiTheme="majorHAnsi" w:hAnsiTheme="majorHAnsi" w:cstheme="majorHAnsi"/>
          <w:lang w:eastAsia="es-ES"/>
        </w:rPr>
        <w:t>2.1.</w:t>
      </w:r>
      <w:r w:rsidR="00857D6F" w:rsidRPr="001D305A">
        <w:rPr>
          <w:rFonts w:asciiTheme="majorHAnsi" w:hAnsiTheme="majorHAnsi" w:cstheme="majorHAnsi"/>
          <w:lang w:eastAsia="es-ES"/>
        </w:rPr>
        <w:t xml:space="preserve"> Precio</w:t>
      </w:r>
      <w:r w:rsidRPr="001D305A">
        <w:rPr>
          <w:rFonts w:asciiTheme="majorHAnsi" w:hAnsiTheme="majorHAnsi" w:cstheme="majorHAnsi"/>
          <w:lang w:eastAsia="es-ES"/>
        </w:rPr>
        <w:t>.</w:t>
      </w:r>
      <w:r w:rsidRPr="001D305A">
        <w:rPr>
          <w:rFonts w:asciiTheme="majorHAnsi" w:hAnsiTheme="majorHAnsi" w:cstheme="majorHAnsi"/>
          <w:lang w:eastAsia="es-ES"/>
        </w:rPr>
        <w:tab/>
        <w:t xml:space="preserve">Máximo </w:t>
      </w:r>
      <w:r w:rsidR="000C5700" w:rsidRPr="001D305A">
        <w:rPr>
          <w:rFonts w:asciiTheme="majorHAnsi" w:hAnsiTheme="majorHAnsi" w:cstheme="majorHAnsi"/>
          <w:lang w:eastAsia="es-ES"/>
        </w:rPr>
        <w:t>49</w:t>
      </w:r>
      <w:r w:rsidRPr="001D305A">
        <w:rPr>
          <w:rFonts w:asciiTheme="majorHAnsi" w:hAnsiTheme="majorHAnsi" w:cstheme="majorHAnsi"/>
          <w:lang w:eastAsia="es-ES"/>
        </w:rPr>
        <w:t xml:space="preserve"> puntos</w:t>
      </w:r>
    </w:p>
    <w:p w:rsidR="00F36A58" w:rsidRPr="001D305A"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ajorHAnsi" w:hAnsiTheme="majorHAnsi" w:cstheme="majorHAnsi"/>
          <w:lang w:eastAsia="es-ES"/>
        </w:rPr>
      </w:pPr>
      <w:r w:rsidRPr="001D305A">
        <w:rPr>
          <w:rFonts w:asciiTheme="majorHAnsi" w:hAnsiTheme="majorHAnsi" w:cstheme="majorHAnsi"/>
          <w:lang w:eastAsia="es-ES"/>
        </w:rPr>
        <w:t xml:space="preserve">2.2. </w:t>
      </w:r>
      <w:r w:rsidR="00857D6F" w:rsidRPr="001D305A">
        <w:rPr>
          <w:rFonts w:asciiTheme="majorHAnsi" w:hAnsiTheme="majorHAnsi" w:cstheme="majorHAnsi"/>
          <w:lang w:eastAsia="es-ES"/>
        </w:rPr>
        <w:t xml:space="preserve">Puntuación obtenida en la valoración del Acuerdo marco en lo referente a los </w:t>
      </w:r>
      <w:proofErr w:type="spellStart"/>
      <w:r w:rsidR="00857D6F" w:rsidRPr="001D305A">
        <w:rPr>
          <w:rFonts w:asciiTheme="majorHAnsi" w:hAnsiTheme="majorHAnsi" w:cstheme="majorHAnsi"/>
          <w:lang w:eastAsia="es-ES"/>
        </w:rPr>
        <w:t>criterios</w:t>
      </w:r>
      <w:proofErr w:type="spellEnd"/>
      <w:r w:rsidR="00857D6F" w:rsidRPr="001D305A">
        <w:rPr>
          <w:rFonts w:asciiTheme="majorHAnsi" w:hAnsiTheme="majorHAnsi" w:cstheme="majorHAnsi"/>
          <w:lang w:eastAsia="es-ES"/>
        </w:rPr>
        <w:t xml:space="preserve"> de </w:t>
      </w:r>
      <w:proofErr w:type="spellStart"/>
      <w:r w:rsidR="003970FE" w:rsidRPr="001D305A">
        <w:rPr>
          <w:rFonts w:asciiTheme="majorHAnsi" w:hAnsiTheme="majorHAnsi" w:cstheme="majorHAnsi"/>
          <w:lang w:eastAsia="es-ES"/>
        </w:rPr>
        <w:t>Plan</w:t>
      </w:r>
      <w:proofErr w:type="spellEnd"/>
      <w:r w:rsidR="00857D6F" w:rsidRPr="001D305A">
        <w:rPr>
          <w:rFonts w:asciiTheme="majorHAnsi" w:hAnsiTheme="majorHAnsi" w:cstheme="majorHAnsi"/>
          <w:lang w:eastAsia="es-ES"/>
        </w:rPr>
        <w:t xml:space="preserve"> de </w:t>
      </w:r>
      <w:proofErr w:type="spellStart"/>
      <w:r w:rsidR="00857D6F" w:rsidRPr="001D305A">
        <w:rPr>
          <w:rFonts w:asciiTheme="majorHAnsi" w:hAnsiTheme="majorHAnsi" w:cstheme="majorHAnsi"/>
          <w:lang w:eastAsia="es-ES"/>
        </w:rPr>
        <w:t>calidad</w:t>
      </w:r>
      <w:proofErr w:type="spellEnd"/>
      <w:r w:rsidR="00857D6F" w:rsidRPr="001D305A">
        <w:rPr>
          <w:rFonts w:asciiTheme="majorHAnsi" w:hAnsiTheme="majorHAnsi" w:cstheme="majorHAnsi"/>
          <w:lang w:eastAsia="es-ES"/>
        </w:rPr>
        <w:t xml:space="preserve">, </w:t>
      </w:r>
      <w:proofErr w:type="spellStart"/>
      <w:r w:rsidR="00A6634B" w:rsidRPr="001D305A">
        <w:rPr>
          <w:rFonts w:asciiTheme="majorHAnsi" w:hAnsiTheme="majorHAnsi" w:cstheme="majorHAnsi"/>
          <w:lang w:eastAsia="es-ES"/>
        </w:rPr>
        <w:t>criterios</w:t>
      </w:r>
      <w:proofErr w:type="spellEnd"/>
      <w:r w:rsidR="00A6634B" w:rsidRPr="001D305A">
        <w:rPr>
          <w:rFonts w:asciiTheme="majorHAnsi" w:hAnsiTheme="majorHAnsi" w:cstheme="majorHAnsi"/>
          <w:lang w:eastAsia="es-ES"/>
        </w:rPr>
        <w:t xml:space="preserve"> sociales, </w:t>
      </w:r>
      <w:r w:rsidR="00857D6F" w:rsidRPr="001D305A">
        <w:rPr>
          <w:rFonts w:asciiTheme="majorHAnsi" w:hAnsiTheme="majorHAnsi" w:cstheme="majorHAnsi"/>
          <w:lang w:eastAsia="es-ES"/>
        </w:rPr>
        <w:t xml:space="preserve">formación, </w:t>
      </w:r>
      <w:r w:rsidR="00A6634B" w:rsidRPr="001D305A">
        <w:rPr>
          <w:rFonts w:asciiTheme="majorHAnsi" w:hAnsiTheme="majorHAnsi" w:cstheme="majorHAnsi"/>
          <w:lang w:eastAsia="es-ES"/>
        </w:rPr>
        <w:t>calidad en la prestación de los servicios</w:t>
      </w:r>
      <w:r w:rsidR="00857D6F" w:rsidRPr="001D305A">
        <w:rPr>
          <w:rFonts w:asciiTheme="majorHAnsi" w:hAnsiTheme="majorHAnsi" w:cstheme="majorHAnsi"/>
          <w:lang w:eastAsia="es-ES"/>
        </w:rPr>
        <w:t xml:space="preserve"> y criterio ambiental</w:t>
      </w:r>
      <w:r w:rsidR="00926262" w:rsidRPr="001D305A">
        <w:rPr>
          <w:rFonts w:asciiTheme="majorHAnsi" w:hAnsiTheme="majorHAnsi" w:cstheme="majorHAnsi"/>
          <w:lang w:eastAsia="es-ES"/>
        </w:rPr>
        <w:t xml:space="preserve"> </w:t>
      </w:r>
      <w:r w:rsidR="00857D6F" w:rsidRPr="001D305A">
        <w:rPr>
          <w:rFonts w:asciiTheme="majorHAnsi" w:hAnsiTheme="majorHAnsi" w:cstheme="majorHAnsi"/>
          <w:lang w:eastAsia="es-ES"/>
        </w:rPr>
        <w:tab/>
        <w:t>Máximo 15</w:t>
      </w:r>
      <w:r w:rsidRPr="001D305A">
        <w:rPr>
          <w:rFonts w:asciiTheme="majorHAnsi" w:hAnsiTheme="majorHAnsi" w:cstheme="majorHAnsi"/>
          <w:lang w:eastAsia="es-ES"/>
        </w:rPr>
        <w:t xml:space="preserve"> puntos</w:t>
      </w:r>
    </w:p>
    <w:p w:rsidR="00F36A58" w:rsidRPr="001D305A" w:rsidRDefault="00F36A58" w:rsidP="00512CD5">
      <w:pPr>
        <w:pBdr>
          <w:top w:val="single" w:sz="12" w:space="1" w:color="auto"/>
          <w:left w:val="single" w:sz="12" w:space="4" w:color="auto"/>
          <w:bottom w:val="single" w:sz="12" w:space="1" w:color="auto"/>
          <w:right w:val="single" w:sz="12" w:space="4" w:color="auto"/>
        </w:pBdr>
        <w:rPr>
          <w:rFonts w:asciiTheme="majorHAnsi" w:hAnsiTheme="majorHAnsi" w:cstheme="majorHAnsi"/>
          <w:b/>
          <w:snapToGrid w:val="0"/>
          <w:lang w:eastAsia="es-ES"/>
        </w:rPr>
      </w:pPr>
    </w:p>
    <w:p w:rsidR="00F36A58" w:rsidRPr="001D305A" w:rsidRDefault="00F36A58"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ajorHAnsi" w:hAnsiTheme="majorHAnsi" w:cstheme="majorHAnsi"/>
          <w:b/>
          <w:lang w:eastAsia="es-ES"/>
        </w:rPr>
      </w:pPr>
      <w:r w:rsidRPr="001D305A">
        <w:rPr>
          <w:rFonts w:asciiTheme="majorHAnsi" w:hAnsiTheme="majorHAnsi" w:cstheme="majorHAnsi"/>
          <w:b/>
          <w:lang w:eastAsia="es-ES"/>
        </w:rPr>
        <w:t>TOTAL</w:t>
      </w:r>
      <w:r w:rsidRPr="001D305A">
        <w:rPr>
          <w:rFonts w:asciiTheme="majorHAnsi" w:hAnsiTheme="majorHAnsi" w:cstheme="majorHAnsi"/>
          <w:b/>
          <w:lang w:eastAsia="es-ES"/>
        </w:rPr>
        <w:tab/>
        <w:t>100 puntos</w:t>
      </w:r>
    </w:p>
    <w:p w:rsidR="001E7C5B" w:rsidRPr="001D305A" w:rsidRDefault="001E7C5B"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asciiTheme="majorHAnsi" w:hAnsiTheme="majorHAnsi" w:cstheme="majorHAnsi"/>
          <w:b/>
          <w:snapToGrid w:val="0"/>
          <w:lang w:eastAsia="es-ES"/>
        </w:rPr>
      </w:pPr>
    </w:p>
    <w:p w:rsidR="00F36A58" w:rsidRPr="001D305A" w:rsidRDefault="00F36A58" w:rsidP="00512CD5">
      <w:pPr>
        <w:rPr>
          <w:rFonts w:asciiTheme="majorHAnsi" w:hAnsiTheme="majorHAnsi" w:cstheme="majorHAnsi"/>
          <w:snapToGrid w:val="0"/>
          <w:lang w:eastAsia="es-ES"/>
        </w:rPr>
      </w:pPr>
    </w:p>
    <w:p w:rsidR="00796D1B" w:rsidRPr="001D305A" w:rsidRDefault="00846321" w:rsidP="00512CD5">
      <w:pPr>
        <w:rPr>
          <w:rFonts w:asciiTheme="majorHAnsi" w:hAnsiTheme="majorHAnsi" w:cstheme="majorHAnsi"/>
          <w:b/>
          <w:snapToGrid w:val="0"/>
        </w:rPr>
      </w:pPr>
      <w:r w:rsidRPr="001D305A">
        <w:rPr>
          <w:rFonts w:asciiTheme="majorHAnsi" w:hAnsiTheme="majorHAnsi" w:cstheme="majorHAnsi"/>
          <w:b/>
          <w:snapToGrid w:val="0"/>
          <w:lang w:eastAsia="es-ES"/>
        </w:rPr>
        <w:t xml:space="preserve">L. </w:t>
      </w:r>
      <w:r w:rsidR="00F36A58" w:rsidRPr="001D305A">
        <w:rPr>
          <w:rFonts w:asciiTheme="majorHAnsi" w:hAnsiTheme="majorHAnsi" w:cstheme="majorHAnsi"/>
          <w:b/>
          <w:snapToGrid w:val="0"/>
        </w:rPr>
        <w:t>Criterios para la determinación de la existencia de bajas presuntamente anormales</w:t>
      </w:r>
    </w:p>
    <w:p w:rsidR="002F29E1" w:rsidRPr="001D305A" w:rsidRDefault="002F29E1" w:rsidP="00512CD5">
      <w:pPr>
        <w:rPr>
          <w:rFonts w:asciiTheme="majorHAnsi" w:hAnsiTheme="majorHAnsi" w:cstheme="majorHAnsi"/>
          <w:snapToGrid w:val="0"/>
          <w:lang w:eastAsia="es-ES"/>
        </w:rPr>
      </w:pPr>
    </w:p>
    <w:p w:rsidR="001B1283" w:rsidRPr="001D305A" w:rsidRDefault="001B1283" w:rsidP="001B1283">
      <w:pPr>
        <w:rPr>
          <w:rFonts w:asciiTheme="majorHAnsi" w:hAnsiTheme="majorHAnsi" w:cstheme="majorHAnsi"/>
          <w:snapToGrid w:val="0"/>
          <w:lang w:eastAsia="es-ES"/>
        </w:rPr>
      </w:pPr>
      <w:r w:rsidRPr="001D305A">
        <w:rPr>
          <w:rFonts w:asciiTheme="majorHAnsi" w:hAnsiTheme="majorHAnsi" w:cstheme="majorHAnsi"/>
          <w:bCs/>
        </w:rPr>
        <w:t>Se considerará una oferta incursa en valor anormal o desproporcionado, a los efectos del artículo 149.4 de la LCSP, cuando</w:t>
      </w:r>
      <w:r w:rsidRPr="001D305A">
        <w:rPr>
          <w:rFonts w:asciiTheme="majorHAnsi" w:hAnsiTheme="majorHAnsi" w:cstheme="majorHAnsi"/>
          <w:bCs/>
          <w:vanish/>
        </w:rPr>
        <w:t>&lt;A[cuando|cuándo]&gt;</w:t>
      </w:r>
      <w:r w:rsidRPr="001D305A">
        <w:rPr>
          <w:rFonts w:asciiTheme="majorHAnsi" w:hAnsiTheme="majorHAnsi" w:cstheme="majorHAnsi"/>
          <w:bCs/>
        </w:rPr>
        <w:t xml:space="preserve"> la puntuación obtenida por</w:t>
      </w:r>
      <w:r w:rsidRPr="001D305A">
        <w:rPr>
          <w:rFonts w:asciiTheme="majorHAnsi" w:hAnsiTheme="majorHAnsi" w:cstheme="majorHAnsi"/>
          <w:bCs/>
          <w:vanish/>
        </w:rPr>
        <w:t>&lt;A[por|para]&gt;</w:t>
      </w:r>
      <w:r w:rsidRPr="001D305A">
        <w:rPr>
          <w:rFonts w:asciiTheme="majorHAnsi" w:hAnsiTheme="majorHAnsi" w:cstheme="majorHAnsi"/>
          <w:bCs/>
        </w:rPr>
        <w:t xml:space="preserve"> los </w:t>
      </w:r>
      <w:r w:rsidRPr="001D305A">
        <w:rPr>
          <w:rFonts w:asciiTheme="majorHAnsi" w:hAnsiTheme="majorHAnsi" w:cstheme="majorHAnsi"/>
          <w:b/>
          <w:bCs/>
          <w:u w:val="single"/>
        </w:rPr>
        <w:t>criterios de adjudicación que no son precio</w:t>
      </w:r>
      <w:r w:rsidRPr="001D305A">
        <w:rPr>
          <w:rFonts w:asciiTheme="majorHAnsi" w:hAnsiTheme="majorHAnsi" w:cstheme="majorHAnsi"/>
          <w:bCs/>
        </w:rPr>
        <w:t xml:space="preserve"> esté por encima del valor que resulte de la suma de las siguientes variables 1 y 3, y que, al mismo tiempo, su oferta económica (precio) sea inferior a la media aritmética (*) de las ofertas económicas presentadas en un porcentaje </w:t>
      </w:r>
      <w:r w:rsidRPr="001D305A">
        <w:rPr>
          <w:rFonts w:asciiTheme="majorHAnsi" w:hAnsiTheme="majorHAnsi" w:cstheme="majorHAnsi"/>
          <w:snapToGrid w:val="0"/>
          <w:lang w:eastAsia="es-ES"/>
        </w:rPr>
        <w:t>superior al 20%:</w:t>
      </w:r>
    </w:p>
    <w:p w:rsidR="001B1283" w:rsidRPr="001D305A" w:rsidRDefault="001B1283" w:rsidP="001B1283">
      <w:pPr>
        <w:rPr>
          <w:rFonts w:asciiTheme="majorHAnsi" w:hAnsiTheme="majorHAnsi" w:cstheme="majorHAnsi"/>
          <w:snapToGrid w:val="0"/>
          <w:lang w:eastAsia="es-ES"/>
        </w:rPr>
      </w:pPr>
    </w:p>
    <w:p w:rsidR="001B1283" w:rsidRPr="001D305A" w:rsidRDefault="001B1283" w:rsidP="00A2209E">
      <w:pPr>
        <w:pStyle w:val="Pargrafdellista"/>
        <w:numPr>
          <w:ilvl w:val="0"/>
          <w:numId w:val="6"/>
        </w:numPr>
        <w:rPr>
          <w:rFonts w:asciiTheme="majorHAnsi" w:hAnsiTheme="majorHAnsi" w:cstheme="majorHAnsi"/>
          <w:snapToGrid w:val="0"/>
          <w:sz w:val="22"/>
          <w:szCs w:val="22"/>
        </w:rPr>
      </w:pPr>
      <w:r w:rsidRPr="001D305A">
        <w:rPr>
          <w:rFonts w:asciiTheme="majorHAnsi" w:hAnsiTheme="majorHAnsi" w:cstheme="majorHAnsi"/>
          <w:snapToGrid w:val="0"/>
          <w:sz w:val="22"/>
          <w:szCs w:val="22"/>
        </w:rPr>
        <w:t>La media aritmética de la puntuación obtenida por las empresas licitadoras en los criterios de adjudicación que no son precio.</w:t>
      </w:r>
    </w:p>
    <w:p w:rsidR="001B1283" w:rsidRPr="001D305A" w:rsidRDefault="001B1283" w:rsidP="00A2209E">
      <w:pPr>
        <w:pStyle w:val="Pargrafdellista"/>
        <w:numPr>
          <w:ilvl w:val="0"/>
          <w:numId w:val="6"/>
        </w:numPr>
        <w:rPr>
          <w:rFonts w:asciiTheme="majorHAnsi" w:hAnsiTheme="majorHAnsi" w:cstheme="majorHAnsi"/>
          <w:snapToGrid w:val="0"/>
          <w:sz w:val="22"/>
          <w:szCs w:val="22"/>
        </w:rPr>
      </w:pPr>
      <w:r w:rsidRPr="001D305A">
        <w:rPr>
          <w:rFonts w:asciiTheme="majorHAnsi" w:hAnsiTheme="majorHAnsi" w:cstheme="majorHAnsi"/>
          <w:snapToGrid w:val="0"/>
          <w:sz w:val="22"/>
          <w:szCs w:val="22"/>
        </w:rPr>
        <w:t>La desviación de cada una de las puntuaciones obtenidas por las empresas licitadoras con respecto a la media de las puntuaciones en los criterios de adjudicación que no son precio.</w:t>
      </w:r>
    </w:p>
    <w:p w:rsidR="001B1283" w:rsidRPr="001D305A" w:rsidRDefault="001B1283" w:rsidP="00A2209E">
      <w:pPr>
        <w:pStyle w:val="Pargrafdellista"/>
        <w:numPr>
          <w:ilvl w:val="0"/>
          <w:numId w:val="6"/>
        </w:numPr>
        <w:rPr>
          <w:rFonts w:asciiTheme="majorHAnsi" w:hAnsiTheme="majorHAnsi" w:cstheme="majorHAnsi"/>
          <w:snapToGrid w:val="0"/>
          <w:sz w:val="22"/>
          <w:szCs w:val="22"/>
        </w:rPr>
      </w:pPr>
      <w:r w:rsidRPr="001D305A">
        <w:rPr>
          <w:rFonts w:asciiTheme="majorHAnsi" w:hAnsiTheme="majorHAnsi" w:cstheme="majorHAnsi"/>
          <w:snapToGrid w:val="0"/>
          <w:sz w:val="22"/>
          <w:szCs w:val="22"/>
        </w:rPr>
        <w:t>El cálculo de la media aritmética de las desviaciones obtenidas en valor absoluto, es decir, sin tener en cuenta el signo más o menos, en los criterios de adjudicación que no son precio.</w:t>
      </w:r>
    </w:p>
    <w:p w:rsidR="005809C5" w:rsidRPr="001D305A" w:rsidRDefault="005809C5" w:rsidP="00C87C72">
      <w:pPr>
        <w:rPr>
          <w:rFonts w:asciiTheme="majorHAnsi" w:hAnsiTheme="majorHAnsi" w:cstheme="majorHAnsi"/>
          <w:snapToGrid w:val="0"/>
          <w:lang w:eastAsia="es-ES"/>
        </w:rPr>
      </w:pPr>
    </w:p>
    <w:p w:rsidR="00C87C72" w:rsidRPr="001D305A" w:rsidRDefault="00D5067A" w:rsidP="00C87C72">
      <w:pPr>
        <w:rPr>
          <w:rFonts w:asciiTheme="majorHAnsi" w:hAnsiTheme="majorHAnsi" w:cstheme="majorHAnsi"/>
          <w:snapToGrid w:val="0"/>
          <w:lang w:eastAsia="es-ES"/>
        </w:rPr>
      </w:pPr>
      <w:r w:rsidRPr="001D305A">
        <w:rPr>
          <w:rFonts w:asciiTheme="majorHAnsi" w:hAnsiTheme="majorHAnsi" w:cstheme="majorHAnsi"/>
          <w:snapToGrid w:val="0"/>
          <w:lang w:eastAsia="es-ES"/>
        </w:rPr>
        <w:t xml:space="preserve">(*) </w:t>
      </w:r>
      <w:r w:rsidR="00C87C72" w:rsidRPr="001D305A">
        <w:rPr>
          <w:rFonts w:asciiTheme="majorHAnsi" w:hAnsiTheme="majorHAnsi" w:cstheme="majorHAnsi"/>
          <w:snapToGrid w:val="0"/>
          <w:lang w:eastAsia="es-ES"/>
        </w:rPr>
        <w:t xml:space="preserve">No </w:t>
      </w:r>
      <w:proofErr w:type="spellStart"/>
      <w:r w:rsidR="00C87C72" w:rsidRPr="001D305A">
        <w:rPr>
          <w:rFonts w:asciiTheme="majorHAnsi" w:hAnsiTheme="majorHAnsi" w:cstheme="majorHAnsi"/>
          <w:snapToGrid w:val="0"/>
          <w:lang w:eastAsia="es-ES"/>
        </w:rPr>
        <w:t>obstante</w:t>
      </w:r>
      <w:proofErr w:type="spellEnd"/>
      <w:r w:rsidR="00C87C72" w:rsidRPr="001D305A">
        <w:rPr>
          <w:rFonts w:asciiTheme="majorHAnsi" w:hAnsiTheme="majorHAnsi" w:cstheme="majorHAnsi"/>
          <w:snapToGrid w:val="0"/>
          <w:lang w:eastAsia="es-ES"/>
        </w:rPr>
        <w:t xml:space="preserve">, </w:t>
      </w:r>
      <w:proofErr w:type="spellStart"/>
      <w:r w:rsidR="00C87C72" w:rsidRPr="001D305A">
        <w:rPr>
          <w:rFonts w:asciiTheme="majorHAnsi" w:hAnsiTheme="majorHAnsi" w:cstheme="majorHAnsi"/>
          <w:snapToGrid w:val="0"/>
          <w:lang w:eastAsia="es-ES"/>
        </w:rPr>
        <w:t>cuando</w:t>
      </w:r>
      <w:proofErr w:type="spellEnd"/>
      <w:r w:rsidR="003970FE" w:rsidRPr="001D305A">
        <w:rPr>
          <w:rFonts w:asciiTheme="majorHAnsi" w:hAnsiTheme="majorHAnsi" w:cstheme="majorHAnsi"/>
          <w:snapToGrid w:val="0"/>
          <w:lang w:eastAsia="es-ES"/>
        </w:rPr>
        <w:t xml:space="preserve"> </w:t>
      </w:r>
      <w:proofErr w:type="spellStart"/>
      <w:r w:rsidR="00C87C72" w:rsidRPr="001D305A">
        <w:rPr>
          <w:rFonts w:asciiTheme="majorHAnsi" w:hAnsiTheme="majorHAnsi" w:cstheme="majorHAnsi"/>
          <w:snapToGrid w:val="0"/>
          <w:lang w:eastAsia="es-ES"/>
        </w:rPr>
        <w:t>concurran</w:t>
      </w:r>
      <w:proofErr w:type="spellEnd"/>
      <w:r w:rsidR="00C87C72" w:rsidRPr="001D305A">
        <w:rPr>
          <w:rFonts w:asciiTheme="majorHAnsi" w:hAnsiTheme="majorHAnsi" w:cstheme="majorHAnsi"/>
          <w:snapToGrid w:val="0"/>
          <w:lang w:eastAsia="es-ES"/>
        </w:rPr>
        <w:t xml:space="preserve"> </w:t>
      </w:r>
      <w:r w:rsidR="00C87C72" w:rsidRPr="001D305A">
        <w:rPr>
          <w:rFonts w:asciiTheme="majorHAnsi" w:hAnsiTheme="majorHAnsi" w:cstheme="majorHAnsi"/>
          <w:snapToGrid w:val="0"/>
          <w:u w:val="single"/>
          <w:lang w:eastAsia="es-ES"/>
        </w:rPr>
        <w:t xml:space="preserve">tres </w:t>
      </w:r>
      <w:proofErr w:type="spellStart"/>
      <w:r w:rsidR="00C87C72" w:rsidRPr="001D305A">
        <w:rPr>
          <w:rFonts w:asciiTheme="majorHAnsi" w:hAnsiTheme="majorHAnsi" w:cstheme="majorHAnsi"/>
          <w:snapToGrid w:val="0"/>
          <w:u w:val="single"/>
          <w:lang w:eastAsia="es-ES"/>
        </w:rPr>
        <w:t>empresas</w:t>
      </w:r>
      <w:proofErr w:type="spellEnd"/>
      <w:r w:rsidR="00C87C72" w:rsidRPr="001D305A">
        <w:rPr>
          <w:rFonts w:asciiTheme="majorHAnsi" w:hAnsiTheme="majorHAnsi" w:cstheme="majorHAnsi"/>
          <w:snapToGrid w:val="0"/>
          <w:u w:val="single"/>
          <w:lang w:eastAsia="es-ES"/>
        </w:rPr>
        <w:t xml:space="preserve"> </w:t>
      </w:r>
      <w:proofErr w:type="spellStart"/>
      <w:r w:rsidR="00C87C72" w:rsidRPr="001D305A">
        <w:rPr>
          <w:rFonts w:asciiTheme="majorHAnsi" w:hAnsiTheme="majorHAnsi" w:cstheme="majorHAnsi"/>
          <w:snapToGrid w:val="0"/>
          <w:u w:val="single"/>
          <w:lang w:eastAsia="es-ES"/>
        </w:rPr>
        <w:t>licitadoras</w:t>
      </w:r>
      <w:proofErr w:type="spellEnd"/>
      <w:r w:rsidR="00C87C72" w:rsidRPr="001D305A">
        <w:rPr>
          <w:rFonts w:asciiTheme="majorHAnsi" w:hAnsiTheme="majorHAnsi" w:cstheme="majorHAnsi"/>
          <w:snapToGrid w:val="0"/>
          <w:lang w:eastAsia="es-ES"/>
        </w:rPr>
        <w:t>, para el cómputo de la media se tiene que excluir la oferta económica (precio) que sea de una cuantía más elevada cuando sea superior en más de 15 unidades porcentuales en la media.</w:t>
      </w:r>
    </w:p>
    <w:p w:rsidR="00D5067A" w:rsidRPr="001D305A" w:rsidRDefault="00D5067A" w:rsidP="00C87C72">
      <w:pPr>
        <w:rPr>
          <w:rFonts w:asciiTheme="majorHAnsi" w:hAnsiTheme="majorHAnsi" w:cstheme="majorHAnsi"/>
          <w:snapToGrid w:val="0"/>
          <w:lang w:eastAsia="es-ES"/>
        </w:rPr>
      </w:pPr>
    </w:p>
    <w:p w:rsidR="00C87C72" w:rsidRPr="001D305A" w:rsidRDefault="00C87C72" w:rsidP="00C87C72">
      <w:pPr>
        <w:rPr>
          <w:rFonts w:asciiTheme="majorHAnsi" w:hAnsiTheme="majorHAnsi" w:cstheme="majorHAnsi"/>
          <w:snapToGrid w:val="0"/>
          <w:lang w:eastAsia="es-ES"/>
        </w:rPr>
      </w:pPr>
      <w:r w:rsidRPr="001D305A">
        <w:rPr>
          <w:rFonts w:asciiTheme="majorHAnsi" w:hAnsiTheme="majorHAnsi" w:cstheme="majorHAnsi"/>
          <w:snapToGrid w:val="0"/>
          <w:lang w:eastAsia="es-ES"/>
        </w:rPr>
        <w:t xml:space="preserve">De la misma manera, cuando concurran </w:t>
      </w:r>
      <w:r w:rsidRPr="001D305A">
        <w:rPr>
          <w:rFonts w:asciiTheme="majorHAnsi" w:hAnsiTheme="majorHAnsi" w:cstheme="majorHAnsi"/>
          <w:snapToGrid w:val="0"/>
          <w:u w:val="single"/>
          <w:lang w:eastAsia="es-ES"/>
        </w:rPr>
        <w:t>cuatro empresas licitadoras o más</w:t>
      </w:r>
      <w:r w:rsidRPr="001D305A">
        <w:rPr>
          <w:rFonts w:asciiTheme="majorHAnsi" w:hAnsiTheme="majorHAnsi" w:cstheme="majorHAnsi"/>
          <w:snapToGrid w:val="0"/>
          <w:lang w:eastAsia="es-ES"/>
        </w:rPr>
        <w:t>, si hay ofertas económicas (precios) superiores a la media en más de 15 unidades porcentuales, se tiene que calcular una nueva media sólo con las ofertas que no estén en el caso indicado. En todo caso, si el número de las otras ofertas es inferior a tres, la nueva media se tiene que calcular sobre las tres ofertas de menor cuantía.</w:t>
      </w:r>
    </w:p>
    <w:p w:rsidR="00C87C72" w:rsidRPr="001D305A" w:rsidRDefault="00C87C72" w:rsidP="00512CD5">
      <w:pPr>
        <w:rPr>
          <w:rFonts w:asciiTheme="majorHAnsi" w:hAnsiTheme="majorHAnsi" w:cstheme="majorHAnsi"/>
          <w:b/>
          <w:snapToGrid w:val="0"/>
          <w:lang w:eastAsia="es-ES"/>
        </w:rPr>
      </w:pPr>
    </w:p>
    <w:p w:rsidR="00885F2F" w:rsidRPr="001D305A" w:rsidRDefault="00885F2F" w:rsidP="00512CD5">
      <w:pPr>
        <w:rPr>
          <w:rFonts w:asciiTheme="majorHAnsi" w:hAnsiTheme="majorHAnsi" w:cstheme="majorHAnsi"/>
          <w:b/>
          <w:snapToGrid w:val="0"/>
        </w:rPr>
      </w:pPr>
      <w:r w:rsidRPr="001D305A">
        <w:rPr>
          <w:rFonts w:asciiTheme="majorHAnsi" w:hAnsiTheme="majorHAnsi" w:cstheme="majorHAnsi"/>
          <w:b/>
          <w:snapToGrid w:val="0"/>
        </w:rPr>
        <w:t xml:space="preserve">M. </w:t>
      </w:r>
      <w:proofErr w:type="spellStart"/>
      <w:r w:rsidR="00656E12" w:rsidRPr="001D305A">
        <w:rPr>
          <w:rFonts w:asciiTheme="majorHAnsi" w:hAnsiTheme="majorHAnsi" w:cstheme="majorHAnsi"/>
          <w:b/>
          <w:snapToGrid w:val="0"/>
        </w:rPr>
        <w:t>D</w:t>
      </w:r>
      <w:r w:rsidRPr="001D305A">
        <w:rPr>
          <w:rFonts w:asciiTheme="majorHAnsi" w:hAnsiTheme="majorHAnsi" w:cstheme="majorHAnsi"/>
          <w:b/>
          <w:snapToGrid w:val="0"/>
        </w:rPr>
        <w:t>ocumentación</w:t>
      </w:r>
      <w:proofErr w:type="spellEnd"/>
      <w:r w:rsidRPr="001D305A">
        <w:rPr>
          <w:rFonts w:asciiTheme="majorHAnsi" w:hAnsiTheme="majorHAnsi" w:cstheme="majorHAnsi"/>
          <w:b/>
          <w:snapToGrid w:val="0"/>
        </w:rPr>
        <w:t xml:space="preserve"> a presentar </w:t>
      </w:r>
      <w:r w:rsidR="003970FE" w:rsidRPr="001D305A">
        <w:rPr>
          <w:rFonts w:asciiTheme="majorHAnsi" w:hAnsiTheme="majorHAnsi" w:cstheme="majorHAnsi"/>
          <w:b/>
          <w:snapToGrid w:val="0"/>
        </w:rPr>
        <w:t>por</w:t>
      </w:r>
      <w:r w:rsidRPr="001D305A">
        <w:rPr>
          <w:rFonts w:asciiTheme="majorHAnsi" w:hAnsiTheme="majorHAnsi" w:cstheme="majorHAnsi"/>
          <w:b/>
          <w:snapToGrid w:val="0"/>
        </w:rPr>
        <w:t xml:space="preserve"> las </w:t>
      </w:r>
      <w:proofErr w:type="spellStart"/>
      <w:r w:rsidRPr="001D305A">
        <w:rPr>
          <w:rFonts w:asciiTheme="majorHAnsi" w:hAnsiTheme="majorHAnsi" w:cstheme="majorHAnsi"/>
          <w:b/>
          <w:snapToGrid w:val="0"/>
        </w:rPr>
        <w:t>empresas</w:t>
      </w:r>
      <w:proofErr w:type="spellEnd"/>
      <w:r w:rsidRPr="001D305A">
        <w:rPr>
          <w:rFonts w:asciiTheme="majorHAnsi" w:hAnsiTheme="majorHAnsi" w:cstheme="majorHAnsi"/>
          <w:b/>
          <w:snapToGrid w:val="0"/>
        </w:rPr>
        <w:t xml:space="preserve"> </w:t>
      </w:r>
      <w:proofErr w:type="spellStart"/>
      <w:r w:rsidRPr="001D305A">
        <w:rPr>
          <w:rFonts w:asciiTheme="majorHAnsi" w:hAnsiTheme="majorHAnsi" w:cstheme="majorHAnsi"/>
          <w:b/>
          <w:snapToGrid w:val="0"/>
        </w:rPr>
        <w:t>licitadoras</w:t>
      </w:r>
      <w:proofErr w:type="spellEnd"/>
      <w:r w:rsidRPr="001D305A">
        <w:rPr>
          <w:rFonts w:asciiTheme="majorHAnsi" w:hAnsiTheme="majorHAnsi" w:cstheme="majorHAnsi"/>
          <w:b/>
          <w:snapToGrid w:val="0"/>
        </w:rPr>
        <w:t xml:space="preserve"> o </w:t>
      </w:r>
      <w:r w:rsidR="003970FE" w:rsidRPr="001D305A">
        <w:rPr>
          <w:rFonts w:asciiTheme="majorHAnsi" w:hAnsiTheme="majorHAnsi" w:cstheme="majorHAnsi"/>
          <w:b/>
          <w:snapToGrid w:val="0"/>
        </w:rPr>
        <w:t>por</w:t>
      </w:r>
      <w:r w:rsidRPr="001D305A">
        <w:rPr>
          <w:rFonts w:asciiTheme="majorHAnsi" w:hAnsiTheme="majorHAnsi" w:cstheme="majorHAnsi"/>
          <w:b/>
          <w:snapToGrid w:val="0"/>
        </w:rPr>
        <w:t xml:space="preserve"> las </w:t>
      </w:r>
      <w:proofErr w:type="spellStart"/>
      <w:r w:rsidRPr="001D305A">
        <w:rPr>
          <w:rFonts w:asciiTheme="majorHAnsi" w:hAnsiTheme="majorHAnsi" w:cstheme="majorHAnsi"/>
          <w:b/>
          <w:snapToGrid w:val="0"/>
        </w:rPr>
        <w:t>empresas</w:t>
      </w:r>
      <w:proofErr w:type="spellEnd"/>
      <w:r w:rsidRPr="001D305A">
        <w:rPr>
          <w:rFonts w:asciiTheme="majorHAnsi" w:hAnsiTheme="majorHAnsi" w:cstheme="majorHAnsi"/>
          <w:b/>
          <w:snapToGrid w:val="0"/>
        </w:rPr>
        <w:t xml:space="preserve"> </w:t>
      </w:r>
      <w:proofErr w:type="spellStart"/>
      <w:r w:rsidRPr="001D305A">
        <w:rPr>
          <w:rFonts w:asciiTheme="majorHAnsi" w:hAnsiTheme="majorHAnsi" w:cstheme="majorHAnsi"/>
          <w:b/>
          <w:snapToGrid w:val="0"/>
        </w:rPr>
        <w:t>propuestas</w:t>
      </w:r>
      <w:proofErr w:type="spellEnd"/>
      <w:r w:rsidRPr="001D305A">
        <w:rPr>
          <w:rFonts w:asciiTheme="majorHAnsi" w:hAnsiTheme="majorHAnsi" w:cstheme="majorHAnsi"/>
          <w:b/>
          <w:snapToGrid w:val="0"/>
        </w:rPr>
        <w:t xml:space="preserve"> como adjudicatarias</w:t>
      </w:r>
    </w:p>
    <w:p w:rsidR="00CB188F" w:rsidRPr="001D305A" w:rsidRDefault="00CB188F" w:rsidP="00512CD5">
      <w:pPr>
        <w:rPr>
          <w:rFonts w:asciiTheme="majorHAnsi" w:hAnsiTheme="majorHAnsi" w:cstheme="majorHAnsi"/>
          <w:snapToGrid w:val="0"/>
        </w:rPr>
      </w:pPr>
    </w:p>
    <w:p w:rsidR="00885F2F" w:rsidRPr="001D305A" w:rsidRDefault="00885F2F" w:rsidP="00CB188F">
      <w:pPr>
        <w:tabs>
          <w:tab w:val="left" w:pos="4320"/>
        </w:tabs>
        <w:rPr>
          <w:rFonts w:asciiTheme="majorHAnsi" w:hAnsiTheme="majorHAnsi" w:cstheme="majorHAnsi"/>
          <w:snapToGrid w:val="0"/>
        </w:rPr>
      </w:pPr>
      <w:r w:rsidRPr="001D305A">
        <w:rPr>
          <w:rFonts w:asciiTheme="majorHAnsi" w:hAnsiTheme="majorHAnsi" w:cstheme="majorHAnsi"/>
          <w:b/>
          <w:snapToGrid w:val="0"/>
        </w:rPr>
        <w:t>M</w:t>
      </w:r>
      <w:r w:rsidR="00EB0CA7" w:rsidRPr="001D305A">
        <w:rPr>
          <w:rFonts w:asciiTheme="majorHAnsi" w:hAnsiTheme="majorHAnsi" w:cstheme="majorHAnsi"/>
          <w:b/>
          <w:snapToGrid w:val="0"/>
        </w:rPr>
        <w:t>.</w:t>
      </w:r>
      <w:r w:rsidRPr="001D305A">
        <w:rPr>
          <w:rFonts w:asciiTheme="majorHAnsi" w:hAnsiTheme="majorHAnsi" w:cstheme="majorHAnsi"/>
          <w:b/>
          <w:snapToGrid w:val="0"/>
        </w:rPr>
        <w:t>1.</w:t>
      </w:r>
      <w:r w:rsidR="00CB188F" w:rsidRPr="001D305A">
        <w:rPr>
          <w:rFonts w:asciiTheme="majorHAnsi" w:hAnsiTheme="majorHAnsi" w:cstheme="majorHAnsi"/>
          <w:snapToGrid w:val="0"/>
        </w:rPr>
        <w:t xml:space="preserve"> Empresas licitadoras:</w:t>
      </w:r>
    </w:p>
    <w:p w:rsidR="00656E12" w:rsidRPr="001D305A" w:rsidRDefault="00656E12" w:rsidP="00262DEE">
      <w:pPr>
        <w:pStyle w:val="Textindependent3"/>
        <w:spacing w:after="0"/>
        <w:rPr>
          <w:rFonts w:asciiTheme="majorHAnsi" w:hAnsiTheme="majorHAnsi" w:cstheme="majorHAnsi"/>
          <w:bCs/>
          <w:sz w:val="22"/>
          <w:szCs w:val="22"/>
        </w:rPr>
      </w:pPr>
    </w:p>
    <w:p w:rsidR="00CB188F" w:rsidRPr="001D305A" w:rsidRDefault="00656E12" w:rsidP="00262DEE">
      <w:pPr>
        <w:pStyle w:val="Textindependent3"/>
        <w:spacing w:after="0"/>
        <w:rPr>
          <w:rFonts w:asciiTheme="majorHAnsi" w:hAnsiTheme="majorHAnsi" w:cstheme="majorHAnsi"/>
          <w:bCs/>
          <w:sz w:val="22"/>
          <w:szCs w:val="22"/>
        </w:rPr>
      </w:pPr>
      <w:r w:rsidRPr="001D305A">
        <w:rPr>
          <w:rFonts w:asciiTheme="majorHAnsi" w:hAnsiTheme="majorHAnsi" w:cstheme="majorHAnsi"/>
          <w:bCs/>
          <w:sz w:val="22"/>
          <w:szCs w:val="22"/>
        </w:rPr>
        <w:t xml:space="preserve">Las empresas licitadoras tendrán que presentar la documentación que se indica a la cláusula </w:t>
      </w:r>
      <w:proofErr w:type="spellStart"/>
      <w:r w:rsidRPr="001D305A">
        <w:rPr>
          <w:rFonts w:asciiTheme="majorHAnsi" w:hAnsiTheme="majorHAnsi" w:cstheme="majorHAnsi"/>
          <w:bCs/>
          <w:sz w:val="22"/>
          <w:szCs w:val="22"/>
        </w:rPr>
        <w:t>duodécima</w:t>
      </w:r>
      <w:proofErr w:type="spellEnd"/>
      <w:r w:rsidRPr="001D305A">
        <w:rPr>
          <w:rFonts w:asciiTheme="majorHAnsi" w:hAnsiTheme="majorHAnsi" w:cstheme="majorHAnsi"/>
          <w:bCs/>
          <w:sz w:val="22"/>
          <w:szCs w:val="22"/>
        </w:rPr>
        <w:t xml:space="preserve"> del </w:t>
      </w:r>
      <w:proofErr w:type="spellStart"/>
      <w:r w:rsidRPr="001D305A">
        <w:rPr>
          <w:rFonts w:asciiTheme="majorHAnsi" w:hAnsiTheme="majorHAnsi" w:cstheme="majorHAnsi"/>
          <w:bCs/>
          <w:sz w:val="22"/>
          <w:szCs w:val="22"/>
        </w:rPr>
        <w:t>presente</w:t>
      </w:r>
      <w:proofErr w:type="spellEnd"/>
      <w:r w:rsidRPr="001D305A">
        <w:rPr>
          <w:rFonts w:asciiTheme="majorHAnsi" w:hAnsiTheme="majorHAnsi" w:cstheme="majorHAnsi"/>
          <w:bCs/>
          <w:sz w:val="22"/>
          <w:szCs w:val="22"/>
        </w:rPr>
        <w:t xml:space="preserve"> </w:t>
      </w:r>
      <w:proofErr w:type="spellStart"/>
      <w:r w:rsidR="003970FE" w:rsidRPr="001D305A">
        <w:rPr>
          <w:rFonts w:asciiTheme="majorHAnsi" w:hAnsiTheme="majorHAnsi" w:cstheme="majorHAnsi"/>
          <w:bCs/>
          <w:sz w:val="22"/>
          <w:szCs w:val="22"/>
        </w:rPr>
        <w:t>Pliego</w:t>
      </w:r>
      <w:proofErr w:type="spellEnd"/>
      <w:r w:rsidRPr="001D305A">
        <w:rPr>
          <w:rFonts w:asciiTheme="majorHAnsi" w:hAnsiTheme="majorHAnsi" w:cstheme="majorHAnsi"/>
          <w:bCs/>
          <w:sz w:val="22"/>
          <w:szCs w:val="22"/>
        </w:rPr>
        <w:t>:</w:t>
      </w:r>
    </w:p>
    <w:p w:rsidR="00F847F9" w:rsidRPr="001D305A" w:rsidRDefault="00F847F9" w:rsidP="00262DEE">
      <w:pPr>
        <w:pStyle w:val="Textindependent3"/>
        <w:spacing w:after="0"/>
        <w:rPr>
          <w:rFonts w:asciiTheme="majorHAnsi" w:hAnsiTheme="majorHAnsi" w:cstheme="majorHAnsi"/>
          <w:bCs/>
          <w:sz w:val="22"/>
          <w:szCs w:val="22"/>
        </w:rPr>
      </w:pPr>
    </w:p>
    <w:p w:rsidR="00656E12" w:rsidRPr="001D305A" w:rsidRDefault="00656E12" w:rsidP="00A2209E">
      <w:pPr>
        <w:pStyle w:val="Textindependent3"/>
        <w:numPr>
          <w:ilvl w:val="0"/>
          <w:numId w:val="7"/>
        </w:numPr>
        <w:spacing w:after="0"/>
        <w:rPr>
          <w:rFonts w:asciiTheme="majorHAnsi" w:hAnsiTheme="majorHAnsi" w:cstheme="majorHAnsi"/>
          <w:bCs/>
          <w:sz w:val="22"/>
          <w:szCs w:val="22"/>
        </w:rPr>
      </w:pPr>
      <w:r w:rsidRPr="001D305A">
        <w:rPr>
          <w:rFonts w:asciiTheme="majorHAnsi" w:hAnsiTheme="majorHAnsi" w:cstheme="majorHAnsi"/>
          <w:bCs/>
          <w:sz w:val="22"/>
          <w:szCs w:val="22"/>
        </w:rPr>
        <w:t>Sobre A:</w:t>
      </w:r>
      <w:r w:rsidR="00F847F9" w:rsidRPr="001D305A">
        <w:rPr>
          <w:rFonts w:asciiTheme="majorHAnsi" w:hAnsiTheme="majorHAnsi" w:cstheme="majorHAnsi"/>
          <w:bCs/>
          <w:sz w:val="22"/>
          <w:szCs w:val="22"/>
        </w:rPr>
        <w:t xml:space="preserve"> Documentación general y documentación de los criterios evaluables mediante un juicio de valor</w:t>
      </w:r>
      <w:r w:rsidR="00B80240" w:rsidRPr="001D305A">
        <w:rPr>
          <w:rFonts w:asciiTheme="majorHAnsi" w:hAnsiTheme="majorHAnsi" w:cstheme="majorHAnsi"/>
          <w:bCs/>
          <w:sz w:val="22"/>
          <w:szCs w:val="22"/>
        </w:rPr>
        <w:t>.</w:t>
      </w:r>
    </w:p>
    <w:p w:rsidR="00656E12" w:rsidRPr="001D305A" w:rsidRDefault="00656E12" w:rsidP="00A2209E">
      <w:pPr>
        <w:pStyle w:val="Textindependent3"/>
        <w:numPr>
          <w:ilvl w:val="1"/>
          <w:numId w:val="7"/>
        </w:numPr>
        <w:spacing w:after="0"/>
        <w:rPr>
          <w:rFonts w:asciiTheme="majorHAnsi" w:hAnsiTheme="majorHAnsi" w:cstheme="majorHAnsi"/>
          <w:bCs/>
          <w:sz w:val="22"/>
          <w:szCs w:val="22"/>
        </w:rPr>
      </w:pPr>
      <w:r w:rsidRPr="001D305A">
        <w:rPr>
          <w:rFonts w:asciiTheme="majorHAnsi" w:hAnsiTheme="majorHAnsi" w:cstheme="majorHAnsi"/>
          <w:bCs/>
          <w:sz w:val="22"/>
          <w:szCs w:val="22"/>
        </w:rPr>
        <w:t>Declaración responsable sobre la vigencia de toda la documentación presentada en el transcurso del Acuerdo marco de los servicios de vigi</w:t>
      </w:r>
      <w:r w:rsidR="00F847F9" w:rsidRPr="001D305A">
        <w:rPr>
          <w:rFonts w:asciiTheme="majorHAnsi" w:hAnsiTheme="majorHAnsi" w:cstheme="majorHAnsi"/>
          <w:bCs/>
          <w:sz w:val="22"/>
          <w:szCs w:val="22"/>
        </w:rPr>
        <w:t>lancia y seguridad (CCS 2022 5)</w:t>
      </w:r>
      <w:r w:rsidR="00F43E94" w:rsidRPr="001D305A">
        <w:rPr>
          <w:rFonts w:asciiTheme="majorHAnsi" w:hAnsiTheme="majorHAnsi" w:cstheme="majorHAnsi"/>
          <w:bCs/>
          <w:sz w:val="22"/>
          <w:szCs w:val="22"/>
        </w:rPr>
        <w:t xml:space="preserve"> (Anexo 2)</w:t>
      </w:r>
      <w:r w:rsidR="00B80240" w:rsidRPr="001D305A">
        <w:rPr>
          <w:rFonts w:asciiTheme="majorHAnsi" w:hAnsiTheme="majorHAnsi" w:cstheme="majorHAnsi"/>
          <w:bCs/>
          <w:sz w:val="22"/>
          <w:szCs w:val="22"/>
        </w:rPr>
        <w:t>.</w:t>
      </w:r>
    </w:p>
    <w:p w:rsidR="00F847F9" w:rsidRPr="001D305A" w:rsidRDefault="00F847F9" w:rsidP="00A2209E">
      <w:pPr>
        <w:pStyle w:val="Textindependent3"/>
        <w:numPr>
          <w:ilvl w:val="1"/>
          <w:numId w:val="7"/>
        </w:numPr>
        <w:spacing w:after="0"/>
        <w:rPr>
          <w:rFonts w:asciiTheme="majorHAnsi" w:hAnsiTheme="majorHAnsi" w:cstheme="majorHAnsi"/>
          <w:bCs/>
          <w:sz w:val="22"/>
          <w:szCs w:val="22"/>
        </w:rPr>
      </w:pPr>
      <w:r w:rsidRPr="001D305A">
        <w:rPr>
          <w:rFonts w:asciiTheme="majorHAnsi" w:hAnsiTheme="majorHAnsi" w:cstheme="majorHAnsi"/>
          <w:bCs/>
          <w:sz w:val="22"/>
          <w:szCs w:val="22"/>
        </w:rPr>
        <w:t>Declaración responsable sobre la subcontratación</w:t>
      </w:r>
      <w:r w:rsidR="00F43E94" w:rsidRPr="001D305A">
        <w:rPr>
          <w:rFonts w:asciiTheme="majorHAnsi" w:hAnsiTheme="majorHAnsi" w:cstheme="majorHAnsi"/>
          <w:bCs/>
          <w:sz w:val="22"/>
          <w:szCs w:val="22"/>
        </w:rPr>
        <w:t xml:space="preserve"> (anexo 3)</w:t>
      </w:r>
      <w:r w:rsidR="00B80240" w:rsidRPr="001D305A">
        <w:rPr>
          <w:rFonts w:asciiTheme="majorHAnsi" w:hAnsiTheme="majorHAnsi" w:cstheme="majorHAnsi"/>
          <w:bCs/>
          <w:sz w:val="22"/>
          <w:szCs w:val="22"/>
        </w:rPr>
        <w:t>.</w:t>
      </w:r>
    </w:p>
    <w:p w:rsidR="00F847F9" w:rsidRPr="001D305A" w:rsidRDefault="00F847F9" w:rsidP="00A2209E">
      <w:pPr>
        <w:pStyle w:val="Textindependent3"/>
        <w:numPr>
          <w:ilvl w:val="1"/>
          <w:numId w:val="7"/>
        </w:numPr>
        <w:spacing w:after="0"/>
        <w:rPr>
          <w:rFonts w:asciiTheme="majorHAnsi" w:hAnsiTheme="majorHAnsi" w:cstheme="majorHAnsi"/>
          <w:bCs/>
          <w:sz w:val="22"/>
          <w:szCs w:val="22"/>
        </w:rPr>
      </w:pPr>
      <w:r w:rsidRPr="001D305A">
        <w:rPr>
          <w:rFonts w:asciiTheme="majorHAnsi" w:hAnsiTheme="majorHAnsi" w:cstheme="majorHAnsi"/>
          <w:bCs/>
          <w:sz w:val="22"/>
          <w:szCs w:val="22"/>
        </w:rPr>
        <w:t>Documentación para la valoración de los criterios cuya cuantificación depende de un juicio de valor</w:t>
      </w:r>
      <w:r w:rsidR="00F43E94" w:rsidRPr="001D305A">
        <w:rPr>
          <w:rFonts w:asciiTheme="majorHAnsi" w:hAnsiTheme="majorHAnsi" w:cstheme="majorHAnsi"/>
          <w:bCs/>
          <w:sz w:val="22"/>
          <w:szCs w:val="22"/>
        </w:rPr>
        <w:t xml:space="preserve"> (Anexo 4)</w:t>
      </w:r>
      <w:r w:rsidR="00B80240" w:rsidRPr="001D305A">
        <w:rPr>
          <w:rFonts w:asciiTheme="majorHAnsi" w:hAnsiTheme="majorHAnsi" w:cstheme="majorHAnsi"/>
          <w:bCs/>
          <w:sz w:val="22"/>
          <w:szCs w:val="22"/>
        </w:rPr>
        <w:t>.</w:t>
      </w:r>
    </w:p>
    <w:p w:rsidR="00B80240" w:rsidRPr="001D305A" w:rsidRDefault="00B80240" w:rsidP="00A2209E">
      <w:pPr>
        <w:pStyle w:val="Textindependent3"/>
        <w:numPr>
          <w:ilvl w:val="1"/>
          <w:numId w:val="7"/>
        </w:numPr>
        <w:spacing w:after="0"/>
        <w:rPr>
          <w:rFonts w:asciiTheme="majorHAnsi" w:hAnsiTheme="majorHAnsi" w:cstheme="majorHAnsi"/>
          <w:bCs/>
          <w:sz w:val="22"/>
          <w:szCs w:val="22"/>
        </w:rPr>
      </w:pPr>
      <w:r w:rsidRPr="001D305A">
        <w:rPr>
          <w:rFonts w:asciiTheme="majorHAnsi" w:hAnsiTheme="majorHAnsi" w:cstheme="majorHAnsi"/>
          <w:bCs/>
          <w:sz w:val="22"/>
          <w:szCs w:val="22"/>
        </w:rPr>
        <w:t>Declaración responsable de tratamiento de datos personales.</w:t>
      </w:r>
    </w:p>
    <w:p w:rsidR="00F847F9" w:rsidRPr="001D305A" w:rsidRDefault="00F847F9" w:rsidP="00F847F9">
      <w:pPr>
        <w:pStyle w:val="Textindependent3"/>
        <w:spacing w:after="0"/>
        <w:rPr>
          <w:rFonts w:asciiTheme="majorHAnsi" w:hAnsiTheme="majorHAnsi" w:cstheme="majorHAnsi"/>
          <w:bCs/>
          <w:sz w:val="22"/>
          <w:szCs w:val="22"/>
        </w:rPr>
      </w:pPr>
    </w:p>
    <w:p w:rsidR="00F847F9" w:rsidRPr="001D305A" w:rsidRDefault="00F847F9" w:rsidP="00A2209E">
      <w:pPr>
        <w:pStyle w:val="Textindependent3"/>
        <w:numPr>
          <w:ilvl w:val="0"/>
          <w:numId w:val="7"/>
        </w:numPr>
        <w:spacing w:after="0"/>
        <w:rPr>
          <w:rFonts w:asciiTheme="majorHAnsi" w:hAnsiTheme="majorHAnsi" w:cstheme="majorHAnsi"/>
          <w:bCs/>
          <w:sz w:val="22"/>
          <w:szCs w:val="22"/>
        </w:rPr>
      </w:pPr>
      <w:r w:rsidRPr="001D305A">
        <w:rPr>
          <w:rFonts w:asciiTheme="majorHAnsi" w:hAnsiTheme="majorHAnsi" w:cstheme="majorHAnsi"/>
          <w:bCs/>
          <w:sz w:val="22"/>
          <w:szCs w:val="22"/>
        </w:rPr>
        <w:t>Sobre B: Documentación de los criterios de adjudicación evaluables de manera automática y proposición económica</w:t>
      </w:r>
      <w:r w:rsidR="00B80240" w:rsidRPr="001D305A">
        <w:rPr>
          <w:rFonts w:asciiTheme="majorHAnsi" w:hAnsiTheme="majorHAnsi" w:cstheme="majorHAnsi"/>
          <w:bCs/>
          <w:sz w:val="22"/>
          <w:szCs w:val="22"/>
        </w:rPr>
        <w:t>.</w:t>
      </w:r>
    </w:p>
    <w:p w:rsidR="00F847F9" w:rsidRPr="001D305A" w:rsidRDefault="00F847F9" w:rsidP="00A2209E">
      <w:pPr>
        <w:pStyle w:val="Textindependent3"/>
        <w:numPr>
          <w:ilvl w:val="1"/>
          <w:numId w:val="7"/>
        </w:numPr>
        <w:spacing w:after="0"/>
        <w:rPr>
          <w:rFonts w:asciiTheme="majorHAnsi" w:hAnsiTheme="majorHAnsi" w:cstheme="majorHAnsi"/>
          <w:bCs/>
          <w:sz w:val="22"/>
          <w:szCs w:val="22"/>
        </w:rPr>
      </w:pPr>
      <w:r w:rsidRPr="001D305A">
        <w:rPr>
          <w:rFonts w:asciiTheme="majorHAnsi" w:hAnsiTheme="majorHAnsi" w:cstheme="majorHAnsi"/>
          <w:bCs/>
          <w:sz w:val="22"/>
          <w:szCs w:val="22"/>
        </w:rPr>
        <w:t>Oferta económica</w:t>
      </w:r>
      <w:r w:rsidR="00F43E94" w:rsidRPr="001D305A">
        <w:rPr>
          <w:rFonts w:asciiTheme="majorHAnsi" w:hAnsiTheme="majorHAnsi" w:cstheme="majorHAnsi"/>
          <w:bCs/>
          <w:sz w:val="22"/>
          <w:szCs w:val="22"/>
        </w:rPr>
        <w:t xml:space="preserve"> (Anexo 5)</w:t>
      </w:r>
      <w:r w:rsidR="00B80240" w:rsidRPr="001D305A">
        <w:rPr>
          <w:rFonts w:asciiTheme="majorHAnsi" w:hAnsiTheme="majorHAnsi" w:cstheme="majorHAnsi"/>
          <w:bCs/>
          <w:sz w:val="22"/>
          <w:szCs w:val="22"/>
        </w:rPr>
        <w:t>.</w:t>
      </w:r>
    </w:p>
    <w:p w:rsidR="00CB188F" w:rsidRPr="001D305A" w:rsidRDefault="00CB188F" w:rsidP="00CB188F">
      <w:pPr>
        <w:pStyle w:val="Textindependent3"/>
        <w:spacing w:after="0"/>
        <w:ind w:left="709" w:firstLine="709"/>
        <w:rPr>
          <w:rFonts w:asciiTheme="majorHAnsi" w:hAnsiTheme="majorHAnsi" w:cstheme="majorHAnsi"/>
          <w:bCs/>
          <w:sz w:val="22"/>
          <w:szCs w:val="22"/>
        </w:rPr>
      </w:pPr>
    </w:p>
    <w:p w:rsidR="00885F2F" w:rsidRPr="001D305A" w:rsidRDefault="00885F2F" w:rsidP="00CB188F">
      <w:pPr>
        <w:rPr>
          <w:rFonts w:asciiTheme="majorHAnsi" w:hAnsiTheme="majorHAnsi" w:cstheme="majorHAnsi"/>
          <w:snapToGrid w:val="0"/>
        </w:rPr>
      </w:pPr>
      <w:r w:rsidRPr="001D305A">
        <w:rPr>
          <w:rFonts w:asciiTheme="majorHAnsi" w:hAnsiTheme="majorHAnsi" w:cstheme="majorHAnsi"/>
          <w:b/>
          <w:snapToGrid w:val="0"/>
        </w:rPr>
        <w:t>M</w:t>
      </w:r>
      <w:r w:rsidR="00EB0CA7" w:rsidRPr="001D305A">
        <w:rPr>
          <w:rFonts w:asciiTheme="majorHAnsi" w:hAnsiTheme="majorHAnsi" w:cstheme="majorHAnsi"/>
          <w:b/>
          <w:snapToGrid w:val="0"/>
        </w:rPr>
        <w:t>.</w:t>
      </w:r>
      <w:r w:rsidRPr="001D305A">
        <w:rPr>
          <w:rFonts w:asciiTheme="majorHAnsi" w:hAnsiTheme="majorHAnsi" w:cstheme="majorHAnsi"/>
          <w:b/>
          <w:snapToGrid w:val="0"/>
        </w:rPr>
        <w:t>2.</w:t>
      </w:r>
      <w:r w:rsidRPr="001D305A">
        <w:rPr>
          <w:rFonts w:asciiTheme="majorHAnsi" w:hAnsiTheme="majorHAnsi" w:cstheme="majorHAnsi"/>
          <w:snapToGrid w:val="0"/>
        </w:rPr>
        <w:t xml:space="preserve"> Empresas propuestas como adjudicatarias</w:t>
      </w:r>
      <w:r w:rsidR="00EB0CA7" w:rsidRPr="001D305A">
        <w:rPr>
          <w:rFonts w:asciiTheme="majorHAnsi" w:hAnsiTheme="majorHAnsi" w:cstheme="majorHAnsi"/>
          <w:snapToGrid w:val="0"/>
        </w:rPr>
        <w:t>:</w:t>
      </w:r>
    </w:p>
    <w:p w:rsidR="00CB188F" w:rsidRPr="001D305A" w:rsidRDefault="00CB188F" w:rsidP="00CB188F">
      <w:pPr>
        <w:pStyle w:val="Textindependent3"/>
        <w:spacing w:after="0"/>
        <w:rPr>
          <w:rFonts w:asciiTheme="majorHAnsi" w:hAnsiTheme="majorHAnsi" w:cstheme="majorHAnsi"/>
          <w:bCs/>
          <w:sz w:val="22"/>
          <w:szCs w:val="22"/>
        </w:rPr>
      </w:pPr>
    </w:p>
    <w:p w:rsidR="00491A55" w:rsidRPr="001D305A" w:rsidRDefault="00946D4D" w:rsidP="00262DEE">
      <w:pPr>
        <w:pStyle w:val="Textindependent3"/>
        <w:spacing w:after="0"/>
        <w:rPr>
          <w:rFonts w:asciiTheme="majorHAnsi" w:hAnsiTheme="majorHAnsi" w:cstheme="majorHAnsi"/>
          <w:snapToGrid w:val="0"/>
          <w:sz w:val="22"/>
          <w:szCs w:val="22"/>
        </w:rPr>
      </w:pPr>
      <w:r w:rsidRPr="001D305A">
        <w:rPr>
          <w:rFonts w:asciiTheme="majorHAnsi" w:hAnsiTheme="majorHAnsi" w:cstheme="majorHAnsi"/>
          <w:bCs/>
          <w:sz w:val="22"/>
          <w:szCs w:val="22"/>
        </w:rPr>
        <w:fldChar w:fldCharType="begin">
          <w:ffData>
            <w:name w:val=""/>
            <w:enabled/>
            <w:calcOnExit w:val="0"/>
            <w:checkBox>
              <w:sizeAuto/>
              <w:default w:val="1"/>
            </w:checkBox>
          </w:ffData>
        </w:fldChar>
      </w:r>
      <w:r w:rsidRPr="001D305A">
        <w:rPr>
          <w:rFonts w:asciiTheme="majorHAnsi" w:hAnsiTheme="majorHAnsi" w:cstheme="majorHAnsi"/>
          <w:bCs/>
          <w:sz w:val="22"/>
          <w:szCs w:val="22"/>
        </w:rPr>
        <w:instrText xml:space="preserve"> FORMCHECKBOX </w:instrText>
      </w:r>
      <w:r w:rsidR="001143EC" w:rsidRPr="001D305A">
        <w:rPr>
          <w:rFonts w:asciiTheme="majorHAnsi" w:hAnsiTheme="majorHAnsi" w:cstheme="majorHAnsi"/>
          <w:bCs/>
          <w:sz w:val="22"/>
          <w:szCs w:val="22"/>
        </w:rPr>
      </w:r>
      <w:r w:rsidR="001143EC" w:rsidRPr="001D305A">
        <w:rPr>
          <w:rFonts w:asciiTheme="majorHAnsi" w:hAnsiTheme="majorHAnsi" w:cstheme="majorHAnsi"/>
          <w:bCs/>
          <w:sz w:val="22"/>
          <w:szCs w:val="22"/>
        </w:rPr>
        <w:fldChar w:fldCharType="separate"/>
      </w:r>
      <w:r w:rsidRPr="001D305A">
        <w:rPr>
          <w:rFonts w:asciiTheme="majorHAnsi" w:hAnsiTheme="majorHAnsi" w:cstheme="majorHAnsi"/>
          <w:bCs/>
          <w:sz w:val="22"/>
          <w:szCs w:val="22"/>
        </w:rPr>
        <w:fldChar w:fldCharType="end"/>
      </w:r>
      <w:r w:rsidR="00CB188F" w:rsidRPr="001D305A">
        <w:rPr>
          <w:rFonts w:asciiTheme="majorHAnsi" w:hAnsiTheme="majorHAnsi" w:cstheme="majorHAnsi"/>
          <w:bCs/>
          <w:sz w:val="22"/>
          <w:szCs w:val="22"/>
        </w:rPr>
        <w:t xml:space="preserve"> Sí</w:t>
      </w:r>
      <w:r w:rsidR="00262DEE" w:rsidRPr="001D305A">
        <w:rPr>
          <w:rFonts w:asciiTheme="majorHAnsi" w:hAnsiTheme="majorHAnsi" w:cstheme="majorHAnsi"/>
          <w:snapToGrid w:val="0"/>
          <w:sz w:val="22"/>
          <w:szCs w:val="22"/>
        </w:rPr>
        <w:t>:</w:t>
      </w:r>
    </w:p>
    <w:p w:rsidR="00491A55" w:rsidRPr="001D305A" w:rsidRDefault="00D01F3F" w:rsidP="00A2209E">
      <w:pPr>
        <w:pStyle w:val="Textindependent3"/>
        <w:numPr>
          <w:ilvl w:val="0"/>
          <w:numId w:val="2"/>
        </w:numPr>
        <w:spacing w:after="0"/>
        <w:rPr>
          <w:rFonts w:asciiTheme="majorHAnsi" w:hAnsiTheme="majorHAnsi" w:cstheme="majorHAnsi"/>
          <w:snapToGrid w:val="0"/>
          <w:sz w:val="22"/>
          <w:szCs w:val="22"/>
        </w:rPr>
      </w:pPr>
      <w:r w:rsidRPr="001D305A">
        <w:rPr>
          <w:rFonts w:asciiTheme="majorHAnsi" w:hAnsiTheme="majorHAnsi" w:cstheme="majorHAnsi"/>
          <w:snapToGrid w:val="0"/>
          <w:sz w:val="22"/>
          <w:szCs w:val="22"/>
        </w:rPr>
        <w:t xml:space="preserve">Declaración responsable sobre el </w:t>
      </w:r>
      <w:proofErr w:type="spellStart"/>
      <w:r w:rsidR="003970FE" w:rsidRPr="001D305A">
        <w:rPr>
          <w:rFonts w:asciiTheme="majorHAnsi" w:hAnsiTheme="majorHAnsi" w:cstheme="majorHAnsi"/>
          <w:snapToGrid w:val="0"/>
          <w:sz w:val="22"/>
          <w:szCs w:val="22"/>
        </w:rPr>
        <w:t>cumplimiento</w:t>
      </w:r>
      <w:proofErr w:type="spellEnd"/>
      <w:r w:rsidRPr="001D305A">
        <w:rPr>
          <w:rFonts w:asciiTheme="majorHAnsi" w:hAnsiTheme="majorHAnsi" w:cstheme="majorHAnsi"/>
          <w:snapToGrid w:val="0"/>
          <w:sz w:val="22"/>
          <w:szCs w:val="22"/>
        </w:rPr>
        <w:t xml:space="preserve"> de la normativa en materia de prevención de riesgos laborales</w:t>
      </w:r>
      <w:r w:rsidR="0072499D" w:rsidRPr="001D305A">
        <w:rPr>
          <w:rFonts w:asciiTheme="majorHAnsi" w:hAnsiTheme="majorHAnsi" w:cstheme="majorHAnsi"/>
          <w:snapToGrid w:val="0"/>
          <w:sz w:val="22"/>
          <w:szCs w:val="22"/>
        </w:rPr>
        <w:t xml:space="preserve"> (Anexo nº </w:t>
      </w:r>
      <w:r w:rsidR="00F43E94" w:rsidRPr="001D305A">
        <w:rPr>
          <w:rFonts w:asciiTheme="majorHAnsi" w:hAnsiTheme="majorHAnsi" w:cstheme="majorHAnsi"/>
          <w:snapToGrid w:val="0"/>
          <w:sz w:val="22"/>
          <w:szCs w:val="22"/>
        </w:rPr>
        <w:t>7</w:t>
      </w:r>
      <w:r w:rsidR="0072499D" w:rsidRPr="001D305A">
        <w:rPr>
          <w:rFonts w:asciiTheme="majorHAnsi" w:hAnsiTheme="majorHAnsi" w:cstheme="majorHAnsi"/>
          <w:snapToGrid w:val="0"/>
          <w:sz w:val="22"/>
          <w:szCs w:val="22"/>
        </w:rPr>
        <w:t xml:space="preserve">). </w:t>
      </w:r>
    </w:p>
    <w:p w:rsidR="00946D4D" w:rsidRPr="001D305A" w:rsidRDefault="00946D4D" w:rsidP="00262DEE">
      <w:pPr>
        <w:pStyle w:val="Textindependent3"/>
        <w:spacing w:after="0"/>
        <w:rPr>
          <w:rFonts w:asciiTheme="majorHAnsi" w:hAnsiTheme="majorHAnsi" w:cstheme="majorHAnsi"/>
          <w:bCs/>
          <w:sz w:val="22"/>
          <w:szCs w:val="22"/>
        </w:rPr>
      </w:pPr>
    </w:p>
    <w:p w:rsidR="00CB188F" w:rsidRPr="001D305A" w:rsidRDefault="00CB188F" w:rsidP="00262DEE">
      <w:pPr>
        <w:pStyle w:val="Textindependent3"/>
        <w:spacing w:after="0"/>
        <w:rPr>
          <w:rFonts w:asciiTheme="majorHAnsi" w:hAnsiTheme="majorHAnsi" w:cstheme="majorHAnsi"/>
          <w:bCs/>
          <w:sz w:val="22"/>
          <w:szCs w:val="22"/>
        </w:rPr>
      </w:pPr>
      <w:r w:rsidRPr="001D305A">
        <w:rPr>
          <w:rFonts w:asciiTheme="majorHAnsi" w:hAnsiTheme="majorHAnsi" w:cstheme="majorHAnsi"/>
          <w:bCs/>
          <w:sz w:val="22"/>
          <w:szCs w:val="22"/>
        </w:rPr>
        <w:fldChar w:fldCharType="begin">
          <w:ffData>
            <w:name w:val=""/>
            <w:enabled/>
            <w:calcOnExit w:val="0"/>
            <w:checkBox>
              <w:sizeAuto/>
              <w:default w:val="0"/>
            </w:checkBox>
          </w:ffData>
        </w:fldChar>
      </w:r>
      <w:r w:rsidRPr="001D305A">
        <w:rPr>
          <w:rFonts w:asciiTheme="majorHAnsi" w:hAnsiTheme="majorHAnsi" w:cstheme="majorHAnsi"/>
          <w:bCs/>
          <w:sz w:val="22"/>
          <w:szCs w:val="22"/>
        </w:rPr>
        <w:instrText xml:space="preserve"> FORMCHECKBOX </w:instrText>
      </w:r>
      <w:r w:rsidR="001143EC" w:rsidRPr="001D305A">
        <w:rPr>
          <w:rFonts w:asciiTheme="majorHAnsi" w:hAnsiTheme="majorHAnsi" w:cstheme="majorHAnsi"/>
          <w:bCs/>
          <w:sz w:val="22"/>
          <w:szCs w:val="22"/>
        </w:rPr>
      </w:r>
      <w:r w:rsidR="001143EC" w:rsidRPr="001D305A">
        <w:rPr>
          <w:rFonts w:asciiTheme="majorHAnsi" w:hAnsiTheme="majorHAnsi" w:cstheme="majorHAnsi"/>
          <w:bCs/>
          <w:sz w:val="22"/>
          <w:szCs w:val="22"/>
        </w:rPr>
        <w:fldChar w:fldCharType="separate"/>
      </w:r>
      <w:r w:rsidRPr="001D305A">
        <w:rPr>
          <w:rFonts w:asciiTheme="majorHAnsi" w:hAnsiTheme="majorHAnsi" w:cstheme="majorHAnsi"/>
          <w:bCs/>
          <w:sz w:val="22"/>
          <w:szCs w:val="22"/>
        </w:rPr>
        <w:fldChar w:fldCharType="end"/>
      </w:r>
      <w:r w:rsidRPr="001D305A">
        <w:rPr>
          <w:rFonts w:asciiTheme="majorHAnsi" w:hAnsiTheme="majorHAnsi" w:cstheme="majorHAnsi"/>
          <w:bCs/>
          <w:sz w:val="22"/>
          <w:szCs w:val="22"/>
        </w:rPr>
        <w:t xml:space="preserve"> No</w:t>
      </w:r>
    </w:p>
    <w:p w:rsidR="00CB188F" w:rsidRPr="001D305A" w:rsidRDefault="00CB188F" w:rsidP="00CB188F">
      <w:pPr>
        <w:rPr>
          <w:rFonts w:asciiTheme="majorHAnsi" w:hAnsiTheme="majorHAnsi" w:cstheme="majorHAnsi"/>
          <w:snapToGrid w:val="0"/>
        </w:rPr>
      </w:pPr>
    </w:p>
    <w:p w:rsidR="002F4068" w:rsidRPr="001D305A" w:rsidRDefault="00885F2F" w:rsidP="00512CD5">
      <w:pPr>
        <w:pStyle w:val="Textindependent3"/>
        <w:spacing w:after="0"/>
        <w:rPr>
          <w:rFonts w:asciiTheme="majorHAnsi" w:hAnsiTheme="majorHAnsi" w:cstheme="majorHAnsi"/>
          <w:b/>
          <w:sz w:val="22"/>
          <w:szCs w:val="22"/>
        </w:rPr>
      </w:pPr>
      <w:r w:rsidRPr="001D305A">
        <w:rPr>
          <w:rFonts w:asciiTheme="majorHAnsi" w:hAnsiTheme="majorHAnsi" w:cstheme="majorHAnsi"/>
          <w:b/>
          <w:sz w:val="22"/>
          <w:szCs w:val="22"/>
        </w:rPr>
        <w:t>N</w:t>
      </w:r>
      <w:r w:rsidR="002F4068" w:rsidRPr="001D305A">
        <w:rPr>
          <w:rFonts w:asciiTheme="majorHAnsi" w:hAnsiTheme="majorHAnsi" w:cstheme="majorHAnsi"/>
          <w:b/>
          <w:sz w:val="22"/>
          <w:szCs w:val="22"/>
        </w:rPr>
        <w:t>. Garantías</w:t>
      </w:r>
    </w:p>
    <w:p w:rsidR="00317220" w:rsidRPr="001D305A" w:rsidRDefault="00317220" w:rsidP="00512CD5">
      <w:pPr>
        <w:pStyle w:val="Textindependent3"/>
        <w:spacing w:after="0"/>
        <w:rPr>
          <w:rFonts w:asciiTheme="majorHAnsi" w:hAnsiTheme="majorHAnsi" w:cstheme="majorHAnsi"/>
          <w:sz w:val="22"/>
          <w:szCs w:val="22"/>
        </w:rPr>
      </w:pPr>
    </w:p>
    <w:p w:rsidR="003A31BA" w:rsidRPr="001D305A" w:rsidRDefault="00317220" w:rsidP="00BF0678">
      <w:pPr>
        <w:pStyle w:val="Textindependent3"/>
        <w:spacing w:after="0"/>
        <w:rPr>
          <w:rFonts w:asciiTheme="majorHAnsi" w:hAnsiTheme="majorHAnsi" w:cstheme="majorHAnsi"/>
          <w:sz w:val="22"/>
          <w:szCs w:val="22"/>
        </w:rPr>
      </w:pPr>
      <w:bookmarkStart w:id="9" w:name="_Toc103931931"/>
      <w:r w:rsidRPr="001D305A">
        <w:rPr>
          <w:rFonts w:asciiTheme="majorHAnsi" w:hAnsiTheme="majorHAnsi" w:cstheme="majorHAnsi"/>
          <w:b/>
          <w:sz w:val="22"/>
          <w:szCs w:val="22"/>
        </w:rPr>
        <w:t>N</w:t>
      </w:r>
      <w:r w:rsidR="00EB0CA7" w:rsidRPr="001D305A">
        <w:rPr>
          <w:rFonts w:asciiTheme="majorHAnsi" w:hAnsiTheme="majorHAnsi" w:cstheme="majorHAnsi"/>
          <w:b/>
          <w:sz w:val="22"/>
          <w:szCs w:val="22"/>
        </w:rPr>
        <w:t>.</w:t>
      </w:r>
      <w:r w:rsidR="003A31BA" w:rsidRPr="001D305A">
        <w:rPr>
          <w:rFonts w:asciiTheme="majorHAnsi" w:hAnsiTheme="majorHAnsi" w:cstheme="majorHAnsi"/>
          <w:b/>
          <w:sz w:val="22"/>
          <w:szCs w:val="22"/>
        </w:rPr>
        <w:t>1.</w:t>
      </w:r>
      <w:r w:rsidR="003A31BA" w:rsidRPr="001D305A">
        <w:rPr>
          <w:rFonts w:asciiTheme="majorHAnsi" w:hAnsiTheme="majorHAnsi" w:cstheme="majorHAnsi"/>
          <w:sz w:val="22"/>
          <w:szCs w:val="22"/>
        </w:rPr>
        <w:t xml:space="preserve"> </w:t>
      </w:r>
      <w:r w:rsidRPr="001D305A">
        <w:rPr>
          <w:rFonts w:asciiTheme="majorHAnsi" w:hAnsiTheme="majorHAnsi" w:cstheme="majorHAnsi"/>
          <w:sz w:val="22"/>
          <w:szCs w:val="22"/>
        </w:rPr>
        <w:t>Garantía provisional</w:t>
      </w:r>
      <w:r w:rsidR="00EB0CA7" w:rsidRPr="001D305A">
        <w:rPr>
          <w:rFonts w:asciiTheme="majorHAnsi" w:hAnsiTheme="majorHAnsi" w:cstheme="majorHAnsi"/>
          <w:sz w:val="22"/>
          <w:szCs w:val="22"/>
        </w:rPr>
        <w:t>:</w:t>
      </w:r>
      <w:bookmarkEnd w:id="9"/>
    </w:p>
    <w:p w:rsidR="00B04880" w:rsidRPr="001D305A" w:rsidRDefault="00B04880" w:rsidP="00512CD5">
      <w:pPr>
        <w:pStyle w:val="Ttol2"/>
        <w:rPr>
          <w:rFonts w:asciiTheme="majorHAnsi" w:hAnsiTheme="majorHAnsi" w:cstheme="majorHAnsi"/>
          <w:b w:val="0"/>
          <w:szCs w:val="22"/>
        </w:rPr>
      </w:pPr>
    </w:p>
    <w:p w:rsidR="00317220" w:rsidRPr="001D305A" w:rsidRDefault="00317220" w:rsidP="00317220">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Sí</w:t>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No</w:t>
      </w:r>
    </w:p>
    <w:p w:rsidR="00B04880" w:rsidRPr="001D305A" w:rsidRDefault="00B04880" w:rsidP="00512CD5">
      <w:pPr>
        <w:rPr>
          <w:rFonts w:asciiTheme="majorHAnsi" w:hAnsiTheme="majorHAnsi" w:cstheme="majorHAnsi"/>
          <w:snapToGrid w:val="0"/>
          <w:lang w:eastAsia="es-ES"/>
        </w:rPr>
      </w:pPr>
    </w:p>
    <w:p w:rsidR="00B04880" w:rsidRPr="001D305A" w:rsidRDefault="003A31BA" w:rsidP="00BF0678">
      <w:pPr>
        <w:pStyle w:val="Textindependent3"/>
        <w:spacing w:after="0"/>
        <w:rPr>
          <w:rFonts w:asciiTheme="majorHAnsi" w:hAnsiTheme="majorHAnsi" w:cstheme="majorHAnsi"/>
          <w:b/>
          <w:sz w:val="22"/>
          <w:szCs w:val="22"/>
        </w:rPr>
      </w:pPr>
      <w:bookmarkStart w:id="10" w:name="_Toc88739125"/>
      <w:bookmarkStart w:id="11" w:name="_Toc103931932"/>
      <w:r w:rsidRPr="001D305A">
        <w:rPr>
          <w:rFonts w:asciiTheme="majorHAnsi" w:hAnsiTheme="majorHAnsi" w:cstheme="majorHAnsi"/>
          <w:b/>
          <w:sz w:val="22"/>
          <w:szCs w:val="22"/>
        </w:rPr>
        <w:t>N.2</w:t>
      </w:r>
      <w:r w:rsidR="00EB0CA7" w:rsidRPr="001D305A">
        <w:rPr>
          <w:rFonts w:asciiTheme="majorHAnsi" w:hAnsiTheme="majorHAnsi" w:cstheme="majorHAnsi"/>
          <w:b/>
          <w:sz w:val="22"/>
          <w:szCs w:val="22"/>
        </w:rPr>
        <w:t>.</w:t>
      </w:r>
      <w:r w:rsidRPr="001D305A">
        <w:rPr>
          <w:rFonts w:asciiTheme="majorHAnsi" w:hAnsiTheme="majorHAnsi" w:cstheme="majorHAnsi"/>
          <w:sz w:val="22"/>
          <w:szCs w:val="22"/>
        </w:rPr>
        <w:t xml:space="preserve"> </w:t>
      </w:r>
      <w:r w:rsidR="00B04880" w:rsidRPr="001D305A">
        <w:rPr>
          <w:rFonts w:asciiTheme="majorHAnsi" w:hAnsiTheme="majorHAnsi" w:cstheme="majorHAnsi"/>
          <w:sz w:val="22"/>
          <w:szCs w:val="22"/>
        </w:rPr>
        <w:t>Garantía definitiva</w:t>
      </w:r>
      <w:bookmarkEnd w:id="10"/>
      <w:r w:rsidR="00EB0CA7" w:rsidRPr="001D305A">
        <w:rPr>
          <w:rFonts w:asciiTheme="majorHAnsi" w:hAnsiTheme="majorHAnsi" w:cstheme="majorHAnsi"/>
          <w:sz w:val="22"/>
          <w:szCs w:val="22"/>
        </w:rPr>
        <w:t>:</w:t>
      </w:r>
      <w:bookmarkEnd w:id="11"/>
    </w:p>
    <w:p w:rsidR="00317220" w:rsidRPr="001D305A" w:rsidRDefault="00317220" w:rsidP="00512CD5">
      <w:pPr>
        <w:keepNext/>
        <w:outlineLvl w:val="1"/>
        <w:rPr>
          <w:rFonts w:asciiTheme="majorHAnsi" w:hAnsiTheme="majorHAnsi" w:cstheme="majorHAnsi"/>
          <w:bCs/>
          <w:iCs/>
          <w:snapToGrid w:val="0"/>
          <w:lang w:eastAsia="es-ES"/>
        </w:rPr>
      </w:pPr>
    </w:p>
    <w:p w:rsidR="00317220" w:rsidRPr="001D305A" w:rsidRDefault="00317220" w:rsidP="00317220">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Sí</w:t>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Pr="001D305A">
        <w:rPr>
          <w:rFonts w:asciiTheme="majorHAnsi" w:hAnsiTheme="majorHAnsi" w:cstheme="majorHAnsi"/>
          <w:snapToGrid w:val="0"/>
          <w:lang w:eastAsia="es-ES"/>
        </w:rPr>
        <w:t xml:space="preserve"> No</w:t>
      </w:r>
    </w:p>
    <w:p w:rsidR="00317220" w:rsidRPr="001D305A" w:rsidRDefault="00317220" w:rsidP="00512CD5">
      <w:pPr>
        <w:pStyle w:val="Textindependent3"/>
        <w:spacing w:after="0"/>
        <w:rPr>
          <w:rFonts w:asciiTheme="majorHAnsi" w:hAnsiTheme="majorHAnsi" w:cstheme="majorHAnsi"/>
          <w:sz w:val="22"/>
          <w:szCs w:val="22"/>
        </w:rPr>
      </w:pPr>
    </w:p>
    <w:p w:rsidR="00A95E06" w:rsidRPr="001D305A" w:rsidRDefault="00A95E06" w:rsidP="00512CD5">
      <w:pPr>
        <w:pStyle w:val="Textindependent3"/>
        <w:spacing w:after="0"/>
        <w:rPr>
          <w:rFonts w:asciiTheme="majorHAnsi" w:hAnsiTheme="majorHAnsi" w:cstheme="majorHAnsi"/>
          <w:sz w:val="22"/>
          <w:szCs w:val="22"/>
        </w:rPr>
      </w:pPr>
    </w:p>
    <w:p w:rsidR="00A95E06" w:rsidRPr="001D305A" w:rsidRDefault="002F4068" w:rsidP="00A95E06">
      <w:pPr>
        <w:pStyle w:val="Textindependent3"/>
        <w:spacing w:after="0"/>
        <w:rPr>
          <w:rFonts w:asciiTheme="majorHAnsi" w:hAnsiTheme="majorHAnsi" w:cstheme="majorHAnsi"/>
          <w:snapToGrid w:val="0"/>
          <w:sz w:val="22"/>
          <w:szCs w:val="22"/>
        </w:rPr>
      </w:pPr>
      <w:r w:rsidRPr="001D305A">
        <w:rPr>
          <w:rFonts w:asciiTheme="majorHAnsi" w:hAnsiTheme="majorHAnsi" w:cstheme="majorHAnsi"/>
          <w:sz w:val="22"/>
          <w:szCs w:val="22"/>
        </w:rPr>
        <w:t xml:space="preserve">Importe: 5% del importe </w:t>
      </w:r>
      <w:r w:rsidR="00A95E06" w:rsidRPr="001D305A">
        <w:rPr>
          <w:rFonts w:asciiTheme="majorHAnsi" w:hAnsiTheme="majorHAnsi" w:cstheme="majorHAnsi"/>
          <w:sz w:val="22"/>
          <w:szCs w:val="22"/>
        </w:rPr>
        <w:t>máximo de licitación</w:t>
      </w:r>
      <w:r w:rsidRPr="001D305A">
        <w:rPr>
          <w:rFonts w:asciiTheme="majorHAnsi" w:hAnsiTheme="majorHAnsi" w:cstheme="majorHAnsi"/>
          <w:sz w:val="22"/>
          <w:szCs w:val="22"/>
        </w:rPr>
        <w:t xml:space="preserve"> (IVA excluido)</w:t>
      </w:r>
      <w:r w:rsidR="00B22625" w:rsidRPr="001D305A">
        <w:rPr>
          <w:rFonts w:asciiTheme="majorHAnsi" w:hAnsiTheme="majorHAnsi" w:cstheme="majorHAnsi"/>
          <w:sz w:val="22"/>
          <w:szCs w:val="22"/>
        </w:rPr>
        <w:t>:</w:t>
      </w:r>
      <w:r w:rsidR="00324746" w:rsidRPr="001D305A">
        <w:rPr>
          <w:rFonts w:asciiTheme="majorHAnsi" w:hAnsiTheme="majorHAnsi" w:cstheme="majorHAnsi"/>
          <w:sz w:val="22"/>
          <w:szCs w:val="22"/>
        </w:rPr>
        <w:t xml:space="preserve"> 5.</w:t>
      </w:r>
      <w:r w:rsidR="00557993" w:rsidRPr="001D305A">
        <w:rPr>
          <w:rFonts w:asciiTheme="majorHAnsi" w:hAnsiTheme="majorHAnsi" w:cstheme="majorHAnsi"/>
          <w:sz w:val="22"/>
          <w:szCs w:val="22"/>
        </w:rPr>
        <w:t>750,93</w:t>
      </w:r>
      <w:r w:rsidR="00324746" w:rsidRPr="001D305A">
        <w:rPr>
          <w:rFonts w:asciiTheme="majorHAnsi" w:hAnsiTheme="majorHAnsi" w:cstheme="majorHAnsi"/>
          <w:sz w:val="22"/>
          <w:szCs w:val="22"/>
        </w:rPr>
        <w:t xml:space="preserve"> €</w:t>
      </w:r>
      <w:r w:rsidR="00B22625" w:rsidRPr="001D305A">
        <w:rPr>
          <w:rFonts w:asciiTheme="majorHAnsi" w:hAnsiTheme="majorHAnsi" w:cstheme="majorHAnsi"/>
          <w:sz w:val="22"/>
          <w:szCs w:val="22"/>
        </w:rPr>
        <w:t xml:space="preserve"> </w:t>
      </w:r>
    </w:p>
    <w:p w:rsidR="00F96B21" w:rsidRPr="001D305A" w:rsidRDefault="00F96B21" w:rsidP="00512CD5">
      <w:pPr>
        <w:pStyle w:val="Textindependent3"/>
        <w:spacing w:after="0"/>
        <w:rPr>
          <w:rFonts w:asciiTheme="majorHAnsi" w:hAnsiTheme="majorHAnsi" w:cstheme="majorHAnsi"/>
          <w:sz w:val="22"/>
          <w:szCs w:val="22"/>
        </w:rPr>
      </w:pPr>
    </w:p>
    <w:p w:rsidR="00704EE6" w:rsidRPr="001D305A" w:rsidRDefault="00704EE6" w:rsidP="00512CD5">
      <w:pPr>
        <w:rPr>
          <w:rFonts w:asciiTheme="majorHAnsi" w:hAnsiTheme="majorHAnsi" w:cstheme="majorHAnsi"/>
          <w:snapToGrid w:val="0"/>
        </w:rPr>
      </w:pPr>
      <w:r w:rsidRPr="001D305A">
        <w:rPr>
          <w:rFonts w:asciiTheme="majorHAnsi" w:hAnsiTheme="majorHAnsi" w:cstheme="majorHAnsi"/>
          <w:snapToGrid w:val="0"/>
        </w:rPr>
        <w:t>Forma de constitución:</w:t>
      </w:r>
      <w:r w:rsidRPr="001D305A" w:rsidDel="001656D0">
        <w:rPr>
          <w:rFonts w:asciiTheme="majorHAnsi" w:hAnsiTheme="majorHAnsi" w:cstheme="majorHAnsi"/>
          <w:snapToGrid w:val="0"/>
        </w:rPr>
        <w:t xml:space="preserve"> </w:t>
      </w:r>
      <w:r w:rsidRPr="001D305A">
        <w:rPr>
          <w:rFonts w:asciiTheme="majorHAnsi" w:hAnsiTheme="majorHAnsi" w:cstheme="majorHAnsi"/>
          <w:snapToGrid w:val="0"/>
        </w:rPr>
        <w:t xml:space="preserve">Las establecidas en la </w:t>
      </w:r>
      <w:r w:rsidRPr="001D305A">
        <w:rPr>
          <w:rFonts w:asciiTheme="majorHAnsi" w:hAnsiTheme="majorHAnsi" w:cstheme="majorHAnsi"/>
          <w:b/>
          <w:snapToGrid w:val="0"/>
        </w:rPr>
        <w:t xml:space="preserve">cláusula </w:t>
      </w:r>
      <w:proofErr w:type="spellStart"/>
      <w:r w:rsidR="00F43E94" w:rsidRPr="001D305A">
        <w:rPr>
          <w:rFonts w:asciiTheme="majorHAnsi" w:hAnsiTheme="majorHAnsi" w:cstheme="majorHAnsi"/>
          <w:b/>
          <w:snapToGrid w:val="0"/>
        </w:rPr>
        <w:t>decimocuarta</w:t>
      </w:r>
      <w:proofErr w:type="spellEnd"/>
      <w:r w:rsidRPr="001D305A">
        <w:rPr>
          <w:rFonts w:asciiTheme="majorHAnsi" w:hAnsiTheme="majorHAnsi" w:cstheme="majorHAnsi"/>
          <w:snapToGrid w:val="0"/>
        </w:rPr>
        <w:t xml:space="preserve"> </w:t>
      </w:r>
      <w:r w:rsidR="000C715A" w:rsidRPr="001D305A">
        <w:rPr>
          <w:rFonts w:asciiTheme="majorHAnsi" w:hAnsiTheme="majorHAnsi" w:cstheme="majorHAnsi"/>
          <w:snapToGrid w:val="0"/>
        </w:rPr>
        <w:t xml:space="preserve">de este </w:t>
      </w:r>
      <w:proofErr w:type="spellStart"/>
      <w:r w:rsidR="003970FE" w:rsidRPr="001D305A">
        <w:rPr>
          <w:rFonts w:asciiTheme="majorHAnsi" w:hAnsiTheme="majorHAnsi" w:cstheme="majorHAnsi"/>
          <w:snapToGrid w:val="0"/>
        </w:rPr>
        <w:t>Pliego</w:t>
      </w:r>
      <w:proofErr w:type="spellEnd"/>
      <w:r w:rsidR="000C715A" w:rsidRPr="001D305A">
        <w:rPr>
          <w:rFonts w:asciiTheme="majorHAnsi" w:hAnsiTheme="majorHAnsi" w:cstheme="majorHAnsi"/>
          <w:snapToGrid w:val="0"/>
        </w:rPr>
        <w:t>.</w:t>
      </w:r>
    </w:p>
    <w:p w:rsidR="00033B64" w:rsidRPr="001D305A" w:rsidRDefault="00033B64" w:rsidP="00512CD5">
      <w:pPr>
        <w:pStyle w:val="Default"/>
        <w:jc w:val="both"/>
        <w:rPr>
          <w:rFonts w:asciiTheme="majorHAnsi" w:hAnsiTheme="majorHAnsi" w:cstheme="majorHAnsi"/>
          <w:snapToGrid w:val="0"/>
          <w:color w:val="auto"/>
          <w:sz w:val="22"/>
          <w:szCs w:val="22"/>
        </w:rPr>
      </w:pPr>
    </w:p>
    <w:p w:rsidR="00324746" w:rsidRPr="001D305A" w:rsidRDefault="00704EE6" w:rsidP="00512CD5">
      <w:pPr>
        <w:pStyle w:val="Default"/>
        <w:jc w:val="both"/>
        <w:rPr>
          <w:rFonts w:asciiTheme="majorHAnsi" w:hAnsiTheme="majorHAnsi" w:cstheme="majorHAnsi"/>
          <w:snapToGrid w:val="0"/>
          <w:color w:val="auto"/>
          <w:sz w:val="22"/>
          <w:szCs w:val="22"/>
        </w:rPr>
      </w:pPr>
      <w:r w:rsidRPr="001D305A">
        <w:rPr>
          <w:rFonts w:asciiTheme="majorHAnsi" w:hAnsiTheme="majorHAnsi" w:cstheme="majorHAnsi"/>
          <w:snapToGrid w:val="0"/>
          <w:color w:val="auto"/>
          <w:sz w:val="22"/>
          <w:szCs w:val="22"/>
        </w:rPr>
        <w:t xml:space="preserve">Las instrucciones para su constitución </w:t>
      </w:r>
      <w:r w:rsidR="00324746" w:rsidRPr="001D305A">
        <w:rPr>
          <w:rFonts w:asciiTheme="majorHAnsi" w:hAnsiTheme="majorHAnsi" w:cstheme="majorHAnsi"/>
          <w:snapToGrid w:val="0"/>
          <w:color w:val="auto"/>
          <w:sz w:val="22"/>
          <w:szCs w:val="22"/>
        </w:rPr>
        <w:t>se pueden encontrar al siguiente enlace  de la O</w:t>
      </w:r>
      <w:r w:rsidRPr="001D305A">
        <w:rPr>
          <w:rFonts w:asciiTheme="majorHAnsi" w:hAnsiTheme="majorHAnsi" w:cstheme="majorHAnsi"/>
          <w:snapToGrid w:val="0"/>
          <w:color w:val="auto"/>
          <w:sz w:val="22"/>
          <w:szCs w:val="22"/>
        </w:rPr>
        <w:t>ficina Virtual de Trámites en lo referente al trámite de “Constitución y devolución de garantías y depósitos”:</w:t>
      </w:r>
    </w:p>
    <w:p w:rsidR="00324746" w:rsidRPr="001D305A" w:rsidRDefault="001143EC" w:rsidP="00324746">
      <w:pPr>
        <w:rPr>
          <w:rFonts w:asciiTheme="majorHAnsi" w:hAnsiTheme="majorHAnsi" w:cstheme="majorHAnsi"/>
          <w:color w:val="0000FF"/>
        </w:rPr>
      </w:pPr>
      <w:hyperlink r:id="rId11" w:history="1">
        <w:r w:rsidR="00324746" w:rsidRPr="001D305A">
          <w:rPr>
            <w:rStyle w:val="Enlla"/>
            <w:rFonts w:asciiTheme="majorHAnsi" w:hAnsiTheme="majorHAnsi" w:cstheme="majorHAnsi"/>
          </w:rPr>
          <w:t>http://web.gencat.cat/ca/tramits/tramits-temes/Constitucio-i-devolucio-de-garanties-i-diposits?category=7410c472-a82c-11e3-a972-000c29052e2c&amp;evolutiuTramit=1</w:t>
        </w:r>
      </w:hyperlink>
    </w:p>
    <w:p w:rsidR="00704EE6" w:rsidRPr="001D305A" w:rsidRDefault="00324746" w:rsidP="00512CD5">
      <w:pPr>
        <w:pStyle w:val="Default"/>
        <w:jc w:val="both"/>
        <w:rPr>
          <w:rFonts w:asciiTheme="majorHAnsi" w:hAnsiTheme="majorHAnsi" w:cstheme="majorHAnsi"/>
          <w:snapToGrid w:val="0"/>
          <w:color w:val="auto"/>
          <w:sz w:val="22"/>
          <w:szCs w:val="22"/>
        </w:rPr>
      </w:pPr>
      <w:r w:rsidRPr="001D305A">
        <w:rPr>
          <w:rFonts w:asciiTheme="majorHAnsi" w:hAnsiTheme="majorHAnsi" w:cstheme="majorHAnsi"/>
          <w:snapToGrid w:val="0"/>
          <w:sz w:val="22"/>
          <w:szCs w:val="22"/>
        </w:rPr>
        <w:t>La información disponible</w:t>
      </w:r>
      <w:r w:rsidRPr="001D305A">
        <w:rPr>
          <w:rFonts w:asciiTheme="majorHAnsi" w:hAnsiTheme="majorHAnsi" w:cstheme="majorHAnsi"/>
          <w:snapToGrid w:val="0"/>
          <w:color w:val="auto"/>
          <w:sz w:val="22"/>
          <w:szCs w:val="22"/>
        </w:rPr>
        <w:t xml:space="preserve"> en este enlace </w:t>
      </w:r>
      <w:r w:rsidR="00704EE6" w:rsidRPr="001D305A">
        <w:rPr>
          <w:rFonts w:asciiTheme="majorHAnsi" w:hAnsiTheme="majorHAnsi" w:cstheme="majorHAnsi"/>
          <w:snapToGrid w:val="0"/>
          <w:color w:val="auto"/>
          <w:sz w:val="22"/>
          <w:szCs w:val="22"/>
        </w:rPr>
        <w:t>se irá actualizando la información de acuerdo con las novedades que vayan saliendo sobre plazos y la forma de hacer el trámite:</w:t>
      </w:r>
    </w:p>
    <w:p w:rsidR="0057770C" w:rsidRPr="001D305A" w:rsidRDefault="0057770C" w:rsidP="001328E5">
      <w:pPr>
        <w:pStyle w:val="Default"/>
        <w:jc w:val="both"/>
        <w:rPr>
          <w:rFonts w:asciiTheme="majorHAnsi" w:hAnsiTheme="majorHAnsi" w:cstheme="majorHAnsi"/>
          <w:color w:val="auto"/>
          <w:sz w:val="22"/>
          <w:szCs w:val="22"/>
        </w:rPr>
      </w:pPr>
      <w:bookmarkStart w:id="12" w:name="_Toc88739126"/>
    </w:p>
    <w:p w:rsidR="004505CE" w:rsidRPr="001D305A" w:rsidRDefault="004505CE" w:rsidP="001328E5">
      <w:pPr>
        <w:pStyle w:val="Default"/>
        <w:jc w:val="both"/>
        <w:rPr>
          <w:rFonts w:asciiTheme="majorHAnsi" w:hAnsiTheme="majorHAnsi" w:cstheme="majorHAnsi"/>
          <w:b/>
          <w:color w:val="auto"/>
          <w:sz w:val="22"/>
          <w:szCs w:val="22"/>
        </w:rPr>
      </w:pPr>
      <w:bookmarkStart w:id="13" w:name="_Toc103931933"/>
      <w:r w:rsidRPr="001D305A">
        <w:rPr>
          <w:rFonts w:asciiTheme="majorHAnsi" w:hAnsiTheme="majorHAnsi" w:cstheme="majorHAnsi"/>
          <w:b/>
          <w:color w:val="auto"/>
          <w:sz w:val="22"/>
          <w:szCs w:val="22"/>
        </w:rPr>
        <w:t xml:space="preserve">O. </w:t>
      </w:r>
      <w:r w:rsidR="00C76100" w:rsidRPr="001D305A">
        <w:rPr>
          <w:rFonts w:asciiTheme="majorHAnsi" w:hAnsiTheme="majorHAnsi" w:cstheme="majorHAnsi"/>
          <w:b/>
          <w:color w:val="auto"/>
          <w:sz w:val="22"/>
          <w:szCs w:val="22"/>
        </w:rPr>
        <w:t>Ej</w:t>
      </w:r>
      <w:r w:rsidR="00033B64" w:rsidRPr="001D305A">
        <w:rPr>
          <w:rFonts w:asciiTheme="majorHAnsi" w:hAnsiTheme="majorHAnsi" w:cstheme="majorHAnsi"/>
          <w:b/>
          <w:color w:val="auto"/>
          <w:sz w:val="22"/>
          <w:szCs w:val="22"/>
        </w:rPr>
        <w:t>e</w:t>
      </w:r>
      <w:r w:rsidR="00C76100" w:rsidRPr="001D305A">
        <w:rPr>
          <w:rFonts w:asciiTheme="majorHAnsi" w:hAnsiTheme="majorHAnsi" w:cstheme="majorHAnsi"/>
          <w:b/>
          <w:color w:val="auto"/>
          <w:sz w:val="22"/>
          <w:szCs w:val="22"/>
        </w:rPr>
        <w:t>cución del contrato</w:t>
      </w:r>
      <w:r w:rsidR="00C65817" w:rsidRPr="001D305A">
        <w:rPr>
          <w:rFonts w:asciiTheme="majorHAnsi" w:hAnsiTheme="majorHAnsi" w:cstheme="majorHAnsi"/>
          <w:b/>
          <w:color w:val="auto"/>
          <w:sz w:val="22"/>
          <w:szCs w:val="22"/>
        </w:rPr>
        <w:t xml:space="preserve"> basado</w:t>
      </w:r>
      <w:r w:rsidR="00C76100" w:rsidRPr="001D305A">
        <w:rPr>
          <w:rFonts w:asciiTheme="majorHAnsi" w:hAnsiTheme="majorHAnsi" w:cstheme="majorHAnsi"/>
          <w:b/>
          <w:color w:val="auto"/>
          <w:sz w:val="22"/>
          <w:szCs w:val="22"/>
        </w:rPr>
        <w:t xml:space="preserve">. </w:t>
      </w:r>
      <w:r w:rsidRPr="001D305A">
        <w:rPr>
          <w:rFonts w:asciiTheme="majorHAnsi" w:hAnsiTheme="majorHAnsi" w:cstheme="majorHAnsi"/>
          <w:b/>
          <w:color w:val="auto"/>
          <w:sz w:val="22"/>
          <w:szCs w:val="22"/>
        </w:rPr>
        <w:t>Condiciones especiales de ejecución, penalidades y obligaciones esenciales del contrato basado</w:t>
      </w:r>
      <w:bookmarkEnd w:id="12"/>
      <w:bookmarkEnd w:id="13"/>
    </w:p>
    <w:p w:rsidR="004505CE" w:rsidRPr="001D305A" w:rsidRDefault="004505CE" w:rsidP="001328E5">
      <w:pPr>
        <w:pStyle w:val="Default"/>
        <w:jc w:val="both"/>
        <w:rPr>
          <w:rFonts w:asciiTheme="majorHAnsi" w:hAnsiTheme="majorHAnsi" w:cstheme="majorHAnsi"/>
          <w:color w:val="auto"/>
          <w:sz w:val="22"/>
          <w:szCs w:val="22"/>
        </w:rPr>
      </w:pPr>
    </w:p>
    <w:p w:rsidR="00726CE2" w:rsidRPr="001D305A" w:rsidRDefault="00726CE2" w:rsidP="00512CD5">
      <w:pPr>
        <w:autoSpaceDE w:val="0"/>
        <w:autoSpaceDN w:val="0"/>
        <w:adjustRightInd w:val="0"/>
        <w:rPr>
          <w:rFonts w:asciiTheme="majorHAnsi" w:hAnsiTheme="majorHAnsi" w:cstheme="majorHAnsi"/>
        </w:rPr>
      </w:pPr>
      <w:r w:rsidRPr="001D305A">
        <w:rPr>
          <w:rFonts w:asciiTheme="majorHAnsi" w:hAnsiTheme="majorHAnsi" w:cstheme="majorHAnsi"/>
          <w:b/>
          <w:snapToGrid w:val="0"/>
        </w:rPr>
        <w:t>O</w:t>
      </w:r>
      <w:r w:rsidR="00EB0CA7" w:rsidRPr="001D305A">
        <w:rPr>
          <w:rFonts w:asciiTheme="majorHAnsi" w:hAnsiTheme="majorHAnsi" w:cstheme="majorHAnsi"/>
          <w:b/>
          <w:snapToGrid w:val="0"/>
        </w:rPr>
        <w:t>.</w:t>
      </w:r>
      <w:r w:rsidRPr="001D305A">
        <w:rPr>
          <w:rFonts w:asciiTheme="majorHAnsi" w:hAnsiTheme="majorHAnsi" w:cstheme="majorHAnsi"/>
          <w:b/>
          <w:snapToGrid w:val="0"/>
        </w:rPr>
        <w:t>1</w:t>
      </w:r>
      <w:r w:rsidR="00C76100" w:rsidRPr="001D305A">
        <w:rPr>
          <w:rFonts w:asciiTheme="majorHAnsi" w:hAnsiTheme="majorHAnsi" w:cstheme="majorHAnsi"/>
          <w:b/>
          <w:snapToGrid w:val="0"/>
        </w:rPr>
        <w:t>.</w:t>
      </w:r>
      <w:r w:rsidR="00C76100" w:rsidRPr="001D305A">
        <w:rPr>
          <w:rFonts w:asciiTheme="majorHAnsi" w:hAnsiTheme="majorHAnsi" w:cstheme="majorHAnsi"/>
          <w:snapToGrid w:val="0"/>
        </w:rPr>
        <w:t xml:space="preserve"> </w:t>
      </w:r>
      <w:r w:rsidR="0012181D" w:rsidRPr="001D305A">
        <w:rPr>
          <w:rFonts w:asciiTheme="majorHAnsi" w:hAnsiTheme="majorHAnsi" w:cstheme="majorHAnsi"/>
        </w:rPr>
        <w:t>Programa de trabajo</w:t>
      </w:r>
      <w:r w:rsidR="00EB0CA7" w:rsidRPr="001D305A">
        <w:rPr>
          <w:rFonts w:asciiTheme="majorHAnsi" w:hAnsiTheme="majorHAnsi" w:cstheme="majorHAnsi"/>
        </w:rPr>
        <w:t>:</w:t>
      </w:r>
    </w:p>
    <w:p w:rsidR="0012181D" w:rsidRPr="001D305A" w:rsidRDefault="0012181D" w:rsidP="001328E5">
      <w:pPr>
        <w:pStyle w:val="Default"/>
        <w:jc w:val="both"/>
        <w:rPr>
          <w:rFonts w:asciiTheme="majorHAnsi" w:hAnsiTheme="majorHAnsi" w:cstheme="majorHAnsi"/>
          <w:color w:val="auto"/>
          <w:sz w:val="22"/>
          <w:szCs w:val="22"/>
        </w:rPr>
      </w:pPr>
    </w:p>
    <w:p w:rsidR="0012181D" w:rsidRPr="001D305A" w:rsidRDefault="000C5700" w:rsidP="0012181D">
      <w:pPr>
        <w:jc w:val="center"/>
        <w:rPr>
          <w:rFonts w:asciiTheme="majorHAnsi" w:hAnsiTheme="majorHAnsi" w:cstheme="majorHAnsi"/>
          <w:snapToGrid w:val="0"/>
          <w:lang w:eastAsia="es-ES"/>
        </w:rPr>
      </w:pPr>
      <w:r w:rsidRPr="001D305A">
        <w:rPr>
          <w:rFonts w:asciiTheme="majorHAnsi" w:hAnsiTheme="majorHAnsi" w:cstheme="majorHAnsi"/>
          <w:snapToGrid w:val="0"/>
          <w:lang w:eastAsia="es-ES"/>
        </w:rPr>
        <w:fldChar w:fldCharType="begin">
          <w:ffData>
            <w:name w:val=""/>
            <w:enabled/>
            <w:calcOnExit w:val="0"/>
            <w:checkBox>
              <w:sizeAuto/>
              <w:default w:val="1"/>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0012181D" w:rsidRPr="001D305A">
        <w:rPr>
          <w:rFonts w:asciiTheme="majorHAnsi" w:hAnsiTheme="majorHAnsi" w:cstheme="majorHAnsi"/>
          <w:snapToGrid w:val="0"/>
          <w:lang w:eastAsia="es-ES"/>
        </w:rPr>
        <w:t xml:space="preserve"> Sí</w:t>
      </w:r>
      <w:r w:rsidR="0012181D" w:rsidRPr="001D305A">
        <w:rPr>
          <w:rFonts w:asciiTheme="majorHAnsi" w:hAnsiTheme="majorHAnsi" w:cstheme="majorHAnsi"/>
          <w:snapToGrid w:val="0"/>
          <w:lang w:eastAsia="es-ES"/>
        </w:rPr>
        <w:tab/>
      </w:r>
      <w:r w:rsidR="0012181D" w:rsidRPr="001D305A">
        <w:rPr>
          <w:rFonts w:asciiTheme="majorHAnsi" w:hAnsiTheme="majorHAnsi" w:cstheme="majorHAnsi"/>
          <w:snapToGrid w:val="0"/>
          <w:lang w:eastAsia="es-ES"/>
        </w:rPr>
        <w:tab/>
      </w:r>
      <w:r w:rsidR="0012181D" w:rsidRPr="001D305A">
        <w:rPr>
          <w:rFonts w:asciiTheme="majorHAnsi" w:hAnsiTheme="majorHAnsi" w:cstheme="majorHAnsi"/>
          <w:snapToGrid w:val="0"/>
          <w:lang w:eastAsia="es-ES"/>
        </w:rPr>
        <w:tab/>
      </w:r>
      <w:r w:rsidR="0012181D" w:rsidRPr="001D305A">
        <w:rPr>
          <w:rFonts w:asciiTheme="majorHAnsi" w:hAnsiTheme="majorHAnsi" w:cstheme="majorHAnsi"/>
          <w:snapToGrid w:val="0"/>
          <w:lang w:eastAsia="es-ES"/>
        </w:rPr>
        <w:tab/>
      </w:r>
      <w:r w:rsidRPr="001D305A">
        <w:rPr>
          <w:rFonts w:asciiTheme="majorHAnsi" w:hAnsiTheme="majorHAnsi" w:cstheme="majorHAnsi"/>
          <w:snapToGrid w:val="0"/>
          <w:lang w:eastAsia="es-ES"/>
        </w:rPr>
        <w:fldChar w:fldCharType="begin">
          <w:ffData>
            <w:name w:val=""/>
            <w:enabled/>
            <w:calcOnExit w:val="0"/>
            <w:checkBox>
              <w:sizeAuto/>
              <w:default w:val="0"/>
            </w:checkBox>
          </w:ffData>
        </w:fldChar>
      </w:r>
      <w:r w:rsidRPr="001D305A">
        <w:rPr>
          <w:rFonts w:asciiTheme="majorHAnsi" w:hAnsiTheme="majorHAnsi" w:cstheme="majorHAnsi"/>
          <w:snapToGrid w:val="0"/>
          <w:lang w:eastAsia="es-ES"/>
        </w:rPr>
        <w:instrText xml:space="preserve"> FORMCHECKBOX </w:instrText>
      </w:r>
      <w:r w:rsidR="001143EC" w:rsidRPr="001D305A">
        <w:rPr>
          <w:rFonts w:asciiTheme="majorHAnsi" w:hAnsiTheme="majorHAnsi" w:cstheme="majorHAnsi"/>
          <w:snapToGrid w:val="0"/>
          <w:lang w:eastAsia="es-ES"/>
        </w:rPr>
      </w:r>
      <w:r w:rsidR="001143EC" w:rsidRPr="001D305A">
        <w:rPr>
          <w:rFonts w:asciiTheme="majorHAnsi" w:hAnsiTheme="majorHAnsi" w:cstheme="majorHAnsi"/>
          <w:snapToGrid w:val="0"/>
          <w:lang w:eastAsia="es-ES"/>
        </w:rPr>
        <w:fldChar w:fldCharType="separate"/>
      </w:r>
      <w:r w:rsidRPr="001D305A">
        <w:rPr>
          <w:rFonts w:asciiTheme="majorHAnsi" w:hAnsiTheme="majorHAnsi" w:cstheme="majorHAnsi"/>
          <w:snapToGrid w:val="0"/>
          <w:lang w:eastAsia="es-ES"/>
        </w:rPr>
        <w:fldChar w:fldCharType="end"/>
      </w:r>
      <w:r w:rsidR="0012181D" w:rsidRPr="001D305A">
        <w:rPr>
          <w:rFonts w:asciiTheme="majorHAnsi" w:hAnsiTheme="majorHAnsi" w:cstheme="majorHAnsi"/>
          <w:snapToGrid w:val="0"/>
          <w:lang w:eastAsia="es-ES"/>
        </w:rPr>
        <w:t xml:space="preserve"> No</w:t>
      </w:r>
    </w:p>
    <w:p w:rsidR="0012181D" w:rsidRPr="001D305A" w:rsidRDefault="0012181D" w:rsidP="0012181D">
      <w:pPr>
        <w:pStyle w:val="Textindependent3"/>
        <w:spacing w:after="0"/>
        <w:rPr>
          <w:rFonts w:asciiTheme="majorHAnsi" w:hAnsiTheme="majorHAnsi" w:cstheme="majorHAnsi"/>
          <w:sz w:val="22"/>
          <w:szCs w:val="22"/>
        </w:rPr>
      </w:pPr>
    </w:p>
    <w:p w:rsidR="00775A1E" w:rsidRPr="001D305A" w:rsidRDefault="000C5700" w:rsidP="00512CD5">
      <w:pPr>
        <w:rPr>
          <w:rFonts w:asciiTheme="majorHAnsi" w:hAnsiTheme="majorHAnsi" w:cstheme="majorHAnsi"/>
          <w:snapToGrid w:val="0"/>
        </w:rPr>
      </w:pPr>
      <w:r w:rsidRPr="001D305A">
        <w:rPr>
          <w:rFonts w:asciiTheme="majorHAnsi" w:hAnsiTheme="majorHAnsi" w:cstheme="majorHAnsi"/>
          <w:snapToGrid w:val="0"/>
        </w:rPr>
        <w:t xml:space="preserve">De acuerdo con los criterios de adjudicación </w:t>
      </w:r>
      <w:r w:rsidR="00AF790F" w:rsidRPr="001D305A">
        <w:rPr>
          <w:rFonts w:asciiTheme="majorHAnsi" w:hAnsiTheme="majorHAnsi" w:cstheme="majorHAnsi"/>
          <w:snapToGrid w:val="0"/>
        </w:rPr>
        <w:t xml:space="preserve">la empresa tendrá que proponer un plan de trabajo en su oferta. </w:t>
      </w:r>
    </w:p>
    <w:p w:rsidR="00775A1E" w:rsidRPr="001D305A" w:rsidRDefault="00775A1E" w:rsidP="00512CD5">
      <w:pPr>
        <w:rPr>
          <w:rFonts w:asciiTheme="majorHAnsi" w:hAnsiTheme="majorHAnsi" w:cstheme="majorHAnsi"/>
          <w:i/>
          <w:snapToGrid w:val="0"/>
        </w:rPr>
      </w:pPr>
    </w:p>
    <w:p w:rsidR="004505CE" w:rsidRPr="001D305A" w:rsidRDefault="004505CE" w:rsidP="001328E5">
      <w:pPr>
        <w:pStyle w:val="Default"/>
        <w:jc w:val="both"/>
        <w:rPr>
          <w:rFonts w:asciiTheme="majorHAnsi" w:hAnsiTheme="majorHAnsi" w:cstheme="majorHAnsi"/>
          <w:b/>
          <w:i/>
          <w:color w:val="auto"/>
          <w:sz w:val="22"/>
          <w:szCs w:val="22"/>
        </w:rPr>
      </w:pPr>
      <w:bookmarkStart w:id="14" w:name="_Toc88739127"/>
      <w:bookmarkStart w:id="15" w:name="_Toc103931934"/>
      <w:r w:rsidRPr="001D305A">
        <w:rPr>
          <w:rFonts w:asciiTheme="majorHAnsi" w:hAnsiTheme="majorHAnsi" w:cstheme="majorHAnsi"/>
          <w:b/>
          <w:color w:val="auto"/>
          <w:sz w:val="22"/>
          <w:szCs w:val="22"/>
        </w:rPr>
        <w:t>O</w:t>
      </w:r>
      <w:r w:rsidR="00EB0CA7" w:rsidRPr="001D305A">
        <w:rPr>
          <w:rFonts w:asciiTheme="majorHAnsi" w:hAnsiTheme="majorHAnsi" w:cstheme="majorHAnsi"/>
          <w:b/>
          <w:color w:val="auto"/>
          <w:sz w:val="22"/>
          <w:szCs w:val="22"/>
        </w:rPr>
        <w:t>.</w:t>
      </w:r>
      <w:r w:rsidR="00C76100" w:rsidRPr="001D305A">
        <w:rPr>
          <w:rFonts w:asciiTheme="majorHAnsi" w:hAnsiTheme="majorHAnsi" w:cstheme="majorHAnsi"/>
          <w:b/>
          <w:color w:val="auto"/>
          <w:sz w:val="22"/>
          <w:szCs w:val="22"/>
        </w:rPr>
        <w:t>2</w:t>
      </w:r>
      <w:r w:rsidRPr="001D305A">
        <w:rPr>
          <w:rFonts w:asciiTheme="majorHAnsi" w:hAnsiTheme="majorHAnsi" w:cstheme="majorHAnsi"/>
          <w:b/>
          <w:color w:val="auto"/>
          <w:sz w:val="22"/>
          <w:szCs w:val="22"/>
        </w:rPr>
        <w:t>.</w:t>
      </w:r>
      <w:r w:rsidRPr="001D305A">
        <w:rPr>
          <w:rFonts w:asciiTheme="majorHAnsi" w:hAnsiTheme="majorHAnsi" w:cstheme="majorHAnsi"/>
          <w:color w:val="auto"/>
          <w:sz w:val="22"/>
          <w:szCs w:val="22"/>
        </w:rPr>
        <w:t xml:space="preserve"> Condiciones especiales de ejecución</w:t>
      </w:r>
      <w:bookmarkEnd w:id="14"/>
      <w:r w:rsidR="00EB0CA7" w:rsidRPr="001D305A">
        <w:rPr>
          <w:rFonts w:asciiTheme="majorHAnsi" w:hAnsiTheme="majorHAnsi" w:cstheme="majorHAnsi"/>
          <w:color w:val="auto"/>
          <w:sz w:val="22"/>
          <w:szCs w:val="22"/>
        </w:rPr>
        <w:t>:</w:t>
      </w:r>
      <w:bookmarkEnd w:id="15"/>
    </w:p>
    <w:p w:rsidR="00CC7A18" w:rsidRPr="001D305A" w:rsidRDefault="00CC7A18" w:rsidP="00512CD5">
      <w:pPr>
        <w:pStyle w:val="Textindependent3"/>
        <w:spacing w:after="0"/>
        <w:rPr>
          <w:rFonts w:asciiTheme="majorHAnsi" w:hAnsiTheme="majorHAnsi" w:cstheme="majorHAnsi"/>
          <w:bCs/>
          <w:sz w:val="22"/>
          <w:szCs w:val="22"/>
        </w:rPr>
      </w:pPr>
    </w:p>
    <w:p w:rsidR="00946D4D" w:rsidRPr="001D305A" w:rsidRDefault="00946D4D" w:rsidP="00C20099">
      <w:pPr>
        <w:pStyle w:val="Textindependent3"/>
        <w:spacing w:after="0"/>
        <w:rPr>
          <w:rFonts w:asciiTheme="majorHAnsi" w:hAnsiTheme="majorHAnsi" w:cstheme="majorHAnsi"/>
          <w:snapToGrid w:val="0"/>
          <w:sz w:val="22"/>
          <w:szCs w:val="22"/>
        </w:rPr>
      </w:pPr>
      <w:r w:rsidRPr="001D305A">
        <w:rPr>
          <w:rFonts w:asciiTheme="majorHAnsi" w:hAnsiTheme="majorHAnsi" w:cstheme="majorHAnsi"/>
          <w:bCs/>
          <w:sz w:val="22"/>
          <w:szCs w:val="22"/>
        </w:rPr>
        <w:fldChar w:fldCharType="begin">
          <w:ffData>
            <w:name w:val=""/>
            <w:enabled/>
            <w:calcOnExit w:val="0"/>
            <w:checkBox>
              <w:sizeAuto/>
              <w:default w:val="1"/>
            </w:checkBox>
          </w:ffData>
        </w:fldChar>
      </w:r>
      <w:r w:rsidRPr="001D305A">
        <w:rPr>
          <w:rFonts w:asciiTheme="majorHAnsi" w:hAnsiTheme="majorHAnsi" w:cstheme="majorHAnsi"/>
          <w:bCs/>
          <w:sz w:val="22"/>
          <w:szCs w:val="22"/>
        </w:rPr>
        <w:instrText xml:space="preserve"> FORMCHECKBOX </w:instrText>
      </w:r>
      <w:r w:rsidR="001143EC" w:rsidRPr="001D305A">
        <w:rPr>
          <w:rFonts w:asciiTheme="majorHAnsi" w:hAnsiTheme="majorHAnsi" w:cstheme="majorHAnsi"/>
          <w:bCs/>
          <w:sz w:val="22"/>
          <w:szCs w:val="22"/>
        </w:rPr>
      </w:r>
      <w:r w:rsidR="001143EC" w:rsidRPr="001D305A">
        <w:rPr>
          <w:rFonts w:asciiTheme="majorHAnsi" w:hAnsiTheme="majorHAnsi" w:cstheme="majorHAnsi"/>
          <w:bCs/>
          <w:sz w:val="22"/>
          <w:szCs w:val="22"/>
        </w:rPr>
        <w:fldChar w:fldCharType="separate"/>
      </w:r>
      <w:r w:rsidRPr="001D305A">
        <w:rPr>
          <w:rFonts w:asciiTheme="majorHAnsi" w:hAnsiTheme="majorHAnsi" w:cstheme="majorHAnsi"/>
          <w:bCs/>
          <w:sz w:val="22"/>
          <w:szCs w:val="22"/>
        </w:rPr>
        <w:fldChar w:fldCharType="end"/>
      </w:r>
      <w:r w:rsidR="00C20099" w:rsidRPr="001D305A">
        <w:rPr>
          <w:rFonts w:asciiTheme="majorHAnsi" w:hAnsiTheme="majorHAnsi" w:cstheme="majorHAnsi"/>
          <w:bCs/>
          <w:sz w:val="22"/>
          <w:szCs w:val="22"/>
        </w:rPr>
        <w:t xml:space="preserve"> Sí</w:t>
      </w:r>
      <w:r w:rsidR="00C20099" w:rsidRPr="001D305A">
        <w:rPr>
          <w:rFonts w:asciiTheme="majorHAnsi" w:hAnsiTheme="majorHAnsi" w:cstheme="majorHAnsi"/>
          <w:snapToGrid w:val="0"/>
          <w:sz w:val="22"/>
          <w:szCs w:val="22"/>
        </w:rPr>
        <w:t>:</w:t>
      </w:r>
    </w:p>
    <w:p w:rsidR="00946D4D" w:rsidRPr="001D305A" w:rsidRDefault="00946D4D" w:rsidP="00C20099">
      <w:pPr>
        <w:pStyle w:val="Textindependent3"/>
        <w:spacing w:after="0"/>
        <w:rPr>
          <w:rFonts w:asciiTheme="majorHAnsi" w:hAnsiTheme="majorHAnsi" w:cstheme="majorHAnsi"/>
          <w:snapToGrid w:val="0"/>
          <w:sz w:val="22"/>
          <w:szCs w:val="22"/>
        </w:rPr>
      </w:pPr>
    </w:p>
    <w:p w:rsidR="008C1E19" w:rsidRPr="001D305A" w:rsidRDefault="00946D4D" w:rsidP="00A2209E">
      <w:pPr>
        <w:pStyle w:val="Textindependent3"/>
        <w:numPr>
          <w:ilvl w:val="0"/>
          <w:numId w:val="2"/>
        </w:numPr>
        <w:spacing w:after="0"/>
        <w:rPr>
          <w:rFonts w:asciiTheme="majorHAnsi" w:hAnsiTheme="majorHAnsi" w:cstheme="majorHAnsi"/>
          <w:snapToGrid w:val="0"/>
          <w:sz w:val="22"/>
          <w:szCs w:val="22"/>
        </w:rPr>
      </w:pPr>
      <w:r w:rsidRPr="001D305A">
        <w:rPr>
          <w:rFonts w:asciiTheme="majorHAnsi" w:hAnsiTheme="majorHAnsi" w:cstheme="majorHAnsi"/>
          <w:snapToGrid w:val="0"/>
          <w:sz w:val="22"/>
          <w:szCs w:val="22"/>
        </w:rPr>
        <w:t xml:space="preserve">Las </w:t>
      </w:r>
      <w:r w:rsidR="008C1E19" w:rsidRPr="001D305A">
        <w:rPr>
          <w:rFonts w:asciiTheme="majorHAnsi" w:hAnsiTheme="majorHAnsi" w:cstheme="majorHAnsi"/>
          <w:snapToGrid w:val="0"/>
          <w:sz w:val="22"/>
          <w:szCs w:val="22"/>
        </w:rPr>
        <w:t>establecidas en el a</w:t>
      </w:r>
      <w:r w:rsidR="008C1E19" w:rsidRPr="001D305A">
        <w:rPr>
          <w:rFonts w:asciiTheme="majorHAnsi" w:hAnsiTheme="majorHAnsi" w:cstheme="majorHAnsi"/>
          <w:b/>
          <w:snapToGrid w:val="0"/>
          <w:sz w:val="22"/>
          <w:szCs w:val="22"/>
        </w:rPr>
        <w:t xml:space="preserve">partado Q.1 del </w:t>
      </w:r>
      <w:r w:rsidR="007E3DC8" w:rsidRPr="001D305A">
        <w:rPr>
          <w:rFonts w:asciiTheme="majorHAnsi" w:hAnsiTheme="majorHAnsi" w:cstheme="majorHAnsi"/>
          <w:b/>
          <w:snapToGrid w:val="0"/>
          <w:sz w:val="22"/>
          <w:szCs w:val="22"/>
        </w:rPr>
        <w:t xml:space="preserve">cuadro de características </w:t>
      </w:r>
      <w:r w:rsidR="008C1E19" w:rsidRPr="001D305A">
        <w:rPr>
          <w:rFonts w:asciiTheme="majorHAnsi" w:hAnsiTheme="majorHAnsi" w:cstheme="majorHAnsi"/>
          <w:b/>
          <w:snapToGrid w:val="0"/>
          <w:sz w:val="22"/>
          <w:szCs w:val="22"/>
        </w:rPr>
        <w:t>del PCAP de l'AM</w:t>
      </w:r>
      <w:r w:rsidR="008C1E19" w:rsidRPr="001D305A">
        <w:rPr>
          <w:rFonts w:asciiTheme="majorHAnsi" w:hAnsiTheme="majorHAnsi" w:cstheme="majorHAnsi"/>
          <w:snapToGrid w:val="0"/>
          <w:sz w:val="22"/>
          <w:szCs w:val="22"/>
        </w:rPr>
        <w:t>.</w:t>
      </w:r>
    </w:p>
    <w:p w:rsidR="007B7A3F" w:rsidRPr="001D305A" w:rsidRDefault="007B7A3F" w:rsidP="007B7A3F">
      <w:pPr>
        <w:pStyle w:val="Textindependent3"/>
        <w:spacing w:after="0"/>
        <w:ind w:left="720"/>
        <w:rPr>
          <w:rFonts w:asciiTheme="majorHAnsi" w:hAnsiTheme="majorHAnsi" w:cstheme="majorHAnsi"/>
          <w:snapToGrid w:val="0"/>
          <w:sz w:val="22"/>
          <w:szCs w:val="22"/>
        </w:rPr>
      </w:pPr>
    </w:p>
    <w:p w:rsidR="007B7A3F" w:rsidRPr="001D305A" w:rsidRDefault="007B7A3F" w:rsidP="007B7A3F">
      <w:pPr>
        <w:pStyle w:val="Default"/>
        <w:numPr>
          <w:ilvl w:val="0"/>
          <w:numId w:val="2"/>
        </w:numPr>
        <w:rPr>
          <w:rFonts w:asciiTheme="majorHAnsi" w:hAnsiTheme="majorHAnsi" w:cstheme="majorHAnsi"/>
          <w:snapToGrid w:val="0"/>
          <w:color w:val="auto"/>
          <w:sz w:val="22"/>
          <w:szCs w:val="22"/>
          <w:lang w:eastAsia="es-ES"/>
        </w:rPr>
      </w:pPr>
      <w:r w:rsidRPr="001D305A">
        <w:rPr>
          <w:rFonts w:asciiTheme="majorHAnsi" w:hAnsiTheme="majorHAnsi" w:cstheme="majorHAnsi"/>
          <w:snapToGrid w:val="0"/>
          <w:color w:val="auto"/>
          <w:sz w:val="22"/>
          <w:szCs w:val="22"/>
          <w:lang w:eastAsia="es-ES"/>
        </w:rPr>
        <w:t xml:space="preserve">En cumplimiento del artículo 202 de la LCSP y de artículo 28 del RGPD, la ejecución del presente contrato se sujetará a las siguientes condiciones: </w:t>
      </w:r>
    </w:p>
    <w:p w:rsidR="007B7A3F" w:rsidRPr="001D305A" w:rsidRDefault="007B7A3F" w:rsidP="007B7A3F">
      <w:pPr>
        <w:pStyle w:val="Default"/>
        <w:rPr>
          <w:rFonts w:asciiTheme="majorHAnsi" w:hAnsiTheme="majorHAnsi" w:cstheme="majorHAnsi"/>
          <w:snapToGrid w:val="0"/>
          <w:color w:val="auto"/>
          <w:sz w:val="22"/>
          <w:szCs w:val="22"/>
          <w:lang w:eastAsia="es-ES"/>
        </w:rPr>
      </w:pPr>
    </w:p>
    <w:p w:rsidR="007B7A3F" w:rsidRPr="001D305A" w:rsidRDefault="007B7A3F" w:rsidP="007B7A3F">
      <w:pPr>
        <w:pStyle w:val="Default"/>
        <w:spacing w:after="133"/>
        <w:ind w:left="709"/>
        <w:rPr>
          <w:rFonts w:asciiTheme="majorHAnsi" w:hAnsiTheme="majorHAnsi" w:cstheme="majorHAnsi"/>
          <w:snapToGrid w:val="0"/>
          <w:color w:val="auto"/>
          <w:sz w:val="22"/>
          <w:szCs w:val="22"/>
          <w:lang w:eastAsia="es-ES"/>
        </w:rPr>
      </w:pPr>
      <w:r w:rsidRPr="001D305A">
        <w:rPr>
          <w:rFonts w:asciiTheme="majorHAnsi" w:hAnsiTheme="majorHAnsi" w:cstheme="majorHAnsi"/>
          <w:snapToGrid w:val="0"/>
          <w:color w:val="auto"/>
          <w:sz w:val="22"/>
          <w:szCs w:val="22"/>
          <w:lang w:eastAsia="es-ES"/>
        </w:rPr>
        <w:t xml:space="preserve">- Obligación de someterse a la normativa nacional y de la Unión Europea en materia de protección de datos personales vigente a cada momento y establecida a la cláusula sexta (régimen jurídico) </w:t>
      </w:r>
    </w:p>
    <w:p w:rsidR="007B7A3F" w:rsidRPr="001D305A" w:rsidRDefault="007B7A3F" w:rsidP="007B7A3F">
      <w:pPr>
        <w:pStyle w:val="Default"/>
        <w:ind w:left="709"/>
        <w:rPr>
          <w:rFonts w:asciiTheme="majorHAnsi" w:hAnsiTheme="majorHAnsi" w:cstheme="majorHAnsi"/>
          <w:snapToGrid w:val="0"/>
          <w:color w:val="auto"/>
          <w:sz w:val="22"/>
          <w:szCs w:val="22"/>
          <w:lang w:eastAsia="es-ES"/>
        </w:rPr>
      </w:pPr>
      <w:r w:rsidRPr="001D305A">
        <w:rPr>
          <w:rFonts w:asciiTheme="majorHAnsi" w:hAnsiTheme="majorHAnsi" w:cstheme="majorHAnsi"/>
          <w:snapToGrid w:val="0"/>
          <w:color w:val="auto"/>
          <w:sz w:val="22"/>
          <w:szCs w:val="22"/>
          <w:lang w:eastAsia="es-ES"/>
        </w:rPr>
        <w:t xml:space="preserve">- Obligación de presentar al Departamento de la Presidencia, </w:t>
      </w:r>
      <w:proofErr w:type="spellStart"/>
      <w:r w:rsidRPr="001D305A">
        <w:rPr>
          <w:rFonts w:asciiTheme="majorHAnsi" w:hAnsiTheme="majorHAnsi" w:cstheme="majorHAnsi"/>
          <w:snapToGrid w:val="0"/>
          <w:color w:val="auto"/>
          <w:sz w:val="22"/>
          <w:szCs w:val="22"/>
          <w:lang w:eastAsia="es-ES"/>
        </w:rPr>
        <w:t>cuando</w:t>
      </w:r>
      <w:proofErr w:type="spellEnd"/>
      <w:r w:rsidRPr="001D305A">
        <w:rPr>
          <w:rFonts w:asciiTheme="majorHAnsi" w:hAnsiTheme="majorHAnsi" w:cstheme="majorHAnsi"/>
          <w:snapToGrid w:val="0"/>
          <w:color w:val="auto"/>
          <w:sz w:val="22"/>
          <w:szCs w:val="22"/>
          <w:lang w:eastAsia="es-ES"/>
        </w:rPr>
        <w:t xml:space="preserve"> </w:t>
      </w:r>
      <w:proofErr w:type="spellStart"/>
      <w:r w:rsidR="003970FE" w:rsidRPr="001D305A">
        <w:rPr>
          <w:rFonts w:asciiTheme="majorHAnsi" w:hAnsiTheme="majorHAnsi" w:cstheme="majorHAnsi"/>
          <w:snapToGrid w:val="0"/>
          <w:color w:val="auto"/>
          <w:sz w:val="22"/>
          <w:szCs w:val="22"/>
          <w:lang w:eastAsia="es-ES"/>
        </w:rPr>
        <w:t>ocurra</w:t>
      </w:r>
      <w:proofErr w:type="spellEnd"/>
      <w:r w:rsidRPr="001D305A">
        <w:rPr>
          <w:rFonts w:asciiTheme="majorHAnsi" w:hAnsiTheme="majorHAnsi" w:cstheme="majorHAnsi"/>
          <w:snapToGrid w:val="0"/>
          <w:color w:val="auto"/>
          <w:sz w:val="22"/>
          <w:szCs w:val="22"/>
          <w:lang w:eastAsia="es-ES"/>
        </w:rPr>
        <w:t xml:space="preserve"> el registro de actividades de tratamiento referido al artículo 30.2 del RGPD. Asimismo, cualquier modificación, actualización o variación de este registro de actividades será comunicado inmediatamente al responsable del tratamiento. Tendrá que acreditarlo en el plazo de 15 días hábiles desde la firma del contrato de encargo de tratamiento. </w:t>
      </w:r>
    </w:p>
    <w:p w:rsidR="007B7A3F" w:rsidRPr="001D305A" w:rsidRDefault="007B7A3F" w:rsidP="007B7A3F">
      <w:pPr>
        <w:tabs>
          <w:tab w:val="left" w:pos="708"/>
          <w:tab w:val="center" w:pos="4252"/>
          <w:tab w:val="right" w:pos="8504"/>
        </w:tabs>
        <w:rPr>
          <w:rFonts w:asciiTheme="majorHAnsi" w:hAnsiTheme="majorHAnsi" w:cstheme="majorHAnsi"/>
          <w:snapToGrid w:val="0"/>
          <w:lang w:eastAsia="es-ES"/>
        </w:rPr>
      </w:pPr>
    </w:p>
    <w:p w:rsidR="007B7A3F" w:rsidRPr="001D305A" w:rsidRDefault="007B7A3F" w:rsidP="007B7A3F">
      <w:pPr>
        <w:tabs>
          <w:tab w:val="left" w:pos="708"/>
          <w:tab w:val="center" w:pos="4252"/>
          <w:tab w:val="right" w:pos="8504"/>
        </w:tabs>
        <w:ind w:left="708"/>
        <w:rPr>
          <w:rFonts w:asciiTheme="majorHAnsi" w:hAnsiTheme="majorHAnsi" w:cstheme="majorHAnsi"/>
          <w:snapToGrid w:val="0"/>
          <w:lang w:eastAsia="es-ES"/>
        </w:rPr>
      </w:pPr>
      <w:r w:rsidRPr="001D305A">
        <w:rPr>
          <w:rFonts w:asciiTheme="majorHAnsi" w:hAnsiTheme="majorHAnsi" w:cstheme="majorHAnsi"/>
          <w:snapToGrid w:val="0"/>
          <w:lang w:eastAsia="es-ES"/>
        </w:rPr>
        <w:t>- Obligación de comunicar cualquier cambio que se produzca en la ubicación de los servidores declarada durante la licitación.</w:t>
      </w:r>
    </w:p>
    <w:p w:rsidR="007B7A3F" w:rsidRPr="001D305A" w:rsidRDefault="007B7A3F" w:rsidP="007B7A3F">
      <w:pPr>
        <w:tabs>
          <w:tab w:val="left" w:pos="708"/>
          <w:tab w:val="center" w:pos="4252"/>
          <w:tab w:val="right" w:pos="8504"/>
        </w:tabs>
        <w:rPr>
          <w:rFonts w:asciiTheme="majorHAnsi" w:hAnsiTheme="majorHAnsi" w:cstheme="majorHAnsi"/>
          <w:snapToGrid w:val="0"/>
          <w:lang w:eastAsia="es-ES"/>
        </w:rPr>
      </w:pPr>
    </w:p>
    <w:p w:rsidR="007B7A3F" w:rsidRPr="001D305A" w:rsidRDefault="007B7A3F" w:rsidP="007B7A3F">
      <w:pPr>
        <w:tabs>
          <w:tab w:val="left" w:pos="708"/>
          <w:tab w:val="center" w:pos="4252"/>
          <w:tab w:val="right" w:pos="8504"/>
        </w:tabs>
        <w:rPr>
          <w:rFonts w:asciiTheme="majorHAnsi" w:hAnsiTheme="majorHAnsi" w:cstheme="majorHAnsi"/>
          <w:snapToGrid w:val="0"/>
          <w:lang w:eastAsia="es-ES"/>
        </w:rPr>
      </w:pPr>
      <w:r w:rsidRPr="001D305A">
        <w:rPr>
          <w:rFonts w:asciiTheme="majorHAnsi" w:hAnsiTheme="majorHAnsi" w:cstheme="majorHAnsi"/>
          <w:snapToGrid w:val="0"/>
          <w:lang w:eastAsia="es-ES"/>
        </w:rPr>
        <w:t xml:space="preserve">Una vez aportada la documentación y antes de dar la conformidad a la factura correspondiente, el responsable del </w:t>
      </w:r>
      <w:proofErr w:type="spellStart"/>
      <w:r w:rsidRPr="001D305A">
        <w:rPr>
          <w:rFonts w:asciiTheme="majorHAnsi" w:hAnsiTheme="majorHAnsi" w:cstheme="majorHAnsi"/>
          <w:snapToGrid w:val="0"/>
          <w:lang w:eastAsia="es-ES"/>
        </w:rPr>
        <w:t>contrato</w:t>
      </w:r>
      <w:proofErr w:type="spellEnd"/>
      <w:r w:rsidRPr="001D305A">
        <w:rPr>
          <w:rFonts w:asciiTheme="majorHAnsi" w:hAnsiTheme="majorHAnsi" w:cstheme="majorHAnsi"/>
          <w:snapToGrid w:val="0"/>
          <w:lang w:eastAsia="es-ES"/>
        </w:rPr>
        <w:t xml:space="preserve"> </w:t>
      </w:r>
      <w:proofErr w:type="spellStart"/>
      <w:r w:rsidRPr="001D305A">
        <w:rPr>
          <w:rFonts w:asciiTheme="majorHAnsi" w:hAnsiTheme="majorHAnsi" w:cstheme="majorHAnsi"/>
          <w:snapToGrid w:val="0"/>
          <w:lang w:eastAsia="es-ES"/>
        </w:rPr>
        <w:t>certificará</w:t>
      </w:r>
      <w:proofErr w:type="spellEnd"/>
      <w:r w:rsidRPr="001D305A">
        <w:rPr>
          <w:rFonts w:asciiTheme="majorHAnsi" w:hAnsiTheme="majorHAnsi" w:cstheme="majorHAnsi"/>
          <w:snapToGrid w:val="0"/>
          <w:lang w:eastAsia="es-ES"/>
        </w:rPr>
        <w:t xml:space="preserve"> el </w:t>
      </w:r>
      <w:proofErr w:type="spellStart"/>
      <w:r w:rsidR="003970FE" w:rsidRPr="001D305A">
        <w:rPr>
          <w:rFonts w:asciiTheme="majorHAnsi" w:hAnsiTheme="majorHAnsi" w:cstheme="majorHAnsi"/>
          <w:snapToGrid w:val="0"/>
          <w:lang w:eastAsia="es-ES"/>
        </w:rPr>
        <w:t>cumplimiento</w:t>
      </w:r>
      <w:proofErr w:type="spellEnd"/>
      <w:r w:rsidRPr="001D305A">
        <w:rPr>
          <w:rFonts w:asciiTheme="majorHAnsi" w:hAnsiTheme="majorHAnsi" w:cstheme="majorHAnsi"/>
          <w:snapToGrid w:val="0"/>
          <w:lang w:eastAsia="es-ES"/>
        </w:rPr>
        <w:t xml:space="preserve"> de </w:t>
      </w:r>
      <w:proofErr w:type="spellStart"/>
      <w:r w:rsidRPr="001D305A">
        <w:rPr>
          <w:rFonts w:asciiTheme="majorHAnsi" w:hAnsiTheme="majorHAnsi" w:cstheme="majorHAnsi"/>
          <w:snapToGrid w:val="0"/>
          <w:lang w:eastAsia="es-ES"/>
        </w:rPr>
        <w:t>estas</w:t>
      </w:r>
      <w:proofErr w:type="spellEnd"/>
      <w:r w:rsidRPr="001D305A">
        <w:rPr>
          <w:rFonts w:asciiTheme="majorHAnsi" w:hAnsiTheme="majorHAnsi" w:cstheme="majorHAnsi"/>
          <w:snapToGrid w:val="0"/>
          <w:lang w:eastAsia="es-ES"/>
        </w:rPr>
        <w:t xml:space="preserve"> </w:t>
      </w:r>
      <w:proofErr w:type="spellStart"/>
      <w:r w:rsidRPr="001D305A">
        <w:rPr>
          <w:rFonts w:asciiTheme="majorHAnsi" w:hAnsiTheme="majorHAnsi" w:cstheme="majorHAnsi"/>
          <w:snapToGrid w:val="0"/>
          <w:lang w:eastAsia="es-ES"/>
        </w:rPr>
        <w:t>obligaciones</w:t>
      </w:r>
      <w:proofErr w:type="spellEnd"/>
      <w:r w:rsidRPr="001D305A">
        <w:rPr>
          <w:rFonts w:asciiTheme="majorHAnsi" w:hAnsiTheme="majorHAnsi" w:cstheme="majorHAnsi"/>
          <w:snapToGrid w:val="0"/>
          <w:lang w:eastAsia="es-ES"/>
        </w:rPr>
        <w:t>.</w:t>
      </w:r>
    </w:p>
    <w:p w:rsidR="007B7A3F" w:rsidRPr="001D305A" w:rsidRDefault="007B7A3F" w:rsidP="007B7A3F">
      <w:pPr>
        <w:tabs>
          <w:tab w:val="left" w:pos="708"/>
          <w:tab w:val="center" w:pos="4252"/>
          <w:tab w:val="right" w:pos="8504"/>
        </w:tabs>
        <w:rPr>
          <w:rFonts w:asciiTheme="majorHAnsi" w:hAnsiTheme="majorHAnsi" w:cstheme="majorHAnsi"/>
          <w:snapToGrid w:val="0"/>
          <w:lang w:eastAsia="es-ES"/>
        </w:rPr>
      </w:pPr>
    </w:p>
    <w:p w:rsidR="007B7A3F" w:rsidRPr="001D305A" w:rsidRDefault="007B7A3F" w:rsidP="007B7A3F">
      <w:pPr>
        <w:pStyle w:val="Textindependent3"/>
        <w:spacing w:after="0"/>
        <w:rPr>
          <w:rFonts w:asciiTheme="majorHAnsi" w:hAnsiTheme="majorHAnsi" w:cstheme="majorHAnsi"/>
          <w:snapToGrid w:val="0"/>
          <w:sz w:val="22"/>
          <w:szCs w:val="22"/>
        </w:rPr>
      </w:pPr>
      <w:r w:rsidRPr="001D305A">
        <w:rPr>
          <w:rFonts w:asciiTheme="majorHAnsi" w:hAnsiTheme="majorHAnsi" w:cstheme="majorHAnsi"/>
          <w:snapToGrid w:val="0"/>
          <w:sz w:val="22"/>
          <w:szCs w:val="22"/>
        </w:rPr>
        <w:t>El incumplimiento de estas condiciones tiene la consideración de incumplimiento de una obligación esencial del contrato a los efectos previstos en los artículos 202.3 y 211 f) LCSP)</w:t>
      </w:r>
    </w:p>
    <w:p w:rsidR="00382EFA" w:rsidRPr="001D305A" w:rsidRDefault="00382EFA" w:rsidP="00512CD5">
      <w:pPr>
        <w:autoSpaceDE w:val="0"/>
        <w:autoSpaceDN w:val="0"/>
        <w:adjustRightInd w:val="0"/>
        <w:rPr>
          <w:rFonts w:asciiTheme="majorHAnsi" w:hAnsiTheme="majorHAnsi" w:cstheme="majorHAnsi"/>
        </w:rPr>
      </w:pPr>
    </w:p>
    <w:p w:rsidR="00CC7A18" w:rsidRPr="001D305A" w:rsidRDefault="00CC7A18" w:rsidP="00C20099">
      <w:pPr>
        <w:pStyle w:val="Textindependent3"/>
        <w:spacing w:after="0"/>
        <w:rPr>
          <w:rFonts w:asciiTheme="majorHAnsi" w:hAnsiTheme="majorHAnsi" w:cstheme="majorHAnsi"/>
          <w:bCs/>
          <w:sz w:val="22"/>
          <w:szCs w:val="22"/>
        </w:rPr>
      </w:pPr>
      <w:r w:rsidRPr="001D305A">
        <w:rPr>
          <w:rFonts w:asciiTheme="majorHAnsi" w:hAnsiTheme="majorHAnsi" w:cstheme="majorHAnsi"/>
          <w:bCs/>
          <w:sz w:val="22"/>
          <w:szCs w:val="22"/>
        </w:rPr>
        <w:fldChar w:fldCharType="begin">
          <w:ffData>
            <w:name w:val=""/>
            <w:enabled w:val="0"/>
            <w:calcOnExit w:val="0"/>
            <w:checkBox>
              <w:sizeAuto/>
              <w:default w:val="0"/>
            </w:checkBox>
          </w:ffData>
        </w:fldChar>
      </w:r>
      <w:r w:rsidRPr="001D305A">
        <w:rPr>
          <w:rFonts w:asciiTheme="majorHAnsi" w:hAnsiTheme="majorHAnsi" w:cstheme="majorHAnsi"/>
          <w:bCs/>
          <w:sz w:val="22"/>
          <w:szCs w:val="22"/>
        </w:rPr>
        <w:instrText xml:space="preserve"> FORMCHECKBOX </w:instrText>
      </w:r>
      <w:r w:rsidR="001143EC" w:rsidRPr="001D305A">
        <w:rPr>
          <w:rFonts w:asciiTheme="majorHAnsi" w:hAnsiTheme="majorHAnsi" w:cstheme="majorHAnsi"/>
          <w:bCs/>
          <w:sz w:val="22"/>
          <w:szCs w:val="22"/>
        </w:rPr>
      </w:r>
      <w:r w:rsidR="001143EC" w:rsidRPr="001D305A">
        <w:rPr>
          <w:rFonts w:asciiTheme="majorHAnsi" w:hAnsiTheme="majorHAnsi" w:cstheme="majorHAnsi"/>
          <w:bCs/>
          <w:sz w:val="22"/>
          <w:szCs w:val="22"/>
        </w:rPr>
        <w:fldChar w:fldCharType="separate"/>
      </w:r>
      <w:r w:rsidRPr="001D305A">
        <w:rPr>
          <w:rFonts w:asciiTheme="majorHAnsi" w:hAnsiTheme="majorHAnsi" w:cstheme="majorHAnsi"/>
          <w:bCs/>
          <w:sz w:val="22"/>
          <w:szCs w:val="22"/>
        </w:rPr>
        <w:fldChar w:fldCharType="end"/>
      </w:r>
      <w:r w:rsidRPr="001D305A">
        <w:rPr>
          <w:rFonts w:asciiTheme="majorHAnsi" w:hAnsiTheme="majorHAnsi" w:cstheme="majorHAnsi"/>
          <w:bCs/>
          <w:sz w:val="22"/>
          <w:szCs w:val="22"/>
        </w:rPr>
        <w:t xml:space="preserve"> No se establecen</w:t>
      </w:r>
    </w:p>
    <w:p w:rsidR="00C20099" w:rsidRPr="001D305A" w:rsidRDefault="00C20099" w:rsidP="00C20099">
      <w:pPr>
        <w:pStyle w:val="Textindependent3"/>
        <w:spacing w:after="0"/>
        <w:rPr>
          <w:rFonts w:asciiTheme="majorHAnsi" w:hAnsiTheme="majorHAnsi" w:cstheme="majorHAnsi"/>
          <w:snapToGrid w:val="0"/>
          <w:sz w:val="22"/>
          <w:szCs w:val="22"/>
        </w:rPr>
      </w:pPr>
    </w:p>
    <w:p w:rsidR="00905CB0" w:rsidRPr="001D305A" w:rsidRDefault="004505CE" w:rsidP="008B1F99">
      <w:pPr>
        <w:pStyle w:val="Textindependent3"/>
        <w:spacing w:after="0"/>
        <w:rPr>
          <w:rFonts w:asciiTheme="majorHAnsi" w:hAnsiTheme="majorHAnsi" w:cstheme="majorHAnsi"/>
          <w:snapToGrid w:val="0"/>
          <w:sz w:val="22"/>
          <w:szCs w:val="22"/>
        </w:rPr>
      </w:pPr>
      <w:bookmarkStart w:id="16" w:name="_Toc88739128"/>
      <w:bookmarkStart w:id="17" w:name="_Toc103931935"/>
      <w:r w:rsidRPr="001D305A">
        <w:rPr>
          <w:rFonts w:asciiTheme="majorHAnsi" w:hAnsiTheme="majorHAnsi" w:cstheme="majorHAnsi"/>
          <w:b/>
          <w:snapToGrid w:val="0"/>
          <w:sz w:val="22"/>
          <w:szCs w:val="22"/>
        </w:rPr>
        <w:t>O</w:t>
      </w:r>
      <w:r w:rsidR="00EB0CA7" w:rsidRPr="001D305A">
        <w:rPr>
          <w:rFonts w:asciiTheme="majorHAnsi" w:hAnsiTheme="majorHAnsi" w:cstheme="majorHAnsi"/>
          <w:b/>
          <w:snapToGrid w:val="0"/>
          <w:sz w:val="22"/>
          <w:szCs w:val="22"/>
        </w:rPr>
        <w:t>.</w:t>
      </w:r>
      <w:r w:rsidR="00C76100" w:rsidRPr="001D305A">
        <w:rPr>
          <w:rFonts w:asciiTheme="majorHAnsi" w:hAnsiTheme="majorHAnsi" w:cstheme="majorHAnsi"/>
          <w:b/>
          <w:snapToGrid w:val="0"/>
          <w:sz w:val="22"/>
          <w:szCs w:val="22"/>
        </w:rPr>
        <w:t>3</w:t>
      </w:r>
      <w:r w:rsidRPr="001D305A">
        <w:rPr>
          <w:rFonts w:asciiTheme="majorHAnsi" w:hAnsiTheme="majorHAnsi" w:cstheme="majorHAnsi"/>
          <w:b/>
          <w:snapToGrid w:val="0"/>
          <w:sz w:val="22"/>
          <w:szCs w:val="22"/>
        </w:rPr>
        <w:t>.</w:t>
      </w:r>
      <w:r w:rsidRPr="001D305A">
        <w:rPr>
          <w:rFonts w:asciiTheme="majorHAnsi" w:hAnsiTheme="majorHAnsi" w:cstheme="majorHAnsi"/>
          <w:snapToGrid w:val="0"/>
          <w:sz w:val="22"/>
          <w:szCs w:val="22"/>
        </w:rPr>
        <w:t xml:space="preserve"> Penalidades</w:t>
      </w:r>
      <w:bookmarkEnd w:id="16"/>
      <w:r w:rsidR="00EB0CA7" w:rsidRPr="001D305A">
        <w:rPr>
          <w:rFonts w:asciiTheme="majorHAnsi" w:hAnsiTheme="majorHAnsi" w:cstheme="majorHAnsi"/>
          <w:snapToGrid w:val="0"/>
          <w:sz w:val="22"/>
          <w:szCs w:val="22"/>
        </w:rPr>
        <w:t>:</w:t>
      </w:r>
      <w:bookmarkEnd w:id="17"/>
    </w:p>
    <w:p w:rsidR="00E7011A" w:rsidRPr="001D305A" w:rsidRDefault="00E7011A" w:rsidP="008B1F99">
      <w:pPr>
        <w:pStyle w:val="Textindependent3"/>
        <w:spacing w:after="0"/>
        <w:rPr>
          <w:rFonts w:asciiTheme="majorHAnsi" w:hAnsiTheme="majorHAnsi" w:cstheme="majorHAnsi"/>
          <w:snapToGrid w:val="0"/>
          <w:sz w:val="22"/>
          <w:szCs w:val="22"/>
        </w:rPr>
      </w:pPr>
      <w:bookmarkStart w:id="18" w:name="_Toc384644498"/>
      <w:bookmarkStart w:id="19" w:name="_Toc384646700"/>
      <w:bookmarkStart w:id="20" w:name="_Toc384648511"/>
      <w:bookmarkStart w:id="21" w:name="_Toc384648599"/>
      <w:bookmarkStart w:id="22" w:name="_Toc482358185"/>
    </w:p>
    <w:p w:rsidR="00A365B5" w:rsidRPr="001D305A" w:rsidRDefault="004505CE" w:rsidP="008B1F99">
      <w:pPr>
        <w:pStyle w:val="Textindependent3"/>
        <w:spacing w:after="0"/>
        <w:rPr>
          <w:rFonts w:asciiTheme="majorHAnsi" w:hAnsiTheme="majorHAnsi" w:cstheme="majorHAnsi"/>
          <w:snapToGrid w:val="0"/>
          <w:sz w:val="22"/>
          <w:szCs w:val="22"/>
        </w:rPr>
      </w:pPr>
      <w:bookmarkStart w:id="23" w:name="_Toc103931936"/>
      <w:r w:rsidRPr="001D305A">
        <w:rPr>
          <w:rFonts w:asciiTheme="majorHAnsi" w:hAnsiTheme="majorHAnsi" w:cstheme="majorHAnsi"/>
          <w:snapToGrid w:val="0"/>
          <w:sz w:val="22"/>
          <w:szCs w:val="22"/>
        </w:rPr>
        <w:t>Al margen de las penalidades generales establecidas en el a</w:t>
      </w:r>
      <w:r w:rsidRPr="001D305A">
        <w:rPr>
          <w:rFonts w:asciiTheme="majorHAnsi" w:hAnsiTheme="majorHAnsi" w:cstheme="majorHAnsi"/>
          <w:b/>
          <w:snapToGrid w:val="0"/>
          <w:sz w:val="22"/>
          <w:szCs w:val="22"/>
        </w:rPr>
        <w:t xml:space="preserve">partado Q.2 del </w:t>
      </w:r>
      <w:r w:rsidR="007E3DC8" w:rsidRPr="001D305A">
        <w:rPr>
          <w:rFonts w:asciiTheme="majorHAnsi" w:hAnsiTheme="majorHAnsi" w:cstheme="majorHAnsi"/>
          <w:b/>
          <w:snapToGrid w:val="0"/>
          <w:sz w:val="22"/>
          <w:szCs w:val="22"/>
        </w:rPr>
        <w:t>cuadro de características</w:t>
      </w:r>
      <w:r w:rsidRPr="001D305A">
        <w:rPr>
          <w:rFonts w:asciiTheme="majorHAnsi" w:hAnsiTheme="majorHAnsi" w:cstheme="majorHAnsi"/>
          <w:b/>
          <w:snapToGrid w:val="0"/>
          <w:sz w:val="22"/>
          <w:szCs w:val="22"/>
        </w:rPr>
        <w:t xml:space="preserve"> del PCAP de l'AM</w:t>
      </w:r>
      <w:r w:rsidR="00572FE9" w:rsidRPr="001D305A">
        <w:rPr>
          <w:rFonts w:asciiTheme="majorHAnsi" w:hAnsiTheme="majorHAnsi" w:cstheme="majorHAnsi"/>
          <w:snapToGrid w:val="0"/>
          <w:sz w:val="22"/>
          <w:szCs w:val="22"/>
        </w:rPr>
        <w:t xml:space="preserve">, se establecen las siguientes penalidades </w:t>
      </w:r>
      <w:r w:rsidRPr="001D305A">
        <w:rPr>
          <w:rFonts w:asciiTheme="majorHAnsi" w:hAnsiTheme="majorHAnsi" w:cstheme="majorHAnsi"/>
          <w:snapToGrid w:val="0"/>
          <w:sz w:val="22"/>
          <w:szCs w:val="22"/>
        </w:rPr>
        <w:t>específicas para la contratación basada</w:t>
      </w:r>
      <w:r w:rsidR="00572FE9" w:rsidRPr="001D305A">
        <w:rPr>
          <w:rFonts w:asciiTheme="majorHAnsi" w:hAnsiTheme="majorHAnsi" w:cstheme="majorHAnsi"/>
          <w:snapToGrid w:val="0"/>
          <w:sz w:val="22"/>
          <w:szCs w:val="22"/>
        </w:rPr>
        <w:t>:</w:t>
      </w:r>
      <w:bookmarkEnd w:id="23"/>
    </w:p>
    <w:p w:rsidR="00D33FE1" w:rsidRPr="001D305A" w:rsidRDefault="00D33FE1" w:rsidP="008B1F99">
      <w:pPr>
        <w:pStyle w:val="Textindependent3"/>
        <w:spacing w:after="0"/>
        <w:rPr>
          <w:rFonts w:asciiTheme="majorHAnsi" w:hAnsiTheme="majorHAnsi" w:cstheme="majorHAnsi"/>
          <w:snapToGrid w:val="0"/>
          <w:sz w:val="22"/>
          <w:szCs w:val="22"/>
        </w:rPr>
      </w:pPr>
    </w:p>
    <w:p w:rsidR="00B55E74" w:rsidRPr="001D305A" w:rsidRDefault="00905CB0" w:rsidP="008B1F99">
      <w:pPr>
        <w:pStyle w:val="Textindependent3"/>
        <w:spacing w:after="0"/>
        <w:rPr>
          <w:rFonts w:asciiTheme="majorHAnsi" w:hAnsiTheme="majorHAnsi" w:cstheme="majorHAnsi"/>
          <w:snapToGrid w:val="0"/>
          <w:sz w:val="22"/>
          <w:szCs w:val="22"/>
        </w:rPr>
      </w:pPr>
      <w:bookmarkStart w:id="24" w:name="_Toc103931937"/>
      <w:r w:rsidRPr="001D305A">
        <w:rPr>
          <w:rFonts w:asciiTheme="majorHAnsi" w:hAnsiTheme="majorHAnsi" w:cstheme="majorHAnsi"/>
          <w:snapToGrid w:val="0"/>
          <w:sz w:val="22"/>
          <w:szCs w:val="22"/>
        </w:rPr>
        <w:t xml:space="preserve">El anexo nº 7 del </w:t>
      </w:r>
      <w:proofErr w:type="spellStart"/>
      <w:r w:rsidR="003970FE" w:rsidRPr="001D305A">
        <w:rPr>
          <w:rFonts w:asciiTheme="majorHAnsi" w:hAnsiTheme="majorHAnsi" w:cstheme="majorHAnsi"/>
          <w:snapToGrid w:val="0"/>
          <w:sz w:val="22"/>
          <w:szCs w:val="22"/>
        </w:rPr>
        <w:t>Pliego</w:t>
      </w:r>
      <w:proofErr w:type="spellEnd"/>
      <w:r w:rsidR="004E42D0" w:rsidRPr="001D305A">
        <w:rPr>
          <w:rFonts w:asciiTheme="majorHAnsi" w:hAnsiTheme="majorHAnsi" w:cstheme="majorHAnsi"/>
          <w:snapToGrid w:val="0"/>
          <w:sz w:val="22"/>
          <w:szCs w:val="22"/>
        </w:rPr>
        <w:t xml:space="preserve"> de </w:t>
      </w:r>
      <w:proofErr w:type="spellStart"/>
      <w:r w:rsidR="004E42D0" w:rsidRPr="001D305A">
        <w:rPr>
          <w:rFonts w:asciiTheme="majorHAnsi" w:hAnsiTheme="majorHAnsi" w:cstheme="majorHAnsi"/>
          <w:snapToGrid w:val="0"/>
          <w:sz w:val="22"/>
          <w:szCs w:val="22"/>
        </w:rPr>
        <w:t>cláusulas</w:t>
      </w:r>
      <w:proofErr w:type="spellEnd"/>
      <w:r w:rsidR="004E42D0" w:rsidRPr="001D305A">
        <w:rPr>
          <w:rFonts w:asciiTheme="majorHAnsi" w:hAnsiTheme="majorHAnsi" w:cstheme="majorHAnsi"/>
          <w:snapToGrid w:val="0"/>
          <w:sz w:val="22"/>
          <w:szCs w:val="22"/>
        </w:rPr>
        <w:t xml:space="preserve"> </w:t>
      </w:r>
      <w:proofErr w:type="spellStart"/>
      <w:r w:rsidR="004E42D0" w:rsidRPr="001D305A">
        <w:rPr>
          <w:rFonts w:asciiTheme="majorHAnsi" w:hAnsiTheme="majorHAnsi" w:cstheme="majorHAnsi"/>
          <w:snapToGrid w:val="0"/>
          <w:sz w:val="22"/>
          <w:szCs w:val="22"/>
        </w:rPr>
        <w:t>administrativas</w:t>
      </w:r>
      <w:proofErr w:type="spellEnd"/>
      <w:r w:rsidR="004E42D0" w:rsidRPr="001D305A">
        <w:rPr>
          <w:rFonts w:asciiTheme="majorHAnsi" w:hAnsiTheme="majorHAnsi" w:cstheme="majorHAnsi"/>
          <w:snapToGrid w:val="0"/>
          <w:sz w:val="22"/>
          <w:szCs w:val="22"/>
        </w:rPr>
        <w:t xml:space="preserve"> particulares del Acuerdo marco</w:t>
      </w:r>
      <w:r w:rsidRPr="001D305A">
        <w:rPr>
          <w:rFonts w:asciiTheme="majorHAnsi" w:hAnsiTheme="majorHAnsi" w:cstheme="majorHAnsi"/>
          <w:snapToGrid w:val="0"/>
          <w:sz w:val="22"/>
          <w:szCs w:val="22"/>
        </w:rPr>
        <w:t xml:space="preserve"> establece</w:t>
      </w:r>
      <w:r w:rsidR="00A95E06" w:rsidRPr="001D305A">
        <w:rPr>
          <w:rFonts w:asciiTheme="majorHAnsi" w:hAnsiTheme="majorHAnsi" w:cstheme="majorHAnsi"/>
          <w:snapToGrid w:val="0"/>
          <w:sz w:val="22"/>
          <w:szCs w:val="22"/>
        </w:rPr>
        <w:t>,</w:t>
      </w:r>
      <w:r w:rsidRPr="001D305A">
        <w:rPr>
          <w:rFonts w:asciiTheme="majorHAnsi" w:hAnsiTheme="majorHAnsi" w:cstheme="majorHAnsi"/>
          <w:snapToGrid w:val="0"/>
          <w:sz w:val="22"/>
          <w:szCs w:val="22"/>
        </w:rPr>
        <w:t xml:space="preserve"> específicamente, con respecto al </w:t>
      </w:r>
      <w:proofErr w:type="spellStart"/>
      <w:r w:rsidR="003970FE" w:rsidRPr="001D305A">
        <w:rPr>
          <w:rFonts w:asciiTheme="majorHAnsi" w:hAnsiTheme="majorHAnsi" w:cstheme="majorHAnsi"/>
          <w:snapToGrid w:val="0"/>
          <w:sz w:val="22"/>
          <w:szCs w:val="22"/>
        </w:rPr>
        <w:t>cumplimiento</w:t>
      </w:r>
      <w:proofErr w:type="spellEnd"/>
      <w:r w:rsidRPr="001D305A">
        <w:rPr>
          <w:rFonts w:asciiTheme="majorHAnsi" w:hAnsiTheme="majorHAnsi" w:cstheme="majorHAnsi"/>
          <w:snapToGrid w:val="0"/>
          <w:sz w:val="22"/>
          <w:szCs w:val="22"/>
        </w:rPr>
        <w:t xml:space="preserve"> del </w:t>
      </w:r>
      <w:proofErr w:type="spellStart"/>
      <w:r w:rsidRPr="001D305A">
        <w:rPr>
          <w:rFonts w:asciiTheme="majorHAnsi" w:hAnsiTheme="majorHAnsi" w:cstheme="majorHAnsi"/>
          <w:snapToGrid w:val="0"/>
          <w:sz w:val="22"/>
          <w:szCs w:val="22"/>
        </w:rPr>
        <w:t>criterio</w:t>
      </w:r>
      <w:proofErr w:type="spellEnd"/>
      <w:r w:rsidRPr="001D305A">
        <w:rPr>
          <w:rFonts w:asciiTheme="majorHAnsi" w:hAnsiTheme="majorHAnsi" w:cstheme="majorHAnsi"/>
          <w:snapToGrid w:val="0"/>
          <w:sz w:val="22"/>
          <w:szCs w:val="22"/>
        </w:rPr>
        <w:t xml:space="preserve"> de adjudicación de formación, que</w:t>
      </w:r>
      <w:r w:rsidR="00A56A98" w:rsidRPr="001D305A">
        <w:rPr>
          <w:rFonts w:asciiTheme="majorHAnsi" w:hAnsiTheme="majorHAnsi" w:cstheme="majorHAnsi"/>
          <w:snapToGrid w:val="0"/>
          <w:sz w:val="22"/>
          <w:szCs w:val="22"/>
        </w:rPr>
        <w:t>, anualmente,</w:t>
      </w:r>
      <w:r w:rsidRPr="001D305A">
        <w:rPr>
          <w:rFonts w:asciiTheme="majorHAnsi" w:hAnsiTheme="majorHAnsi" w:cstheme="majorHAnsi"/>
          <w:snapToGrid w:val="0"/>
          <w:sz w:val="22"/>
          <w:szCs w:val="22"/>
        </w:rPr>
        <w:t xml:space="preserve"> </w:t>
      </w:r>
      <w:r w:rsidR="00B55E74" w:rsidRPr="001D305A">
        <w:rPr>
          <w:rFonts w:asciiTheme="majorHAnsi" w:hAnsiTheme="majorHAnsi" w:cstheme="majorHAnsi"/>
          <w:snapToGrid w:val="0"/>
          <w:sz w:val="22"/>
          <w:szCs w:val="22"/>
        </w:rPr>
        <w:t xml:space="preserve">la empresa tendrá que entregar al responsable del contrato de la correspondiente contratación basada, los certificados emitidos por los centros docentes que acrediten el </w:t>
      </w:r>
      <w:proofErr w:type="spellStart"/>
      <w:r w:rsidR="003970FE" w:rsidRPr="001D305A">
        <w:rPr>
          <w:rFonts w:asciiTheme="majorHAnsi" w:hAnsiTheme="majorHAnsi" w:cstheme="majorHAnsi"/>
          <w:snapToGrid w:val="0"/>
          <w:sz w:val="22"/>
          <w:szCs w:val="22"/>
        </w:rPr>
        <w:t>cumplimiento</w:t>
      </w:r>
      <w:proofErr w:type="spellEnd"/>
      <w:r w:rsidR="00B55E74" w:rsidRPr="001D305A">
        <w:rPr>
          <w:rFonts w:asciiTheme="majorHAnsi" w:hAnsiTheme="majorHAnsi" w:cstheme="majorHAnsi"/>
          <w:snapToGrid w:val="0"/>
          <w:sz w:val="22"/>
          <w:szCs w:val="22"/>
        </w:rPr>
        <w:t xml:space="preserve"> del</w:t>
      </w:r>
      <w:r w:rsidR="00A365B5" w:rsidRPr="001D305A">
        <w:rPr>
          <w:rFonts w:asciiTheme="majorHAnsi" w:hAnsiTheme="majorHAnsi" w:cstheme="majorHAnsi"/>
          <w:snapToGrid w:val="0"/>
          <w:sz w:val="22"/>
          <w:szCs w:val="22"/>
        </w:rPr>
        <w:t xml:space="preserve"> </w:t>
      </w:r>
      <w:r w:rsidR="00B55E74" w:rsidRPr="001D305A">
        <w:rPr>
          <w:rFonts w:asciiTheme="majorHAnsi" w:hAnsiTheme="majorHAnsi" w:cstheme="majorHAnsi"/>
          <w:snapToGrid w:val="0"/>
          <w:sz w:val="22"/>
          <w:szCs w:val="22"/>
        </w:rPr>
        <w:t>número de horas de formación ofrecidas. Los certificados tendrán que estar firmados pel/per la professor/a que haya impartido el curso y pel/per la trabajador/a correspondiente.</w:t>
      </w:r>
      <w:bookmarkEnd w:id="24"/>
      <w:r w:rsidR="00B55E74" w:rsidRPr="001D305A">
        <w:rPr>
          <w:rFonts w:asciiTheme="majorHAnsi" w:hAnsiTheme="majorHAnsi" w:cstheme="majorHAnsi"/>
          <w:snapToGrid w:val="0"/>
          <w:sz w:val="22"/>
          <w:szCs w:val="22"/>
        </w:rPr>
        <w:t xml:space="preserve"> </w:t>
      </w:r>
    </w:p>
    <w:p w:rsidR="002A6316" w:rsidRPr="001D305A" w:rsidRDefault="002A6316" w:rsidP="008B1F99">
      <w:pPr>
        <w:pStyle w:val="Textindependent3"/>
        <w:spacing w:after="0"/>
        <w:rPr>
          <w:rFonts w:asciiTheme="majorHAnsi" w:hAnsiTheme="majorHAnsi" w:cstheme="majorHAnsi"/>
          <w:snapToGrid w:val="0"/>
          <w:sz w:val="22"/>
          <w:szCs w:val="22"/>
        </w:rPr>
      </w:pPr>
    </w:p>
    <w:p w:rsidR="002A6316" w:rsidRPr="001D305A" w:rsidRDefault="002A6316" w:rsidP="008B1F99">
      <w:pPr>
        <w:pStyle w:val="Textindependent3"/>
        <w:spacing w:after="0"/>
        <w:rPr>
          <w:rFonts w:asciiTheme="majorHAnsi" w:hAnsiTheme="majorHAnsi" w:cstheme="majorHAnsi"/>
          <w:snapToGrid w:val="0"/>
          <w:sz w:val="22"/>
          <w:szCs w:val="22"/>
        </w:rPr>
      </w:pPr>
      <w:bookmarkStart w:id="25" w:name="_Toc103931939"/>
      <w:r w:rsidRPr="001D305A">
        <w:rPr>
          <w:rFonts w:asciiTheme="majorHAnsi" w:hAnsiTheme="majorHAnsi" w:cstheme="majorHAnsi"/>
          <w:snapToGrid w:val="0"/>
          <w:sz w:val="22"/>
          <w:szCs w:val="22"/>
        </w:rPr>
        <w:t xml:space="preserve">Transcurrido el plazo de un mes desde la recepción, por parte de la empresa contratista, del requerimiento de aportación de </w:t>
      </w:r>
      <w:r w:rsidR="00761302" w:rsidRPr="001D305A">
        <w:rPr>
          <w:rFonts w:asciiTheme="majorHAnsi" w:hAnsiTheme="majorHAnsi" w:cstheme="majorHAnsi"/>
          <w:snapToGrid w:val="0"/>
          <w:sz w:val="22"/>
          <w:szCs w:val="22"/>
        </w:rPr>
        <w:t xml:space="preserve">la </w:t>
      </w:r>
      <w:proofErr w:type="spellStart"/>
      <w:r w:rsidR="00761302" w:rsidRPr="001D305A">
        <w:rPr>
          <w:rFonts w:asciiTheme="majorHAnsi" w:hAnsiTheme="majorHAnsi" w:cstheme="majorHAnsi"/>
          <w:snapToGrid w:val="0"/>
          <w:sz w:val="22"/>
          <w:szCs w:val="22"/>
        </w:rPr>
        <w:t>documentación</w:t>
      </w:r>
      <w:proofErr w:type="spellEnd"/>
      <w:r w:rsidR="00761302" w:rsidRPr="001D305A">
        <w:rPr>
          <w:rFonts w:asciiTheme="majorHAnsi" w:hAnsiTheme="majorHAnsi" w:cstheme="majorHAnsi"/>
          <w:snapToGrid w:val="0"/>
          <w:sz w:val="22"/>
          <w:szCs w:val="22"/>
        </w:rPr>
        <w:t xml:space="preserve"> acreditativa </w:t>
      </w:r>
      <w:r w:rsidRPr="001D305A">
        <w:rPr>
          <w:rFonts w:asciiTheme="majorHAnsi" w:hAnsiTheme="majorHAnsi" w:cstheme="majorHAnsi"/>
          <w:snapToGrid w:val="0"/>
          <w:sz w:val="22"/>
          <w:szCs w:val="22"/>
        </w:rPr>
        <w:t xml:space="preserve">del </w:t>
      </w:r>
      <w:proofErr w:type="spellStart"/>
      <w:r w:rsidR="003970FE" w:rsidRPr="001D305A">
        <w:rPr>
          <w:rFonts w:asciiTheme="majorHAnsi" w:hAnsiTheme="majorHAnsi" w:cstheme="majorHAnsi"/>
          <w:snapToGrid w:val="0"/>
          <w:sz w:val="22"/>
          <w:szCs w:val="22"/>
        </w:rPr>
        <w:t>cumplimiento</w:t>
      </w:r>
      <w:proofErr w:type="spellEnd"/>
      <w:r w:rsidRPr="001D305A">
        <w:rPr>
          <w:rFonts w:asciiTheme="majorHAnsi" w:hAnsiTheme="majorHAnsi" w:cstheme="majorHAnsi"/>
          <w:snapToGrid w:val="0"/>
          <w:sz w:val="22"/>
          <w:szCs w:val="22"/>
        </w:rPr>
        <w:t xml:space="preserve"> del </w:t>
      </w:r>
      <w:proofErr w:type="spellStart"/>
      <w:r w:rsidRPr="001D305A">
        <w:rPr>
          <w:rFonts w:asciiTheme="majorHAnsi" w:hAnsiTheme="majorHAnsi" w:cstheme="majorHAnsi"/>
          <w:snapToGrid w:val="0"/>
          <w:sz w:val="22"/>
          <w:szCs w:val="22"/>
        </w:rPr>
        <w:t>criterio</w:t>
      </w:r>
      <w:proofErr w:type="spellEnd"/>
      <w:r w:rsidRPr="001D305A">
        <w:rPr>
          <w:rFonts w:asciiTheme="majorHAnsi" w:hAnsiTheme="majorHAnsi" w:cstheme="majorHAnsi"/>
          <w:snapToGrid w:val="0"/>
          <w:sz w:val="22"/>
          <w:szCs w:val="22"/>
        </w:rPr>
        <w:t xml:space="preserve"> de formación sin que esta documentación haya sido entregada, se impondrá de manera proporcional en función del hecho imputado la penalidad siguiente:</w:t>
      </w:r>
      <w:bookmarkEnd w:id="25"/>
    </w:p>
    <w:p w:rsidR="00112127" w:rsidRPr="001D305A" w:rsidRDefault="00112127" w:rsidP="005C247F">
      <w:pPr>
        <w:rPr>
          <w:rFonts w:asciiTheme="majorHAnsi" w:hAnsiTheme="majorHAnsi" w:cstheme="majorHAnsi"/>
          <w:noProof/>
        </w:rPr>
      </w:pPr>
    </w:p>
    <w:p w:rsidR="00905CB0" w:rsidRPr="001D305A" w:rsidRDefault="00905CB0" w:rsidP="00A2209E">
      <w:pPr>
        <w:pStyle w:val="Pargrafdellista"/>
        <w:numPr>
          <w:ilvl w:val="0"/>
          <w:numId w:val="2"/>
        </w:numPr>
        <w:rPr>
          <w:rFonts w:asciiTheme="majorHAnsi" w:hAnsiTheme="majorHAnsi" w:cstheme="majorHAnsi"/>
          <w:noProof/>
          <w:sz w:val="22"/>
          <w:szCs w:val="22"/>
        </w:rPr>
      </w:pPr>
      <w:bookmarkStart w:id="26" w:name="_Toc103931940"/>
      <w:r w:rsidRPr="001D305A">
        <w:rPr>
          <w:rFonts w:asciiTheme="majorHAnsi" w:hAnsiTheme="majorHAnsi" w:cstheme="majorHAnsi"/>
          <w:noProof/>
          <w:sz w:val="22"/>
          <w:szCs w:val="22"/>
        </w:rPr>
        <w:t xml:space="preserve">Hasta un máximo del </w:t>
      </w:r>
      <w:r w:rsidR="00761302" w:rsidRPr="001D305A">
        <w:rPr>
          <w:rFonts w:asciiTheme="majorHAnsi" w:hAnsiTheme="majorHAnsi" w:cstheme="majorHAnsi"/>
          <w:noProof/>
          <w:sz w:val="22"/>
          <w:szCs w:val="22"/>
        </w:rPr>
        <w:t>10% del</w:t>
      </w:r>
      <w:r w:rsidR="00722D33" w:rsidRPr="001D305A">
        <w:rPr>
          <w:rFonts w:asciiTheme="majorHAnsi" w:hAnsiTheme="majorHAnsi" w:cstheme="majorHAnsi"/>
          <w:noProof/>
          <w:sz w:val="22"/>
          <w:szCs w:val="22"/>
        </w:rPr>
        <w:t xml:space="preserve"> precio del contrato del lote correspondiente, IVA excluido</w:t>
      </w:r>
      <w:r w:rsidRPr="001D305A">
        <w:rPr>
          <w:rFonts w:asciiTheme="majorHAnsi" w:hAnsiTheme="majorHAnsi" w:cstheme="majorHAnsi"/>
          <w:noProof/>
          <w:sz w:val="22"/>
          <w:szCs w:val="22"/>
        </w:rPr>
        <w:t>.</w:t>
      </w:r>
      <w:bookmarkEnd w:id="26"/>
    </w:p>
    <w:p w:rsidR="00761302" w:rsidRPr="001D305A" w:rsidRDefault="00761302" w:rsidP="005C247F">
      <w:pPr>
        <w:rPr>
          <w:rFonts w:asciiTheme="majorHAnsi" w:hAnsiTheme="majorHAnsi" w:cstheme="majorHAnsi"/>
          <w:noProof/>
        </w:rPr>
      </w:pPr>
    </w:p>
    <w:p w:rsidR="004505CE" w:rsidRPr="001D305A" w:rsidRDefault="004505CE" w:rsidP="005C247F">
      <w:pPr>
        <w:rPr>
          <w:rFonts w:asciiTheme="majorHAnsi" w:hAnsiTheme="majorHAnsi" w:cstheme="majorHAnsi"/>
          <w:b/>
          <w:noProof/>
        </w:rPr>
      </w:pPr>
      <w:bookmarkStart w:id="27" w:name="_Toc103931941"/>
      <w:r w:rsidRPr="001D305A">
        <w:rPr>
          <w:rFonts w:asciiTheme="majorHAnsi" w:hAnsiTheme="majorHAnsi" w:cstheme="majorHAnsi"/>
          <w:b/>
          <w:noProof/>
        </w:rPr>
        <w:t xml:space="preserve">Otros </w:t>
      </w:r>
      <w:bookmarkEnd w:id="18"/>
      <w:bookmarkEnd w:id="19"/>
      <w:bookmarkEnd w:id="20"/>
      <w:bookmarkEnd w:id="21"/>
      <w:bookmarkEnd w:id="22"/>
      <w:r w:rsidR="00842429" w:rsidRPr="001D305A">
        <w:rPr>
          <w:rFonts w:asciiTheme="majorHAnsi" w:hAnsiTheme="majorHAnsi" w:cstheme="majorHAnsi"/>
          <w:b/>
          <w:noProof/>
        </w:rPr>
        <w:t>incumplimientos y penalidades</w:t>
      </w:r>
      <w:bookmarkEnd w:id="27"/>
    </w:p>
    <w:p w:rsidR="00B063F2" w:rsidRPr="001D305A" w:rsidRDefault="00B063F2" w:rsidP="005C247F">
      <w:pPr>
        <w:rPr>
          <w:rFonts w:asciiTheme="majorHAnsi" w:hAnsiTheme="majorHAnsi" w:cstheme="majorHAnsi"/>
          <w:noProof/>
        </w:rPr>
      </w:pPr>
    </w:p>
    <w:p w:rsidR="00B063F2" w:rsidRPr="001D305A" w:rsidRDefault="00B063F2" w:rsidP="005C247F">
      <w:pPr>
        <w:rPr>
          <w:rFonts w:asciiTheme="majorHAnsi" w:hAnsiTheme="majorHAnsi" w:cstheme="majorHAnsi"/>
        </w:rPr>
      </w:pPr>
      <w:r w:rsidRPr="001D305A">
        <w:rPr>
          <w:rFonts w:asciiTheme="majorHAnsi" w:hAnsiTheme="majorHAnsi" w:cstheme="majorHAnsi"/>
        </w:rPr>
        <w:t>En caso de incumplimiento de la obligación de información sobre las condiciones de subrogación en contratos de trabajo, se impondrán, dentro de los límites establecidos en el artículo 192 de la LCSP, las penalidades siguientes:</w:t>
      </w:r>
    </w:p>
    <w:p w:rsidR="00842429" w:rsidRPr="001D305A" w:rsidRDefault="00842429" w:rsidP="005C247F">
      <w:pPr>
        <w:rPr>
          <w:rFonts w:asciiTheme="majorHAnsi" w:hAnsiTheme="majorHAnsi" w:cstheme="majorHAnsi"/>
          <w:noProof/>
        </w:rPr>
      </w:pPr>
    </w:p>
    <w:p w:rsidR="00324746" w:rsidRPr="001D305A" w:rsidRDefault="00324746" w:rsidP="00A2209E">
      <w:pPr>
        <w:pStyle w:val="Pargrafdellista"/>
        <w:numPr>
          <w:ilvl w:val="0"/>
          <w:numId w:val="2"/>
        </w:numPr>
        <w:rPr>
          <w:rFonts w:asciiTheme="majorHAnsi" w:hAnsiTheme="majorHAnsi" w:cstheme="majorHAnsi"/>
          <w:noProof/>
          <w:sz w:val="22"/>
          <w:szCs w:val="22"/>
        </w:rPr>
      </w:pPr>
      <w:r w:rsidRPr="001D305A">
        <w:rPr>
          <w:rFonts w:asciiTheme="majorHAnsi" w:hAnsiTheme="majorHAnsi" w:cstheme="majorHAnsi"/>
          <w:noProof/>
          <w:sz w:val="22"/>
          <w:szCs w:val="22"/>
        </w:rPr>
        <w:t>Hasta un máximo del 5% del precio del contrato del lote correspondiente, IVA excluido.</w:t>
      </w:r>
    </w:p>
    <w:p w:rsidR="002B3206" w:rsidRPr="001D305A" w:rsidRDefault="002B3206" w:rsidP="005C247F">
      <w:pPr>
        <w:rPr>
          <w:rFonts w:asciiTheme="majorHAnsi" w:hAnsiTheme="majorHAnsi" w:cstheme="majorHAnsi"/>
          <w:bCs/>
          <w:iCs/>
          <w:noProof/>
        </w:rPr>
      </w:pPr>
    </w:p>
    <w:p w:rsidR="00B063F2" w:rsidRPr="001D305A" w:rsidRDefault="00B063F2" w:rsidP="00512CD5">
      <w:pPr>
        <w:rPr>
          <w:rFonts w:asciiTheme="majorHAnsi" w:hAnsiTheme="majorHAnsi" w:cstheme="majorHAnsi"/>
        </w:rPr>
      </w:pPr>
      <w:r w:rsidRPr="001D305A">
        <w:rPr>
          <w:rFonts w:asciiTheme="majorHAnsi" w:hAnsiTheme="majorHAnsi" w:cstheme="majorHAnsi"/>
        </w:rPr>
        <w:t xml:space="preserve">En caso de incumplimiento de la obligación de la empresa contratista de remitir </w:t>
      </w:r>
      <w:proofErr w:type="spellStart"/>
      <w:r w:rsidRPr="001D305A">
        <w:rPr>
          <w:rFonts w:asciiTheme="majorHAnsi" w:hAnsiTheme="majorHAnsi" w:cstheme="majorHAnsi"/>
        </w:rPr>
        <w:t>relación</w:t>
      </w:r>
      <w:proofErr w:type="spellEnd"/>
      <w:r w:rsidRPr="001D305A">
        <w:rPr>
          <w:rFonts w:asciiTheme="majorHAnsi" w:hAnsiTheme="majorHAnsi" w:cstheme="majorHAnsi"/>
        </w:rPr>
        <w:t xml:space="preserve"> detallada de </w:t>
      </w:r>
      <w:proofErr w:type="spellStart"/>
      <w:r w:rsidRPr="001D305A">
        <w:rPr>
          <w:rFonts w:asciiTheme="majorHAnsi" w:hAnsiTheme="majorHAnsi" w:cstheme="majorHAnsi"/>
        </w:rPr>
        <w:t>subcontratistas</w:t>
      </w:r>
      <w:proofErr w:type="spellEnd"/>
      <w:r w:rsidRPr="001D305A">
        <w:rPr>
          <w:rFonts w:asciiTheme="majorHAnsi" w:hAnsiTheme="majorHAnsi" w:cstheme="majorHAnsi"/>
        </w:rPr>
        <w:t xml:space="preserve"> o </w:t>
      </w:r>
      <w:proofErr w:type="spellStart"/>
      <w:r w:rsidRPr="001D305A">
        <w:rPr>
          <w:rFonts w:asciiTheme="majorHAnsi" w:hAnsiTheme="majorHAnsi" w:cstheme="majorHAnsi"/>
        </w:rPr>
        <w:t>suministradores</w:t>
      </w:r>
      <w:proofErr w:type="spellEnd"/>
      <w:r w:rsidRPr="001D305A">
        <w:rPr>
          <w:rFonts w:asciiTheme="majorHAnsi" w:hAnsiTheme="majorHAnsi" w:cstheme="majorHAnsi"/>
        </w:rPr>
        <w:t xml:space="preserve"> y </w:t>
      </w:r>
      <w:proofErr w:type="spellStart"/>
      <w:r w:rsidRPr="001D305A">
        <w:rPr>
          <w:rFonts w:asciiTheme="majorHAnsi" w:hAnsiTheme="majorHAnsi" w:cstheme="majorHAnsi"/>
        </w:rPr>
        <w:t>justificante</w:t>
      </w:r>
      <w:proofErr w:type="spellEnd"/>
      <w:r w:rsidRPr="001D305A">
        <w:rPr>
          <w:rFonts w:asciiTheme="majorHAnsi" w:hAnsiTheme="majorHAnsi" w:cstheme="majorHAnsi"/>
        </w:rPr>
        <w:t xml:space="preserve"> de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los pagos, prevista en la </w:t>
      </w:r>
      <w:r w:rsidRPr="001D305A">
        <w:rPr>
          <w:rFonts w:asciiTheme="majorHAnsi" w:hAnsiTheme="majorHAnsi" w:cstheme="majorHAnsi"/>
          <w:b/>
        </w:rPr>
        <w:t xml:space="preserve">cláusula </w:t>
      </w:r>
      <w:proofErr w:type="spellStart"/>
      <w:r w:rsidRPr="001D305A">
        <w:rPr>
          <w:rFonts w:asciiTheme="majorHAnsi" w:hAnsiTheme="majorHAnsi" w:cstheme="majorHAnsi"/>
          <w:b/>
        </w:rPr>
        <w:t>trigésimasegunda</w:t>
      </w:r>
      <w:proofErr w:type="spellEnd"/>
      <w:r w:rsidR="00C61B82"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se </w:t>
      </w:r>
      <w:proofErr w:type="spellStart"/>
      <w:r w:rsidRPr="001D305A">
        <w:rPr>
          <w:rFonts w:asciiTheme="majorHAnsi" w:hAnsiTheme="majorHAnsi" w:cstheme="majorHAnsi"/>
        </w:rPr>
        <w:t>podrán</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imponer</w:t>
      </w:r>
      <w:proofErr w:type="spellEnd"/>
      <w:r w:rsidRPr="001D305A">
        <w:rPr>
          <w:rFonts w:asciiTheme="majorHAnsi" w:hAnsiTheme="majorHAnsi" w:cstheme="majorHAnsi"/>
        </w:rPr>
        <w:t xml:space="preserve"> las penalidades, de las cuales responderá la garantía definitiva, siguientes:</w:t>
      </w:r>
    </w:p>
    <w:p w:rsidR="008B48EF" w:rsidRPr="001D305A" w:rsidRDefault="008B48EF" w:rsidP="005C247F">
      <w:pPr>
        <w:rPr>
          <w:rFonts w:asciiTheme="majorHAnsi" w:hAnsiTheme="majorHAnsi" w:cstheme="majorHAnsi"/>
          <w:noProof/>
        </w:rPr>
      </w:pPr>
    </w:p>
    <w:p w:rsidR="00324746" w:rsidRPr="001D305A" w:rsidRDefault="00324746" w:rsidP="00A2209E">
      <w:pPr>
        <w:pStyle w:val="Pargrafdellista"/>
        <w:numPr>
          <w:ilvl w:val="0"/>
          <w:numId w:val="2"/>
        </w:numPr>
        <w:rPr>
          <w:rFonts w:asciiTheme="majorHAnsi" w:hAnsiTheme="majorHAnsi" w:cstheme="majorHAnsi"/>
          <w:noProof/>
          <w:sz w:val="22"/>
          <w:szCs w:val="22"/>
        </w:rPr>
      </w:pPr>
      <w:r w:rsidRPr="001D305A">
        <w:rPr>
          <w:rFonts w:asciiTheme="majorHAnsi" w:hAnsiTheme="majorHAnsi" w:cstheme="majorHAnsi"/>
          <w:noProof/>
          <w:sz w:val="22"/>
          <w:szCs w:val="22"/>
        </w:rPr>
        <w:t>Hasta un máximo del 5% del precio del contrato del lote correspondiente, IVA excluido.</w:t>
      </w:r>
    </w:p>
    <w:p w:rsidR="008B48EF" w:rsidRPr="001D305A" w:rsidRDefault="008B48EF" w:rsidP="005C247F">
      <w:pPr>
        <w:rPr>
          <w:rFonts w:asciiTheme="majorHAnsi" w:hAnsiTheme="majorHAnsi" w:cstheme="majorHAnsi"/>
          <w:noProof/>
        </w:rPr>
      </w:pPr>
    </w:p>
    <w:p w:rsidR="004505CE" w:rsidRPr="001D305A" w:rsidRDefault="004505CE" w:rsidP="005C247F">
      <w:pPr>
        <w:rPr>
          <w:rFonts w:asciiTheme="majorHAnsi" w:hAnsiTheme="majorHAnsi" w:cstheme="majorHAnsi"/>
        </w:rPr>
      </w:pPr>
      <w:bookmarkStart w:id="28" w:name="_Toc88739129"/>
      <w:bookmarkStart w:id="29" w:name="_Toc103931946"/>
      <w:r w:rsidRPr="001D305A">
        <w:rPr>
          <w:rFonts w:asciiTheme="majorHAnsi" w:hAnsiTheme="majorHAnsi" w:cstheme="majorHAnsi"/>
          <w:b/>
        </w:rPr>
        <w:t>O</w:t>
      </w:r>
      <w:r w:rsidR="00EB0CA7" w:rsidRPr="001D305A">
        <w:rPr>
          <w:rFonts w:asciiTheme="majorHAnsi" w:hAnsiTheme="majorHAnsi" w:cstheme="majorHAnsi"/>
          <w:b/>
        </w:rPr>
        <w:t>.</w:t>
      </w:r>
      <w:r w:rsidR="00C76100" w:rsidRPr="001D305A">
        <w:rPr>
          <w:rFonts w:asciiTheme="majorHAnsi" w:hAnsiTheme="majorHAnsi" w:cstheme="majorHAnsi"/>
          <w:b/>
        </w:rPr>
        <w:t>4</w:t>
      </w:r>
      <w:r w:rsidRPr="001D305A">
        <w:rPr>
          <w:rFonts w:asciiTheme="majorHAnsi" w:hAnsiTheme="majorHAnsi" w:cstheme="majorHAnsi"/>
          <w:b/>
        </w:rPr>
        <w:t xml:space="preserve">. </w:t>
      </w:r>
      <w:r w:rsidRPr="001D305A">
        <w:rPr>
          <w:rFonts w:asciiTheme="majorHAnsi" w:hAnsiTheme="majorHAnsi" w:cstheme="majorHAnsi"/>
        </w:rPr>
        <w:t>Atribución de carácter de obligación contractual esencial</w:t>
      </w:r>
      <w:bookmarkEnd w:id="28"/>
      <w:r w:rsidR="00EB0CA7" w:rsidRPr="001D305A">
        <w:rPr>
          <w:rFonts w:asciiTheme="majorHAnsi" w:hAnsiTheme="majorHAnsi" w:cstheme="majorHAnsi"/>
        </w:rPr>
        <w:t>:</w:t>
      </w:r>
      <w:bookmarkEnd w:id="29"/>
    </w:p>
    <w:p w:rsidR="003E3149" w:rsidRPr="001D305A" w:rsidRDefault="003E3149" w:rsidP="005C247F">
      <w:pPr>
        <w:rPr>
          <w:rFonts w:asciiTheme="majorHAnsi" w:hAnsiTheme="majorHAnsi" w:cstheme="majorHAnsi"/>
          <w:highlight w:val="magenta"/>
        </w:rPr>
      </w:pPr>
    </w:p>
    <w:p w:rsidR="003E3149" w:rsidRPr="001D305A" w:rsidRDefault="00324746" w:rsidP="005C247F">
      <w:pPr>
        <w:rPr>
          <w:rFonts w:asciiTheme="majorHAnsi" w:hAnsiTheme="majorHAnsi" w:cstheme="majorHAnsi"/>
        </w:rPr>
      </w:pPr>
      <w:r w:rsidRPr="001D305A">
        <w:rPr>
          <w:rFonts w:asciiTheme="majorHAnsi" w:hAnsiTheme="majorHAnsi" w:cstheme="majorHAnsi"/>
        </w:rPr>
        <w:t>Las</w:t>
      </w:r>
      <w:r w:rsidR="003E3149" w:rsidRPr="001D305A">
        <w:rPr>
          <w:rFonts w:asciiTheme="majorHAnsi" w:hAnsiTheme="majorHAnsi" w:cstheme="majorHAnsi"/>
        </w:rPr>
        <w:t xml:space="preserve"> establecidas en el a</w:t>
      </w:r>
      <w:r w:rsidR="003E3149" w:rsidRPr="001D305A">
        <w:rPr>
          <w:rFonts w:asciiTheme="majorHAnsi" w:hAnsiTheme="majorHAnsi" w:cstheme="majorHAnsi"/>
          <w:b/>
        </w:rPr>
        <w:t xml:space="preserve">partado Q.3 </w:t>
      </w:r>
      <w:r w:rsidR="00113699" w:rsidRPr="001D305A">
        <w:rPr>
          <w:rFonts w:asciiTheme="majorHAnsi" w:hAnsiTheme="majorHAnsi" w:cstheme="majorHAnsi"/>
          <w:b/>
        </w:rPr>
        <w:t xml:space="preserve">del cuadro de características </w:t>
      </w:r>
      <w:r w:rsidR="003E3149" w:rsidRPr="001D305A">
        <w:rPr>
          <w:rFonts w:asciiTheme="majorHAnsi" w:hAnsiTheme="majorHAnsi" w:cstheme="majorHAnsi"/>
          <w:b/>
        </w:rPr>
        <w:t>del PCAP del Acuerdo marco</w:t>
      </w:r>
      <w:r w:rsidR="003E3149" w:rsidRPr="001D305A">
        <w:rPr>
          <w:rFonts w:asciiTheme="majorHAnsi" w:hAnsiTheme="majorHAnsi" w:cstheme="majorHAnsi"/>
        </w:rPr>
        <w:t>:</w:t>
      </w:r>
    </w:p>
    <w:p w:rsidR="00CC7A18" w:rsidRPr="001D305A" w:rsidRDefault="00CC7A18" w:rsidP="005C247F">
      <w:pPr>
        <w:rPr>
          <w:rFonts w:asciiTheme="majorHAnsi" w:hAnsiTheme="majorHAnsi" w:cstheme="majorHAnsi"/>
          <w:b/>
          <w:bCs/>
        </w:rPr>
      </w:pPr>
    </w:p>
    <w:p w:rsidR="00981E44" w:rsidRPr="001D305A" w:rsidRDefault="00981E44" w:rsidP="00512CD5">
      <w:pPr>
        <w:pStyle w:val="Textindependent3"/>
        <w:spacing w:after="0"/>
        <w:rPr>
          <w:rFonts w:asciiTheme="majorHAnsi" w:hAnsiTheme="majorHAnsi" w:cstheme="majorHAnsi"/>
          <w:b/>
          <w:sz w:val="22"/>
          <w:szCs w:val="22"/>
        </w:rPr>
      </w:pPr>
    </w:p>
    <w:p w:rsidR="002F4068" w:rsidRPr="001D305A" w:rsidRDefault="007D7ADB"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P</w:t>
      </w:r>
      <w:r w:rsidR="002F4068" w:rsidRPr="001D305A">
        <w:rPr>
          <w:rFonts w:asciiTheme="majorHAnsi" w:hAnsiTheme="majorHAnsi" w:cstheme="majorHAnsi"/>
          <w:b/>
          <w:sz w:val="22"/>
          <w:szCs w:val="22"/>
        </w:rPr>
        <w:t>. Responsable del contrato</w:t>
      </w:r>
      <w:r w:rsidRPr="001D305A">
        <w:rPr>
          <w:rFonts w:asciiTheme="majorHAnsi" w:hAnsiTheme="majorHAnsi" w:cstheme="majorHAnsi"/>
          <w:b/>
          <w:sz w:val="22"/>
          <w:szCs w:val="22"/>
        </w:rPr>
        <w:t xml:space="preserve"> basado</w:t>
      </w:r>
    </w:p>
    <w:p w:rsidR="002F4068" w:rsidRPr="001D305A" w:rsidRDefault="002F4068" w:rsidP="00512CD5">
      <w:pPr>
        <w:pStyle w:val="Textindependent3"/>
        <w:spacing w:after="0"/>
        <w:rPr>
          <w:rFonts w:asciiTheme="majorHAnsi" w:hAnsiTheme="majorHAnsi" w:cstheme="majorHAnsi"/>
          <w:b/>
          <w:bCs/>
          <w:sz w:val="22"/>
          <w:szCs w:val="22"/>
        </w:rPr>
      </w:pPr>
    </w:p>
    <w:p w:rsidR="002F4068" w:rsidRPr="001D305A" w:rsidRDefault="00324746" w:rsidP="008B48EF">
      <w:pPr>
        <w:pStyle w:val="Textindependent3"/>
        <w:spacing w:after="0"/>
        <w:rPr>
          <w:rFonts w:asciiTheme="majorHAnsi" w:hAnsiTheme="majorHAnsi" w:cstheme="majorHAnsi"/>
          <w:b/>
          <w:bCs/>
          <w:sz w:val="22"/>
          <w:szCs w:val="22"/>
        </w:rPr>
      </w:pPr>
      <w:r w:rsidRPr="001D305A">
        <w:rPr>
          <w:rFonts w:asciiTheme="majorHAnsi" w:hAnsiTheme="majorHAnsi" w:cstheme="majorHAnsi"/>
          <w:b/>
          <w:bCs/>
          <w:sz w:val="22"/>
          <w:szCs w:val="22"/>
        </w:rPr>
        <w:fldChar w:fldCharType="begin">
          <w:ffData>
            <w:name w:val="Verifica47"/>
            <w:enabled/>
            <w:calcOnExit w:val="0"/>
            <w:checkBox>
              <w:sizeAuto/>
              <w:default w:val="1"/>
            </w:checkBox>
          </w:ffData>
        </w:fldChar>
      </w:r>
      <w:bookmarkStart w:id="30" w:name="Verifica47"/>
      <w:r w:rsidRPr="001D305A">
        <w:rPr>
          <w:rFonts w:asciiTheme="majorHAnsi" w:hAnsiTheme="majorHAnsi" w:cstheme="majorHAnsi"/>
          <w:b/>
          <w:bCs/>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Pr="001D305A">
        <w:rPr>
          <w:rFonts w:asciiTheme="majorHAnsi" w:hAnsiTheme="majorHAnsi" w:cstheme="majorHAnsi"/>
          <w:b/>
          <w:bCs/>
          <w:sz w:val="22"/>
          <w:szCs w:val="22"/>
        </w:rPr>
        <w:fldChar w:fldCharType="end"/>
      </w:r>
      <w:bookmarkEnd w:id="30"/>
      <w:r w:rsidR="00A356FE" w:rsidRPr="001D305A">
        <w:rPr>
          <w:rFonts w:asciiTheme="majorHAnsi" w:hAnsiTheme="majorHAnsi" w:cstheme="majorHAnsi"/>
          <w:sz w:val="22"/>
          <w:szCs w:val="22"/>
        </w:rPr>
        <w:t xml:space="preserve"> Sí</w:t>
      </w:r>
      <w:r w:rsidR="00A356FE" w:rsidRPr="001D305A">
        <w:rPr>
          <w:rFonts w:asciiTheme="majorHAnsi" w:hAnsiTheme="majorHAnsi" w:cstheme="majorHAnsi"/>
          <w:sz w:val="22"/>
          <w:szCs w:val="22"/>
        </w:rPr>
        <w:tab/>
      </w:r>
      <w:r w:rsidR="002F4068" w:rsidRPr="001D305A">
        <w:rPr>
          <w:rFonts w:asciiTheme="majorHAnsi" w:hAnsiTheme="majorHAnsi" w:cstheme="majorHAnsi"/>
          <w:sz w:val="22"/>
          <w:szCs w:val="22"/>
        </w:rPr>
        <w:t xml:space="preserve">Nombre y apellidos: </w:t>
      </w:r>
      <w:r w:rsidRPr="001D305A">
        <w:rPr>
          <w:rFonts w:asciiTheme="majorHAnsi" w:hAnsiTheme="majorHAnsi" w:cstheme="majorHAnsi"/>
          <w:sz w:val="22"/>
          <w:szCs w:val="22"/>
        </w:rPr>
        <w:t>Guillem Cubells Herrero</w:t>
      </w:r>
    </w:p>
    <w:p w:rsidR="002F4068" w:rsidRPr="001D305A" w:rsidRDefault="002F4068" w:rsidP="00A356FE">
      <w:pPr>
        <w:pStyle w:val="Textindependent3"/>
        <w:spacing w:after="0"/>
        <w:ind w:firstLine="709"/>
        <w:rPr>
          <w:rFonts w:asciiTheme="majorHAnsi" w:hAnsiTheme="majorHAnsi" w:cstheme="majorHAnsi"/>
          <w:b/>
          <w:bCs/>
          <w:sz w:val="22"/>
          <w:szCs w:val="22"/>
        </w:rPr>
      </w:pPr>
      <w:r w:rsidRPr="001D305A">
        <w:rPr>
          <w:rFonts w:asciiTheme="majorHAnsi" w:hAnsiTheme="majorHAnsi" w:cstheme="majorHAnsi"/>
          <w:sz w:val="22"/>
          <w:szCs w:val="22"/>
        </w:rPr>
        <w:t xml:space="preserve">Cargo: </w:t>
      </w:r>
      <w:r w:rsidR="00324746" w:rsidRPr="001D305A">
        <w:rPr>
          <w:rFonts w:asciiTheme="majorHAnsi" w:hAnsiTheme="majorHAnsi" w:cstheme="majorHAnsi"/>
          <w:sz w:val="22"/>
          <w:szCs w:val="22"/>
        </w:rPr>
        <w:t>Encargado del Servicio de Gestión Administrativa y Régimen Interior</w:t>
      </w:r>
    </w:p>
    <w:p w:rsidR="007D7ADB" w:rsidRPr="001D305A" w:rsidRDefault="007D7ADB" w:rsidP="00512CD5">
      <w:pPr>
        <w:pStyle w:val="Textindependent3"/>
        <w:spacing w:after="0"/>
        <w:rPr>
          <w:rFonts w:asciiTheme="majorHAnsi" w:hAnsiTheme="majorHAnsi" w:cstheme="majorHAnsi"/>
          <w:b/>
          <w:bCs/>
          <w:sz w:val="22"/>
          <w:szCs w:val="22"/>
        </w:rPr>
      </w:pPr>
    </w:p>
    <w:p w:rsidR="007D7ADB" w:rsidRPr="001D305A" w:rsidRDefault="007D7ADB" w:rsidP="005C247F">
      <w:pPr>
        <w:rPr>
          <w:rFonts w:asciiTheme="majorHAnsi" w:hAnsiTheme="majorHAnsi" w:cstheme="majorHAnsi"/>
          <w:b/>
          <w:i/>
        </w:rPr>
      </w:pPr>
      <w:bookmarkStart w:id="31" w:name="_Toc88739131"/>
      <w:bookmarkStart w:id="32" w:name="_Toc103931947"/>
      <w:r w:rsidRPr="001D305A">
        <w:rPr>
          <w:rFonts w:asciiTheme="majorHAnsi" w:hAnsiTheme="majorHAnsi" w:cstheme="majorHAnsi"/>
          <w:b/>
        </w:rPr>
        <w:t>Q. Modificación del contrato basado prevista</w:t>
      </w:r>
      <w:bookmarkEnd w:id="31"/>
      <w:bookmarkEnd w:id="32"/>
    </w:p>
    <w:p w:rsidR="00CC7A18" w:rsidRPr="001D305A" w:rsidRDefault="00CC7A18" w:rsidP="00512CD5">
      <w:pPr>
        <w:pStyle w:val="Textindependent3"/>
        <w:spacing w:after="0"/>
        <w:rPr>
          <w:rFonts w:asciiTheme="majorHAnsi" w:hAnsiTheme="majorHAnsi" w:cstheme="majorHAnsi"/>
          <w:b/>
          <w:bCs/>
          <w:sz w:val="22"/>
          <w:szCs w:val="22"/>
        </w:rPr>
      </w:pPr>
    </w:p>
    <w:p w:rsidR="00CC7A18" w:rsidRPr="001D305A" w:rsidRDefault="00324746" w:rsidP="00512CD5">
      <w:pPr>
        <w:rPr>
          <w:rFonts w:asciiTheme="majorHAnsi" w:hAnsiTheme="majorHAnsi" w:cstheme="majorHAnsi"/>
        </w:rPr>
      </w:pPr>
      <w:r w:rsidRPr="001D305A">
        <w:rPr>
          <w:rFonts w:asciiTheme="majorHAnsi" w:hAnsiTheme="majorHAnsi" w:cstheme="majorHAnsi"/>
          <w:b/>
          <w:bCs/>
        </w:rPr>
        <w:fldChar w:fldCharType="begin">
          <w:ffData>
            <w:name w:val=""/>
            <w:enabled/>
            <w:calcOnExit w:val="0"/>
            <w:checkBox>
              <w:sizeAuto/>
              <w:default w:val="1"/>
            </w:checkBox>
          </w:ffData>
        </w:fldChar>
      </w:r>
      <w:r w:rsidRPr="001D305A">
        <w:rPr>
          <w:rFonts w:asciiTheme="majorHAnsi" w:hAnsiTheme="majorHAnsi" w:cstheme="majorHAnsi"/>
          <w:b/>
          <w:bCs/>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00CC7A18" w:rsidRPr="001D305A">
        <w:rPr>
          <w:rFonts w:asciiTheme="majorHAnsi" w:hAnsiTheme="majorHAnsi" w:cstheme="majorHAnsi"/>
          <w:b/>
          <w:bCs/>
        </w:rPr>
        <w:t xml:space="preserve"> </w:t>
      </w:r>
      <w:r w:rsidR="00CC7A18" w:rsidRPr="001D305A">
        <w:rPr>
          <w:rFonts w:asciiTheme="majorHAnsi" w:hAnsiTheme="majorHAnsi" w:cstheme="majorHAnsi"/>
          <w:bCs/>
        </w:rPr>
        <w:t>Sí</w:t>
      </w:r>
      <w:r w:rsidR="00CD2286" w:rsidRPr="001D305A">
        <w:rPr>
          <w:rFonts w:asciiTheme="majorHAnsi" w:hAnsiTheme="majorHAnsi" w:cstheme="majorHAnsi"/>
          <w:bCs/>
        </w:rPr>
        <w:t xml:space="preserve">. </w:t>
      </w:r>
      <w:r w:rsidR="00CC7A18" w:rsidRPr="001D305A">
        <w:rPr>
          <w:rFonts w:asciiTheme="majorHAnsi" w:hAnsiTheme="majorHAnsi" w:cstheme="majorHAnsi"/>
        </w:rPr>
        <w:t xml:space="preserve">En un porcentaje no superior (al alza o a la baja) al </w:t>
      </w:r>
      <w:r w:rsidR="00CC7A18" w:rsidRPr="001D305A">
        <w:rPr>
          <w:rFonts w:asciiTheme="majorHAnsi" w:hAnsiTheme="majorHAnsi" w:cstheme="majorHAnsi"/>
          <w:snapToGrid w:val="0"/>
        </w:rPr>
        <w:t>20</w:t>
      </w:r>
      <w:r w:rsidR="00CC7A18" w:rsidRPr="001D305A">
        <w:rPr>
          <w:rFonts w:asciiTheme="majorHAnsi" w:hAnsiTheme="majorHAnsi" w:cstheme="majorHAnsi"/>
        </w:rPr>
        <w:t>% del precio del contrato.</w:t>
      </w:r>
    </w:p>
    <w:p w:rsidR="0073756D" w:rsidRPr="001D305A" w:rsidRDefault="0073756D" w:rsidP="00512CD5">
      <w:pPr>
        <w:rPr>
          <w:rFonts w:asciiTheme="majorHAnsi" w:hAnsiTheme="majorHAnsi" w:cstheme="majorHAnsi"/>
        </w:rPr>
      </w:pPr>
    </w:p>
    <w:p w:rsidR="00324746" w:rsidRPr="001D305A" w:rsidRDefault="00324746" w:rsidP="00324746">
      <w:pPr>
        <w:rPr>
          <w:rFonts w:asciiTheme="majorHAnsi" w:hAnsiTheme="majorHAnsi" w:cstheme="majorHAnsi"/>
        </w:rPr>
      </w:pPr>
      <w:r w:rsidRPr="001D305A">
        <w:rPr>
          <w:rFonts w:asciiTheme="majorHAnsi" w:hAnsiTheme="majorHAnsi" w:cstheme="majorHAnsi"/>
        </w:rPr>
        <w:t>Serán causa de modificación:</w:t>
      </w:r>
    </w:p>
    <w:p w:rsidR="00324746" w:rsidRPr="001D305A" w:rsidRDefault="00324746" w:rsidP="00324746">
      <w:pPr>
        <w:rPr>
          <w:rFonts w:asciiTheme="majorHAnsi" w:hAnsiTheme="majorHAnsi" w:cstheme="majorHAnsi"/>
        </w:rPr>
      </w:pPr>
    </w:p>
    <w:p w:rsidR="00324746" w:rsidRPr="001D305A" w:rsidRDefault="00324746" w:rsidP="00A2209E">
      <w:pPr>
        <w:pStyle w:val="Textindependent3"/>
        <w:numPr>
          <w:ilvl w:val="0"/>
          <w:numId w:val="2"/>
        </w:numPr>
        <w:spacing w:after="0"/>
        <w:rPr>
          <w:rFonts w:asciiTheme="majorHAnsi" w:hAnsiTheme="majorHAnsi" w:cstheme="majorHAnsi"/>
          <w:sz w:val="22"/>
          <w:szCs w:val="22"/>
        </w:rPr>
      </w:pPr>
      <w:r w:rsidRPr="001D305A">
        <w:rPr>
          <w:rFonts w:asciiTheme="majorHAnsi" w:hAnsiTheme="majorHAnsi" w:cstheme="majorHAnsi"/>
          <w:sz w:val="22"/>
          <w:szCs w:val="22"/>
        </w:rPr>
        <w:t>La asunción de nuevas competencias o la supresión de alguna o algunas de las existentes, por parte de la Escuela de Administración Pública.</w:t>
      </w:r>
    </w:p>
    <w:p w:rsidR="00324746" w:rsidRPr="001D305A" w:rsidRDefault="00324746" w:rsidP="00A2209E">
      <w:pPr>
        <w:pStyle w:val="Textindependent3"/>
        <w:numPr>
          <w:ilvl w:val="0"/>
          <w:numId w:val="2"/>
        </w:numPr>
        <w:spacing w:after="0"/>
        <w:rPr>
          <w:rFonts w:asciiTheme="majorHAnsi" w:hAnsiTheme="majorHAnsi" w:cstheme="majorHAnsi"/>
          <w:sz w:val="22"/>
          <w:szCs w:val="22"/>
        </w:rPr>
      </w:pPr>
      <w:r w:rsidRPr="001D305A">
        <w:rPr>
          <w:rFonts w:asciiTheme="majorHAnsi" w:hAnsiTheme="majorHAnsi" w:cstheme="majorHAnsi"/>
          <w:sz w:val="22"/>
          <w:szCs w:val="22"/>
        </w:rPr>
        <w:t xml:space="preserve">La atribución a la Escuela de Administración Pública de Cataluña de nuevos medios o la reducción de los existentes como consecuencia de procesos de estructuración o reestructuración de la </w:t>
      </w:r>
      <w:proofErr w:type="spellStart"/>
      <w:r w:rsidRPr="001D305A">
        <w:rPr>
          <w:rFonts w:asciiTheme="majorHAnsi" w:hAnsiTheme="majorHAnsi" w:cstheme="majorHAnsi"/>
          <w:sz w:val="22"/>
          <w:szCs w:val="22"/>
        </w:rPr>
        <w:t>Escuela</w:t>
      </w:r>
      <w:proofErr w:type="spellEnd"/>
      <w:r w:rsidRPr="001D305A">
        <w:rPr>
          <w:rFonts w:asciiTheme="majorHAnsi" w:hAnsiTheme="majorHAnsi" w:cstheme="majorHAnsi"/>
          <w:sz w:val="22"/>
          <w:szCs w:val="22"/>
        </w:rPr>
        <w:t xml:space="preserve"> de </w:t>
      </w:r>
      <w:proofErr w:type="spellStart"/>
      <w:r w:rsidRPr="001D305A">
        <w:rPr>
          <w:rFonts w:asciiTheme="majorHAnsi" w:hAnsiTheme="majorHAnsi" w:cstheme="majorHAnsi"/>
          <w:sz w:val="22"/>
          <w:szCs w:val="22"/>
        </w:rPr>
        <w:t>Administración</w:t>
      </w:r>
      <w:proofErr w:type="spellEnd"/>
      <w:r w:rsidRPr="001D305A">
        <w:rPr>
          <w:rFonts w:asciiTheme="majorHAnsi" w:hAnsiTheme="majorHAnsi" w:cstheme="majorHAnsi"/>
          <w:sz w:val="22"/>
          <w:szCs w:val="22"/>
        </w:rPr>
        <w:t xml:space="preserve"> </w:t>
      </w:r>
      <w:proofErr w:type="spellStart"/>
      <w:r w:rsidRPr="001D305A">
        <w:rPr>
          <w:rFonts w:asciiTheme="majorHAnsi" w:hAnsiTheme="majorHAnsi" w:cstheme="majorHAnsi"/>
          <w:sz w:val="22"/>
          <w:szCs w:val="22"/>
        </w:rPr>
        <w:t>Púlica</w:t>
      </w:r>
      <w:proofErr w:type="spellEnd"/>
      <w:r w:rsidRPr="001D305A">
        <w:rPr>
          <w:rFonts w:asciiTheme="majorHAnsi" w:hAnsiTheme="majorHAnsi" w:cstheme="majorHAnsi"/>
          <w:sz w:val="22"/>
          <w:szCs w:val="22"/>
        </w:rPr>
        <w:t xml:space="preserve"> de Cataluña o del Departamento en la cual esté adscrita (actualmente Departamento de la Presidencia).</w:t>
      </w:r>
    </w:p>
    <w:p w:rsidR="00324746" w:rsidRPr="001D305A" w:rsidRDefault="00324746" w:rsidP="00A2209E">
      <w:pPr>
        <w:pStyle w:val="Textindependent3"/>
        <w:numPr>
          <w:ilvl w:val="0"/>
          <w:numId w:val="2"/>
        </w:numPr>
        <w:spacing w:after="0"/>
        <w:rPr>
          <w:rFonts w:asciiTheme="majorHAnsi" w:hAnsiTheme="majorHAnsi" w:cstheme="majorHAnsi"/>
          <w:sz w:val="22"/>
          <w:szCs w:val="22"/>
        </w:rPr>
      </w:pPr>
      <w:r w:rsidRPr="001D305A">
        <w:rPr>
          <w:rFonts w:asciiTheme="majorHAnsi" w:hAnsiTheme="majorHAnsi" w:cstheme="majorHAnsi"/>
          <w:sz w:val="22"/>
          <w:szCs w:val="22"/>
        </w:rPr>
        <w:t>Situaciones de restricción, contención o modificación del gasto por aplicación de medidas de estabilidad presupuestaria.</w:t>
      </w:r>
    </w:p>
    <w:p w:rsidR="00324746" w:rsidRPr="001D305A" w:rsidRDefault="00324746" w:rsidP="00A2209E">
      <w:pPr>
        <w:pStyle w:val="Textindependent3"/>
        <w:numPr>
          <w:ilvl w:val="0"/>
          <w:numId w:val="2"/>
        </w:numPr>
        <w:spacing w:after="0"/>
        <w:rPr>
          <w:rFonts w:asciiTheme="majorHAnsi" w:hAnsiTheme="majorHAnsi" w:cstheme="majorHAnsi"/>
          <w:sz w:val="22"/>
          <w:szCs w:val="22"/>
        </w:rPr>
      </w:pPr>
      <w:r w:rsidRPr="001D305A">
        <w:rPr>
          <w:rFonts w:asciiTheme="majorHAnsi" w:hAnsiTheme="majorHAnsi" w:cstheme="majorHAnsi"/>
          <w:sz w:val="22"/>
          <w:szCs w:val="22"/>
        </w:rPr>
        <w:t>Cambios de ubicación de las dependencias donde se ejecuta el servicio que comporten una modificación de los espacios a vigilar y/o un aumento o disminución de las horas inicialmente previstas.</w:t>
      </w:r>
    </w:p>
    <w:p w:rsidR="00324746" w:rsidRPr="001D305A" w:rsidRDefault="00324746" w:rsidP="00A2209E">
      <w:pPr>
        <w:pStyle w:val="Textindependent3"/>
        <w:numPr>
          <w:ilvl w:val="0"/>
          <w:numId w:val="2"/>
        </w:numPr>
        <w:spacing w:after="0"/>
        <w:rPr>
          <w:rFonts w:asciiTheme="majorHAnsi" w:hAnsiTheme="majorHAnsi" w:cstheme="majorHAnsi"/>
          <w:sz w:val="22"/>
          <w:szCs w:val="22"/>
        </w:rPr>
      </w:pPr>
      <w:r w:rsidRPr="001D305A">
        <w:rPr>
          <w:rFonts w:asciiTheme="majorHAnsi" w:hAnsiTheme="majorHAnsi" w:cstheme="majorHAnsi"/>
          <w:sz w:val="22"/>
          <w:szCs w:val="22"/>
        </w:rPr>
        <w:t>Cuando las necesidades reales del servicio fueran superiores a las queridas inicialmente.</w:t>
      </w:r>
    </w:p>
    <w:p w:rsidR="00324746" w:rsidRPr="001D305A" w:rsidRDefault="00324746" w:rsidP="00A2209E">
      <w:pPr>
        <w:pStyle w:val="Textindependent3"/>
        <w:numPr>
          <w:ilvl w:val="0"/>
          <w:numId w:val="2"/>
        </w:numPr>
        <w:spacing w:after="0"/>
        <w:rPr>
          <w:rFonts w:asciiTheme="majorHAnsi" w:hAnsiTheme="majorHAnsi" w:cstheme="majorHAnsi"/>
          <w:sz w:val="22"/>
          <w:szCs w:val="22"/>
        </w:rPr>
      </w:pPr>
      <w:r w:rsidRPr="001D305A">
        <w:rPr>
          <w:rFonts w:asciiTheme="majorHAnsi" w:hAnsiTheme="majorHAnsi" w:cstheme="majorHAnsi"/>
          <w:sz w:val="22"/>
          <w:szCs w:val="22"/>
        </w:rPr>
        <w:t>Cuando las necesidades reales del servicio resulten inferiores a las queridas inicialmente.</w:t>
      </w:r>
    </w:p>
    <w:p w:rsidR="00CC7A18" w:rsidRPr="001D305A" w:rsidRDefault="00CC7A18" w:rsidP="00512CD5">
      <w:pPr>
        <w:pStyle w:val="Textindependent3"/>
        <w:spacing w:after="0"/>
        <w:rPr>
          <w:rFonts w:asciiTheme="majorHAnsi" w:hAnsiTheme="majorHAnsi" w:cstheme="majorHAnsi"/>
          <w:b/>
          <w:bCs/>
          <w:sz w:val="22"/>
          <w:szCs w:val="22"/>
        </w:rPr>
      </w:pPr>
    </w:p>
    <w:p w:rsidR="004F0ACD" w:rsidRPr="001D305A" w:rsidRDefault="004F0ACD" w:rsidP="005C247F">
      <w:pPr>
        <w:rPr>
          <w:rFonts w:asciiTheme="majorHAnsi" w:hAnsiTheme="majorHAnsi" w:cstheme="majorHAnsi"/>
          <w:b/>
        </w:rPr>
      </w:pPr>
      <w:bookmarkStart w:id="33" w:name="_Toc88739132"/>
      <w:bookmarkStart w:id="34" w:name="_Toc103931948"/>
      <w:r w:rsidRPr="001D305A">
        <w:rPr>
          <w:rFonts w:asciiTheme="majorHAnsi" w:hAnsiTheme="majorHAnsi" w:cstheme="majorHAnsi"/>
          <w:b/>
        </w:rPr>
        <w:t>R. Cesión del contrato</w:t>
      </w:r>
      <w:bookmarkEnd w:id="33"/>
      <w:r w:rsidRPr="001D305A">
        <w:rPr>
          <w:rFonts w:asciiTheme="majorHAnsi" w:hAnsiTheme="majorHAnsi" w:cstheme="majorHAnsi"/>
          <w:b/>
        </w:rPr>
        <w:t xml:space="preserve"> basado</w:t>
      </w:r>
      <w:bookmarkEnd w:id="34"/>
    </w:p>
    <w:p w:rsidR="004F0ACD" w:rsidRPr="001D305A" w:rsidRDefault="004F0ACD" w:rsidP="00512CD5">
      <w:pPr>
        <w:rPr>
          <w:rFonts w:asciiTheme="majorHAnsi" w:hAnsiTheme="majorHAnsi" w:cstheme="majorHAnsi"/>
          <w:lang w:eastAsia="es-ES"/>
        </w:rPr>
      </w:pPr>
    </w:p>
    <w:p w:rsidR="002F4068" w:rsidRPr="001D305A" w:rsidRDefault="008F34C3" w:rsidP="00512CD5">
      <w:pPr>
        <w:pStyle w:val="Textindependent3"/>
        <w:spacing w:after="0"/>
        <w:ind w:left="709" w:firstLine="709"/>
        <w:rPr>
          <w:rFonts w:asciiTheme="majorHAnsi" w:hAnsiTheme="majorHAnsi" w:cstheme="majorHAnsi"/>
          <w:b/>
          <w:bCs/>
          <w:sz w:val="22"/>
          <w:szCs w:val="22"/>
        </w:rPr>
      </w:pPr>
      <w:r w:rsidRPr="001D305A">
        <w:rPr>
          <w:rFonts w:asciiTheme="majorHAnsi" w:hAnsiTheme="majorHAnsi" w:cstheme="majorHAnsi"/>
          <w:i/>
          <w:snapToGrid w:val="0"/>
          <w:sz w:val="22"/>
          <w:szCs w:val="22"/>
        </w:rPr>
        <w:fldChar w:fldCharType="begin">
          <w:ffData>
            <w:name w:val=""/>
            <w:enabled/>
            <w:calcOnExit w:val="0"/>
            <w:checkBox>
              <w:sizeAuto/>
              <w:default w:val="1"/>
            </w:checkBox>
          </w:ffData>
        </w:fldChar>
      </w:r>
      <w:r w:rsidRPr="001D305A">
        <w:rPr>
          <w:rFonts w:asciiTheme="majorHAnsi" w:hAnsiTheme="majorHAnsi" w:cstheme="majorHAnsi"/>
          <w:i/>
          <w:snapToGrid w:val="0"/>
          <w:sz w:val="22"/>
          <w:szCs w:val="22"/>
        </w:rPr>
        <w:instrText xml:space="preserve"> FORMCHECKBOX </w:instrText>
      </w:r>
      <w:r w:rsidR="001143EC" w:rsidRPr="001D305A">
        <w:rPr>
          <w:rFonts w:asciiTheme="majorHAnsi" w:hAnsiTheme="majorHAnsi" w:cstheme="majorHAnsi"/>
          <w:i/>
          <w:snapToGrid w:val="0"/>
          <w:sz w:val="22"/>
          <w:szCs w:val="22"/>
        </w:rPr>
      </w:r>
      <w:r w:rsidR="001143EC" w:rsidRPr="001D305A">
        <w:rPr>
          <w:rFonts w:asciiTheme="majorHAnsi" w:hAnsiTheme="majorHAnsi" w:cstheme="majorHAnsi"/>
          <w:i/>
          <w:snapToGrid w:val="0"/>
          <w:sz w:val="22"/>
          <w:szCs w:val="22"/>
        </w:rPr>
        <w:fldChar w:fldCharType="separate"/>
      </w:r>
      <w:r w:rsidRPr="001D305A">
        <w:rPr>
          <w:rFonts w:asciiTheme="majorHAnsi" w:hAnsiTheme="majorHAnsi" w:cstheme="majorHAnsi"/>
          <w:i/>
          <w:snapToGrid w:val="0"/>
          <w:sz w:val="22"/>
          <w:szCs w:val="22"/>
        </w:rPr>
        <w:fldChar w:fldCharType="end"/>
      </w:r>
      <w:r w:rsidR="004F0ACD" w:rsidRPr="001D305A">
        <w:rPr>
          <w:rFonts w:asciiTheme="majorHAnsi" w:hAnsiTheme="majorHAnsi" w:cstheme="majorHAnsi"/>
          <w:i/>
          <w:snapToGrid w:val="0"/>
          <w:sz w:val="22"/>
          <w:szCs w:val="22"/>
        </w:rPr>
        <w:t xml:space="preserve"> </w:t>
      </w:r>
      <w:r w:rsidR="004F0ACD" w:rsidRPr="001D305A">
        <w:rPr>
          <w:rFonts w:asciiTheme="majorHAnsi" w:hAnsiTheme="majorHAnsi" w:cstheme="majorHAnsi"/>
          <w:snapToGrid w:val="0"/>
          <w:sz w:val="22"/>
          <w:szCs w:val="22"/>
        </w:rPr>
        <w:t xml:space="preserve">Sí  </w:t>
      </w:r>
      <w:r w:rsidR="004F0ACD" w:rsidRPr="001D305A">
        <w:rPr>
          <w:rFonts w:asciiTheme="majorHAnsi" w:hAnsiTheme="majorHAnsi" w:cstheme="majorHAnsi"/>
          <w:i/>
          <w:snapToGrid w:val="0"/>
          <w:sz w:val="22"/>
          <w:szCs w:val="22"/>
        </w:rPr>
        <w:t xml:space="preserve">  </w:t>
      </w:r>
      <w:r w:rsidR="004F0ACD" w:rsidRPr="001D305A">
        <w:rPr>
          <w:rFonts w:asciiTheme="majorHAnsi" w:hAnsiTheme="majorHAnsi" w:cstheme="majorHAnsi"/>
          <w:i/>
          <w:snapToGrid w:val="0"/>
          <w:sz w:val="22"/>
          <w:szCs w:val="22"/>
        </w:rPr>
        <w:tab/>
      </w:r>
      <w:r w:rsidR="004F0ACD" w:rsidRPr="001D305A">
        <w:rPr>
          <w:rFonts w:asciiTheme="majorHAnsi" w:hAnsiTheme="majorHAnsi" w:cstheme="majorHAnsi"/>
          <w:i/>
          <w:snapToGrid w:val="0"/>
          <w:sz w:val="22"/>
          <w:szCs w:val="22"/>
        </w:rPr>
        <w:tab/>
      </w:r>
      <w:r w:rsidR="004F0ACD" w:rsidRPr="001D305A">
        <w:rPr>
          <w:rFonts w:asciiTheme="majorHAnsi" w:hAnsiTheme="majorHAnsi" w:cstheme="majorHAnsi"/>
          <w:i/>
          <w:snapToGrid w:val="0"/>
          <w:sz w:val="22"/>
          <w:szCs w:val="22"/>
        </w:rPr>
        <w:fldChar w:fldCharType="begin">
          <w:ffData>
            <w:name w:val="Check13"/>
            <w:enabled/>
            <w:calcOnExit w:val="0"/>
            <w:checkBox>
              <w:sizeAuto/>
              <w:default w:val="0"/>
            </w:checkBox>
          </w:ffData>
        </w:fldChar>
      </w:r>
      <w:r w:rsidR="004F0ACD" w:rsidRPr="001D305A">
        <w:rPr>
          <w:rFonts w:asciiTheme="majorHAnsi" w:hAnsiTheme="majorHAnsi" w:cstheme="majorHAnsi"/>
          <w:i/>
          <w:snapToGrid w:val="0"/>
          <w:sz w:val="22"/>
          <w:szCs w:val="22"/>
        </w:rPr>
        <w:instrText xml:space="preserve"> FORMCHECKBOX </w:instrText>
      </w:r>
      <w:r w:rsidR="001143EC" w:rsidRPr="001D305A">
        <w:rPr>
          <w:rFonts w:asciiTheme="majorHAnsi" w:hAnsiTheme="majorHAnsi" w:cstheme="majorHAnsi"/>
          <w:i/>
          <w:snapToGrid w:val="0"/>
          <w:sz w:val="22"/>
          <w:szCs w:val="22"/>
        </w:rPr>
      </w:r>
      <w:r w:rsidR="001143EC" w:rsidRPr="001D305A">
        <w:rPr>
          <w:rFonts w:asciiTheme="majorHAnsi" w:hAnsiTheme="majorHAnsi" w:cstheme="majorHAnsi"/>
          <w:i/>
          <w:snapToGrid w:val="0"/>
          <w:sz w:val="22"/>
          <w:szCs w:val="22"/>
        </w:rPr>
        <w:fldChar w:fldCharType="separate"/>
      </w:r>
      <w:r w:rsidR="004F0ACD" w:rsidRPr="001D305A">
        <w:rPr>
          <w:rFonts w:asciiTheme="majorHAnsi" w:hAnsiTheme="majorHAnsi" w:cstheme="majorHAnsi"/>
          <w:i/>
          <w:snapToGrid w:val="0"/>
          <w:sz w:val="22"/>
          <w:szCs w:val="22"/>
        </w:rPr>
        <w:fldChar w:fldCharType="end"/>
      </w:r>
      <w:r w:rsidR="004F0ACD" w:rsidRPr="001D305A">
        <w:rPr>
          <w:rFonts w:asciiTheme="majorHAnsi" w:hAnsiTheme="majorHAnsi" w:cstheme="majorHAnsi"/>
          <w:i/>
          <w:snapToGrid w:val="0"/>
          <w:sz w:val="22"/>
          <w:szCs w:val="22"/>
        </w:rPr>
        <w:t xml:space="preserve"> </w:t>
      </w:r>
      <w:r w:rsidR="004F0ACD" w:rsidRPr="001D305A">
        <w:rPr>
          <w:rFonts w:asciiTheme="majorHAnsi" w:hAnsiTheme="majorHAnsi" w:cstheme="majorHAnsi"/>
          <w:snapToGrid w:val="0"/>
          <w:sz w:val="22"/>
          <w:szCs w:val="22"/>
        </w:rPr>
        <w:t>No</w:t>
      </w:r>
    </w:p>
    <w:p w:rsidR="00027CA3" w:rsidRPr="001D305A" w:rsidRDefault="00027CA3" w:rsidP="00512CD5">
      <w:pPr>
        <w:rPr>
          <w:rFonts w:asciiTheme="majorHAnsi" w:hAnsiTheme="majorHAnsi" w:cstheme="majorHAnsi"/>
          <w:b/>
          <w:snapToGrid w:val="0"/>
          <w:lang w:eastAsia="es-ES"/>
        </w:rPr>
      </w:pPr>
    </w:p>
    <w:p w:rsidR="009C782B" w:rsidRPr="001D305A" w:rsidRDefault="004F0ACD"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S</w:t>
      </w:r>
      <w:r w:rsidR="009C782B" w:rsidRPr="001D305A">
        <w:rPr>
          <w:rFonts w:asciiTheme="majorHAnsi" w:hAnsiTheme="majorHAnsi" w:cstheme="majorHAnsi"/>
          <w:b/>
          <w:sz w:val="22"/>
          <w:szCs w:val="22"/>
        </w:rPr>
        <w:t>. Subcontratación</w:t>
      </w:r>
      <w:r w:rsidRPr="001D305A">
        <w:rPr>
          <w:rFonts w:asciiTheme="majorHAnsi" w:hAnsiTheme="majorHAnsi" w:cstheme="majorHAnsi"/>
          <w:b/>
          <w:sz w:val="22"/>
          <w:szCs w:val="22"/>
        </w:rPr>
        <w:t xml:space="preserve"> del contrato basado</w:t>
      </w:r>
    </w:p>
    <w:p w:rsidR="009C782B" w:rsidRPr="001D305A" w:rsidRDefault="009C782B" w:rsidP="00512CD5">
      <w:pPr>
        <w:pStyle w:val="Textindependent3"/>
        <w:spacing w:after="0"/>
        <w:rPr>
          <w:rFonts w:asciiTheme="majorHAnsi" w:hAnsiTheme="majorHAnsi" w:cstheme="majorHAnsi"/>
          <w:b/>
          <w:bCs/>
          <w:sz w:val="22"/>
          <w:szCs w:val="22"/>
        </w:rPr>
      </w:pPr>
    </w:p>
    <w:p w:rsidR="009C782B" w:rsidRPr="001D305A" w:rsidRDefault="008F34C3" w:rsidP="00512CD5">
      <w:pPr>
        <w:pStyle w:val="Textindependent3"/>
        <w:spacing w:after="0"/>
        <w:ind w:left="709" w:firstLine="709"/>
        <w:rPr>
          <w:rFonts w:asciiTheme="majorHAnsi" w:hAnsiTheme="majorHAnsi" w:cstheme="majorHAnsi"/>
          <w:b/>
          <w:bCs/>
          <w:sz w:val="22"/>
          <w:szCs w:val="22"/>
        </w:rPr>
      </w:pPr>
      <w:r w:rsidRPr="001D305A">
        <w:rPr>
          <w:rFonts w:asciiTheme="majorHAnsi" w:hAnsiTheme="majorHAnsi" w:cstheme="majorHAnsi"/>
          <w:b/>
          <w:bCs/>
          <w:sz w:val="22"/>
          <w:szCs w:val="22"/>
        </w:rPr>
        <w:fldChar w:fldCharType="begin">
          <w:ffData>
            <w:name w:val=""/>
            <w:enabled/>
            <w:calcOnExit w:val="0"/>
            <w:checkBox>
              <w:sizeAuto/>
              <w:default w:val="1"/>
            </w:checkBox>
          </w:ffData>
        </w:fldChar>
      </w:r>
      <w:r w:rsidRPr="001D305A">
        <w:rPr>
          <w:rFonts w:asciiTheme="majorHAnsi" w:hAnsiTheme="majorHAnsi" w:cstheme="majorHAnsi"/>
          <w:b/>
          <w:bCs/>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Pr="001D305A">
        <w:rPr>
          <w:rFonts w:asciiTheme="majorHAnsi" w:hAnsiTheme="majorHAnsi" w:cstheme="majorHAnsi"/>
          <w:b/>
          <w:bCs/>
          <w:sz w:val="22"/>
          <w:szCs w:val="22"/>
        </w:rPr>
        <w:fldChar w:fldCharType="end"/>
      </w:r>
      <w:r w:rsidR="009C782B" w:rsidRPr="001D305A">
        <w:rPr>
          <w:rFonts w:asciiTheme="majorHAnsi" w:hAnsiTheme="majorHAnsi" w:cstheme="majorHAnsi"/>
          <w:sz w:val="22"/>
          <w:szCs w:val="22"/>
        </w:rPr>
        <w:t xml:space="preserve"> Sí </w:t>
      </w:r>
      <w:r w:rsidR="009C782B" w:rsidRPr="001D305A">
        <w:rPr>
          <w:rFonts w:asciiTheme="majorHAnsi" w:hAnsiTheme="majorHAnsi" w:cstheme="majorHAnsi"/>
          <w:sz w:val="22"/>
          <w:szCs w:val="22"/>
        </w:rPr>
        <w:tab/>
      </w:r>
      <w:r w:rsidR="004F0ACD" w:rsidRPr="001D305A">
        <w:rPr>
          <w:rFonts w:asciiTheme="majorHAnsi" w:hAnsiTheme="majorHAnsi" w:cstheme="majorHAnsi"/>
          <w:sz w:val="22"/>
          <w:szCs w:val="22"/>
        </w:rPr>
        <w:tab/>
      </w:r>
      <w:r w:rsidR="004F0ACD" w:rsidRPr="001D305A">
        <w:rPr>
          <w:rFonts w:asciiTheme="majorHAnsi" w:hAnsiTheme="majorHAnsi" w:cstheme="majorHAnsi"/>
          <w:sz w:val="22"/>
          <w:szCs w:val="22"/>
        </w:rPr>
        <w:tab/>
      </w:r>
      <w:r w:rsidR="009C782B" w:rsidRPr="001D305A">
        <w:rPr>
          <w:rFonts w:asciiTheme="majorHAnsi" w:hAnsiTheme="majorHAnsi" w:cstheme="majorHAnsi"/>
          <w:b/>
          <w:bCs/>
          <w:sz w:val="22"/>
          <w:szCs w:val="22"/>
        </w:rPr>
        <w:fldChar w:fldCharType="begin">
          <w:ffData>
            <w:name w:val="Verifica36"/>
            <w:enabled/>
            <w:calcOnExit w:val="0"/>
            <w:checkBox>
              <w:sizeAuto/>
              <w:default w:val="0"/>
            </w:checkBox>
          </w:ffData>
        </w:fldChar>
      </w:r>
      <w:r w:rsidR="009C782B" w:rsidRPr="001D305A">
        <w:rPr>
          <w:rFonts w:asciiTheme="majorHAnsi" w:hAnsiTheme="majorHAnsi" w:cstheme="majorHAnsi"/>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009C782B" w:rsidRPr="001D305A">
        <w:rPr>
          <w:rFonts w:asciiTheme="majorHAnsi" w:hAnsiTheme="majorHAnsi" w:cstheme="majorHAnsi"/>
          <w:b/>
          <w:bCs/>
          <w:sz w:val="22"/>
          <w:szCs w:val="22"/>
        </w:rPr>
        <w:fldChar w:fldCharType="end"/>
      </w:r>
      <w:r w:rsidR="009C782B" w:rsidRPr="001D305A">
        <w:rPr>
          <w:rFonts w:asciiTheme="majorHAnsi" w:hAnsiTheme="majorHAnsi" w:cstheme="majorHAnsi"/>
          <w:sz w:val="22"/>
          <w:szCs w:val="22"/>
        </w:rPr>
        <w:t xml:space="preserve"> No</w:t>
      </w:r>
    </w:p>
    <w:p w:rsidR="002F0BC8" w:rsidRPr="001D305A" w:rsidRDefault="002F0BC8" w:rsidP="00512CD5">
      <w:pPr>
        <w:pStyle w:val="Textindependent3"/>
        <w:spacing w:after="0"/>
        <w:rPr>
          <w:rFonts w:asciiTheme="majorHAnsi" w:hAnsiTheme="majorHAnsi" w:cstheme="majorHAnsi"/>
          <w:bCs/>
          <w:sz w:val="22"/>
          <w:szCs w:val="22"/>
        </w:rPr>
      </w:pPr>
    </w:p>
    <w:p w:rsidR="00981E44" w:rsidRPr="001D305A" w:rsidRDefault="00802283" w:rsidP="00512CD5">
      <w:pPr>
        <w:pStyle w:val="Textindependent3"/>
        <w:spacing w:after="0"/>
        <w:rPr>
          <w:rFonts w:asciiTheme="majorHAnsi" w:hAnsiTheme="majorHAnsi" w:cstheme="majorHAnsi"/>
          <w:sz w:val="22"/>
          <w:szCs w:val="22"/>
        </w:rPr>
      </w:pPr>
      <w:r w:rsidRPr="001D305A">
        <w:rPr>
          <w:rFonts w:asciiTheme="majorHAnsi" w:hAnsiTheme="majorHAnsi" w:cstheme="majorHAnsi"/>
          <w:b/>
          <w:sz w:val="22"/>
          <w:szCs w:val="22"/>
        </w:rPr>
        <w:t>T</w:t>
      </w:r>
      <w:r w:rsidR="00981E44" w:rsidRPr="001D305A">
        <w:rPr>
          <w:rFonts w:asciiTheme="majorHAnsi" w:hAnsiTheme="majorHAnsi" w:cstheme="majorHAnsi"/>
          <w:b/>
          <w:sz w:val="22"/>
          <w:szCs w:val="22"/>
        </w:rPr>
        <w:t xml:space="preserve">. Plazo de garantía: </w:t>
      </w:r>
      <w:r w:rsidR="00981E44" w:rsidRPr="001D305A">
        <w:rPr>
          <w:rFonts w:asciiTheme="majorHAnsi" w:hAnsiTheme="majorHAnsi" w:cstheme="majorHAnsi"/>
          <w:sz w:val="22"/>
          <w:szCs w:val="22"/>
        </w:rPr>
        <w:t xml:space="preserve">no </w:t>
      </w:r>
      <w:r w:rsidR="00132A1F" w:rsidRPr="001D305A">
        <w:rPr>
          <w:rFonts w:asciiTheme="majorHAnsi" w:hAnsiTheme="majorHAnsi" w:cstheme="majorHAnsi"/>
          <w:sz w:val="22"/>
          <w:szCs w:val="22"/>
        </w:rPr>
        <w:t>es procedente</w:t>
      </w:r>
      <w:r w:rsidR="002F0BC8" w:rsidRPr="001D305A">
        <w:rPr>
          <w:rFonts w:asciiTheme="majorHAnsi" w:hAnsiTheme="majorHAnsi" w:cstheme="majorHAnsi"/>
          <w:sz w:val="22"/>
          <w:szCs w:val="22"/>
        </w:rPr>
        <w:t>.</w:t>
      </w:r>
    </w:p>
    <w:p w:rsidR="002F0BC8" w:rsidRPr="001D305A" w:rsidRDefault="002F0BC8" w:rsidP="00512CD5">
      <w:pPr>
        <w:pStyle w:val="Textindependent3"/>
        <w:spacing w:after="0"/>
        <w:rPr>
          <w:rFonts w:asciiTheme="majorHAnsi" w:hAnsiTheme="majorHAnsi" w:cstheme="majorHAnsi"/>
          <w:sz w:val="22"/>
          <w:szCs w:val="22"/>
          <w:highlight w:val="lightGray"/>
        </w:rPr>
      </w:pPr>
    </w:p>
    <w:p w:rsidR="001D61F9" w:rsidRPr="001D305A" w:rsidRDefault="00981E44" w:rsidP="00512CD5">
      <w:pPr>
        <w:pStyle w:val="Textindependent3"/>
        <w:spacing w:after="0"/>
        <w:rPr>
          <w:rFonts w:asciiTheme="majorHAnsi" w:hAnsiTheme="majorHAnsi" w:cstheme="majorHAnsi"/>
          <w:sz w:val="22"/>
          <w:szCs w:val="22"/>
        </w:rPr>
      </w:pPr>
      <w:r w:rsidRPr="001D305A">
        <w:rPr>
          <w:rFonts w:asciiTheme="majorHAnsi" w:hAnsiTheme="majorHAnsi" w:cstheme="majorHAnsi"/>
          <w:sz w:val="22"/>
          <w:szCs w:val="22"/>
        </w:rPr>
        <w:t>En virtud del que establece el artículo 210.3 de la LCSP y atendida la naturaleza de los contratos basados</w:t>
      </w:r>
      <w:r w:rsidR="00132A1F" w:rsidRPr="001D305A">
        <w:rPr>
          <w:rFonts w:asciiTheme="majorHAnsi" w:hAnsiTheme="majorHAnsi" w:cstheme="majorHAnsi"/>
          <w:sz w:val="22"/>
          <w:szCs w:val="22"/>
        </w:rPr>
        <w:t xml:space="preserve"> con relación al artículo 210.3 LCSP, no es previsible que se tengan que producir vicios ocultos, de acuerdo con el artículo 110, e) LCSP. Por lo tanto, no se establece</w:t>
      </w:r>
      <w:r w:rsidR="001D61F9" w:rsidRPr="001D305A">
        <w:rPr>
          <w:rFonts w:asciiTheme="majorHAnsi" w:hAnsiTheme="majorHAnsi" w:cstheme="majorHAnsi"/>
          <w:sz w:val="22"/>
          <w:szCs w:val="22"/>
        </w:rPr>
        <w:t xml:space="preserve"> plazo de garantía.</w:t>
      </w:r>
    </w:p>
    <w:p w:rsidR="001D61F9" w:rsidRPr="001D305A" w:rsidRDefault="001D61F9" w:rsidP="00512CD5">
      <w:pPr>
        <w:pStyle w:val="Textindependent3"/>
        <w:spacing w:after="0"/>
        <w:rPr>
          <w:rFonts w:asciiTheme="majorHAnsi" w:hAnsiTheme="majorHAnsi" w:cstheme="majorHAnsi"/>
          <w:sz w:val="22"/>
          <w:szCs w:val="22"/>
        </w:rPr>
      </w:pPr>
    </w:p>
    <w:p w:rsidR="00CD2286" w:rsidRPr="001D305A" w:rsidRDefault="00CD2286" w:rsidP="00512CD5">
      <w:pPr>
        <w:pStyle w:val="Textindependent3"/>
        <w:spacing w:after="0"/>
        <w:rPr>
          <w:rFonts w:asciiTheme="majorHAnsi" w:hAnsiTheme="majorHAnsi" w:cstheme="majorHAnsi"/>
          <w:b/>
          <w:bCs/>
          <w:sz w:val="22"/>
          <w:szCs w:val="22"/>
        </w:rPr>
      </w:pPr>
    </w:p>
    <w:p w:rsidR="009C782B" w:rsidRPr="001D305A" w:rsidRDefault="00802283" w:rsidP="00512CD5">
      <w:pPr>
        <w:pStyle w:val="Textindependent3"/>
        <w:spacing w:after="0"/>
        <w:rPr>
          <w:rFonts w:asciiTheme="majorHAnsi" w:hAnsiTheme="majorHAnsi" w:cstheme="majorHAnsi"/>
          <w:b/>
          <w:sz w:val="22"/>
          <w:szCs w:val="22"/>
        </w:rPr>
      </w:pPr>
      <w:r w:rsidRPr="001D305A">
        <w:rPr>
          <w:rFonts w:asciiTheme="majorHAnsi" w:hAnsiTheme="majorHAnsi" w:cstheme="majorHAnsi"/>
          <w:b/>
          <w:sz w:val="22"/>
          <w:szCs w:val="22"/>
        </w:rPr>
        <w:t>U</w:t>
      </w:r>
      <w:r w:rsidR="009C782B" w:rsidRPr="001D305A">
        <w:rPr>
          <w:rFonts w:asciiTheme="majorHAnsi" w:hAnsiTheme="majorHAnsi" w:cstheme="majorHAnsi"/>
          <w:b/>
          <w:sz w:val="22"/>
          <w:szCs w:val="22"/>
        </w:rPr>
        <w:t>. Revisión de precios</w:t>
      </w:r>
      <w:r w:rsidR="00981E44" w:rsidRPr="001D305A">
        <w:rPr>
          <w:rFonts w:asciiTheme="majorHAnsi" w:hAnsiTheme="majorHAnsi" w:cstheme="majorHAnsi"/>
          <w:b/>
          <w:sz w:val="22"/>
          <w:szCs w:val="22"/>
        </w:rPr>
        <w:t xml:space="preserve"> del contrato basado</w:t>
      </w:r>
    </w:p>
    <w:p w:rsidR="001D61F9" w:rsidRPr="001D305A" w:rsidRDefault="001D61F9" w:rsidP="00512CD5">
      <w:pPr>
        <w:pStyle w:val="Textindependent3"/>
        <w:spacing w:after="0"/>
        <w:rPr>
          <w:rFonts w:asciiTheme="majorHAnsi" w:hAnsiTheme="majorHAnsi" w:cstheme="majorHAnsi"/>
          <w:sz w:val="22"/>
          <w:szCs w:val="22"/>
        </w:rPr>
      </w:pPr>
    </w:p>
    <w:p w:rsidR="00981E44" w:rsidRPr="001D305A" w:rsidRDefault="00981E44" w:rsidP="00512CD5">
      <w:pPr>
        <w:pStyle w:val="Textindependent3"/>
        <w:spacing w:after="0"/>
        <w:ind w:left="709" w:firstLine="709"/>
        <w:rPr>
          <w:rFonts w:asciiTheme="majorHAnsi" w:hAnsiTheme="majorHAnsi" w:cstheme="majorHAnsi"/>
          <w:b/>
          <w:bCs/>
          <w:sz w:val="22"/>
          <w:szCs w:val="22"/>
        </w:rPr>
      </w:pPr>
      <w:r w:rsidRPr="001D305A">
        <w:rPr>
          <w:rFonts w:asciiTheme="majorHAnsi" w:hAnsiTheme="majorHAnsi" w:cstheme="majorHAnsi"/>
          <w:b/>
          <w:bCs/>
          <w:sz w:val="22"/>
          <w:szCs w:val="22"/>
        </w:rPr>
        <w:fldChar w:fldCharType="begin">
          <w:ffData>
            <w:name w:val=""/>
            <w:enabled/>
            <w:calcOnExit w:val="0"/>
            <w:checkBox>
              <w:sizeAuto/>
              <w:default w:val="0"/>
            </w:checkBox>
          </w:ffData>
        </w:fldChar>
      </w:r>
      <w:r w:rsidRPr="001D305A">
        <w:rPr>
          <w:rFonts w:asciiTheme="majorHAnsi" w:hAnsiTheme="majorHAnsi" w:cstheme="majorHAnsi"/>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Pr="001D305A">
        <w:rPr>
          <w:rFonts w:asciiTheme="majorHAnsi" w:hAnsiTheme="majorHAnsi" w:cstheme="majorHAnsi"/>
          <w:b/>
          <w:bCs/>
          <w:sz w:val="22"/>
          <w:szCs w:val="22"/>
        </w:rPr>
        <w:fldChar w:fldCharType="end"/>
      </w:r>
      <w:r w:rsidRPr="001D305A">
        <w:rPr>
          <w:rFonts w:asciiTheme="majorHAnsi" w:hAnsiTheme="majorHAnsi" w:cstheme="majorHAnsi"/>
          <w:sz w:val="22"/>
          <w:szCs w:val="22"/>
        </w:rPr>
        <w:t xml:space="preserve"> Sí </w:t>
      </w:r>
      <w:r w:rsidRPr="001D305A">
        <w:rPr>
          <w:rFonts w:asciiTheme="majorHAnsi" w:hAnsiTheme="majorHAnsi" w:cstheme="majorHAnsi"/>
          <w:sz w:val="22"/>
          <w:szCs w:val="22"/>
        </w:rPr>
        <w:tab/>
      </w:r>
      <w:r w:rsidRPr="001D305A">
        <w:rPr>
          <w:rFonts w:asciiTheme="majorHAnsi" w:hAnsiTheme="majorHAnsi" w:cstheme="majorHAnsi"/>
          <w:sz w:val="22"/>
          <w:szCs w:val="22"/>
        </w:rPr>
        <w:tab/>
      </w:r>
      <w:r w:rsidRPr="001D305A">
        <w:rPr>
          <w:rFonts w:asciiTheme="majorHAnsi" w:hAnsiTheme="majorHAnsi" w:cstheme="majorHAnsi"/>
          <w:sz w:val="22"/>
          <w:szCs w:val="22"/>
        </w:rPr>
        <w:tab/>
      </w:r>
      <w:r w:rsidR="008F34C3" w:rsidRPr="001D305A">
        <w:rPr>
          <w:rFonts w:asciiTheme="majorHAnsi" w:hAnsiTheme="majorHAnsi" w:cstheme="majorHAnsi"/>
          <w:b/>
          <w:bCs/>
          <w:sz w:val="22"/>
          <w:szCs w:val="22"/>
        </w:rPr>
        <w:fldChar w:fldCharType="begin">
          <w:ffData>
            <w:name w:val="Verifica36"/>
            <w:enabled/>
            <w:calcOnExit w:val="0"/>
            <w:checkBox>
              <w:sizeAuto/>
              <w:default w:val="1"/>
            </w:checkBox>
          </w:ffData>
        </w:fldChar>
      </w:r>
      <w:bookmarkStart w:id="35" w:name="Verifica36"/>
      <w:r w:rsidR="008F34C3" w:rsidRPr="001D305A">
        <w:rPr>
          <w:rFonts w:asciiTheme="majorHAnsi" w:hAnsiTheme="majorHAnsi" w:cstheme="majorHAnsi"/>
          <w:b/>
          <w:bCs/>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008F34C3" w:rsidRPr="001D305A">
        <w:rPr>
          <w:rFonts w:asciiTheme="majorHAnsi" w:hAnsiTheme="majorHAnsi" w:cstheme="majorHAnsi"/>
          <w:b/>
          <w:bCs/>
          <w:sz w:val="22"/>
          <w:szCs w:val="22"/>
        </w:rPr>
        <w:fldChar w:fldCharType="end"/>
      </w:r>
      <w:bookmarkEnd w:id="35"/>
      <w:r w:rsidRPr="001D305A">
        <w:rPr>
          <w:rFonts w:asciiTheme="majorHAnsi" w:hAnsiTheme="majorHAnsi" w:cstheme="majorHAnsi"/>
          <w:sz w:val="22"/>
          <w:szCs w:val="22"/>
        </w:rPr>
        <w:t xml:space="preserve"> No</w:t>
      </w:r>
    </w:p>
    <w:p w:rsidR="00027CA3" w:rsidRPr="001D305A" w:rsidRDefault="00027CA3" w:rsidP="00512CD5">
      <w:pPr>
        <w:rPr>
          <w:rFonts w:asciiTheme="majorHAnsi" w:hAnsiTheme="majorHAnsi" w:cstheme="majorHAnsi"/>
          <w:b/>
          <w:snapToGrid w:val="0"/>
          <w:lang w:eastAsia="es-ES"/>
        </w:rPr>
      </w:pPr>
    </w:p>
    <w:p w:rsidR="009C782B" w:rsidRPr="001D305A" w:rsidRDefault="00802283"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V</w:t>
      </w:r>
      <w:r w:rsidR="009C782B" w:rsidRPr="001D305A">
        <w:rPr>
          <w:rFonts w:asciiTheme="majorHAnsi" w:hAnsiTheme="majorHAnsi" w:cstheme="majorHAnsi"/>
          <w:b/>
          <w:sz w:val="22"/>
          <w:szCs w:val="22"/>
        </w:rPr>
        <w:t xml:space="preserve">. </w:t>
      </w:r>
      <w:r w:rsidR="007B7A3F" w:rsidRPr="001D305A">
        <w:rPr>
          <w:rFonts w:asciiTheme="majorHAnsi" w:hAnsiTheme="majorHAnsi" w:cstheme="majorHAnsi"/>
          <w:b/>
          <w:sz w:val="22"/>
          <w:szCs w:val="22"/>
        </w:rPr>
        <w:t>Tratamientos</w:t>
      </w:r>
      <w:r w:rsidR="009C782B" w:rsidRPr="001D305A">
        <w:rPr>
          <w:rFonts w:asciiTheme="majorHAnsi" w:hAnsiTheme="majorHAnsi" w:cstheme="majorHAnsi"/>
          <w:b/>
          <w:sz w:val="22"/>
          <w:szCs w:val="22"/>
        </w:rPr>
        <w:t xml:space="preserve"> </w:t>
      </w:r>
    </w:p>
    <w:p w:rsidR="009C782B" w:rsidRPr="001D305A" w:rsidRDefault="009C782B" w:rsidP="00512CD5">
      <w:pPr>
        <w:pStyle w:val="Textindependent3"/>
        <w:spacing w:after="0"/>
        <w:rPr>
          <w:rFonts w:asciiTheme="majorHAnsi" w:hAnsiTheme="majorHAnsi" w:cstheme="majorHAnsi"/>
          <w:b/>
          <w:bCs/>
          <w:sz w:val="22"/>
          <w:szCs w:val="22"/>
        </w:rPr>
      </w:pPr>
    </w:p>
    <w:p w:rsidR="009C782B" w:rsidRPr="001D305A" w:rsidRDefault="00463C80"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sz w:val="22"/>
          <w:szCs w:val="22"/>
        </w:rPr>
        <w:t xml:space="preserve">La empresa contratista tratará datos personales por cuenta de la </w:t>
      </w:r>
      <w:proofErr w:type="spellStart"/>
      <w:r w:rsidRPr="001D305A">
        <w:rPr>
          <w:rFonts w:asciiTheme="majorHAnsi" w:hAnsiTheme="majorHAnsi" w:cstheme="majorHAnsi"/>
          <w:sz w:val="22"/>
          <w:szCs w:val="22"/>
        </w:rPr>
        <w:t>Escuela</w:t>
      </w:r>
      <w:proofErr w:type="spellEnd"/>
      <w:r w:rsidRPr="001D305A">
        <w:rPr>
          <w:rFonts w:asciiTheme="majorHAnsi" w:hAnsiTheme="majorHAnsi" w:cstheme="majorHAnsi"/>
          <w:sz w:val="22"/>
          <w:szCs w:val="22"/>
        </w:rPr>
        <w:t xml:space="preserve"> de </w:t>
      </w:r>
      <w:proofErr w:type="spellStart"/>
      <w:r w:rsidRPr="001D305A">
        <w:rPr>
          <w:rFonts w:asciiTheme="majorHAnsi" w:hAnsiTheme="majorHAnsi" w:cstheme="majorHAnsi"/>
          <w:sz w:val="22"/>
          <w:szCs w:val="22"/>
        </w:rPr>
        <w:t>Adminsitració</w:t>
      </w:r>
      <w:proofErr w:type="spellEnd"/>
      <w:r w:rsidRPr="001D305A">
        <w:rPr>
          <w:rFonts w:asciiTheme="majorHAnsi" w:hAnsiTheme="majorHAnsi" w:cstheme="majorHAnsi"/>
          <w:sz w:val="22"/>
          <w:szCs w:val="22"/>
        </w:rPr>
        <w:t xml:space="preserve"> Pública de Cataluña</w:t>
      </w:r>
      <w:r w:rsidR="009C782B" w:rsidRPr="001D305A">
        <w:rPr>
          <w:rFonts w:asciiTheme="majorHAnsi" w:hAnsiTheme="majorHAnsi" w:cstheme="majorHAnsi"/>
          <w:sz w:val="22"/>
          <w:szCs w:val="22"/>
        </w:rPr>
        <w:t xml:space="preserve">: </w:t>
      </w:r>
      <w:r w:rsidR="00883B8F" w:rsidRPr="001D305A">
        <w:rPr>
          <w:rFonts w:asciiTheme="majorHAnsi" w:hAnsiTheme="majorHAnsi" w:cstheme="majorHAnsi"/>
          <w:b/>
          <w:bCs/>
          <w:sz w:val="22"/>
          <w:szCs w:val="22"/>
        </w:rPr>
        <w:fldChar w:fldCharType="begin">
          <w:ffData>
            <w:name w:val=""/>
            <w:enabled/>
            <w:calcOnExit w:val="0"/>
            <w:checkBox>
              <w:sizeAuto/>
              <w:default w:val="1"/>
            </w:checkBox>
          </w:ffData>
        </w:fldChar>
      </w:r>
      <w:r w:rsidR="00883B8F" w:rsidRPr="001D305A">
        <w:rPr>
          <w:rFonts w:asciiTheme="majorHAnsi" w:hAnsiTheme="majorHAnsi" w:cstheme="majorHAnsi"/>
          <w:b/>
          <w:bCs/>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00883B8F" w:rsidRPr="001D305A">
        <w:rPr>
          <w:rFonts w:asciiTheme="majorHAnsi" w:hAnsiTheme="majorHAnsi" w:cstheme="majorHAnsi"/>
          <w:b/>
          <w:bCs/>
          <w:sz w:val="22"/>
          <w:szCs w:val="22"/>
        </w:rPr>
        <w:fldChar w:fldCharType="end"/>
      </w:r>
      <w:r w:rsidR="009C782B" w:rsidRPr="001D305A">
        <w:rPr>
          <w:rFonts w:asciiTheme="majorHAnsi" w:hAnsiTheme="majorHAnsi" w:cstheme="majorHAnsi"/>
          <w:sz w:val="22"/>
          <w:szCs w:val="22"/>
        </w:rPr>
        <w:t xml:space="preserve"> Sí </w:t>
      </w:r>
      <w:r w:rsidR="009C782B" w:rsidRPr="001D305A">
        <w:rPr>
          <w:rFonts w:asciiTheme="majorHAnsi" w:hAnsiTheme="majorHAnsi" w:cstheme="majorHAnsi"/>
          <w:sz w:val="22"/>
          <w:szCs w:val="22"/>
        </w:rPr>
        <w:tab/>
      </w:r>
      <w:r w:rsidR="009C782B" w:rsidRPr="001D305A">
        <w:rPr>
          <w:rFonts w:asciiTheme="majorHAnsi" w:hAnsiTheme="majorHAnsi" w:cstheme="majorHAnsi"/>
          <w:b/>
          <w:bCs/>
          <w:sz w:val="22"/>
          <w:szCs w:val="22"/>
        </w:rPr>
        <w:fldChar w:fldCharType="begin">
          <w:ffData>
            <w:name w:val="Verifica36"/>
            <w:enabled/>
            <w:calcOnExit w:val="0"/>
            <w:checkBox>
              <w:sizeAuto/>
              <w:default w:val="0"/>
            </w:checkBox>
          </w:ffData>
        </w:fldChar>
      </w:r>
      <w:r w:rsidR="009C782B" w:rsidRPr="001D305A">
        <w:rPr>
          <w:rFonts w:asciiTheme="majorHAnsi" w:hAnsiTheme="majorHAnsi" w:cstheme="majorHAnsi"/>
          <w:sz w:val="22"/>
          <w:szCs w:val="22"/>
        </w:rPr>
        <w:instrText xml:space="preserve"> FORMCHECKBOX </w:instrText>
      </w:r>
      <w:r w:rsidR="001143EC" w:rsidRPr="001D305A">
        <w:rPr>
          <w:rFonts w:asciiTheme="majorHAnsi" w:hAnsiTheme="majorHAnsi" w:cstheme="majorHAnsi"/>
          <w:b/>
          <w:bCs/>
          <w:sz w:val="22"/>
          <w:szCs w:val="22"/>
        </w:rPr>
      </w:r>
      <w:r w:rsidR="001143EC" w:rsidRPr="001D305A">
        <w:rPr>
          <w:rFonts w:asciiTheme="majorHAnsi" w:hAnsiTheme="majorHAnsi" w:cstheme="majorHAnsi"/>
          <w:b/>
          <w:bCs/>
          <w:sz w:val="22"/>
          <w:szCs w:val="22"/>
        </w:rPr>
        <w:fldChar w:fldCharType="separate"/>
      </w:r>
      <w:r w:rsidR="009C782B" w:rsidRPr="001D305A">
        <w:rPr>
          <w:rFonts w:asciiTheme="majorHAnsi" w:hAnsiTheme="majorHAnsi" w:cstheme="majorHAnsi"/>
          <w:b/>
          <w:bCs/>
          <w:sz w:val="22"/>
          <w:szCs w:val="22"/>
        </w:rPr>
        <w:fldChar w:fldCharType="end"/>
      </w:r>
      <w:r w:rsidR="009C782B" w:rsidRPr="001D305A">
        <w:rPr>
          <w:rFonts w:asciiTheme="majorHAnsi" w:hAnsiTheme="majorHAnsi" w:cstheme="majorHAnsi"/>
          <w:sz w:val="22"/>
          <w:szCs w:val="22"/>
        </w:rPr>
        <w:t xml:space="preserve"> No</w:t>
      </w:r>
    </w:p>
    <w:p w:rsidR="009C782B" w:rsidRPr="001D305A" w:rsidRDefault="009C782B" w:rsidP="00512CD5">
      <w:pPr>
        <w:pStyle w:val="Textindependent3"/>
        <w:spacing w:after="0"/>
        <w:rPr>
          <w:rFonts w:asciiTheme="majorHAnsi" w:hAnsiTheme="majorHAnsi" w:cstheme="majorHAnsi"/>
          <w:b/>
          <w:bCs/>
          <w:i/>
          <w:sz w:val="22"/>
          <w:szCs w:val="22"/>
        </w:rPr>
      </w:pPr>
    </w:p>
    <w:p w:rsidR="00FD3E06" w:rsidRPr="001D305A" w:rsidRDefault="00FD3E06" w:rsidP="00FD3E06">
      <w:pPr>
        <w:rPr>
          <w:rFonts w:asciiTheme="majorHAnsi" w:hAnsiTheme="majorHAnsi" w:cstheme="majorHAnsi"/>
        </w:rPr>
      </w:pPr>
      <w:r w:rsidRPr="001D305A">
        <w:rPr>
          <w:rFonts w:asciiTheme="majorHAnsi" w:hAnsiTheme="majorHAnsi" w:cstheme="majorHAnsi"/>
        </w:rPr>
        <w:t>De acuerdo con lo que consta en el Registro de actividades de tratamiento</w:t>
      </w:r>
      <w:r w:rsidRPr="001D305A">
        <w:rPr>
          <w:rStyle w:val="Refernciadenotaapeudepgina"/>
          <w:rFonts w:asciiTheme="majorHAnsi" w:hAnsiTheme="majorHAnsi" w:cstheme="majorHAnsi"/>
        </w:rPr>
        <w:footnoteReference w:id="3"/>
      </w:r>
      <w:r w:rsidRPr="001D305A">
        <w:rPr>
          <w:rFonts w:asciiTheme="majorHAnsi" w:hAnsiTheme="majorHAnsi" w:cstheme="majorHAnsi"/>
        </w:rPr>
        <w:t xml:space="preserve">, </w:t>
      </w:r>
      <w:r w:rsidR="007B7A3F" w:rsidRPr="001D305A">
        <w:rPr>
          <w:rFonts w:asciiTheme="majorHAnsi" w:hAnsiTheme="majorHAnsi" w:cstheme="majorHAnsi"/>
        </w:rPr>
        <w:t>los tratamientos que en materia de protección de datos se relacionan con las prestaciones del contrato son los siguientes</w:t>
      </w:r>
      <w:r w:rsidRPr="001D305A">
        <w:rPr>
          <w:rFonts w:asciiTheme="majorHAnsi" w:hAnsiTheme="majorHAnsi" w:cstheme="majorHAnsi"/>
        </w:rPr>
        <w:t xml:space="preserve">: </w:t>
      </w:r>
    </w:p>
    <w:p w:rsidR="00FD3E06" w:rsidRPr="001D305A" w:rsidRDefault="00FD3E06" w:rsidP="00957A01">
      <w:pPr>
        <w:ind w:left="720"/>
        <w:rPr>
          <w:rFonts w:asciiTheme="majorHAnsi" w:hAnsiTheme="majorHAnsi" w:cstheme="majorHAnsi"/>
        </w:rPr>
      </w:pPr>
    </w:p>
    <w:p w:rsidR="00FF3FD1" w:rsidRPr="001D305A" w:rsidRDefault="00FF3FD1" w:rsidP="00A2209E">
      <w:pPr>
        <w:numPr>
          <w:ilvl w:val="0"/>
          <w:numId w:val="8"/>
        </w:numPr>
        <w:rPr>
          <w:rFonts w:asciiTheme="majorHAnsi" w:hAnsiTheme="majorHAnsi" w:cstheme="majorHAnsi"/>
        </w:rPr>
      </w:pPr>
      <w:r w:rsidRPr="001D305A">
        <w:rPr>
          <w:rFonts w:asciiTheme="majorHAnsi" w:hAnsiTheme="majorHAnsi" w:cstheme="majorHAnsi"/>
          <w:b/>
        </w:rPr>
        <w:t>Cámaras de videovigilancia</w:t>
      </w:r>
      <w:r w:rsidRPr="001D305A">
        <w:rPr>
          <w:rFonts w:asciiTheme="majorHAnsi" w:hAnsiTheme="majorHAnsi" w:cstheme="majorHAnsi"/>
        </w:rPr>
        <w:t>. Todas las categorías de datos tratadas correspondientes a esta actividad:</w:t>
      </w:r>
    </w:p>
    <w:p w:rsidR="00FF3FD1" w:rsidRPr="001D305A" w:rsidRDefault="00FF3FD1" w:rsidP="00927374">
      <w:pPr>
        <w:numPr>
          <w:ilvl w:val="1"/>
          <w:numId w:val="8"/>
        </w:numPr>
        <w:rPr>
          <w:rFonts w:asciiTheme="majorHAnsi" w:hAnsiTheme="majorHAnsi" w:cstheme="majorHAnsi"/>
        </w:rPr>
      </w:pPr>
      <w:proofErr w:type="spellStart"/>
      <w:r w:rsidRPr="001D305A">
        <w:rPr>
          <w:rFonts w:asciiTheme="majorHAnsi" w:hAnsiTheme="majorHAnsi" w:cstheme="majorHAnsi"/>
        </w:rPr>
        <w:t>datos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identificativos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imagen</w:t>
      </w:r>
      <w:proofErr w:type="spellEnd"/>
    </w:p>
    <w:p w:rsidR="007B7A3F" w:rsidRPr="001D305A" w:rsidRDefault="00FF3FD1" w:rsidP="00927374">
      <w:pPr>
        <w:numPr>
          <w:ilvl w:val="1"/>
          <w:numId w:val="8"/>
        </w:numPr>
        <w:rPr>
          <w:rFonts w:asciiTheme="majorHAnsi" w:hAnsiTheme="majorHAnsi" w:cstheme="majorHAnsi"/>
        </w:rPr>
      </w:pPr>
      <w:r w:rsidRPr="001D305A">
        <w:rPr>
          <w:rFonts w:asciiTheme="majorHAnsi" w:hAnsiTheme="majorHAnsi" w:cstheme="majorHAnsi"/>
        </w:rPr>
        <w:t>datos circunstanciales de la fecha y hora relacionadas con los imágenes captadas</w:t>
      </w:r>
    </w:p>
    <w:p w:rsidR="00FF3FD1" w:rsidRPr="001D305A" w:rsidRDefault="00FF3FD1" w:rsidP="00A2209E">
      <w:pPr>
        <w:numPr>
          <w:ilvl w:val="0"/>
          <w:numId w:val="8"/>
        </w:numPr>
        <w:rPr>
          <w:rFonts w:asciiTheme="majorHAnsi" w:hAnsiTheme="majorHAnsi" w:cstheme="majorHAnsi"/>
        </w:rPr>
      </w:pPr>
      <w:r w:rsidRPr="001D305A">
        <w:rPr>
          <w:rFonts w:asciiTheme="majorHAnsi" w:hAnsiTheme="majorHAnsi" w:cstheme="majorHAnsi"/>
          <w:b/>
        </w:rPr>
        <w:t>Recursos humanos</w:t>
      </w:r>
      <w:r w:rsidRPr="001D305A">
        <w:rPr>
          <w:rFonts w:asciiTheme="majorHAnsi" w:hAnsiTheme="majorHAnsi" w:cstheme="majorHAnsi"/>
        </w:rPr>
        <w:t>. Únicamente las categorías de datos tratadas correspondientes a esta actividad que se señalan a continuación:</w:t>
      </w:r>
    </w:p>
    <w:p w:rsidR="00FF3FD1" w:rsidRPr="001D305A" w:rsidRDefault="00FF3FD1" w:rsidP="00927374">
      <w:pPr>
        <w:numPr>
          <w:ilvl w:val="1"/>
          <w:numId w:val="8"/>
        </w:numPr>
        <w:rPr>
          <w:rFonts w:asciiTheme="majorHAnsi" w:hAnsiTheme="majorHAnsi" w:cstheme="majorHAnsi"/>
        </w:rPr>
      </w:pPr>
      <w:proofErr w:type="spellStart"/>
      <w:r w:rsidRPr="001D305A">
        <w:rPr>
          <w:rFonts w:asciiTheme="majorHAnsi" w:hAnsiTheme="majorHAnsi" w:cstheme="majorHAnsi"/>
        </w:rPr>
        <w:t>Datos</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carácter</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identificativo</w:t>
      </w:r>
      <w:proofErr w:type="spellEnd"/>
      <w:r w:rsidRPr="001D305A">
        <w:rPr>
          <w:rFonts w:asciiTheme="majorHAnsi" w:hAnsiTheme="majorHAnsi" w:cstheme="majorHAnsi"/>
        </w:rPr>
        <w:t xml:space="preserve">: nombre y </w:t>
      </w:r>
      <w:proofErr w:type="spellStart"/>
      <w:r w:rsidRPr="001D305A">
        <w:rPr>
          <w:rFonts w:asciiTheme="majorHAnsi" w:hAnsiTheme="majorHAnsi" w:cstheme="majorHAnsi"/>
        </w:rPr>
        <w:t>apellidos</w:t>
      </w:r>
      <w:proofErr w:type="spellEnd"/>
      <w:r w:rsidRPr="001D305A">
        <w:rPr>
          <w:rFonts w:asciiTheme="majorHAnsi" w:hAnsiTheme="majorHAnsi" w:cstheme="majorHAnsi"/>
        </w:rPr>
        <w:t>, DNI o NIE, dirección postal y dirección electrónica, teléfono, firma e imagen.</w:t>
      </w:r>
    </w:p>
    <w:p w:rsidR="00FF3FD1" w:rsidRPr="001D305A" w:rsidRDefault="00FF3FD1" w:rsidP="00927374">
      <w:pPr>
        <w:numPr>
          <w:ilvl w:val="1"/>
          <w:numId w:val="8"/>
        </w:numPr>
        <w:rPr>
          <w:rFonts w:asciiTheme="majorHAnsi" w:hAnsiTheme="majorHAnsi" w:cstheme="majorHAnsi"/>
        </w:rPr>
      </w:pPr>
      <w:proofErr w:type="spellStart"/>
      <w:r w:rsidRPr="001D305A">
        <w:rPr>
          <w:rFonts w:asciiTheme="majorHAnsi" w:hAnsiTheme="majorHAnsi" w:cstheme="majorHAnsi"/>
        </w:rPr>
        <w:t>Datos</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vanish/>
        </w:rPr>
        <w:t>ocupación</w:t>
      </w:r>
      <w:proofErr w:type="spellEnd"/>
      <w:r w:rsidRPr="001D305A">
        <w:rPr>
          <w:rFonts w:asciiTheme="majorHAnsi" w:hAnsiTheme="majorHAnsi" w:cstheme="majorHAnsi"/>
        </w:rPr>
        <w:t xml:space="preserve"> laboral: </w:t>
      </w:r>
      <w:proofErr w:type="spellStart"/>
      <w:r w:rsidRPr="001D305A">
        <w:rPr>
          <w:rFonts w:asciiTheme="majorHAnsi" w:hAnsiTheme="majorHAnsi" w:cstheme="majorHAnsi"/>
        </w:rPr>
        <w:t>cuerpo</w:t>
      </w:r>
      <w:proofErr w:type="spellEnd"/>
      <w:r w:rsidRPr="001D305A">
        <w:rPr>
          <w:rFonts w:asciiTheme="majorHAnsi" w:hAnsiTheme="majorHAnsi" w:cstheme="majorHAnsi"/>
        </w:rPr>
        <w:t>/</w:t>
      </w:r>
      <w:r w:rsidR="003970FE" w:rsidRPr="001D305A">
        <w:rPr>
          <w:rFonts w:asciiTheme="majorHAnsi" w:hAnsiTheme="majorHAnsi" w:cstheme="majorHAnsi"/>
        </w:rPr>
        <w:t>escala</w:t>
      </w:r>
      <w:r w:rsidRPr="001D305A">
        <w:rPr>
          <w:rFonts w:asciiTheme="majorHAnsi" w:hAnsiTheme="majorHAnsi" w:cstheme="majorHAnsi"/>
        </w:rPr>
        <w:t xml:space="preserve"> </w:t>
      </w:r>
      <w:proofErr w:type="spellStart"/>
      <w:r w:rsidRPr="001D305A">
        <w:rPr>
          <w:rFonts w:asciiTheme="majorHAnsi" w:hAnsiTheme="majorHAnsi" w:cstheme="majorHAnsi"/>
        </w:rPr>
        <w:t>categoría</w:t>
      </w:r>
      <w:proofErr w:type="spellEnd"/>
      <w:r w:rsidRPr="001D305A">
        <w:rPr>
          <w:rFonts w:asciiTheme="majorHAnsi" w:hAnsiTheme="majorHAnsi" w:cstheme="majorHAnsi"/>
        </w:rPr>
        <w:t>/</w:t>
      </w:r>
      <w:proofErr w:type="spellStart"/>
      <w:r w:rsidRPr="001D305A">
        <w:rPr>
          <w:rFonts w:asciiTheme="majorHAnsi" w:hAnsiTheme="majorHAnsi" w:cstheme="majorHAnsi"/>
        </w:rPr>
        <w:t>grado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puestos</w:t>
      </w:r>
      <w:proofErr w:type="spellEnd"/>
      <w:r w:rsidRPr="001D305A">
        <w:rPr>
          <w:rFonts w:asciiTheme="majorHAnsi" w:hAnsiTheme="majorHAnsi" w:cstheme="majorHAnsi"/>
        </w:rPr>
        <w:t xml:space="preserve"> de trabajo</w:t>
      </w:r>
    </w:p>
    <w:p w:rsidR="00FD3E06" w:rsidRPr="001D305A" w:rsidRDefault="00FD3E06" w:rsidP="00FD3E06">
      <w:pPr>
        <w:rPr>
          <w:rFonts w:asciiTheme="majorHAnsi" w:hAnsiTheme="majorHAnsi" w:cstheme="majorHAnsi"/>
        </w:rPr>
      </w:pPr>
    </w:p>
    <w:p w:rsidR="009C782B" w:rsidRPr="001D305A" w:rsidRDefault="00D37656"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W.</w:t>
      </w:r>
      <w:r w:rsidR="009C782B" w:rsidRPr="001D305A">
        <w:rPr>
          <w:rFonts w:asciiTheme="majorHAnsi" w:hAnsiTheme="majorHAnsi" w:cstheme="majorHAnsi"/>
          <w:b/>
          <w:sz w:val="22"/>
          <w:szCs w:val="22"/>
        </w:rPr>
        <w:t xml:space="preserve"> Obligación de visitar las dependencias y/o locales objeto de licitación</w:t>
      </w:r>
    </w:p>
    <w:p w:rsidR="009B1EAF" w:rsidRPr="001D305A" w:rsidRDefault="009B1EAF" w:rsidP="009B1EAF">
      <w:pPr>
        <w:widowControl w:val="0"/>
        <w:rPr>
          <w:rFonts w:asciiTheme="majorHAnsi" w:hAnsiTheme="majorHAnsi" w:cstheme="majorHAnsi"/>
          <w:b/>
          <w:bCs/>
          <w:lang w:eastAsia="es-ES"/>
        </w:rPr>
      </w:pPr>
    </w:p>
    <w:p w:rsidR="009B1EAF" w:rsidRPr="001D305A" w:rsidRDefault="009B1EAF" w:rsidP="009B1EAF">
      <w:pPr>
        <w:widowControl w:val="0"/>
        <w:rPr>
          <w:rFonts w:asciiTheme="majorHAnsi" w:hAnsiTheme="majorHAnsi" w:cstheme="majorHAnsi"/>
          <w:bCs/>
          <w:lang w:eastAsia="es-ES"/>
        </w:rPr>
      </w:pPr>
      <w:r w:rsidRPr="001D305A">
        <w:rPr>
          <w:rFonts w:asciiTheme="majorHAnsi" w:hAnsiTheme="majorHAnsi" w:cstheme="majorHAnsi"/>
          <w:b/>
          <w:bCs/>
        </w:rPr>
        <w:fldChar w:fldCharType="begin">
          <w:ffData>
            <w:name w:val=""/>
            <w:enabled/>
            <w:calcOnExit w:val="0"/>
            <w:checkBox>
              <w:sizeAuto/>
              <w:default w:val="0"/>
            </w:checkBox>
          </w:ffData>
        </w:fldChar>
      </w:r>
      <w:r w:rsidRPr="001D305A">
        <w:rPr>
          <w:rFonts w:asciiTheme="majorHAnsi" w:hAnsiTheme="majorHAnsi" w:cstheme="majorHAnsi"/>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Pr="001D305A">
        <w:rPr>
          <w:rFonts w:asciiTheme="majorHAnsi" w:hAnsiTheme="majorHAnsi" w:cstheme="majorHAnsi"/>
          <w:b/>
          <w:bCs/>
        </w:rPr>
        <w:t xml:space="preserve"> </w:t>
      </w:r>
      <w:r w:rsidRPr="001D305A">
        <w:rPr>
          <w:rFonts w:asciiTheme="majorHAnsi" w:hAnsiTheme="majorHAnsi" w:cstheme="majorHAnsi"/>
          <w:bCs/>
          <w:lang w:eastAsia="es-ES"/>
        </w:rPr>
        <w:t xml:space="preserve">Sí </w:t>
      </w:r>
    </w:p>
    <w:p w:rsidR="009B1EAF" w:rsidRPr="001D305A" w:rsidRDefault="007C6350" w:rsidP="009B1EAF">
      <w:pPr>
        <w:widowControl w:val="0"/>
        <w:rPr>
          <w:rFonts w:asciiTheme="majorHAnsi" w:hAnsiTheme="majorHAnsi" w:cstheme="majorHAnsi"/>
          <w:bCs/>
          <w:lang w:eastAsia="es-ES"/>
        </w:rPr>
      </w:pPr>
      <w:r w:rsidRPr="001D305A">
        <w:rPr>
          <w:rFonts w:asciiTheme="majorHAnsi" w:hAnsiTheme="majorHAnsi" w:cstheme="majorHAnsi"/>
          <w:b/>
          <w:bCs/>
        </w:rPr>
        <w:fldChar w:fldCharType="begin">
          <w:ffData>
            <w:name w:val=""/>
            <w:enabled/>
            <w:calcOnExit w:val="0"/>
            <w:checkBox>
              <w:sizeAuto/>
              <w:default w:val="1"/>
            </w:checkBox>
          </w:ffData>
        </w:fldChar>
      </w:r>
      <w:r w:rsidRPr="001D305A">
        <w:rPr>
          <w:rFonts w:asciiTheme="majorHAnsi" w:hAnsiTheme="majorHAnsi" w:cstheme="majorHAnsi"/>
          <w:b/>
          <w:bCs/>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009B1EAF" w:rsidRPr="001D305A">
        <w:rPr>
          <w:rFonts w:asciiTheme="majorHAnsi" w:hAnsiTheme="majorHAnsi" w:cstheme="majorHAnsi"/>
          <w:b/>
          <w:bCs/>
        </w:rPr>
        <w:t xml:space="preserve"> </w:t>
      </w:r>
      <w:r w:rsidR="009B1EAF" w:rsidRPr="001D305A">
        <w:rPr>
          <w:rFonts w:asciiTheme="majorHAnsi" w:hAnsiTheme="majorHAnsi" w:cstheme="majorHAnsi"/>
          <w:bCs/>
          <w:lang w:eastAsia="es-ES"/>
        </w:rPr>
        <w:t>No</w:t>
      </w:r>
      <w:r w:rsidRPr="001D305A">
        <w:rPr>
          <w:rFonts w:asciiTheme="majorHAnsi" w:hAnsiTheme="majorHAnsi" w:cstheme="majorHAnsi"/>
          <w:bCs/>
          <w:lang w:eastAsia="es-ES"/>
        </w:rPr>
        <w:t>. Aunque se prevé la posibilidad de hacer una visita en el día y hora que se señale al perfil del contratante, esta no tendrá carácter obligatorio para poder participar en la licitación.</w:t>
      </w:r>
    </w:p>
    <w:p w:rsidR="009B1EAF" w:rsidRPr="001D305A" w:rsidRDefault="009B1EAF" w:rsidP="009B1EAF">
      <w:pPr>
        <w:widowControl w:val="0"/>
        <w:rPr>
          <w:rFonts w:asciiTheme="majorHAnsi" w:hAnsiTheme="majorHAnsi" w:cstheme="majorHAnsi"/>
          <w:bCs/>
          <w:lang w:eastAsia="es-ES"/>
        </w:rPr>
      </w:pPr>
    </w:p>
    <w:p w:rsidR="009C782B" w:rsidRPr="001D305A" w:rsidRDefault="00D37656"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X</w:t>
      </w:r>
      <w:r w:rsidR="009C782B" w:rsidRPr="001D305A">
        <w:rPr>
          <w:rFonts w:asciiTheme="majorHAnsi" w:hAnsiTheme="majorHAnsi" w:cstheme="majorHAnsi"/>
          <w:b/>
          <w:sz w:val="22"/>
          <w:szCs w:val="22"/>
        </w:rPr>
        <w:t xml:space="preserve">. Subrogación de personal </w:t>
      </w:r>
    </w:p>
    <w:p w:rsidR="009B1EAF" w:rsidRPr="001D305A" w:rsidRDefault="009B1EAF" w:rsidP="009B1EAF">
      <w:pPr>
        <w:widowControl w:val="0"/>
        <w:rPr>
          <w:rFonts w:asciiTheme="majorHAnsi" w:hAnsiTheme="majorHAnsi" w:cstheme="majorHAnsi"/>
          <w:b/>
          <w:bCs/>
          <w:lang w:eastAsia="es-ES"/>
        </w:rPr>
      </w:pPr>
    </w:p>
    <w:p w:rsidR="009B1EAF" w:rsidRPr="001D305A" w:rsidRDefault="007C6350" w:rsidP="009B1EAF">
      <w:pPr>
        <w:widowControl w:val="0"/>
        <w:rPr>
          <w:rFonts w:asciiTheme="majorHAnsi" w:hAnsiTheme="majorHAnsi" w:cstheme="majorHAnsi"/>
          <w:bCs/>
          <w:lang w:eastAsia="es-ES"/>
        </w:rPr>
      </w:pPr>
      <w:r w:rsidRPr="001D305A">
        <w:rPr>
          <w:rFonts w:asciiTheme="majorHAnsi" w:hAnsiTheme="majorHAnsi" w:cstheme="majorHAnsi"/>
          <w:b/>
          <w:bCs/>
        </w:rPr>
        <w:fldChar w:fldCharType="begin">
          <w:ffData>
            <w:name w:val=""/>
            <w:enabled/>
            <w:calcOnExit w:val="0"/>
            <w:checkBox>
              <w:sizeAuto/>
              <w:default w:val="1"/>
            </w:checkBox>
          </w:ffData>
        </w:fldChar>
      </w:r>
      <w:r w:rsidRPr="001D305A">
        <w:rPr>
          <w:rFonts w:asciiTheme="majorHAnsi" w:hAnsiTheme="majorHAnsi" w:cstheme="majorHAnsi"/>
          <w:b/>
          <w:bCs/>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009B1EAF" w:rsidRPr="001D305A">
        <w:rPr>
          <w:rFonts w:asciiTheme="majorHAnsi" w:hAnsiTheme="majorHAnsi" w:cstheme="majorHAnsi"/>
          <w:b/>
          <w:bCs/>
        </w:rPr>
        <w:t xml:space="preserve"> </w:t>
      </w:r>
      <w:r w:rsidR="009B1EAF" w:rsidRPr="001D305A">
        <w:rPr>
          <w:rFonts w:asciiTheme="majorHAnsi" w:hAnsiTheme="majorHAnsi" w:cstheme="majorHAnsi"/>
          <w:bCs/>
          <w:lang w:eastAsia="es-ES"/>
        </w:rPr>
        <w:t>Sí (Anexo nº 1</w:t>
      </w:r>
      <w:r w:rsidR="00830FB7" w:rsidRPr="001D305A">
        <w:rPr>
          <w:rFonts w:asciiTheme="majorHAnsi" w:hAnsiTheme="majorHAnsi" w:cstheme="majorHAnsi"/>
          <w:bCs/>
          <w:lang w:eastAsia="es-ES"/>
        </w:rPr>
        <w:t>2</w:t>
      </w:r>
      <w:r w:rsidR="009B1EAF" w:rsidRPr="001D305A">
        <w:rPr>
          <w:rFonts w:asciiTheme="majorHAnsi" w:hAnsiTheme="majorHAnsi" w:cstheme="majorHAnsi"/>
          <w:bCs/>
          <w:lang w:eastAsia="es-ES"/>
        </w:rPr>
        <w:t>)</w:t>
      </w:r>
    </w:p>
    <w:p w:rsidR="009B1EAF" w:rsidRPr="001D305A" w:rsidRDefault="009B1EAF" w:rsidP="009B1EAF">
      <w:pPr>
        <w:widowControl w:val="0"/>
        <w:rPr>
          <w:rFonts w:asciiTheme="majorHAnsi" w:hAnsiTheme="majorHAnsi" w:cstheme="majorHAnsi"/>
          <w:bCs/>
          <w:lang w:eastAsia="es-ES"/>
        </w:rPr>
      </w:pPr>
      <w:r w:rsidRPr="001D305A">
        <w:rPr>
          <w:rFonts w:asciiTheme="majorHAnsi" w:hAnsiTheme="majorHAnsi" w:cstheme="majorHAnsi"/>
          <w:b/>
          <w:bCs/>
        </w:rPr>
        <w:fldChar w:fldCharType="begin">
          <w:ffData>
            <w:name w:val=""/>
            <w:enabled/>
            <w:calcOnExit w:val="0"/>
            <w:checkBox>
              <w:sizeAuto/>
              <w:default w:val="0"/>
            </w:checkBox>
          </w:ffData>
        </w:fldChar>
      </w:r>
      <w:r w:rsidRPr="001D305A">
        <w:rPr>
          <w:rFonts w:asciiTheme="majorHAnsi" w:hAnsiTheme="majorHAnsi" w:cstheme="majorHAnsi"/>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Pr="001D305A">
        <w:rPr>
          <w:rFonts w:asciiTheme="majorHAnsi" w:hAnsiTheme="majorHAnsi" w:cstheme="majorHAnsi"/>
          <w:b/>
          <w:bCs/>
        </w:rPr>
        <w:t xml:space="preserve"> </w:t>
      </w:r>
      <w:r w:rsidRPr="001D305A">
        <w:rPr>
          <w:rFonts w:asciiTheme="majorHAnsi" w:hAnsiTheme="majorHAnsi" w:cstheme="majorHAnsi"/>
          <w:bCs/>
          <w:lang w:eastAsia="es-ES"/>
        </w:rPr>
        <w:t>No</w:t>
      </w:r>
    </w:p>
    <w:p w:rsidR="009B1EAF" w:rsidRPr="001D305A" w:rsidRDefault="009B1EAF" w:rsidP="009B1EAF">
      <w:pPr>
        <w:widowControl w:val="0"/>
        <w:rPr>
          <w:rFonts w:asciiTheme="majorHAnsi" w:hAnsiTheme="majorHAnsi" w:cstheme="majorHAnsi"/>
          <w:bCs/>
          <w:lang w:eastAsia="es-ES"/>
        </w:rPr>
      </w:pPr>
    </w:p>
    <w:p w:rsidR="007D7ADB" w:rsidRPr="001D305A" w:rsidRDefault="00D37656" w:rsidP="00512CD5">
      <w:pPr>
        <w:pStyle w:val="Textindependent3"/>
        <w:spacing w:after="0"/>
        <w:rPr>
          <w:rFonts w:asciiTheme="majorHAnsi" w:hAnsiTheme="majorHAnsi" w:cstheme="majorHAnsi"/>
          <w:b/>
          <w:bCs/>
          <w:sz w:val="22"/>
          <w:szCs w:val="22"/>
        </w:rPr>
      </w:pPr>
      <w:r w:rsidRPr="001D305A">
        <w:rPr>
          <w:rFonts w:asciiTheme="majorHAnsi" w:hAnsiTheme="majorHAnsi" w:cstheme="majorHAnsi"/>
          <w:b/>
          <w:sz w:val="22"/>
          <w:szCs w:val="22"/>
        </w:rPr>
        <w:t>Y</w:t>
      </w:r>
      <w:r w:rsidR="007D7ADB" w:rsidRPr="001D305A">
        <w:rPr>
          <w:rFonts w:asciiTheme="majorHAnsi" w:hAnsiTheme="majorHAnsi" w:cstheme="majorHAnsi"/>
          <w:b/>
          <w:sz w:val="22"/>
          <w:szCs w:val="22"/>
        </w:rPr>
        <w:t>. Tramitación del pago y presentación de facturas</w:t>
      </w:r>
    </w:p>
    <w:p w:rsidR="007D7ADB" w:rsidRPr="001D305A" w:rsidRDefault="007D7ADB" w:rsidP="00512CD5">
      <w:pPr>
        <w:pStyle w:val="Textindependent3"/>
        <w:spacing w:after="0"/>
        <w:rPr>
          <w:rFonts w:asciiTheme="majorHAnsi" w:hAnsiTheme="majorHAnsi" w:cstheme="majorHAnsi"/>
          <w:b/>
          <w:bCs/>
          <w:sz w:val="22"/>
          <w:szCs w:val="22"/>
        </w:rPr>
      </w:pPr>
    </w:p>
    <w:p w:rsidR="009B1EAF" w:rsidRPr="001D305A" w:rsidRDefault="00D37656" w:rsidP="00512CD5">
      <w:pPr>
        <w:rPr>
          <w:rFonts w:asciiTheme="majorHAnsi" w:hAnsiTheme="majorHAnsi" w:cstheme="majorHAnsi"/>
          <w:bCs/>
        </w:rPr>
      </w:pPr>
      <w:r w:rsidRPr="001D305A">
        <w:rPr>
          <w:rFonts w:asciiTheme="majorHAnsi" w:hAnsiTheme="majorHAnsi" w:cstheme="majorHAnsi"/>
          <w:b/>
          <w:bCs/>
        </w:rPr>
        <w:t>Y</w:t>
      </w:r>
      <w:r w:rsidR="00EB0CA7" w:rsidRPr="001D305A">
        <w:rPr>
          <w:rFonts w:asciiTheme="majorHAnsi" w:hAnsiTheme="majorHAnsi" w:cstheme="majorHAnsi"/>
          <w:b/>
          <w:bCs/>
        </w:rPr>
        <w:t>.</w:t>
      </w:r>
      <w:r w:rsidR="009B1EAF" w:rsidRPr="001D305A">
        <w:rPr>
          <w:rFonts w:asciiTheme="majorHAnsi" w:hAnsiTheme="majorHAnsi" w:cstheme="majorHAnsi"/>
          <w:b/>
          <w:bCs/>
        </w:rPr>
        <w:t>1.</w:t>
      </w:r>
      <w:r w:rsidR="009B1EAF" w:rsidRPr="001D305A">
        <w:rPr>
          <w:rFonts w:asciiTheme="majorHAnsi" w:hAnsiTheme="majorHAnsi" w:cstheme="majorHAnsi"/>
          <w:bCs/>
        </w:rPr>
        <w:t xml:space="preserve"> Tramitación del pago</w:t>
      </w:r>
      <w:r w:rsidR="00EB0CA7" w:rsidRPr="001D305A">
        <w:rPr>
          <w:rFonts w:asciiTheme="majorHAnsi" w:hAnsiTheme="majorHAnsi" w:cstheme="majorHAnsi"/>
          <w:bCs/>
        </w:rPr>
        <w:t>:</w:t>
      </w:r>
    </w:p>
    <w:p w:rsidR="007D7ADB" w:rsidRPr="001D305A" w:rsidRDefault="007D7ADB" w:rsidP="00512CD5">
      <w:pPr>
        <w:rPr>
          <w:rFonts w:asciiTheme="majorHAnsi" w:hAnsiTheme="majorHAnsi" w:cstheme="majorHAnsi"/>
          <w:bCs/>
        </w:rPr>
      </w:pPr>
      <w:r w:rsidRPr="001D305A">
        <w:rPr>
          <w:rFonts w:asciiTheme="majorHAnsi" w:hAnsiTheme="majorHAnsi" w:cstheme="majorHAnsi"/>
          <w:bCs/>
        </w:rPr>
        <w:t>La tramitación del pago de esta facturación se h</w:t>
      </w:r>
      <w:r w:rsidR="009B1EAF" w:rsidRPr="001D305A">
        <w:rPr>
          <w:rFonts w:asciiTheme="majorHAnsi" w:hAnsiTheme="majorHAnsi" w:cstheme="majorHAnsi"/>
          <w:bCs/>
        </w:rPr>
        <w:t>ará mensualmente por mes vencido.</w:t>
      </w:r>
    </w:p>
    <w:p w:rsidR="009B1EAF" w:rsidRPr="001D305A" w:rsidRDefault="009B1EAF" w:rsidP="00512CD5">
      <w:pPr>
        <w:rPr>
          <w:rFonts w:asciiTheme="majorHAnsi" w:hAnsiTheme="majorHAnsi" w:cstheme="majorHAnsi"/>
          <w:bCs/>
        </w:rPr>
      </w:pPr>
    </w:p>
    <w:p w:rsidR="007D7ADB" w:rsidRPr="001D305A" w:rsidRDefault="00D37656" w:rsidP="00512CD5">
      <w:pPr>
        <w:pStyle w:val="Textindependent3"/>
        <w:spacing w:after="0"/>
        <w:ind w:left="3119" w:hanging="3119"/>
        <w:rPr>
          <w:rFonts w:asciiTheme="majorHAnsi" w:hAnsiTheme="majorHAnsi" w:cstheme="majorHAnsi"/>
          <w:sz w:val="22"/>
          <w:szCs w:val="22"/>
        </w:rPr>
      </w:pPr>
      <w:r w:rsidRPr="001D305A">
        <w:rPr>
          <w:rFonts w:asciiTheme="majorHAnsi" w:hAnsiTheme="majorHAnsi" w:cstheme="majorHAnsi"/>
          <w:b/>
          <w:sz w:val="22"/>
          <w:szCs w:val="22"/>
        </w:rPr>
        <w:t>Y</w:t>
      </w:r>
      <w:r w:rsidR="00EB0CA7" w:rsidRPr="001D305A">
        <w:rPr>
          <w:rFonts w:asciiTheme="majorHAnsi" w:hAnsiTheme="majorHAnsi" w:cstheme="majorHAnsi"/>
          <w:b/>
          <w:sz w:val="22"/>
          <w:szCs w:val="22"/>
        </w:rPr>
        <w:t>.</w:t>
      </w:r>
      <w:r w:rsidR="007D7ADB" w:rsidRPr="001D305A">
        <w:rPr>
          <w:rFonts w:asciiTheme="majorHAnsi" w:hAnsiTheme="majorHAnsi" w:cstheme="majorHAnsi"/>
          <w:b/>
          <w:sz w:val="22"/>
          <w:szCs w:val="22"/>
        </w:rPr>
        <w:t>2</w:t>
      </w:r>
      <w:r w:rsidR="009B1EAF" w:rsidRPr="001D305A">
        <w:rPr>
          <w:rFonts w:asciiTheme="majorHAnsi" w:hAnsiTheme="majorHAnsi" w:cstheme="majorHAnsi"/>
          <w:b/>
          <w:sz w:val="22"/>
          <w:szCs w:val="22"/>
        </w:rPr>
        <w:t>.</w:t>
      </w:r>
      <w:r w:rsidR="009B1EAF" w:rsidRPr="001D305A">
        <w:rPr>
          <w:rFonts w:asciiTheme="majorHAnsi" w:hAnsiTheme="majorHAnsi" w:cstheme="majorHAnsi"/>
          <w:sz w:val="22"/>
          <w:szCs w:val="22"/>
        </w:rPr>
        <w:t xml:space="preserve"> Destinatario de las facturas:</w:t>
      </w:r>
    </w:p>
    <w:p w:rsidR="009B1EAF" w:rsidRPr="001D305A" w:rsidRDefault="009B1EAF" w:rsidP="00512CD5">
      <w:pPr>
        <w:pStyle w:val="Textindependent3"/>
        <w:spacing w:after="0"/>
        <w:ind w:left="3119" w:hanging="3119"/>
        <w:rPr>
          <w:rFonts w:asciiTheme="majorHAnsi" w:hAnsiTheme="majorHAnsi" w:cstheme="majorHAnsi"/>
          <w:sz w:val="22"/>
          <w:szCs w:val="22"/>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98"/>
        <w:gridCol w:w="2402"/>
        <w:gridCol w:w="2903"/>
      </w:tblGrid>
      <w:tr w:rsidR="00FD3E06" w:rsidRPr="001D305A" w:rsidTr="00187212">
        <w:trPr>
          <w:trHeight w:val="55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1D305A" w:rsidRDefault="00FD3E06" w:rsidP="00187212">
            <w:pPr>
              <w:spacing w:after="200" w:line="276" w:lineRule="auto"/>
              <w:jc w:val="center"/>
              <w:rPr>
                <w:rFonts w:asciiTheme="majorHAnsi" w:eastAsia="Calibri" w:hAnsiTheme="majorHAnsi" w:cstheme="majorHAnsi"/>
                <w:b/>
                <w:bCs/>
                <w:lang w:eastAsia="en-US"/>
              </w:rPr>
            </w:pPr>
            <w:r w:rsidRPr="001D305A">
              <w:rPr>
                <w:rFonts w:asciiTheme="majorHAnsi" w:hAnsiTheme="majorHAnsi" w:cstheme="majorHAnsi"/>
                <w:b/>
                <w:bCs/>
              </w:rPr>
              <w:t>DECIR Oficina contable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1D305A" w:rsidRDefault="00FD3E06" w:rsidP="00187212">
            <w:pPr>
              <w:spacing w:after="200" w:line="276" w:lineRule="auto"/>
              <w:jc w:val="center"/>
              <w:rPr>
                <w:rFonts w:asciiTheme="majorHAnsi" w:eastAsia="Calibri" w:hAnsiTheme="majorHAnsi" w:cstheme="majorHAnsi"/>
                <w:b/>
                <w:bCs/>
                <w:lang w:eastAsia="en-US"/>
              </w:rPr>
            </w:pPr>
            <w:r w:rsidRPr="001D305A">
              <w:rPr>
                <w:rFonts w:asciiTheme="majorHAnsi" w:hAnsiTheme="majorHAnsi" w:cstheme="majorHAnsi"/>
                <w:b/>
                <w:bCs/>
              </w:rPr>
              <w:t>DECIR Órgano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1D305A" w:rsidRDefault="00FD3E06" w:rsidP="00187212">
            <w:pPr>
              <w:spacing w:after="200" w:line="276" w:lineRule="auto"/>
              <w:jc w:val="center"/>
              <w:rPr>
                <w:rFonts w:asciiTheme="majorHAnsi" w:eastAsia="Calibri" w:hAnsiTheme="majorHAnsi" w:cstheme="majorHAnsi"/>
                <w:b/>
                <w:bCs/>
                <w:lang w:eastAsia="en-US"/>
              </w:rPr>
            </w:pPr>
            <w:r w:rsidRPr="001D305A">
              <w:rPr>
                <w:rFonts w:asciiTheme="majorHAnsi" w:hAnsiTheme="majorHAnsi" w:cstheme="majorHAnsi"/>
                <w:b/>
                <w:bCs/>
              </w:rPr>
              <w:t xml:space="preserve">DECIR </w:t>
            </w:r>
            <w:proofErr w:type="spellStart"/>
            <w:r w:rsidR="003970FE" w:rsidRPr="001D305A">
              <w:rPr>
                <w:rFonts w:asciiTheme="majorHAnsi" w:hAnsiTheme="majorHAnsi" w:cstheme="majorHAnsi"/>
                <w:b/>
                <w:bCs/>
              </w:rPr>
              <w:t>Unidad</w:t>
            </w:r>
            <w:proofErr w:type="spellEnd"/>
            <w:r w:rsidRPr="001D305A">
              <w:rPr>
                <w:rFonts w:asciiTheme="majorHAnsi" w:hAnsiTheme="majorHAnsi" w:cstheme="majorHAnsi"/>
                <w:b/>
                <w:bCs/>
              </w:rPr>
              <w:t xml:space="preserve"> </w:t>
            </w:r>
            <w:proofErr w:type="spellStart"/>
            <w:r w:rsidRPr="001D305A">
              <w:rPr>
                <w:rFonts w:asciiTheme="majorHAnsi" w:hAnsiTheme="majorHAnsi" w:cstheme="majorHAnsi"/>
                <w:b/>
                <w:bCs/>
              </w:rPr>
              <w:t>tramitadora</w:t>
            </w:r>
            <w:proofErr w:type="spellEnd"/>
          </w:p>
        </w:tc>
      </w:tr>
      <w:tr w:rsidR="001D305A" w:rsidRPr="001D305A" w:rsidTr="00187212">
        <w:trPr>
          <w:trHeight w:val="281"/>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1D305A" w:rsidRDefault="00FD3E06" w:rsidP="00187212">
            <w:pPr>
              <w:spacing w:line="276" w:lineRule="auto"/>
              <w:jc w:val="center"/>
              <w:rPr>
                <w:rFonts w:asciiTheme="majorHAnsi" w:hAnsiTheme="majorHAnsi" w:cstheme="majorHAnsi"/>
                <w:b/>
              </w:rPr>
            </w:pPr>
            <w:r w:rsidRPr="001D305A">
              <w:rPr>
                <w:rFonts w:asciiTheme="majorHAnsi" w:hAnsiTheme="majorHAnsi" w:cstheme="majorHAnsi"/>
                <w:b/>
              </w:rPr>
              <w:t>A09018876</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1D305A" w:rsidRDefault="00FD3E06" w:rsidP="00187212">
            <w:pPr>
              <w:spacing w:line="276" w:lineRule="auto"/>
              <w:jc w:val="center"/>
              <w:rPr>
                <w:rFonts w:asciiTheme="majorHAnsi" w:hAnsiTheme="majorHAnsi" w:cstheme="majorHAnsi"/>
                <w:b/>
              </w:rPr>
            </w:pPr>
            <w:r w:rsidRPr="001D305A">
              <w:rPr>
                <w:rFonts w:asciiTheme="majorHAnsi" w:hAnsiTheme="majorHAnsi" w:cstheme="majorHAnsi"/>
                <w:b/>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1D305A" w:rsidRDefault="00FD3E06" w:rsidP="00187212">
            <w:pPr>
              <w:spacing w:line="276" w:lineRule="auto"/>
              <w:jc w:val="center"/>
              <w:rPr>
                <w:rFonts w:asciiTheme="majorHAnsi" w:hAnsiTheme="majorHAnsi" w:cstheme="majorHAnsi"/>
                <w:b/>
              </w:rPr>
            </w:pPr>
            <w:r w:rsidRPr="001D305A">
              <w:rPr>
                <w:rFonts w:asciiTheme="majorHAnsi" w:hAnsiTheme="majorHAnsi" w:cstheme="majorHAnsi"/>
                <w:b/>
              </w:rPr>
              <w:t>A09018920</w:t>
            </w:r>
          </w:p>
        </w:tc>
      </w:tr>
    </w:tbl>
    <w:p w:rsidR="0047495E" w:rsidRPr="001D305A" w:rsidRDefault="0047495E" w:rsidP="00512CD5">
      <w:pPr>
        <w:pStyle w:val="Textindependent3"/>
        <w:spacing w:after="0"/>
        <w:rPr>
          <w:rFonts w:asciiTheme="majorHAnsi" w:hAnsiTheme="majorHAnsi" w:cstheme="majorHAnsi"/>
          <w:b/>
          <w:sz w:val="22"/>
          <w:szCs w:val="22"/>
        </w:rPr>
      </w:pPr>
    </w:p>
    <w:p w:rsidR="00D37656" w:rsidRPr="001D305A" w:rsidRDefault="00D37656" w:rsidP="00512CD5">
      <w:pPr>
        <w:pStyle w:val="Textindependent3"/>
        <w:spacing w:after="0"/>
        <w:rPr>
          <w:rFonts w:asciiTheme="majorHAnsi" w:hAnsiTheme="majorHAnsi" w:cstheme="majorHAnsi"/>
          <w:b/>
          <w:sz w:val="22"/>
          <w:szCs w:val="22"/>
        </w:rPr>
      </w:pPr>
      <w:r w:rsidRPr="001D305A">
        <w:rPr>
          <w:rFonts w:asciiTheme="majorHAnsi" w:hAnsiTheme="majorHAnsi" w:cstheme="majorHAnsi"/>
          <w:b/>
          <w:sz w:val="22"/>
          <w:szCs w:val="22"/>
        </w:rPr>
        <w:t>Z. Otra información</w:t>
      </w:r>
    </w:p>
    <w:p w:rsidR="009B1EAF" w:rsidRPr="001D305A" w:rsidRDefault="009B1EAF" w:rsidP="00512CD5">
      <w:pPr>
        <w:pStyle w:val="Textindependent3"/>
        <w:spacing w:after="0"/>
        <w:rPr>
          <w:rFonts w:asciiTheme="majorHAnsi" w:hAnsiTheme="majorHAnsi" w:cstheme="majorHAnsi"/>
          <w:b/>
          <w:sz w:val="22"/>
          <w:szCs w:val="22"/>
        </w:rPr>
      </w:pPr>
    </w:p>
    <w:p w:rsidR="00D37656" w:rsidRPr="001D305A" w:rsidRDefault="00D329DD" w:rsidP="00512CD5">
      <w:pPr>
        <w:rPr>
          <w:rFonts w:asciiTheme="majorHAnsi" w:hAnsiTheme="majorHAnsi" w:cstheme="majorHAnsi"/>
          <w:bCs/>
        </w:rPr>
      </w:pPr>
      <w:r w:rsidRPr="001D305A">
        <w:rPr>
          <w:rFonts w:asciiTheme="majorHAnsi" w:hAnsiTheme="majorHAnsi" w:cstheme="majorHAnsi"/>
          <w:b/>
          <w:bCs/>
        </w:rPr>
        <w:t>Consultas administrativas</w:t>
      </w:r>
      <w:r w:rsidR="00FD3E06" w:rsidRPr="001D305A">
        <w:rPr>
          <w:rFonts w:asciiTheme="majorHAnsi" w:hAnsiTheme="majorHAnsi" w:cstheme="majorHAnsi"/>
          <w:b/>
          <w:bCs/>
        </w:rPr>
        <w:t xml:space="preserve"> y técnicas</w:t>
      </w:r>
      <w:r w:rsidRPr="001D305A">
        <w:rPr>
          <w:rFonts w:asciiTheme="majorHAnsi" w:hAnsiTheme="majorHAnsi" w:cstheme="majorHAnsi"/>
          <w:b/>
          <w:bCs/>
        </w:rPr>
        <w:t>:</w:t>
      </w:r>
      <w:r w:rsidR="00463C80" w:rsidRPr="001D305A">
        <w:rPr>
          <w:rFonts w:asciiTheme="majorHAnsi" w:hAnsiTheme="majorHAnsi" w:cstheme="majorHAnsi"/>
          <w:b/>
          <w:bCs/>
        </w:rPr>
        <w:t xml:space="preserve"> </w:t>
      </w:r>
      <w:r w:rsidR="00FD3E06" w:rsidRPr="001D305A">
        <w:rPr>
          <w:rFonts w:asciiTheme="majorHAnsi" w:hAnsiTheme="majorHAnsi" w:cstheme="majorHAnsi"/>
          <w:bCs/>
        </w:rPr>
        <w:t>contractacio.eapc@gencat.cat</w:t>
      </w:r>
    </w:p>
    <w:p w:rsidR="00804C10" w:rsidRPr="001D305A" w:rsidRDefault="00B94CC5" w:rsidP="007E3DC8">
      <w:pPr>
        <w:pStyle w:val="Ttol1"/>
        <w:rPr>
          <w:rFonts w:asciiTheme="majorHAnsi" w:hAnsiTheme="majorHAnsi" w:cstheme="majorHAnsi"/>
          <w:szCs w:val="22"/>
        </w:rPr>
      </w:pPr>
      <w:bookmarkStart w:id="36" w:name="_Toc103931949"/>
      <w:bookmarkStart w:id="37" w:name="_Toc120521511"/>
      <w:bookmarkEnd w:id="1"/>
      <w:r w:rsidRPr="001D305A">
        <w:rPr>
          <w:rFonts w:asciiTheme="majorHAnsi" w:hAnsiTheme="majorHAnsi" w:cstheme="majorHAnsi"/>
          <w:szCs w:val="22"/>
        </w:rPr>
        <w:t>I. DISPOSICIONES GENERALES</w:t>
      </w:r>
      <w:bookmarkEnd w:id="36"/>
      <w:bookmarkEnd w:id="37"/>
    </w:p>
    <w:p w:rsidR="007A2D38" w:rsidRPr="001D305A" w:rsidRDefault="007A2D38" w:rsidP="00046FEF">
      <w:pPr>
        <w:rPr>
          <w:rFonts w:asciiTheme="majorHAnsi" w:hAnsiTheme="majorHAnsi" w:cstheme="majorHAnsi"/>
          <w:snapToGrid w:val="0"/>
          <w:lang w:eastAsia="es-ES"/>
        </w:rPr>
      </w:pPr>
    </w:p>
    <w:p w:rsidR="00E24AC2" w:rsidRPr="001D305A" w:rsidRDefault="00AF790F" w:rsidP="00F335BB">
      <w:pPr>
        <w:pStyle w:val="Ttol2"/>
        <w:rPr>
          <w:rFonts w:asciiTheme="majorHAnsi" w:hAnsiTheme="majorHAnsi" w:cstheme="majorHAnsi"/>
          <w:caps/>
          <w:szCs w:val="22"/>
        </w:rPr>
      </w:pPr>
      <w:bookmarkStart w:id="38" w:name="_Toc88739137"/>
      <w:bookmarkStart w:id="39" w:name="_Toc103931950"/>
      <w:bookmarkStart w:id="40" w:name="_Toc120521512"/>
      <w:r w:rsidRPr="001D305A">
        <w:rPr>
          <w:rFonts w:asciiTheme="majorHAnsi" w:hAnsiTheme="majorHAnsi" w:cstheme="majorHAnsi"/>
          <w:caps/>
          <w:szCs w:val="22"/>
        </w:rPr>
        <w:t>P</w:t>
      </w:r>
      <w:r w:rsidR="00E24AC2" w:rsidRPr="001D305A">
        <w:rPr>
          <w:rFonts w:asciiTheme="majorHAnsi" w:hAnsiTheme="majorHAnsi" w:cstheme="majorHAnsi"/>
          <w:caps/>
          <w:szCs w:val="22"/>
        </w:rPr>
        <w:t>rimera. Objeto del contrato</w:t>
      </w:r>
      <w:bookmarkEnd w:id="38"/>
      <w:bookmarkEnd w:id="39"/>
      <w:bookmarkEnd w:id="40"/>
      <w:r w:rsidR="00E24AC2" w:rsidRPr="001D305A">
        <w:rPr>
          <w:rFonts w:asciiTheme="majorHAnsi" w:hAnsiTheme="majorHAnsi" w:cstheme="majorHAnsi"/>
          <w:caps/>
          <w:szCs w:val="22"/>
        </w:rPr>
        <w:t xml:space="preserve"> </w:t>
      </w:r>
    </w:p>
    <w:p w:rsidR="00962324" w:rsidRPr="001D305A" w:rsidRDefault="00962324" w:rsidP="00046FEF">
      <w:pPr>
        <w:rPr>
          <w:rFonts w:asciiTheme="majorHAnsi" w:hAnsiTheme="majorHAnsi" w:cstheme="majorHAnsi"/>
          <w:b/>
          <w:bCs/>
          <w:iCs/>
          <w:snapToGrid w:val="0"/>
          <w:lang w:eastAsia="es-ES"/>
        </w:rPr>
      </w:pPr>
    </w:p>
    <w:p w:rsidR="00E24AC2" w:rsidRPr="001D305A" w:rsidRDefault="00E24AC2" w:rsidP="00046FEF">
      <w:pPr>
        <w:rPr>
          <w:rFonts w:asciiTheme="majorHAnsi" w:hAnsiTheme="majorHAnsi" w:cstheme="majorHAnsi"/>
          <w:lang w:eastAsia="es-ES"/>
        </w:rPr>
      </w:pPr>
      <w:bookmarkStart w:id="41" w:name="_Toc103931951"/>
      <w:r w:rsidRPr="001D305A">
        <w:rPr>
          <w:rFonts w:asciiTheme="majorHAnsi" w:hAnsiTheme="majorHAnsi" w:cstheme="majorHAnsi"/>
          <w:b/>
          <w:lang w:eastAsia="es-ES"/>
        </w:rPr>
        <w:t>1.1</w:t>
      </w:r>
      <w:r w:rsidRPr="001D305A">
        <w:rPr>
          <w:rFonts w:asciiTheme="majorHAnsi" w:hAnsiTheme="majorHAnsi" w:cstheme="majorHAnsi"/>
          <w:lang w:eastAsia="es-ES"/>
        </w:rPr>
        <w:t xml:space="preserve"> El objeto del contrato es el descrito en el a</w:t>
      </w:r>
      <w:r w:rsidRPr="001D305A">
        <w:rPr>
          <w:rFonts w:asciiTheme="majorHAnsi" w:hAnsiTheme="majorHAnsi" w:cstheme="majorHAnsi"/>
          <w:b/>
          <w:lang w:eastAsia="es-ES"/>
        </w:rPr>
        <w:t xml:space="preserve">partado A.1 del cuadro de características </w:t>
      </w:r>
      <w:r w:rsidRPr="001D305A">
        <w:rPr>
          <w:rFonts w:asciiTheme="majorHAnsi" w:hAnsiTheme="majorHAnsi" w:cstheme="majorHAnsi"/>
          <w:lang w:eastAsia="es-ES"/>
        </w:rPr>
        <w:t>(</w:t>
      </w:r>
      <w:r w:rsidR="00DD4A7A" w:rsidRPr="001D305A">
        <w:rPr>
          <w:rFonts w:asciiTheme="majorHAnsi" w:hAnsiTheme="majorHAnsi" w:cstheme="majorHAnsi"/>
          <w:lang w:eastAsia="es-ES"/>
        </w:rPr>
        <w:t>de ahora en</w:t>
      </w:r>
      <w:r w:rsidRPr="001D305A">
        <w:rPr>
          <w:rFonts w:asciiTheme="majorHAnsi" w:hAnsiTheme="majorHAnsi" w:cstheme="majorHAnsi"/>
          <w:lang w:eastAsia="es-ES"/>
        </w:rPr>
        <w:t xml:space="preserve"> adelante</w:t>
      </w:r>
      <w:r w:rsidR="00DD4A7A" w:rsidRPr="001D305A">
        <w:rPr>
          <w:rFonts w:asciiTheme="majorHAnsi" w:hAnsiTheme="majorHAnsi" w:cstheme="majorHAnsi"/>
          <w:lang w:eastAsia="es-ES"/>
        </w:rPr>
        <w:t>,</w:t>
      </w:r>
      <w:r w:rsidRPr="001D305A">
        <w:rPr>
          <w:rFonts w:asciiTheme="majorHAnsi" w:hAnsiTheme="majorHAnsi" w:cstheme="majorHAnsi"/>
          <w:lang w:eastAsia="es-ES"/>
        </w:rPr>
        <w:t xml:space="preserve"> QC).</w:t>
      </w:r>
      <w:bookmarkEnd w:id="41"/>
      <w:r w:rsidRPr="001D305A">
        <w:rPr>
          <w:rFonts w:asciiTheme="majorHAnsi" w:hAnsiTheme="majorHAnsi" w:cstheme="majorHAnsi"/>
          <w:lang w:eastAsia="es-ES"/>
        </w:rPr>
        <w:t xml:space="preserve"> </w:t>
      </w:r>
    </w:p>
    <w:p w:rsidR="00E24AC2" w:rsidRPr="001D305A" w:rsidRDefault="00E24AC2" w:rsidP="00046FEF">
      <w:pPr>
        <w:rPr>
          <w:rFonts w:asciiTheme="majorHAnsi" w:hAnsiTheme="majorHAnsi" w:cstheme="majorHAnsi"/>
          <w:lang w:eastAsia="es-ES"/>
        </w:rPr>
      </w:pPr>
    </w:p>
    <w:p w:rsidR="00E24AC2" w:rsidRPr="001D305A" w:rsidRDefault="00D1414A" w:rsidP="00046FEF">
      <w:pPr>
        <w:rPr>
          <w:rFonts w:asciiTheme="majorHAnsi" w:hAnsiTheme="majorHAnsi" w:cstheme="majorHAnsi"/>
          <w:lang w:eastAsia="es-ES"/>
        </w:rPr>
      </w:pPr>
      <w:r w:rsidRPr="001D305A">
        <w:rPr>
          <w:rFonts w:asciiTheme="majorHAnsi" w:hAnsiTheme="majorHAnsi" w:cstheme="majorHAnsi"/>
        </w:rPr>
        <w:t xml:space="preserve">La contratación basada objeto de licitación </w:t>
      </w:r>
      <w:r w:rsidR="00E24AC2" w:rsidRPr="001D305A">
        <w:rPr>
          <w:rFonts w:asciiTheme="majorHAnsi" w:hAnsiTheme="majorHAnsi" w:cstheme="majorHAnsi"/>
          <w:lang w:eastAsia="es-ES"/>
        </w:rPr>
        <w:t>t</w:t>
      </w:r>
      <w:r w:rsidRPr="001D305A">
        <w:rPr>
          <w:rFonts w:asciiTheme="majorHAnsi" w:hAnsiTheme="majorHAnsi" w:cstheme="majorHAnsi"/>
          <w:lang w:eastAsia="es-ES"/>
        </w:rPr>
        <w:t>iene</w:t>
      </w:r>
      <w:r w:rsidR="00E24AC2" w:rsidRPr="001D305A">
        <w:rPr>
          <w:rFonts w:asciiTheme="majorHAnsi" w:hAnsiTheme="majorHAnsi" w:cstheme="majorHAnsi"/>
          <w:lang w:eastAsia="es-ES"/>
        </w:rPr>
        <w:t xml:space="preserve"> las características que se </w:t>
      </w:r>
      <w:proofErr w:type="spellStart"/>
      <w:r w:rsidR="00E24AC2" w:rsidRPr="001D305A">
        <w:rPr>
          <w:rFonts w:asciiTheme="majorHAnsi" w:hAnsiTheme="majorHAnsi" w:cstheme="majorHAnsi"/>
          <w:lang w:eastAsia="es-ES"/>
        </w:rPr>
        <w:t>detallan</w:t>
      </w:r>
      <w:proofErr w:type="spellEnd"/>
      <w:r w:rsidR="00E24AC2" w:rsidRPr="001D305A">
        <w:rPr>
          <w:rFonts w:asciiTheme="majorHAnsi" w:hAnsiTheme="majorHAnsi" w:cstheme="majorHAnsi"/>
          <w:lang w:eastAsia="es-ES"/>
        </w:rPr>
        <w:t xml:space="preserve"> en el </w:t>
      </w:r>
      <w:proofErr w:type="spellStart"/>
      <w:r w:rsidR="003970FE" w:rsidRPr="001D305A">
        <w:rPr>
          <w:rFonts w:asciiTheme="majorHAnsi" w:hAnsiTheme="majorHAnsi" w:cstheme="majorHAnsi"/>
          <w:lang w:eastAsia="es-ES"/>
        </w:rPr>
        <w:t>Pliego</w:t>
      </w:r>
      <w:proofErr w:type="spellEnd"/>
      <w:r w:rsidR="00E24AC2" w:rsidRPr="001D305A">
        <w:rPr>
          <w:rFonts w:asciiTheme="majorHAnsi" w:hAnsiTheme="majorHAnsi" w:cstheme="majorHAnsi"/>
          <w:lang w:eastAsia="es-ES"/>
        </w:rPr>
        <w:t xml:space="preserve"> de </w:t>
      </w:r>
      <w:proofErr w:type="spellStart"/>
      <w:r w:rsidR="00E24AC2" w:rsidRPr="001D305A">
        <w:rPr>
          <w:rFonts w:asciiTheme="majorHAnsi" w:hAnsiTheme="majorHAnsi" w:cstheme="majorHAnsi"/>
          <w:lang w:eastAsia="es-ES"/>
        </w:rPr>
        <w:t>prescripciones</w:t>
      </w:r>
      <w:proofErr w:type="spellEnd"/>
      <w:r w:rsidR="00E24AC2" w:rsidRPr="001D305A">
        <w:rPr>
          <w:rFonts w:asciiTheme="majorHAnsi" w:hAnsiTheme="majorHAnsi" w:cstheme="majorHAnsi"/>
          <w:lang w:eastAsia="es-ES"/>
        </w:rPr>
        <w:t xml:space="preserve"> </w:t>
      </w:r>
      <w:proofErr w:type="spellStart"/>
      <w:r w:rsidR="00E24AC2" w:rsidRPr="001D305A">
        <w:rPr>
          <w:rFonts w:asciiTheme="majorHAnsi" w:hAnsiTheme="majorHAnsi" w:cstheme="majorHAnsi"/>
          <w:lang w:eastAsia="es-ES"/>
        </w:rPr>
        <w:t>técnicas</w:t>
      </w:r>
      <w:proofErr w:type="spellEnd"/>
      <w:r w:rsidR="00E24AC2" w:rsidRPr="001D305A">
        <w:rPr>
          <w:rFonts w:asciiTheme="majorHAnsi" w:hAnsiTheme="majorHAnsi" w:cstheme="majorHAnsi"/>
          <w:lang w:eastAsia="es-ES"/>
        </w:rPr>
        <w:t xml:space="preserve"> particulares que regulan esta licitación. </w:t>
      </w:r>
    </w:p>
    <w:p w:rsidR="00E24AC2" w:rsidRPr="001D305A" w:rsidRDefault="00E24AC2" w:rsidP="00046FEF">
      <w:pPr>
        <w:rPr>
          <w:rFonts w:asciiTheme="majorHAnsi" w:hAnsiTheme="majorHAnsi" w:cstheme="majorHAnsi"/>
          <w:lang w:eastAsia="es-ES"/>
        </w:rPr>
      </w:pPr>
    </w:p>
    <w:p w:rsidR="00FC1A9E" w:rsidRPr="001D305A" w:rsidRDefault="00E24AC2" w:rsidP="00046FEF">
      <w:pPr>
        <w:rPr>
          <w:rFonts w:asciiTheme="majorHAnsi" w:hAnsiTheme="majorHAnsi" w:cstheme="majorHAnsi"/>
          <w:lang w:eastAsia="es-ES"/>
        </w:rPr>
      </w:pPr>
      <w:bookmarkStart w:id="42" w:name="_Toc103931952"/>
      <w:r w:rsidRPr="001D305A">
        <w:rPr>
          <w:rFonts w:asciiTheme="majorHAnsi" w:hAnsiTheme="majorHAnsi" w:cstheme="majorHAnsi"/>
          <w:b/>
          <w:lang w:eastAsia="es-ES"/>
        </w:rPr>
        <w:t>1.2</w:t>
      </w:r>
      <w:r w:rsidRPr="001D305A">
        <w:rPr>
          <w:rFonts w:asciiTheme="majorHAnsi" w:hAnsiTheme="majorHAnsi" w:cstheme="majorHAnsi"/>
          <w:lang w:eastAsia="es-ES"/>
        </w:rPr>
        <w:t xml:space="preserve"> Los lotes en que se divide el objeto del contrato se identifican en el a</w:t>
      </w:r>
      <w:r w:rsidRPr="001D305A">
        <w:rPr>
          <w:rFonts w:asciiTheme="majorHAnsi" w:hAnsiTheme="majorHAnsi" w:cstheme="majorHAnsi"/>
          <w:b/>
          <w:lang w:eastAsia="es-ES"/>
        </w:rPr>
        <w:t>partado A.2 del QC</w:t>
      </w:r>
      <w:r w:rsidRPr="001D305A">
        <w:rPr>
          <w:rFonts w:asciiTheme="majorHAnsi" w:hAnsiTheme="majorHAnsi" w:cstheme="majorHAnsi"/>
          <w:lang w:eastAsia="es-ES"/>
        </w:rPr>
        <w:t>.</w:t>
      </w:r>
      <w:bookmarkEnd w:id="42"/>
    </w:p>
    <w:p w:rsidR="00F77846" w:rsidRPr="001D305A" w:rsidRDefault="00F77846" w:rsidP="00046FEF">
      <w:pPr>
        <w:rPr>
          <w:rFonts w:asciiTheme="majorHAnsi" w:hAnsiTheme="majorHAnsi" w:cstheme="majorHAnsi"/>
          <w:lang w:eastAsia="es-ES"/>
        </w:rPr>
      </w:pPr>
    </w:p>
    <w:p w:rsidR="00FC1A9E" w:rsidRPr="001D305A" w:rsidRDefault="00FC1A9E" w:rsidP="00046FEF">
      <w:pPr>
        <w:rPr>
          <w:rFonts w:asciiTheme="majorHAnsi" w:hAnsiTheme="majorHAnsi" w:cstheme="majorHAnsi"/>
        </w:rPr>
      </w:pPr>
      <w:r w:rsidRPr="001D305A">
        <w:rPr>
          <w:rFonts w:asciiTheme="majorHAnsi" w:hAnsiTheme="majorHAnsi" w:cstheme="majorHAnsi"/>
        </w:rPr>
        <w:t xml:space="preserve">Las empresas adjudicatarias del Acuerdo marco pueden presentar proposiciones para uno, varios o todos los lotes de esta contratación basada, que tengan adjudicados en el Acuerdo marco. </w:t>
      </w:r>
    </w:p>
    <w:p w:rsidR="00F77846" w:rsidRPr="001D305A" w:rsidRDefault="00F77846" w:rsidP="00046FEF">
      <w:pPr>
        <w:rPr>
          <w:rFonts w:asciiTheme="majorHAnsi" w:hAnsiTheme="majorHAnsi" w:cstheme="majorHAnsi"/>
        </w:rPr>
      </w:pPr>
    </w:p>
    <w:p w:rsidR="00E24AC2" w:rsidRPr="001D305A" w:rsidRDefault="00E24AC2" w:rsidP="00512CD5">
      <w:pPr>
        <w:rPr>
          <w:rFonts w:asciiTheme="majorHAnsi" w:hAnsiTheme="majorHAnsi" w:cstheme="majorHAnsi"/>
          <w:lang w:eastAsia="es-ES"/>
        </w:rPr>
      </w:pPr>
      <w:r w:rsidRPr="001D305A">
        <w:rPr>
          <w:rFonts w:asciiTheme="majorHAnsi" w:hAnsiTheme="majorHAnsi" w:cstheme="majorHAnsi"/>
          <w:lang w:eastAsia="es-ES"/>
        </w:rPr>
        <w:t xml:space="preserve">La justificación de la no división en lotes, si procede, se hará constar en este mismo </w:t>
      </w:r>
      <w:r w:rsidRPr="001D305A">
        <w:rPr>
          <w:rFonts w:asciiTheme="majorHAnsi" w:hAnsiTheme="majorHAnsi" w:cstheme="majorHAnsi"/>
          <w:b/>
          <w:lang w:eastAsia="es-ES"/>
        </w:rPr>
        <w:t xml:space="preserve">apartado A.2 del QC, </w:t>
      </w:r>
      <w:r w:rsidRPr="001D305A">
        <w:rPr>
          <w:rFonts w:asciiTheme="majorHAnsi" w:hAnsiTheme="majorHAnsi" w:cstheme="majorHAnsi"/>
          <w:lang w:eastAsia="es-ES"/>
        </w:rPr>
        <w:t>de acuerdo con el artículo 5 del Decreto Ley 3/2016, de 31 de mayo, de medidas urgentes en materia de contratación pública (en adelante, DL 3/2016).</w:t>
      </w:r>
    </w:p>
    <w:p w:rsidR="00FC1A9E" w:rsidRPr="001D305A" w:rsidRDefault="00FC1A9E" w:rsidP="00512CD5">
      <w:pPr>
        <w:rPr>
          <w:rFonts w:asciiTheme="majorHAnsi" w:hAnsiTheme="majorHAnsi" w:cstheme="majorHAnsi"/>
          <w:lang w:eastAsia="es-ES"/>
        </w:rPr>
      </w:pPr>
    </w:p>
    <w:p w:rsidR="00E24AC2" w:rsidRPr="001D305A" w:rsidRDefault="00E24AC2" w:rsidP="00046FEF">
      <w:pPr>
        <w:rPr>
          <w:rFonts w:asciiTheme="majorHAnsi" w:hAnsiTheme="majorHAnsi" w:cstheme="majorHAnsi"/>
          <w:lang w:eastAsia="es-ES"/>
        </w:rPr>
      </w:pPr>
      <w:bookmarkStart w:id="43" w:name="_Toc103931953"/>
      <w:r w:rsidRPr="001D305A">
        <w:rPr>
          <w:rFonts w:asciiTheme="majorHAnsi" w:hAnsiTheme="majorHAnsi" w:cstheme="majorHAnsi"/>
          <w:b/>
          <w:lang w:eastAsia="es-ES"/>
        </w:rPr>
        <w:t>1.3</w:t>
      </w:r>
      <w:r w:rsidRPr="001D305A">
        <w:rPr>
          <w:rFonts w:asciiTheme="majorHAnsi" w:hAnsiTheme="majorHAnsi" w:cstheme="majorHAnsi"/>
          <w:lang w:eastAsia="es-ES"/>
        </w:rPr>
        <w:t xml:space="preserve"> En el a</w:t>
      </w:r>
      <w:r w:rsidRPr="001D305A">
        <w:rPr>
          <w:rFonts w:asciiTheme="majorHAnsi" w:hAnsiTheme="majorHAnsi" w:cstheme="majorHAnsi"/>
          <w:b/>
          <w:lang w:eastAsia="es-ES"/>
        </w:rPr>
        <w:t>partado A.3 del QC</w:t>
      </w:r>
      <w:r w:rsidRPr="001D305A">
        <w:rPr>
          <w:rFonts w:asciiTheme="majorHAnsi" w:hAnsiTheme="majorHAnsi" w:cstheme="majorHAnsi"/>
          <w:lang w:eastAsia="es-ES"/>
        </w:rPr>
        <w:t xml:space="preserve"> se establecerá, si procede, la posible limitación del número de lotes por los que puede licitar y/o puede resultar adjudicataria una misma empresa licitadora.</w:t>
      </w:r>
      <w:bookmarkEnd w:id="43"/>
      <w:r w:rsidRPr="001D305A">
        <w:rPr>
          <w:rFonts w:asciiTheme="majorHAnsi" w:hAnsiTheme="majorHAnsi" w:cstheme="majorHAnsi"/>
          <w:lang w:eastAsia="es-ES"/>
        </w:rPr>
        <w:t xml:space="preserve"> </w:t>
      </w:r>
    </w:p>
    <w:p w:rsidR="00FC1A9E" w:rsidRPr="001D305A" w:rsidRDefault="00FC1A9E" w:rsidP="00046FEF">
      <w:pPr>
        <w:rPr>
          <w:rFonts w:asciiTheme="majorHAnsi" w:hAnsiTheme="majorHAnsi" w:cstheme="majorHAnsi"/>
          <w:lang w:eastAsia="es-ES"/>
        </w:rPr>
      </w:pPr>
    </w:p>
    <w:p w:rsidR="00E24AC2" w:rsidRPr="001D305A" w:rsidRDefault="00E24AC2" w:rsidP="00E97F9D">
      <w:pPr>
        <w:rPr>
          <w:rFonts w:asciiTheme="majorHAnsi" w:hAnsiTheme="majorHAnsi" w:cstheme="majorHAnsi"/>
          <w:lang w:eastAsia="es-ES"/>
        </w:rPr>
      </w:pPr>
      <w:bookmarkStart w:id="44" w:name="_Toc103931954"/>
      <w:r w:rsidRPr="001D305A">
        <w:rPr>
          <w:rFonts w:asciiTheme="majorHAnsi" w:hAnsiTheme="majorHAnsi" w:cstheme="majorHAnsi"/>
          <w:b/>
          <w:lang w:eastAsia="es-ES"/>
        </w:rPr>
        <w:t>1.4</w:t>
      </w:r>
      <w:r w:rsidRPr="001D305A">
        <w:rPr>
          <w:rFonts w:asciiTheme="majorHAnsi" w:hAnsiTheme="majorHAnsi" w:cstheme="majorHAnsi"/>
          <w:lang w:eastAsia="es-ES"/>
        </w:rPr>
        <w:t xml:space="preserve"> En el a</w:t>
      </w:r>
      <w:r w:rsidRPr="001D305A">
        <w:rPr>
          <w:rFonts w:asciiTheme="majorHAnsi" w:hAnsiTheme="majorHAnsi" w:cstheme="majorHAnsi"/>
          <w:b/>
          <w:lang w:eastAsia="es-ES"/>
        </w:rPr>
        <w:t>partado A.4 del QC</w:t>
      </w:r>
      <w:r w:rsidRPr="001D305A">
        <w:rPr>
          <w:rFonts w:asciiTheme="majorHAnsi" w:hAnsiTheme="majorHAnsi" w:cstheme="majorHAnsi"/>
          <w:lang w:eastAsia="es-ES"/>
        </w:rPr>
        <w:t xml:space="preserve"> se indicará, si procede, si alguno del lotes de la licitación se reservan </w:t>
      </w:r>
      <w:r w:rsidR="00444998" w:rsidRPr="001D305A">
        <w:rPr>
          <w:rFonts w:asciiTheme="majorHAnsi" w:hAnsiTheme="majorHAnsi" w:cstheme="majorHAnsi"/>
          <w:lang w:eastAsia="es-ES"/>
        </w:rPr>
        <w:t xml:space="preserve">en Centros Especiales de Trabajo de </w:t>
      </w:r>
      <w:r w:rsidR="003D2CA3" w:rsidRPr="001D305A">
        <w:rPr>
          <w:rFonts w:asciiTheme="majorHAnsi" w:hAnsiTheme="majorHAnsi" w:cstheme="majorHAnsi"/>
          <w:lang w:eastAsia="es-ES"/>
        </w:rPr>
        <w:t>I</w:t>
      </w:r>
      <w:r w:rsidR="00444998" w:rsidRPr="001D305A">
        <w:rPr>
          <w:rFonts w:asciiTheme="majorHAnsi" w:hAnsiTheme="majorHAnsi" w:cstheme="majorHAnsi"/>
          <w:lang w:eastAsia="es-ES"/>
        </w:rPr>
        <w:t xml:space="preserve">niciativa </w:t>
      </w:r>
      <w:r w:rsidR="003D2CA3" w:rsidRPr="001D305A">
        <w:rPr>
          <w:rFonts w:asciiTheme="majorHAnsi" w:hAnsiTheme="majorHAnsi" w:cstheme="majorHAnsi"/>
          <w:lang w:eastAsia="es-ES"/>
        </w:rPr>
        <w:t>S</w:t>
      </w:r>
      <w:r w:rsidR="00444998" w:rsidRPr="001D305A">
        <w:rPr>
          <w:rFonts w:asciiTheme="majorHAnsi" w:hAnsiTheme="majorHAnsi" w:cstheme="majorHAnsi"/>
          <w:lang w:eastAsia="es-ES"/>
        </w:rPr>
        <w:t xml:space="preserve">ocial (CETIS) y/o en </w:t>
      </w:r>
      <w:r w:rsidR="003D2CA3" w:rsidRPr="001D305A">
        <w:rPr>
          <w:rFonts w:asciiTheme="majorHAnsi" w:hAnsiTheme="majorHAnsi" w:cstheme="majorHAnsi"/>
          <w:lang w:eastAsia="es-ES"/>
        </w:rPr>
        <w:t>E</w:t>
      </w:r>
      <w:r w:rsidR="00444998" w:rsidRPr="001D305A">
        <w:rPr>
          <w:rFonts w:asciiTheme="majorHAnsi" w:hAnsiTheme="majorHAnsi" w:cstheme="majorHAnsi"/>
          <w:lang w:eastAsia="es-ES"/>
        </w:rPr>
        <w:t xml:space="preserve">mpresas de Inserción (EI) </w:t>
      </w:r>
      <w:r w:rsidRPr="001D305A">
        <w:rPr>
          <w:rFonts w:asciiTheme="majorHAnsi" w:hAnsiTheme="majorHAnsi" w:cstheme="majorHAnsi"/>
          <w:lang w:eastAsia="es-ES"/>
        </w:rPr>
        <w:t xml:space="preserve">de conformidad </w:t>
      </w:r>
      <w:r w:rsidR="002D3690" w:rsidRPr="001D305A">
        <w:rPr>
          <w:rFonts w:asciiTheme="majorHAnsi" w:hAnsiTheme="majorHAnsi" w:cstheme="majorHAnsi"/>
          <w:lang w:eastAsia="es-ES"/>
        </w:rPr>
        <w:t>con la disposición adicional 4.ª</w:t>
      </w:r>
      <w:r w:rsidRPr="001D305A">
        <w:rPr>
          <w:rFonts w:asciiTheme="majorHAnsi" w:hAnsiTheme="majorHAnsi" w:cstheme="majorHAnsi"/>
          <w:lang w:eastAsia="es-ES"/>
        </w:rPr>
        <w:t xml:space="preserve"> de la LCSP.</w:t>
      </w:r>
      <w:bookmarkEnd w:id="44"/>
    </w:p>
    <w:p w:rsidR="002D3690" w:rsidRPr="001D305A" w:rsidRDefault="002D3690" w:rsidP="00E97F9D">
      <w:pPr>
        <w:rPr>
          <w:rFonts w:asciiTheme="majorHAnsi" w:hAnsiTheme="majorHAnsi" w:cstheme="majorHAnsi"/>
          <w:lang w:eastAsia="es-ES"/>
        </w:rPr>
      </w:pPr>
    </w:p>
    <w:p w:rsidR="00E24AC2" w:rsidRPr="001D305A" w:rsidRDefault="00E24AC2" w:rsidP="00E97F9D">
      <w:pPr>
        <w:rPr>
          <w:rFonts w:asciiTheme="majorHAnsi" w:hAnsiTheme="majorHAnsi" w:cstheme="majorHAnsi"/>
          <w:lang w:eastAsia="es-ES"/>
        </w:rPr>
      </w:pPr>
      <w:bookmarkStart w:id="45" w:name="_Toc103931955"/>
      <w:r w:rsidRPr="001D305A">
        <w:rPr>
          <w:rFonts w:asciiTheme="majorHAnsi" w:hAnsiTheme="majorHAnsi" w:cstheme="majorHAnsi"/>
          <w:b/>
          <w:lang w:eastAsia="es-ES"/>
        </w:rPr>
        <w:t xml:space="preserve">1.5 </w:t>
      </w:r>
      <w:r w:rsidRPr="001D305A">
        <w:rPr>
          <w:rFonts w:asciiTheme="majorHAnsi" w:hAnsiTheme="majorHAnsi" w:cstheme="majorHAnsi"/>
          <w:lang w:eastAsia="es-ES"/>
        </w:rPr>
        <w:t>La expresión de la codificación correspondiente a la nomenclatura del Vocabulario Común de Contratos (CPV) es la que consta en el a</w:t>
      </w:r>
      <w:r w:rsidRPr="001D305A">
        <w:rPr>
          <w:rFonts w:asciiTheme="majorHAnsi" w:hAnsiTheme="majorHAnsi" w:cstheme="majorHAnsi"/>
          <w:b/>
          <w:lang w:eastAsia="es-ES"/>
        </w:rPr>
        <w:t>partado A.5 del QC</w:t>
      </w:r>
      <w:r w:rsidRPr="001D305A">
        <w:rPr>
          <w:rFonts w:asciiTheme="majorHAnsi" w:hAnsiTheme="majorHAnsi" w:cstheme="majorHAnsi"/>
          <w:lang w:eastAsia="es-ES"/>
        </w:rPr>
        <w:t>.</w:t>
      </w:r>
      <w:bookmarkEnd w:id="45"/>
    </w:p>
    <w:p w:rsidR="002D3690" w:rsidRPr="001D305A" w:rsidRDefault="002D3690" w:rsidP="00E97F9D">
      <w:pPr>
        <w:rPr>
          <w:rFonts w:asciiTheme="majorHAnsi" w:hAnsiTheme="majorHAnsi" w:cstheme="majorHAnsi"/>
          <w:lang w:eastAsia="es-ES"/>
        </w:rPr>
      </w:pPr>
    </w:p>
    <w:p w:rsidR="004E78B3" w:rsidRPr="001D305A" w:rsidRDefault="004E78B3" w:rsidP="00F335BB">
      <w:pPr>
        <w:pStyle w:val="Ttol2"/>
        <w:rPr>
          <w:rFonts w:asciiTheme="majorHAnsi" w:hAnsiTheme="majorHAnsi" w:cstheme="majorHAnsi"/>
          <w:caps/>
          <w:szCs w:val="22"/>
        </w:rPr>
      </w:pPr>
      <w:bookmarkStart w:id="46" w:name="_Toc103931957"/>
      <w:bookmarkStart w:id="47" w:name="_Toc120521513"/>
      <w:r w:rsidRPr="001D305A">
        <w:rPr>
          <w:rFonts w:asciiTheme="majorHAnsi" w:hAnsiTheme="majorHAnsi" w:cstheme="majorHAnsi"/>
          <w:caps/>
          <w:szCs w:val="22"/>
        </w:rPr>
        <w:t>Segunda. Órgano de contratación</w:t>
      </w:r>
      <w:bookmarkEnd w:id="46"/>
      <w:bookmarkEnd w:id="47"/>
    </w:p>
    <w:p w:rsidR="004E78B3" w:rsidRPr="001D305A" w:rsidRDefault="004E78B3" w:rsidP="00E97F9D">
      <w:pPr>
        <w:rPr>
          <w:rFonts w:asciiTheme="majorHAnsi" w:hAnsiTheme="majorHAnsi" w:cstheme="majorHAnsi"/>
          <w:snapToGrid w:val="0"/>
          <w:lang w:eastAsia="es-ES"/>
        </w:rPr>
      </w:pPr>
    </w:p>
    <w:p w:rsidR="00FB7596" w:rsidRPr="001D305A" w:rsidRDefault="00FB7596" w:rsidP="00512CD5">
      <w:pPr>
        <w:rPr>
          <w:rFonts w:asciiTheme="majorHAnsi" w:hAnsiTheme="majorHAnsi" w:cstheme="majorHAnsi"/>
          <w:snapToGrid w:val="0"/>
          <w:lang w:eastAsia="es-ES"/>
        </w:rPr>
      </w:pPr>
      <w:r w:rsidRPr="001D305A">
        <w:rPr>
          <w:rFonts w:asciiTheme="majorHAnsi" w:hAnsiTheme="majorHAnsi" w:cstheme="majorHAnsi"/>
          <w:snapToGrid w:val="0"/>
          <w:lang w:eastAsia="es-ES"/>
        </w:rPr>
        <w:t xml:space="preserve">De conformidad con el artículo 61 </w:t>
      </w:r>
      <w:r w:rsidR="006322E4" w:rsidRPr="001D305A">
        <w:rPr>
          <w:rFonts w:asciiTheme="majorHAnsi" w:hAnsiTheme="majorHAnsi" w:cstheme="majorHAnsi"/>
          <w:snapToGrid w:val="0"/>
          <w:lang w:eastAsia="es-ES"/>
        </w:rPr>
        <w:t xml:space="preserve">de la </w:t>
      </w:r>
      <w:r w:rsidR="003F02D3" w:rsidRPr="001D305A">
        <w:rPr>
          <w:rFonts w:asciiTheme="majorHAnsi" w:hAnsiTheme="majorHAnsi" w:cstheme="majorHAnsi"/>
          <w:snapToGrid w:val="0"/>
          <w:lang w:eastAsia="es-ES"/>
        </w:rPr>
        <w:t>Ley 9/2017, de 8 de noviembre, de contratos del sector público</w:t>
      </w:r>
      <w:r w:rsidRPr="001D305A">
        <w:rPr>
          <w:rFonts w:asciiTheme="majorHAnsi" w:hAnsiTheme="majorHAnsi" w:cstheme="majorHAnsi"/>
          <w:snapToGrid w:val="0"/>
          <w:lang w:eastAsia="es-ES"/>
        </w:rPr>
        <w:t>, la representación de las entidades del sector público en materia contractual corresponde en los órganos de contratación, unipersonales o colegiados que, en virtud de norma legal o reglamentaría o disposición estatutaria, tengan atribuida la facultad de celebrar contratos en su nombre.</w:t>
      </w:r>
    </w:p>
    <w:p w:rsidR="00FB7596" w:rsidRPr="001D305A" w:rsidRDefault="00FB7596" w:rsidP="00512CD5">
      <w:pPr>
        <w:rPr>
          <w:rFonts w:asciiTheme="majorHAnsi" w:hAnsiTheme="majorHAnsi" w:cstheme="majorHAnsi"/>
          <w:snapToGrid w:val="0"/>
          <w:lang w:eastAsia="es-ES"/>
        </w:rPr>
      </w:pPr>
    </w:p>
    <w:p w:rsidR="00FB7596" w:rsidRPr="001D305A" w:rsidRDefault="00FB7596" w:rsidP="00512CD5">
      <w:pPr>
        <w:rPr>
          <w:rFonts w:asciiTheme="majorHAnsi" w:hAnsiTheme="majorHAnsi" w:cstheme="majorHAnsi"/>
          <w:snapToGrid w:val="0"/>
          <w:lang w:eastAsia="es-ES"/>
        </w:rPr>
      </w:pPr>
      <w:r w:rsidRPr="001D305A">
        <w:rPr>
          <w:rFonts w:asciiTheme="majorHAnsi" w:hAnsiTheme="majorHAnsi" w:cstheme="majorHAnsi"/>
          <w:snapToGrid w:val="0"/>
          <w:lang w:eastAsia="es-ES"/>
        </w:rPr>
        <w:t xml:space="preserve">El órgano de contratación </w:t>
      </w:r>
      <w:r w:rsidR="00E24AC2" w:rsidRPr="001D305A">
        <w:rPr>
          <w:rFonts w:asciiTheme="majorHAnsi" w:hAnsiTheme="majorHAnsi" w:cstheme="majorHAnsi"/>
          <w:snapToGrid w:val="0"/>
          <w:lang w:eastAsia="es-ES"/>
        </w:rPr>
        <w:t>de esta contratación basada es</w:t>
      </w:r>
      <w:r w:rsidR="00FD3E06" w:rsidRPr="001D305A">
        <w:rPr>
          <w:rFonts w:asciiTheme="majorHAnsi" w:hAnsiTheme="majorHAnsi" w:cstheme="majorHAnsi"/>
          <w:snapToGrid w:val="0"/>
          <w:lang w:eastAsia="es-ES"/>
        </w:rPr>
        <w:t xml:space="preserve"> el director de la Escuela de Administración Pública de Cataluña</w:t>
      </w:r>
      <w:r w:rsidR="002D3690" w:rsidRPr="001D305A">
        <w:rPr>
          <w:rFonts w:asciiTheme="majorHAnsi" w:hAnsiTheme="majorHAnsi" w:cstheme="majorHAnsi"/>
          <w:snapToGrid w:val="0"/>
          <w:lang w:eastAsia="es-ES"/>
        </w:rPr>
        <w:t xml:space="preserve"> </w:t>
      </w:r>
      <w:r w:rsidR="002829C7" w:rsidRPr="001D305A">
        <w:rPr>
          <w:rFonts w:asciiTheme="majorHAnsi" w:hAnsiTheme="majorHAnsi" w:cstheme="majorHAnsi"/>
          <w:snapToGrid w:val="0"/>
          <w:lang w:eastAsia="es-ES"/>
        </w:rPr>
        <w:t>de acuerdo con la previsión del</w:t>
      </w:r>
      <w:r w:rsidR="002D3690" w:rsidRPr="001D305A">
        <w:rPr>
          <w:rFonts w:asciiTheme="majorHAnsi" w:hAnsiTheme="majorHAnsi" w:cstheme="majorHAnsi"/>
          <w:snapToGrid w:val="0"/>
          <w:lang w:eastAsia="es-ES"/>
        </w:rPr>
        <w:t xml:space="preserve"> </w:t>
      </w:r>
      <w:r w:rsidR="00FD3E06" w:rsidRPr="001D305A">
        <w:rPr>
          <w:rFonts w:asciiTheme="majorHAnsi" w:hAnsiTheme="majorHAnsi" w:cstheme="majorHAnsi"/>
          <w:snapToGrid w:val="0"/>
          <w:lang w:eastAsia="es-ES"/>
        </w:rPr>
        <w:t xml:space="preserve">artículo 12 de la  Ley 4/1987, de 24 de marzo, reguladora de la </w:t>
      </w:r>
      <w:proofErr w:type="spellStart"/>
      <w:r w:rsidR="00FD3E06" w:rsidRPr="001D305A">
        <w:rPr>
          <w:rFonts w:asciiTheme="majorHAnsi" w:hAnsiTheme="majorHAnsi" w:cstheme="majorHAnsi"/>
          <w:snapToGrid w:val="0"/>
          <w:lang w:eastAsia="es-ES"/>
        </w:rPr>
        <w:t>Escuela</w:t>
      </w:r>
      <w:proofErr w:type="spellEnd"/>
      <w:r w:rsidR="00FD3E06" w:rsidRPr="001D305A">
        <w:rPr>
          <w:rFonts w:asciiTheme="majorHAnsi" w:hAnsiTheme="majorHAnsi" w:cstheme="majorHAnsi"/>
          <w:snapToGrid w:val="0"/>
          <w:lang w:eastAsia="es-ES"/>
        </w:rPr>
        <w:t xml:space="preserve"> de </w:t>
      </w:r>
      <w:proofErr w:type="spellStart"/>
      <w:r w:rsidR="00FD3E06" w:rsidRPr="001D305A">
        <w:rPr>
          <w:rFonts w:asciiTheme="majorHAnsi" w:hAnsiTheme="majorHAnsi" w:cstheme="majorHAnsi"/>
          <w:snapToGrid w:val="0"/>
          <w:lang w:eastAsia="es-ES"/>
        </w:rPr>
        <w:t>Administació</w:t>
      </w:r>
      <w:proofErr w:type="spellEnd"/>
      <w:r w:rsidR="00FD3E06" w:rsidRPr="001D305A">
        <w:rPr>
          <w:rFonts w:asciiTheme="majorHAnsi" w:hAnsiTheme="majorHAnsi" w:cstheme="majorHAnsi"/>
          <w:snapToGrid w:val="0"/>
          <w:lang w:eastAsia="es-ES"/>
        </w:rPr>
        <w:t xml:space="preserve"> Pública de Cataluña.</w:t>
      </w:r>
    </w:p>
    <w:p w:rsidR="00FB7596" w:rsidRPr="001D305A" w:rsidRDefault="00FB7596" w:rsidP="00512CD5">
      <w:pPr>
        <w:rPr>
          <w:rFonts w:asciiTheme="majorHAnsi" w:hAnsiTheme="majorHAnsi" w:cstheme="majorHAnsi"/>
          <w:snapToGrid w:val="0"/>
          <w:lang w:eastAsia="es-ES"/>
        </w:rPr>
      </w:pPr>
    </w:p>
    <w:p w:rsidR="00FB7596" w:rsidRPr="001D305A" w:rsidRDefault="00FD3E06" w:rsidP="002D3690">
      <w:pPr>
        <w:rPr>
          <w:rFonts w:asciiTheme="majorHAnsi" w:hAnsiTheme="majorHAnsi" w:cstheme="majorHAnsi"/>
          <w:snapToGrid w:val="0"/>
          <w:lang w:eastAsia="es-ES"/>
        </w:rPr>
      </w:pPr>
      <w:r w:rsidRPr="001D305A">
        <w:rPr>
          <w:rFonts w:asciiTheme="majorHAnsi" w:hAnsiTheme="majorHAnsi" w:cstheme="majorHAnsi"/>
          <w:snapToGrid w:val="0"/>
          <w:lang w:eastAsia="es-ES"/>
        </w:rPr>
        <w:t xml:space="preserve">La </w:t>
      </w:r>
      <w:proofErr w:type="spellStart"/>
      <w:r w:rsidRPr="001D305A">
        <w:rPr>
          <w:rFonts w:asciiTheme="majorHAnsi" w:hAnsiTheme="majorHAnsi" w:cstheme="majorHAnsi"/>
          <w:snapToGrid w:val="0"/>
          <w:lang w:eastAsia="es-ES"/>
        </w:rPr>
        <w:t>Escuela</w:t>
      </w:r>
      <w:proofErr w:type="spellEnd"/>
      <w:r w:rsidRPr="001D305A">
        <w:rPr>
          <w:rFonts w:asciiTheme="majorHAnsi" w:hAnsiTheme="majorHAnsi" w:cstheme="majorHAnsi"/>
          <w:snapToGrid w:val="0"/>
          <w:lang w:eastAsia="es-ES"/>
        </w:rPr>
        <w:t xml:space="preserve"> de </w:t>
      </w:r>
      <w:proofErr w:type="spellStart"/>
      <w:r w:rsidRPr="001D305A">
        <w:rPr>
          <w:rFonts w:asciiTheme="majorHAnsi" w:hAnsiTheme="majorHAnsi" w:cstheme="majorHAnsi"/>
          <w:snapToGrid w:val="0"/>
          <w:lang w:eastAsia="es-ES"/>
        </w:rPr>
        <w:t>Administración</w:t>
      </w:r>
      <w:proofErr w:type="spellEnd"/>
      <w:r w:rsidRPr="001D305A">
        <w:rPr>
          <w:rFonts w:asciiTheme="majorHAnsi" w:hAnsiTheme="majorHAnsi" w:cstheme="majorHAnsi"/>
          <w:snapToGrid w:val="0"/>
          <w:lang w:eastAsia="es-ES"/>
        </w:rPr>
        <w:t xml:space="preserve"> </w:t>
      </w:r>
      <w:proofErr w:type="spellStart"/>
      <w:r w:rsidRPr="001D305A">
        <w:rPr>
          <w:rFonts w:asciiTheme="majorHAnsi" w:hAnsiTheme="majorHAnsi" w:cstheme="majorHAnsi"/>
          <w:snapToGrid w:val="0"/>
          <w:lang w:eastAsia="es-ES"/>
        </w:rPr>
        <w:t>Públcia</w:t>
      </w:r>
      <w:proofErr w:type="spellEnd"/>
      <w:r w:rsidRPr="001D305A">
        <w:rPr>
          <w:rFonts w:asciiTheme="majorHAnsi" w:hAnsiTheme="majorHAnsi" w:cstheme="majorHAnsi"/>
          <w:snapToGrid w:val="0"/>
          <w:lang w:eastAsia="es-ES"/>
        </w:rPr>
        <w:t xml:space="preserve"> de Cataluña</w:t>
      </w:r>
      <w:r w:rsidR="002D3690" w:rsidRPr="001D305A">
        <w:rPr>
          <w:rFonts w:asciiTheme="majorHAnsi" w:hAnsiTheme="majorHAnsi" w:cstheme="majorHAnsi"/>
          <w:snapToGrid w:val="0"/>
          <w:lang w:eastAsia="es-ES"/>
        </w:rPr>
        <w:t xml:space="preserve"> </w:t>
      </w:r>
      <w:proofErr w:type="spellStart"/>
      <w:r w:rsidR="00FB7596" w:rsidRPr="001D305A">
        <w:rPr>
          <w:rFonts w:asciiTheme="majorHAnsi" w:hAnsiTheme="majorHAnsi" w:cstheme="majorHAnsi"/>
          <w:snapToGrid w:val="0"/>
          <w:lang w:eastAsia="es-ES"/>
        </w:rPr>
        <w:t>tiene</w:t>
      </w:r>
      <w:proofErr w:type="spellEnd"/>
      <w:r w:rsidR="00FB7596" w:rsidRPr="001D305A">
        <w:rPr>
          <w:rFonts w:asciiTheme="majorHAnsi" w:hAnsiTheme="majorHAnsi" w:cstheme="majorHAnsi"/>
          <w:snapToGrid w:val="0"/>
          <w:lang w:eastAsia="es-ES"/>
        </w:rPr>
        <w:t xml:space="preserve"> su domicilio </w:t>
      </w:r>
      <w:r w:rsidRPr="001D305A">
        <w:rPr>
          <w:rFonts w:asciiTheme="majorHAnsi" w:hAnsiTheme="majorHAnsi" w:cstheme="majorHAnsi"/>
          <w:snapToGrid w:val="0"/>
          <w:lang w:eastAsia="es-ES"/>
        </w:rPr>
        <w:t>en la calle Girona, 20 (08010 Barcelona)</w:t>
      </w:r>
      <w:r w:rsidR="00FB7596" w:rsidRPr="001D305A">
        <w:rPr>
          <w:rFonts w:asciiTheme="majorHAnsi" w:hAnsiTheme="majorHAnsi" w:cstheme="majorHAnsi"/>
          <w:snapToGrid w:val="0"/>
          <w:lang w:eastAsia="es-ES"/>
        </w:rPr>
        <w:t>, teléfono</w:t>
      </w:r>
      <w:r w:rsidRPr="001D305A">
        <w:rPr>
          <w:rFonts w:asciiTheme="majorHAnsi" w:hAnsiTheme="majorHAnsi" w:cstheme="majorHAnsi"/>
          <w:snapToGrid w:val="0"/>
          <w:lang w:eastAsia="es-ES"/>
        </w:rPr>
        <w:t xml:space="preserve"> 935672323</w:t>
      </w:r>
      <w:r w:rsidR="002D3690" w:rsidRPr="001D305A">
        <w:rPr>
          <w:rFonts w:asciiTheme="majorHAnsi" w:hAnsiTheme="majorHAnsi" w:cstheme="majorHAnsi"/>
          <w:snapToGrid w:val="0"/>
          <w:lang w:eastAsia="es-ES"/>
        </w:rPr>
        <w:t xml:space="preserve"> </w:t>
      </w:r>
      <w:r w:rsidRPr="001D305A">
        <w:rPr>
          <w:rFonts w:asciiTheme="majorHAnsi" w:hAnsiTheme="majorHAnsi" w:cstheme="majorHAnsi"/>
          <w:snapToGrid w:val="0"/>
          <w:lang w:eastAsia="es-ES"/>
        </w:rPr>
        <w:t>y correo electrónico eapc@gencat.cat</w:t>
      </w:r>
    </w:p>
    <w:p w:rsidR="00FB7596" w:rsidRPr="001D305A" w:rsidRDefault="00FB7596" w:rsidP="00512CD5">
      <w:pPr>
        <w:rPr>
          <w:rFonts w:asciiTheme="majorHAnsi" w:hAnsiTheme="majorHAnsi" w:cstheme="majorHAnsi"/>
          <w:snapToGrid w:val="0"/>
          <w:lang w:eastAsia="es-ES"/>
        </w:rPr>
      </w:pPr>
    </w:p>
    <w:p w:rsidR="00FD3E06" w:rsidRPr="001D305A" w:rsidRDefault="00FB7596" w:rsidP="002D3690">
      <w:pPr>
        <w:rPr>
          <w:rFonts w:asciiTheme="majorHAnsi" w:hAnsiTheme="majorHAnsi" w:cstheme="majorHAnsi"/>
          <w:snapToGrid w:val="0"/>
          <w:lang w:eastAsia="es-ES"/>
        </w:rPr>
      </w:pPr>
      <w:r w:rsidRPr="001D305A">
        <w:rPr>
          <w:rFonts w:asciiTheme="majorHAnsi" w:hAnsiTheme="majorHAnsi" w:cstheme="majorHAnsi"/>
          <w:snapToGrid w:val="0"/>
          <w:lang w:eastAsia="es-ES"/>
        </w:rPr>
        <w:t xml:space="preserve">El Perfil de contratante </w:t>
      </w:r>
      <w:r w:rsidR="00E24AC2" w:rsidRPr="001D305A">
        <w:rPr>
          <w:rFonts w:asciiTheme="majorHAnsi" w:hAnsiTheme="majorHAnsi" w:cstheme="majorHAnsi"/>
          <w:snapToGrid w:val="0"/>
          <w:lang w:eastAsia="es-ES"/>
        </w:rPr>
        <w:t>del órgano de contratación</w:t>
      </w:r>
      <w:r w:rsidRPr="001D305A">
        <w:rPr>
          <w:rFonts w:asciiTheme="majorHAnsi" w:hAnsiTheme="majorHAnsi" w:cstheme="majorHAnsi"/>
          <w:snapToGrid w:val="0"/>
          <w:lang w:eastAsia="es-ES"/>
        </w:rPr>
        <w:t xml:space="preserve"> se encuentra ubicado en la Plataforma de s</w:t>
      </w:r>
      <w:r w:rsidR="00FD3E06" w:rsidRPr="001D305A">
        <w:rPr>
          <w:rFonts w:asciiTheme="majorHAnsi" w:hAnsiTheme="majorHAnsi" w:cstheme="majorHAnsi"/>
          <w:snapToGrid w:val="0"/>
          <w:lang w:eastAsia="es-ES"/>
        </w:rPr>
        <w:t>ervicios de contratación pública:</w:t>
      </w:r>
    </w:p>
    <w:p w:rsidR="00FB7596" w:rsidRPr="001D305A" w:rsidRDefault="001143EC" w:rsidP="002D3690">
      <w:pPr>
        <w:rPr>
          <w:rFonts w:asciiTheme="majorHAnsi" w:hAnsiTheme="majorHAnsi" w:cstheme="majorHAnsi"/>
          <w:snapToGrid w:val="0"/>
          <w:lang w:eastAsia="es-ES"/>
        </w:rPr>
      </w:pPr>
      <w:hyperlink r:id="rId12" w:history="1">
        <w:r w:rsidR="00FD3E06" w:rsidRPr="001D305A">
          <w:rPr>
            <w:rStyle w:val="Enlla"/>
            <w:rFonts w:asciiTheme="majorHAnsi" w:hAnsiTheme="majorHAnsi" w:cstheme="majorHAnsi"/>
            <w:snapToGrid w:val="0"/>
            <w:color w:val="auto"/>
            <w:lang w:eastAsia="es-ES"/>
          </w:rPr>
          <w:t>https://contractaciopublica.cat/ca/perfils-contractant/detall/203589?categoria=0</w:t>
        </w:r>
      </w:hyperlink>
    </w:p>
    <w:p w:rsidR="00FD3E06" w:rsidRPr="001D305A" w:rsidRDefault="00FD3E06" w:rsidP="002D3690">
      <w:pPr>
        <w:rPr>
          <w:rFonts w:asciiTheme="majorHAnsi" w:hAnsiTheme="majorHAnsi" w:cstheme="majorHAnsi"/>
          <w:snapToGrid w:val="0"/>
          <w:lang w:eastAsia="es-ES"/>
        </w:rPr>
      </w:pPr>
    </w:p>
    <w:p w:rsidR="007A2D38" w:rsidRPr="001D305A" w:rsidRDefault="007A2D38" w:rsidP="00E97F9D">
      <w:pPr>
        <w:rPr>
          <w:rFonts w:asciiTheme="majorHAnsi" w:hAnsiTheme="majorHAnsi" w:cstheme="majorHAnsi"/>
        </w:rPr>
      </w:pPr>
      <w:bookmarkStart w:id="48" w:name="_Tercera._Comissió_de"/>
      <w:bookmarkEnd w:id="48"/>
    </w:p>
    <w:p w:rsidR="00E24AC2" w:rsidRPr="001D305A" w:rsidRDefault="00547571" w:rsidP="00F335BB">
      <w:pPr>
        <w:pStyle w:val="Ttol2"/>
        <w:rPr>
          <w:rFonts w:asciiTheme="majorHAnsi" w:hAnsiTheme="majorHAnsi" w:cstheme="majorHAnsi"/>
          <w:caps/>
          <w:szCs w:val="22"/>
        </w:rPr>
      </w:pPr>
      <w:bookmarkStart w:id="49" w:name="_Toc103931958"/>
      <w:bookmarkStart w:id="50" w:name="_Toc120521514"/>
      <w:r w:rsidRPr="001D305A">
        <w:rPr>
          <w:rFonts w:asciiTheme="majorHAnsi" w:hAnsiTheme="majorHAnsi" w:cstheme="majorHAnsi"/>
          <w:caps/>
          <w:szCs w:val="22"/>
        </w:rPr>
        <w:t xml:space="preserve">Tercera. </w:t>
      </w:r>
      <w:r w:rsidR="00E24AC2" w:rsidRPr="001D305A">
        <w:rPr>
          <w:rFonts w:asciiTheme="majorHAnsi" w:hAnsiTheme="majorHAnsi" w:cstheme="majorHAnsi"/>
          <w:caps/>
          <w:szCs w:val="22"/>
        </w:rPr>
        <w:t>Necesidades administrativas que hay que satisfacer e idoneidad del contrato</w:t>
      </w:r>
      <w:bookmarkEnd w:id="49"/>
      <w:bookmarkEnd w:id="50"/>
    </w:p>
    <w:p w:rsidR="00E24AC2" w:rsidRPr="001D305A" w:rsidRDefault="00E24AC2" w:rsidP="00F335BB">
      <w:pPr>
        <w:rPr>
          <w:rFonts w:asciiTheme="majorHAnsi" w:hAnsiTheme="majorHAnsi" w:cstheme="majorHAnsi"/>
        </w:rPr>
      </w:pPr>
    </w:p>
    <w:p w:rsidR="00284A42" w:rsidRPr="001D305A" w:rsidRDefault="00284A42" w:rsidP="00F335BB">
      <w:pPr>
        <w:rPr>
          <w:rFonts w:asciiTheme="majorHAnsi" w:hAnsiTheme="majorHAnsi" w:cstheme="majorHAnsi"/>
        </w:rPr>
      </w:pPr>
      <w:bookmarkStart w:id="51" w:name="_Toc103931959"/>
      <w:r w:rsidRPr="001D305A">
        <w:rPr>
          <w:rFonts w:asciiTheme="majorHAnsi" w:hAnsiTheme="majorHAnsi" w:cstheme="majorHAnsi"/>
        </w:rPr>
        <w:t>Las necesidades administrativas que hay que satisfacer mediante el contrato, así como la idoneidad de su obj</w:t>
      </w:r>
      <w:r w:rsidR="002D3690" w:rsidRPr="001D305A">
        <w:rPr>
          <w:rFonts w:asciiTheme="majorHAnsi" w:hAnsiTheme="majorHAnsi" w:cstheme="majorHAnsi"/>
        </w:rPr>
        <w:t xml:space="preserve">eto, son las que </w:t>
      </w:r>
      <w:proofErr w:type="spellStart"/>
      <w:r w:rsidR="002D3690" w:rsidRPr="001D305A">
        <w:rPr>
          <w:rFonts w:asciiTheme="majorHAnsi" w:hAnsiTheme="majorHAnsi" w:cstheme="majorHAnsi"/>
        </w:rPr>
        <w:t>constan</w:t>
      </w:r>
      <w:proofErr w:type="spellEnd"/>
      <w:r w:rsidR="002D3690" w:rsidRPr="001D305A">
        <w:rPr>
          <w:rFonts w:asciiTheme="majorHAnsi" w:hAnsiTheme="majorHAnsi" w:cstheme="majorHAnsi"/>
        </w:rPr>
        <w:t xml:space="preserve"> en el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prescripciones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técnicas</w:t>
      </w:r>
      <w:proofErr w:type="spellEnd"/>
      <w:r w:rsidRPr="001D305A">
        <w:rPr>
          <w:rFonts w:asciiTheme="majorHAnsi" w:hAnsiTheme="majorHAnsi" w:cstheme="majorHAnsi"/>
        </w:rPr>
        <w:t>.</w:t>
      </w:r>
      <w:bookmarkEnd w:id="51"/>
    </w:p>
    <w:p w:rsidR="007A2D38" w:rsidRPr="001D305A" w:rsidRDefault="007A2D38" w:rsidP="00F335BB">
      <w:pPr>
        <w:rPr>
          <w:rFonts w:asciiTheme="majorHAnsi" w:hAnsiTheme="majorHAnsi" w:cstheme="majorHAnsi"/>
        </w:rPr>
      </w:pPr>
    </w:p>
    <w:p w:rsidR="00284A42" w:rsidRPr="001D305A" w:rsidRDefault="00284A42" w:rsidP="00F335BB">
      <w:pPr>
        <w:pStyle w:val="Ttol2"/>
        <w:rPr>
          <w:rFonts w:asciiTheme="majorHAnsi" w:hAnsiTheme="majorHAnsi" w:cstheme="majorHAnsi"/>
          <w:caps/>
          <w:szCs w:val="22"/>
        </w:rPr>
      </w:pPr>
      <w:bookmarkStart w:id="52" w:name="_Toc103931960"/>
      <w:bookmarkStart w:id="53" w:name="_Toc120521515"/>
      <w:r w:rsidRPr="001D305A">
        <w:rPr>
          <w:rFonts w:asciiTheme="majorHAnsi" w:hAnsiTheme="majorHAnsi" w:cstheme="majorHAnsi"/>
          <w:caps/>
          <w:szCs w:val="22"/>
        </w:rPr>
        <w:t>Cuarta. Datos económicos del contrato y existencia de crédito</w:t>
      </w:r>
      <w:bookmarkEnd w:id="52"/>
      <w:bookmarkEnd w:id="53"/>
      <w:r w:rsidRPr="001D305A">
        <w:rPr>
          <w:rFonts w:asciiTheme="majorHAnsi" w:hAnsiTheme="majorHAnsi" w:cstheme="majorHAnsi"/>
          <w:caps/>
          <w:szCs w:val="22"/>
        </w:rPr>
        <w:t xml:space="preserve"> </w:t>
      </w:r>
    </w:p>
    <w:p w:rsidR="002D3690" w:rsidRPr="001D305A" w:rsidRDefault="002D3690" w:rsidP="00512CD5">
      <w:pPr>
        <w:rPr>
          <w:rFonts w:asciiTheme="majorHAnsi" w:hAnsiTheme="majorHAnsi" w:cstheme="majorHAnsi"/>
          <w:lang w:eastAsia="es-ES"/>
        </w:rPr>
      </w:pPr>
    </w:p>
    <w:p w:rsidR="00284A42" w:rsidRPr="001D305A" w:rsidRDefault="00284A42" w:rsidP="00512CD5">
      <w:pPr>
        <w:rPr>
          <w:rFonts w:asciiTheme="majorHAnsi" w:hAnsiTheme="majorHAnsi" w:cstheme="majorHAnsi"/>
          <w:lang w:eastAsia="es-ES"/>
        </w:rPr>
      </w:pPr>
      <w:r w:rsidRPr="001D305A">
        <w:rPr>
          <w:rFonts w:asciiTheme="majorHAnsi" w:hAnsiTheme="majorHAnsi" w:cstheme="majorHAnsi"/>
          <w:b/>
          <w:lang w:eastAsia="es-ES"/>
        </w:rPr>
        <w:t>4.1</w:t>
      </w:r>
      <w:r w:rsidRPr="001D305A">
        <w:rPr>
          <w:rFonts w:asciiTheme="majorHAnsi" w:hAnsiTheme="majorHAnsi" w:cstheme="majorHAnsi"/>
          <w:lang w:eastAsia="es-ES"/>
        </w:rPr>
        <w:t xml:space="preserve"> El sistema para la determinación del precio del contrato es el que se indica en el a</w:t>
      </w:r>
      <w:r w:rsidRPr="001D305A">
        <w:rPr>
          <w:rFonts w:asciiTheme="majorHAnsi" w:hAnsiTheme="majorHAnsi" w:cstheme="majorHAnsi"/>
          <w:b/>
          <w:lang w:eastAsia="es-ES"/>
        </w:rPr>
        <w:t>partado B</w:t>
      </w:r>
      <w:r w:rsidR="003F0006" w:rsidRPr="001D305A">
        <w:rPr>
          <w:rFonts w:asciiTheme="majorHAnsi" w:hAnsiTheme="majorHAnsi" w:cstheme="majorHAnsi"/>
          <w:b/>
          <w:lang w:eastAsia="es-ES"/>
        </w:rPr>
        <w:t>.1</w:t>
      </w:r>
      <w:r w:rsidRPr="001D305A">
        <w:rPr>
          <w:rFonts w:asciiTheme="majorHAnsi" w:hAnsiTheme="majorHAnsi" w:cstheme="majorHAnsi"/>
          <w:b/>
          <w:lang w:eastAsia="es-ES"/>
        </w:rPr>
        <w:t xml:space="preserve"> del QC</w:t>
      </w:r>
      <w:r w:rsidRPr="001D305A">
        <w:rPr>
          <w:rFonts w:asciiTheme="majorHAnsi" w:hAnsiTheme="majorHAnsi" w:cstheme="majorHAnsi"/>
          <w:lang w:eastAsia="es-ES"/>
        </w:rPr>
        <w:t>.</w:t>
      </w:r>
    </w:p>
    <w:p w:rsidR="002D3690" w:rsidRPr="001D305A" w:rsidRDefault="002D3690" w:rsidP="00512CD5">
      <w:pPr>
        <w:rPr>
          <w:rFonts w:asciiTheme="majorHAnsi" w:hAnsiTheme="majorHAnsi" w:cstheme="majorHAnsi"/>
          <w:lang w:eastAsia="es-ES"/>
        </w:rPr>
      </w:pPr>
    </w:p>
    <w:p w:rsidR="00284A42" w:rsidRPr="001D305A" w:rsidRDefault="00284A42" w:rsidP="00512CD5">
      <w:pPr>
        <w:rPr>
          <w:rFonts w:asciiTheme="majorHAnsi" w:hAnsiTheme="majorHAnsi" w:cstheme="majorHAnsi"/>
          <w:lang w:eastAsia="es-ES"/>
        </w:rPr>
      </w:pPr>
      <w:r w:rsidRPr="001D305A">
        <w:rPr>
          <w:rFonts w:asciiTheme="majorHAnsi" w:hAnsiTheme="majorHAnsi" w:cstheme="majorHAnsi"/>
          <w:b/>
          <w:lang w:eastAsia="es-ES"/>
        </w:rPr>
        <w:t>4.2</w:t>
      </w:r>
      <w:r w:rsidRPr="001D305A">
        <w:rPr>
          <w:rFonts w:asciiTheme="majorHAnsi" w:hAnsiTheme="majorHAnsi" w:cstheme="majorHAnsi"/>
          <w:lang w:eastAsia="es-ES"/>
        </w:rPr>
        <w:t xml:space="preserve"> El valor </w:t>
      </w:r>
      <w:proofErr w:type="spellStart"/>
      <w:r w:rsidR="003970FE" w:rsidRPr="001D305A">
        <w:rPr>
          <w:rFonts w:asciiTheme="majorHAnsi" w:hAnsiTheme="majorHAnsi" w:cstheme="majorHAnsi"/>
          <w:lang w:eastAsia="es-ES"/>
        </w:rPr>
        <w:t>estimado</w:t>
      </w:r>
      <w:proofErr w:type="spellEnd"/>
      <w:r w:rsidRPr="001D305A">
        <w:rPr>
          <w:rFonts w:asciiTheme="majorHAnsi" w:hAnsiTheme="majorHAnsi" w:cstheme="majorHAnsi"/>
          <w:lang w:eastAsia="es-ES"/>
        </w:rPr>
        <w:t xml:space="preserve"> del </w:t>
      </w:r>
      <w:proofErr w:type="spellStart"/>
      <w:r w:rsidRPr="001D305A">
        <w:rPr>
          <w:rFonts w:asciiTheme="majorHAnsi" w:hAnsiTheme="majorHAnsi" w:cstheme="majorHAnsi"/>
          <w:lang w:eastAsia="es-ES"/>
        </w:rPr>
        <w:t>contrato</w:t>
      </w:r>
      <w:proofErr w:type="spellEnd"/>
      <w:r w:rsidRPr="001D305A">
        <w:rPr>
          <w:rFonts w:asciiTheme="majorHAnsi" w:hAnsiTheme="majorHAnsi" w:cstheme="majorHAnsi"/>
          <w:lang w:eastAsia="es-ES"/>
        </w:rPr>
        <w:t xml:space="preserve"> y el método aplicado para su cálculo son los que se señalan en el a</w:t>
      </w:r>
      <w:r w:rsidR="003F0006" w:rsidRPr="001D305A">
        <w:rPr>
          <w:rFonts w:asciiTheme="majorHAnsi" w:hAnsiTheme="majorHAnsi" w:cstheme="majorHAnsi"/>
          <w:b/>
          <w:lang w:eastAsia="es-ES"/>
        </w:rPr>
        <w:t>partado B.2</w:t>
      </w:r>
      <w:r w:rsidRPr="001D305A">
        <w:rPr>
          <w:rFonts w:asciiTheme="majorHAnsi" w:hAnsiTheme="majorHAnsi" w:cstheme="majorHAnsi"/>
          <w:b/>
          <w:lang w:eastAsia="es-ES"/>
        </w:rPr>
        <w:t xml:space="preserve"> del QC</w:t>
      </w:r>
      <w:r w:rsidRPr="001D305A">
        <w:rPr>
          <w:rFonts w:asciiTheme="majorHAnsi" w:hAnsiTheme="majorHAnsi" w:cstheme="majorHAnsi"/>
          <w:lang w:eastAsia="es-ES"/>
        </w:rPr>
        <w:t xml:space="preserve">. </w:t>
      </w:r>
    </w:p>
    <w:p w:rsidR="002D3690" w:rsidRPr="001D305A" w:rsidRDefault="002D3690" w:rsidP="00512CD5">
      <w:pPr>
        <w:rPr>
          <w:rFonts w:asciiTheme="majorHAnsi" w:hAnsiTheme="majorHAnsi" w:cstheme="majorHAnsi"/>
          <w:lang w:eastAsia="es-ES"/>
        </w:rPr>
      </w:pPr>
    </w:p>
    <w:p w:rsidR="00284A42" w:rsidRPr="001D305A" w:rsidRDefault="00284A42" w:rsidP="00512CD5">
      <w:pPr>
        <w:rPr>
          <w:rFonts w:asciiTheme="majorHAnsi" w:hAnsiTheme="majorHAnsi" w:cstheme="majorHAnsi"/>
          <w:lang w:eastAsia="es-ES"/>
        </w:rPr>
      </w:pPr>
      <w:r w:rsidRPr="001D305A">
        <w:rPr>
          <w:rFonts w:asciiTheme="majorHAnsi" w:hAnsiTheme="majorHAnsi" w:cstheme="majorHAnsi"/>
          <w:b/>
          <w:lang w:eastAsia="es-ES"/>
        </w:rPr>
        <w:t>4.3</w:t>
      </w:r>
      <w:r w:rsidRPr="001D305A">
        <w:rPr>
          <w:rFonts w:asciiTheme="majorHAnsi" w:hAnsiTheme="majorHAnsi" w:cstheme="majorHAnsi"/>
          <w:lang w:eastAsia="es-ES"/>
        </w:rPr>
        <w:t xml:space="preserve"> El presupuesto base de licitación es el que se señala en el a</w:t>
      </w:r>
      <w:r w:rsidRPr="001D305A">
        <w:rPr>
          <w:rFonts w:asciiTheme="majorHAnsi" w:hAnsiTheme="majorHAnsi" w:cstheme="majorHAnsi"/>
          <w:b/>
          <w:lang w:eastAsia="es-ES"/>
        </w:rPr>
        <w:t>partado B.3 del QC</w:t>
      </w:r>
      <w:r w:rsidR="002D3690" w:rsidRPr="001D305A">
        <w:rPr>
          <w:rFonts w:asciiTheme="majorHAnsi" w:hAnsiTheme="majorHAnsi" w:cstheme="majorHAnsi"/>
          <w:lang w:eastAsia="es-ES"/>
        </w:rPr>
        <w:t>.</w:t>
      </w:r>
    </w:p>
    <w:p w:rsidR="002D3690" w:rsidRPr="001D305A" w:rsidRDefault="002D3690" w:rsidP="00512CD5">
      <w:pPr>
        <w:rPr>
          <w:rFonts w:asciiTheme="majorHAnsi" w:hAnsiTheme="majorHAnsi" w:cstheme="majorHAnsi"/>
          <w:lang w:eastAsia="es-ES"/>
        </w:rPr>
      </w:pPr>
    </w:p>
    <w:p w:rsidR="00284A42" w:rsidRPr="001D305A" w:rsidRDefault="00284A42" w:rsidP="00512CD5">
      <w:pPr>
        <w:rPr>
          <w:rFonts w:asciiTheme="majorHAnsi" w:hAnsiTheme="majorHAnsi" w:cstheme="majorHAnsi"/>
          <w:lang w:eastAsia="es-ES"/>
        </w:rPr>
      </w:pPr>
      <w:r w:rsidRPr="001D305A">
        <w:rPr>
          <w:rFonts w:asciiTheme="majorHAnsi" w:hAnsiTheme="majorHAnsi" w:cstheme="majorHAnsi"/>
          <w:b/>
          <w:lang w:eastAsia="es-ES"/>
        </w:rPr>
        <w:t>4.4</w:t>
      </w:r>
      <w:r w:rsidRPr="001D305A">
        <w:rPr>
          <w:rFonts w:asciiTheme="majorHAnsi" w:hAnsiTheme="majorHAnsi" w:cstheme="majorHAnsi"/>
          <w:lang w:eastAsia="es-ES"/>
        </w:rPr>
        <w:t xml:space="preserve"> El precio del contrato es el de adjudicación y tiene que incluir, como partida independiente el Impuesto sobre el Valor Añadido. En el precio se considerarán incluidos los tributos, las tasas, los cánones de cualquier tipo que sean de aplicación, así como todos los gastos que se originen como consecuencia de las obligaciones </w:t>
      </w:r>
      <w:proofErr w:type="spellStart"/>
      <w:r w:rsidRPr="001D305A">
        <w:rPr>
          <w:rFonts w:asciiTheme="majorHAnsi" w:hAnsiTheme="majorHAnsi" w:cstheme="majorHAnsi"/>
          <w:lang w:eastAsia="es-ES"/>
        </w:rPr>
        <w:t>establecidas</w:t>
      </w:r>
      <w:proofErr w:type="spellEnd"/>
      <w:r w:rsidRPr="001D305A">
        <w:rPr>
          <w:rFonts w:asciiTheme="majorHAnsi" w:hAnsiTheme="majorHAnsi" w:cstheme="majorHAnsi"/>
          <w:lang w:eastAsia="es-ES"/>
        </w:rPr>
        <w:t xml:space="preserve"> en este </w:t>
      </w:r>
      <w:proofErr w:type="spellStart"/>
      <w:r w:rsidR="003970FE" w:rsidRPr="001D305A">
        <w:rPr>
          <w:rFonts w:asciiTheme="majorHAnsi" w:hAnsiTheme="majorHAnsi" w:cstheme="majorHAnsi"/>
          <w:lang w:eastAsia="es-ES"/>
        </w:rPr>
        <w:t>Pliego</w:t>
      </w:r>
      <w:proofErr w:type="spellEnd"/>
      <w:r w:rsidRPr="001D305A">
        <w:rPr>
          <w:rFonts w:asciiTheme="majorHAnsi" w:hAnsiTheme="majorHAnsi" w:cstheme="majorHAnsi"/>
          <w:lang w:eastAsia="es-ES"/>
        </w:rPr>
        <w:t xml:space="preserve"> que se </w:t>
      </w:r>
      <w:proofErr w:type="spellStart"/>
      <w:r w:rsidRPr="001D305A">
        <w:rPr>
          <w:rFonts w:asciiTheme="majorHAnsi" w:hAnsiTheme="majorHAnsi" w:cstheme="majorHAnsi"/>
          <w:lang w:eastAsia="es-ES"/>
        </w:rPr>
        <w:t>tienen</w:t>
      </w:r>
      <w:proofErr w:type="spellEnd"/>
      <w:r w:rsidRPr="001D305A">
        <w:rPr>
          <w:rFonts w:asciiTheme="majorHAnsi" w:hAnsiTheme="majorHAnsi" w:cstheme="majorHAnsi"/>
          <w:lang w:eastAsia="es-ES"/>
        </w:rPr>
        <w:t xml:space="preserve"> que cumplir durante la ejecución del contrato. </w:t>
      </w:r>
    </w:p>
    <w:p w:rsidR="00CD6E75" w:rsidRPr="001D305A" w:rsidRDefault="00CD6E75" w:rsidP="00512CD5">
      <w:pPr>
        <w:rPr>
          <w:rFonts w:asciiTheme="majorHAnsi" w:hAnsiTheme="majorHAnsi" w:cstheme="majorHAnsi"/>
          <w:lang w:eastAsia="es-ES"/>
        </w:rPr>
      </w:pPr>
    </w:p>
    <w:p w:rsidR="00284A42" w:rsidRPr="001D305A" w:rsidRDefault="00284A42" w:rsidP="00512CD5">
      <w:pPr>
        <w:rPr>
          <w:rFonts w:asciiTheme="majorHAnsi" w:hAnsiTheme="majorHAnsi" w:cstheme="majorHAnsi"/>
          <w:lang w:eastAsia="es-ES"/>
        </w:rPr>
      </w:pPr>
      <w:r w:rsidRPr="001D305A">
        <w:rPr>
          <w:rFonts w:asciiTheme="majorHAnsi" w:hAnsiTheme="majorHAnsi" w:cstheme="majorHAnsi"/>
          <w:b/>
          <w:lang w:eastAsia="es-ES"/>
        </w:rPr>
        <w:t>4.5</w:t>
      </w:r>
      <w:r w:rsidRPr="001D305A">
        <w:rPr>
          <w:rFonts w:asciiTheme="majorHAnsi" w:hAnsiTheme="majorHAnsi" w:cstheme="majorHAnsi"/>
          <w:lang w:eastAsia="es-ES"/>
        </w:rPr>
        <w:t xml:space="preserve"> Se han cumplido todos los trámites reglamentarios para asegurar la existencia de crédito para el pago del contrato. </w:t>
      </w:r>
      <w:r w:rsidR="00644F1A" w:rsidRPr="001D305A">
        <w:rPr>
          <w:rFonts w:asciiTheme="majorHAnsi" w:hAnsiTheme="majorHAnsi" w:cstheme="majorHAnsi"/>
          <w:lang w:eastAsia="es-ES"/>
        </w:rPr>
        <w:t>La partida presupuestaria a la cual se imputa este crédito es la que se menciona en el a</w:t>
      </w:r>
      <w:r w:rsidR="00644F1A" w:rsidRPr="001D305A">
        <w:rPr>
          <w:rFonts w:asciiTheme="majorHAnsi" w:hAnsiTheme="majorHAnsi" w:cstheme="majorHAnsi"/>
          <w:b/>
          <w:lang w:eastAsia="es-ES"/>
        </w:rPr>
        <w:t xml:space="preserve">partado C.1 del </w:t>
      </w:r>
      <w:r w:rsidR="00962324" w:rsidRPr="001D305A">
        <w:rPr>
          <w:rFonts w:asciiTheme="majorHAnsi" w:hAnsiTheme="majorHAnsi" w:cstheme="majorHAnsi"/>
          <w:b/>
          <w:lang w:eastAsia="es-ES"/>
        </w:rPr>
        <w:t>QC</w:t>
      </w:r>
      <w:r w:rsidR="00644F1A" w:rsidRPr="001D305A">
        <w:rPr>
          <w:rFonts w:asciiTheme="majorHAnsi" w:hAnsiTheme="majorHAnsi" w:cstheme="majorHAnsi"/>
          <w:lang w:eastAsia="es-ES"/>
        </w:rPr>
        <w:t>.</w:t>
      </w:r>
    </w:p>
    <w:p w:rsidR="00DD4A7A" w:rsidRPr="001D305A" w:rsidRDefault="00DD4A7A" w:rsidP="00512CD5">
      <w:pPr>
        <w:rPr>
          <w:rFonts w:asciiTheme="majorHAnsi" w:hAnsiTheme="majorHAnsi" w:cstheme="majorHAnsi"/>
          <w:lang w:eastAsia="es-ES"/>
        </w:rPr>
      </w:pPr>
    </w:p>
    <w:p w:rsidR="00284A42" w:rsidRPr="001D305A" w:rsidRDefault="00284A42" w:rsidP="00512CD5">
      <w:pPr>
        <w:rPr>
          <w:rFonts w:asciiTheme="majorHAnsi" w:hAnsiTheme="majorHAnsi" w:cstheme="majorHAnsi"/>
          <w:lang w:eastAsia="es-ES"/>
        </w:rPr>
      </w:pPr>
      <w:r w:rsidRPr="001D305A">
        <w:rPr>
          <w:rFonts w:asciiTheme="majorHAnsi" w:hAnsiTheme="majorHAnsi" w:cstheme="majorHAnsi"/>
          <w:b/>
          <w:lang w:eastAsia="es-ES"/>
        </w:rPr>
        <w:t>4.6</w:t>
      </w:r>
      <w:r w:rsidRPr="001D305A">
        <w:rPr>
          <w:rFonts w:asciiTheme="majorHAnsi" w:hAnsiTheme="majorHAnsi" w:cstheme="majorHAnsi"/>
          <w:lang w:eastAsia="es-ES"/>
        </w:rPr>
        <w:t xml:space="preserve"> </w:t>
      </w:r>
      <w:r w:rsidR="00644F1A" w:rsidRPr="001D305A">
        <w:rPr>
          <w:rFonts w:asciiTheme="majorHAnsi" w:hAnsiTheme="majorHAnsi" w:cstheme="majorHAnsi"/>
          <w:lang w:eastAsia="es-ES"/>
        </w:rPr>
        <w:t>E</w:t>
      </w:r>
      <w:r w:rsidRPr="001D305A">
        <w:rPr>
          <w:rFonts w:asciiTheme="majorHAnsi" w:hAnsiTheme="majorHAnsi" w:cstheme="majorHAnsi"/>
          <w:lang w:eastAsia="es-ES"/>
        </w:rPr>
        <w:t>n</w:t>
      </w:r>
      <w:r w:rsidR="00494BCE" w:rsidRPr="001D305A">
        <w:rPr>
          <w:rFonts w:asciiTheme="majorHAnsi" w:hAnsiTheme="majorHAnsi" w:cstheme="majorHAnsi"/>
          <w:lang w:eastAsia="es-ES"/>
        </w:rPr>
        <w:t xml:space="preserve"> el caso de</w:t>
      </w:r>
      <w:r w:rsidRPr="001D305A">
        <w:rPr>
          <w:rFonts w:asciiTheme="majorHAnsi" w:hAnsiTheme="majorHAnsi" w:cstheme="majorHAnsi"/>
          <w:lang w:eastAsia="es-ES"/>
        </w:rPr>
        <w:t xml:space="preserve"> tratarse el presente expediente de tramitación anticipada</w:t>
      </w:r>
      <w:r w:rsidR="00225B9D" w:rsidRPr="001D305A">
        <w:rPr>
          <w:rFonts w:asciiTheme="majorHAnsi" w:hAnsiTheme="majorHAnsi" w:cstheme="majorHAnsi"/>
          <w:lang w:eastAsia="es-ES"/>
        </w:rPr>
        <w:t xml:space="preserve"> si así se señala en el a</w:t>
      </w:r>
      <w:r w:rsidR="00225B9D" w:rsidRPr="001D305A">
        <w:rPr>
          <w:rFonts w:asciiTheme="majorHAnsi" w:hAnsiTheme="majorHAnsi" w:cstheme="majorHAnsi"/>
          <w:b/>
          <w:lang w:eastAsia="es-ES"/>
        </w:rPr>
        <w:t xml:space="preserve">partado </w:t>
      </w:r>
      <w:r w:rsidR="00DD4A7A" w:rsidRPr="001D305A">
        <w:rPr>
          <w:rFonts w:asciiTheme="majorHAnsi" w:hAnsiTheme="majorHAnsi" w:cstheme="majorHAnsi"/>
          <w:b/>
          <w:lang w:eastAsia="es-ES"/>
        </w:rPr>
        <w:t xml:space="preserve">C.2 </w:t>
      </w:r>
      <w:r w:rsidR="00225B9D" w:rsidRPr="001D305A">
        <w:rPr>
          <w:rFonts w:asciiTheme="majorHAnsi" w:hAnsiTheme="majorHAnsi" w:cstheme="majorHAnsi"/>
          <w:b/>
          <w:lang w:eastAsia="es-ES"/>
        </w:rPr>
        <w:t>del QC</w:t>
      </w:r>
      <w:r w:rsidRPr="001D305A">
        <w:rPr>
          <w:rFonts w:asciiTheme="majorHAnsi" w:hAnsiTheme="majorHAnsi" w:cstheme="majorHAnsi"/>
          <w:lang w:eastAsia="es-ES"/>
        </w:rPr>
        <w:t>, la adjudicación quedará sometida a la condición suspensiva de la existencia de crédito adecuado y suficiente para financiar las obligaciones derivadas del contrato en el ejercicio presupuestario correspondiente.</w:t>
      </w:r>
    </w:p>
    <w:p w:rsidR="007A2D38" w:rsidRPr="001D305A" w:rsidRDefault="007A2D38" w:rsidP="00F335BB">
      <w:pPr>
        <w:rPr>
          <w:rFonts w:asciiTheme="majorHAnsi" w:hAnsiTheme="majorHAnsi" w:cstheme="majorHAnsi"/>
        </w:rPr>
      </w:pPr>
    </w:p>
    <w:p w:rsidR="00494BCE" w:rsidRPr="001D305A" w:rsidRDefault="00494BCE" w:rsidP="00F335BB">
      <w:pPr>
        <w:pStyle w:val="Ttol2"/>
        <w:rPr>
          <w:rFonts w:asciiTheme="majorHAnsi" w:hAnsiTheme="majorHAnsi" w:cstheme="majorHAnsi"/>
          <w:i/>
          <w:caps/>
          <w:szCs w:val="22"/>
        </w:rPr>
      </w:pPr>
      <w:bookmarkStart w:id="54" w:name="_Toc103931961"/>
      <w:bookmarkStart w:id="55" w:name="_Toc120521516"/>
      <w:r w:rsidRPr="001D305A">
        <w:rPr>
          <w:rFonts w:asciiTheme="majorHAnsi" w:hAnsiTheme="majorHAnsi" w:cstheme="majorHAnsi"/>
          <w:caps/>
          <w:szCs w:val="22"/>
        </w:rPr>
        <w:t>Quinta. Plazo de duración del contrato</w:t>
      </w:r>
      <w:bookmarkEnd w:id="54"/>
      <w:bookmarkEnd w:id="55"/>
      <w:r w:rsidRPr="001D305A">
        <w:rPr>
          <w:rFonts w:asciiTheme="majorHAnsi" w:hAnsiTheme="majorHAnsi" w:cstheme="majorHAnsi"/>
          <w:caps/>
          <w:szCs w:val="22"/>
        </w:rPr>
        <w:t xml:space="preserve"> </w:t>
      </w:r>
    </w:p>
    <w:p w:rsidR="00494BCE" w:rsidRPr="001D305A" w:rsidRDefault="00494BCE" w:rsidP="00512CD5">
      <w:pPr>
        <w:autoSpaceDE w:val="0"/>
        <w:autoSpaceDN w:val="0"/>
        <w:adjustRightInd w:val="0"/>
        <w:rPr>
          <w:rFonts w:asciiTheme="majorHAnsi" w:hAnsiTheme="majorHAnsi" w:cstheme="majorHAnsi"/>
        </w:rPr>
      </w:pPr>
    </w:p>
    <w:p w:rsidR="00494BCE" w:rsidRPr="001D305A" w:rsidRDefault="00494BCE" w:rsidP="00512CD5">
      <w:pPr>
        <w:autoSpaceDE w:val="0"/>
        <w:autoSpaceDN w:val="0"/>
        <w:adjustRightInd w:val="0"/>
        <w:rPr>
          <w:rFonts w:asciiTheme="majorHAnsi" w:hAnsiTheme="majorHAnsi" w:cstheme="majorHAnsi"/>
        </w:rPr>
      </w:pPr>
      <w:r w:rsidRPr="001D305A">
        <w:rPr>
          <w:rFonts w:asciiTheme="majorHAnsi" w:hAnsiTheme="majorHAnsi" w:cstheme="majorHAnsi"/>
        </w:rPr>
        <w:t>El plazo de duración del contrato es el que se establece en el a</w:t>
      </w:r>
      <w:r w:rsidRPr="001D305A">
        <w:rPr>
          <w:rFonts w:asciiTheme="majorHAnsi" w:hAnsiTheme="majorHAnsi" w:cstheme="majorHAnsi"/>
          <w:b/>
          <w:bCs/>
        </w:rPr>
        <w:t xml:space="preserve">partado </w:t>
      </w:r>
      <w:r w:rsidR="00DD4A7A" w:rsidRPr="001D305A">
        <w:rPr>
          <w:rFonts w:asciiTheme="majorHAnsi" w:hAnsiTheme="majorHAnsi" w:cstheme="majorHAnsi"/>
          <w:b/>
          <w:bCs/>
        </w:rPr>
        <w:t>D</w:t>
      </w:r>
      <w:r w:rsidR="00E76597" w:rsidRPr="001D305A">
        <w:rPr>
          <w:rFonts w:asciiTheme="majorHAnsi" w:hAnsiTheme="majorHAnsi" w:cstheme="majorHAnsi"/>
          <w:b/>
          <w:bCs/>
        </w:rPr>
        <w:t>.1</w:t>
      </w:r>
      <w:r w:rsidR="00DD4A7A" w:rsidRPr="001D305A">
        <w:rPr>
          <w:rFonts w:asciiTheme="majorHAnsi" w:hAnsiTheme="majorHAnsi" w:cstheme="majorHAnsi"/>
          <w:b/>
          <w:bCs/>
        </w:rPr>
        <w:t xml:space="preserve"> </w:t>
      </w:r>
      <w:r w:rsidRPr="001D305A">
        <w:rPr>
          <w:rFonts w:asciiTheme="majorHAnsi" w:hAnsiTheme="majorHAnsi" w:cstheme="majorHAnsi"/>
          <w:b/>
          <w:bCs/>
        </w:rPr>
        <w:t>del QC</w:t>
      </w:r>
      <w:r w:rsidRPr="001D305A">
        <w:rPr>
          <w:rFonts w:asciiTheme="majorHAnsi" w:hAnsiTheme="majorHAnsi" w:cstheme="majorHAnsi"/>
        </w:rPr>
        <w:t xml:space="preserve">. </w:t>
      </w:r>
    </w:p>
    <w:p w:rsidR="00494BCE" w:rsidRPr="001D305A" w:rsidRDefault="00494BCE" w:rsidP="00512CD5">
      <w:pPr>
        <w:autoSpaceDE w:val="0"/>
        <w:autoSpaceDN w:val="0"/>
        <w:adjustRightInd w:val="0"/>
        <w:rPr>
          <w:rFonts w:asciiTheme="majorHAnsi" w:hAnsiTheme="majorHAnsi" w:cstheme="majorHAnsi"/>
        </w:rPr>
      </w:pPr>
    </w:p>
    <w:p w:rsidR="00494BCE" w:rsidRPr="001D305A" w:rsidRDefault="00494BCE" w:rsidP="00512CD5">
      <w:pPr>
        <w:rPr>
          <w:rFonts w:asciiTheme="majorHAnsi" w:hAnsiTheme="majorHAnsi" w:cstheme="majorHAnsi"/>
          <w:snapToGrid w:val="0"/>
        </w:rPr>
      </w:pPr>
      <w:r w:rsidRPr="001D305A">
        <w:rPr>
          <w:rFonts w:asciiTheme="majorHAnsi" w:hAnsiTheme="majorHAnsi" w:cstheme="majorHAnsi"/>
          <w:snapToGrid w:val="0"/>
        </w:rPr>
        <w:t>El artículo 219.3 de la LCSP establece que la duración de los contratos basados en un acuerdo marco es independiente de la duración del acuerdo marco y se rige por lo que prevé el artículo 29 de la LCSP, relativo al plazo de duración de los contratos y de ejecución de</w:t>
      </w:r>
      <w:r w:rsidR="005D027A" w:rsidRPr="001D305A">
        <w:rPr>
          <w:rFonts w:asciiTheme="majorHAnsi" w:hAnsiTheme="majorHAnsi" w:cstheme="majorHAnsi"/>
          <w:snapToGrid w:val="0"/>
        </w:rPr>
        <w:t xml:space="preserve"> la </w:t>
      </w:r>
      <w:proofErr w:type="spellStart"/>
      <w:r w:rsidR="005D027A" w:rsidRPr="001D305A">
        <w:rPr>
          <w:rFonts w:asciiTheme="majorHAnsi" w:hAnsiTheme="majorHAnsi" w:cstheme="majorHAnsi"/>
          <w:snapToGrid w:val="0"/>
        </w:rPr>
        <w:t>prestación</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así</w:t>
      </w:r>
      <w:proofErr w:type="spellEnd"/>
      <w:r w:rsidRPr="001D305A">
        <w:rPr>
          <w:rFonts w:asciiTheme="majorHAnsi" w:hAnsiTheme="majorHAnsi" w:cstheme="majorHAnsi"/>
          <w:snapToGrid w:val="0"/>
        </w:rPr>
        <w:t xml:space="preserve"> como </w:t>
      </w:r>
      <w:r w:rsidR="003970FE" w:rsidRPr="001D305A">
        <w:rPr>
          <w:rFonts w:asciiTheme="majorHAnsi" w:hAnsiTheme="majorHAnsi" w:cstheme="majorHAnsi"/>
          <w:snapToGrid w:val="0"/>
        </w:rPr>
        <w:t>por</w:t>
      </w:r>
      <w:r w:rsidRPr="001D305A">
        <w:rPr>
          <w:rFonts w:asciiTheme="majorHAnsi" w:hAnsiTheme="majorHAnsi" w:cstheme="majorHAnsi"/>
          <w:snapToGrid w:val="0"/>
        </w:rPr>
        <w:t xml:space="preserve"> los </w:t>
      </w:r>
      <w:proofErr w:type="spellStart"/>
      <w:r w:rsidR="003970FE" w:rsidRPr="001D305A">
        <w:rPr>
          <w:rFonts w:asciiTheme="majorHAnsi" w:hAnsiTheme="majorHAnsi" w:cstheme="majorHAnsi"/>
          <w:snapToGrid w:val="0"/>
        </w:rPr>
        <w:t>Pliegos</w:t>
      </w:r>
      <w:proofErr w:type="spellEnd"/>
      <w:r w:rsidRPr="001D305A">
        <w:rPr>
          <w:rFonts w:asciiTheme="majorHAnsi" w:hAnsiTheme="majorHAnsi" w:cstheme="majorHAnsi"/>
          <w:snapToGrid w:val="0"/>
        </w:rPr>
        <w:t xml:space="preserve"> reguladores del </w:t>
      </w:r>
      <w:proofErr w:type="spellStart"/>
      <w:r w:rsidRPr="001D305A">
        <w:rPr>
          <w:rFonts w:asciiTheme="majorHAnsi" w:hAnsiTheme="majorHAnsi" w:cstheme="majorHAnsi"/>
          <w:snapToGrid w:val="0"/>
        </w:rPr>
        <w:t>acuerdo</w:t>
      </w:r>
      <w:proofErr w:type="spellEnd"/>
      <w:r w:rsidRPr="001D305A">
        <w:rPr>
          <w:rFonts w:asciiTheme="majorHAnsi" w:hAnsiTheme="majorHAnsi" w:cstheme="majorHAnsi"/>
          <w:snapToGrid w:val="0"/>
        </w:rPr>
        <w:t xml:space="preserve"> marco.</w:t>
      </w:r>
    </w:p>
    <w:p w:rsidR="008762F7" w:rsidRPr="001D305A" w:rsidRDefault="008762F7" w:rsidP="00512CD5">
      <w:pPr>
        <w:rPr>
          <w:rFonts w:asciiTheme="majorHAnsi" w:hAnsiTheme="majorHAnsi" w:cstheme="majorHAnsi"/>
          <w:snapToGrid w:val="0"/>
        </w:rPr>
      </w:pPr>
    </w:p>
    <w:p w:rsidR="005D027A" w:rsidRPr="001D305A" w:rsidRDefault="00494BCE" w:rsidP="00512CD5">
      <w:pPr>
        <w:rPr>
          <w:rFonts w:asciiTheme="majorHAnsi" w:hAnsiTheme="majorHAnsi" w:cstheme="majorHAnsi"/>
          <w:snapToGrid w:val="0"/>
        </w:rPr>
      </w:pPr>
      <w:r w:rsidRPr="001D305A">
        <w:rPr>
          <w:rFonts w:asciiTheme="majorHAnsi" w:hAnsiTheme="majorHAnsi" w:cstheme="majorHAnsi"/>
          <w:snapToGrid w:val="0"/>
        </w:rPr>
        <w:t>El contrato se podrá prorrogar si así se ha previsto en el a</w:t>
      </w:r>
      <w:r w:rsidRPr="001D305A">
        <w:rPr>
          <w:rFonts w:asciiTheme="majorHAnsi" w:hAnsiTheme="majorHAnsi" w:cstheme="majorHAnsi"/>
          <w:b/>
          <w:snapToGrid w:val="0"/>
        </w:rPr>
        <w:t xml:space="preserve">partado </w:t>
      </w:r>
      <w:r w:rsidR="00DD4A7A" w:rsidRPr="001D305A">
        <w:rPr>
          <w:rFonts w:asciiTheme="majorHAnsi" w:hAnsiTheme="majorHAnsi" w:cstheme="majorHAnsi"/>
          <w:b/>
          <w:snapToGrid w:val="0"/>
        </w:rPr>
        <w:t xml:space="preserve">D.2 </w:t>
      </w:r>
      <w:r w:rsidRPr="001D305A">
        <w:rPr>
          <w:rFonts w:asciiTheme="majorHAnsi" w:hAnsiTheme="majorHAnsi" w:cstheme="majorHAnsi"/>
          <w:b/>
          <w:snapToGrid w:val="0"/>
        </w:rPr>
        <w:t xml:space="preserve">del </w:t>
      </w:r>
      <w:r w:rsidR="00962324" w:rsidRPr="001D305A">
        <w:rPr>
          <w:rFonts w:asciiTheme="majorHAnsi" w:hAnsiTheme="majorHAnsi" w:cstheme="majorHAnsi"/>
          <w:b/>
          <w:snapToGrid w:val="0"/>
        </w:rPr>
        <w:t>QC</w:t>
      </w:r>
      <w:r w:rsidRPr="001D305A">
        <w:rPr>
          <w:rFonts w:asciiTheme="majorHAnsi" w:hAnsiTheme="majorHAnsi" w:cstheme="majorHAnsi"/>
          <w:snapToGrid w:val="0"/>
        </w:rPr>
        <w:t>.</w:t>
      </w:r>
      <w:r w:rsidR="00962324" w:rsidRPr="001D305A">
        <w:rPr>
          <w:rFonts w:asciiTheme="majorHAnsi" w:hAnsiTheme="majorHAnsi" w:cstheme="majorHAnsi"/>
          <w:snapToGrid w:val="0"/>
        </w:rPr>
        <w:t xml:space="preserve"> </w:t>
      </w:r>
      <w:r w:rsidR="005D027A" w:rsidRPr="001D305A">
        <w:rPr>
          <w:rFonts w:asciiTheme="majorHAnsi" w:hAnsiTheme="majorHAnsi" w:cstheme="majorHAnsi"/>
        </w:rPr>
        <w:t xml:space="preserve">En este caso, la prórroga se acordará por el órgano de contratación y será obligatoria para la empresa contratista, </w:t>
      </w:r>
      <w:proofErr w:type="spellStart"/>
      <w:r w:rsidR="005D027A" w:rsidRPr="001D305A">
        <w:rPr>
          <w:rFonts w:asciiTheme="majorHAnsi" w:hAnsiTheme="majorHAnsi" w:cstheme="majorHAnsi"/>
        </w:rPr>
        <w:t>siempre</w:t>
      </w:r>
      <w:proofErr w:type="spellEnd"/>
      <w:r w:rsidR="005D027A" w:rsidRPr="001D305A">
        <w:rPr>
          <w:rFonts w:asciiTheme="majorHAnsi" w:hAnsiTheme="majorHAnsi" w:cstheme="majorHAnsi"/>
        </w:rPr>
        <w:t xml:space="preserve"> que la </w:t>
      </w:r>
      <w:proofErr w:type="spellStart"/>
      <w:r w:rsidR="005D027A" w:rsidRPr="001D305A">
        <w:rPr>
          <w:rFonts w:asciiTheme="majorHAnsi" w:hAnsiTheme="majorHAnsi" w:cstheme="majorHAnsi"/>
        </w:rPr>
        <w:t>preavise</w:t>
      </w:r>
      <w:proofErr w:type="spellEnd"/>
      <w:r w:rsidR="005D027A" w:rsidRPr="001D305A">
        <w:rPr>
          <w:rFonts w:asciiTheme="majorHAnsi" w:hAnsiTheme="majorHAnsi" w:cstheme="majorHAnsi"/>
        </w:rPr>
        <w:t xml:space="preserve"> con, al </w:t>
      </w:r>
      <w:proofErr w:type="spellStart"/>
      <w:r w:rsidR="005D027A" w:rsidRPr="001D305A">
        <w:rPr>
          <w:rFonts w:asciiTheme="majorHAnsi" w:hAnsiTheme="majorHAnsi" w:cstheme="majorHAnsi"/>
        </w:rPr>
        <w:t>menos</w:t>
      </w:r>
      <w:proofErr w:type="spellEnd"/>
      <w:r w:rsidR="005D027A" w:rsidRPr="001D305A">
        <w:rPr>
          <w:rFonts w:asciiTheme="majorHAnsi" w:hAnsiTheme="majorHAnsi" w:cstheme="majorHAnsi"/>
        </w:rPr>
        <w:t xml:space="preserve">, dos meses de </w:t>
      </w:r>
      <w:proofErr w:type="spellStart"/>
      <w:r w:rsidR="005D027A" w:rsidRPr="001D305A">
        <w:rPr>
          <w:rFonts w:asciiTheme="majorHAnsi" w:hAnsiTheme="majorHAnsi" w:cstheme="majorHAnsi"/>
        </w:rPr>
        <w:t>antelación</w:t>
      </w:r>
      <w:proofErr w:type="spellEnd"/>
      <w:r w:rsidR="005D027A" w:rsidRPr="001D305A">
        <w:rPr>
          <w:rFonts w:asciiTheme="majorHAnsi" w:hAnsiTheme="majorHAnsi" w:cstheme="majorHAnsi"/>
        </w:rPr>
        <w:t xml:space="preserve"> a la </w:t>
      </w:r>
      <w:proofErr w:type="spellStart"/>
      <w:r w:rsidR="005D027A" w:rsidRPr="001D305A">
        <w:rPr>
          <w:rFonts w:asciiTheme="majorHAnsi" w:hAnsiTheme="majorHAnsi" w:cstheme="majorHAnsi"/>
        </w:rPr>
        <w:t>finalización</w:t>
      </w:r>
      <w:proofErr w:type="spellEnd"/>
      <w:r w:rsidR="003970FE" w:rsidRPr="001D305A">
        <w:rPr>
          <w:rFonts w:asciiTheme="majorHAnsi" w:hAnsiTheme="majorHAnsi" w:cstheme="majorHAnsi"/>
          <w:vanish/>
        </w:rPr>
        <w:t xml:space="preserve"> </w:t>
      </w:r>
      <w:r w:rsidR="005D027A" w:rsidRPr="001D305A">
        <w:rPr>
          <w:rFonts w:asciiTheme="majorHAnsi" w:hAnsiTheme="majorHAnsi" w:cstheme="majorHAnsi"/>
        </w:rPr>
        <w:t xml:space="preserve">del </w:t>
      </w:r>
      <w:proofErr w:type="spellStart"/>
      <w:r w:rsidR="005D027A" w:rsidRPr="001D305A">
        <w:rPr>
          <w:rFonts w:asciiTheme="majorHAnsi" w:hAnsiTheme="majorHAnsi" w:cstheme="majorHAnsi"/>
        </w:rPr>
        <w:t>plazo</w:t>
      </w:r>
      <w:proofErr w:type="spellEnd"/>
      <w:r w:rsidR="005D027A" w:rsidRPr="001D305A">
        <w:rPr>
          <w:rFonts w:asciiTheme="majorHAnsi" w:hAnsiTheme="majorHAnsi" w:cstheme="majorHAnsi"/>
        </w:rPr>
        <w:t xml:space="preserve"> de </w:t>
      </w:r>
      <w:proofErr w:type="spellStart"/>
      <w:r w:rsidR="005D027A" w:rsidRPr="001D305A">
        <w:rPr>
          <w:rFonts w:asciiTheme="majorHAnsi" w:hAnsiTheme="majorHAnsi" w:cstheme="majorHAnsi"/>
        </w:rPr>
        <w:t>duración</w:t>
      </w:r>
      <w:proofErr w:type="spellEnd"/>
      <w:r w:rsidR="005D027A" w:rsidRPr="001D305A">
        <w:rPr>
          <w:rFonts w:asciiTheme="majorHAnsi" w:hAnsiTheme="majorHAnsi" w:cstheme="majorHAnsi"/>
        </w:rPr>
        <w:t xml:space="preserve"> del contrato. La prórroga no se producirá, en ningún caso, por acuerdo tácito de las partes.</w:t>
      </w:r>
    </w:p>
    <w:p w:rsidR="007A2D38" w:rsidRPr="001D305A" w:rsidRDefault="007A2D38" w:rsidP="00F335BB">
      <w:pPr>
        <w:rPr>
          <w:rFonts w:asciiTheme="majorHAnsi" w:hAnsiTheme="majorHAnsi" w:cstheme="majorHAnsi"/>
        </w:rPr>
      </w:pPr>
      <w:bookmarkStart w:id="56" w:name="_Toc88739141"/>
    </w:p>
    <w:p w:rsidR="002B70F2" w:rsidRPr="001D305A" w:rsidRDefault="005D027A" w:rsidP="00F335BB">
      <w:pPr>
        <w:pStyle w:val="Ttol2"/>
        <w:rPr>
          <w:rFonts w:asciiTheme="majorHAnsi" w:hAnsiTheme="majorHAnsi" w:cstheme="majorHAnsi"/>
          <w:i/>
          <w:caps/>
          <w:szCs w:val="22"/>
        </w:rPr>
      </w:pPr>
      <w:bookmarkStart w:id="57" w:name="_Toc103931962"/>
      <w:bookmarkStart w:id="58" w:name="_Toc120521517"/>
      <w:r w:rsidRPr="001D305A">
        <w:rPr>
          <w:rFonts w:asciiTheme="majorHAnsi" w:hAnsiTheme="majorHAnsi" w:cstheme="majorHAnsi"/>
          <w:caps/>
          <w:szCs w:val="22"/>
        </w:rPr>
        <w:t>Se</w:t>
      </w:r>
      <w:r w:rsidR="002B70F2" w:rsidRPr="001D305A">
        <w:rPr>
          <w:rFonts w:asciiTheme="majorHAnsi" w:hAnsiTheme="majorHAnsi" w:cstheme="majorHAnsi"/>
          <w:caps/>
          <w:szCs w:val="22"/>
        </w:rPr>
        <w:t>xta. Régimen jurídico del contrato</w:t>
      </w:r>
      <w:bookmarkEnd w:id="56"/>
      <w:bookmarkEnd w:id="57"/>
      <w:bookmarkEnd w:id="58"/>
    </w:p>
    <w:p w:rsidR="002B70F2" w:rsidRPr="001D305A" w:rsidRDefault="002B70F2" w:rsidP="00F335BB">
      <w:pPr>
        <w:rPr>
          <w:rFonts w:asciiTheme="majorHAnsi" w:hAnsiTheme="majorHAnsi" w:cstheme="majorHAnsi"/>
          <w:lang w:eastAsia="es-ES"/>
        </w:rPr>
      </w:pPr>
    </w:p>
    <w:p w:rsidR="00744B93" w:rsidRPr="001D305A" w:rsidRDefault="00744B93" w:rsidP="00512CD5">
      <w:pPr>
        <w:pStyle w:val="Default"/>
        <w:jc w:val="both"/>
        <w:rPr>
          <w:rFonts w:asciiTheme="majorHAnsi" w:hAnsiTheme="majorHAnsi" w:cstheme="majorHAnsi"/>
          <w:color w:val="auto"/>
          <w:sz w:val="22"/>
          <w:szCs w:val="22"/>
        </w:rPr>
      </w:pPr>
      <w:r w:rsidRPr="001D305A">
        <w:rPr>
          <w:rFonts w:asciiTheme="majorHAnsi" w:hAnsiTheme="majorHAnsi" w:cstheme="majorHAnsi"/>
          <w:color w:val="auto"/>
          <w:sz w:val="22"/>
          <w:szCs w:val="22"/>
        </w:rPr>
        <w:t xml:space="preserve">Este contrato se califica como en contrato de servicios, tiene carácter </w:t>
      </w:r>
      <w:r w:rsidRPr="001D305A">
        <w:rPr>
          <w:rFonts w:asciiTheme="majorHAnsi" w:hAnsiTheme="majorHAnsi" w:cstheme="majorHAnsi"/>
          <w:b/>
          <w:color w:val="auto"/>
          <w:sz w:val="22"/>
          <w:szCs w:val="22"/>
        </w:rPr>
        <w:t>administrativo</w:t>
      </w:r>
      <w:r w:rsidRPr="001D305A">
        <w:rPr>
          <w:rFonts w:asciiTheme="majorHAnsi" w:hAnsiTheme="majorHAnsi" w:cstheme="majorHAnsi"/>
          <w:color w:val="auto"/>
          <w:sz w:val="22"/>
          <w:szCs w:val="22"/>
        </w:rPr>
        <w:t xml:space="preserve"> y se licita como contrato basado en el Acuerdo marco de los </w:t>
      </w:r>
      <w:r w:rsidR="00A8416E" w:rsidRPr="001D305A">
        <w:rPr>
          <w:rFonts w:asciiTheme="majorHAnsi" w:hAnsiTheme="majorHAnsi" w:cstheme="majorHAnsi"/>
          <w:color w:val="auto"/>
          <w:sz w:val="22"/>
          <w:szCs w:val="22"/>
        </w:rPr>
        <w:t>servicios de vigilancia y seguridad</w:t>
      </w:r>
      <w:r w:rsidRPr="001D305A">
        <w:rPr>
          <w:rFonts w:asciiTheme="majorHAnsi" w:hAnsiTheme="majorHAnsi" w:cstheme="majorHAnsi"/>
          <w:color w:val="auto"/>
          <w:sz w:val="22"/>
          <w:szCs w:val="22"/>
        </w:rPr>
        <w:t xml:space="preserve"> de la Comisión Centr</w:t>
      </w:r>
      <w:r w:rsidR="000F54D3" w:rsidRPr="001D305A">
        <w:rPr>
          <w:rFonts w:asciiTheme="majorHAnsi" w:hAnsiTheme="majorHAnsi" w:cstheme="majorHAnsi"/>
          <w:color w:val="auto"/>
          <w:sz w:val="22"/>
          <w:szCs w:val="22"/>
        </w:rPr>
        <w:t>al de Suministros (</w:t>
      </w:r>
      <w:r w:rsidR="00A8416E" w:rsidRPr="001D305A">
        <w:rPr>
          <w:rFonts w:asciiTheme="majorHAnsi" w:hAnsiTheme="majorHAnsi" w:cstheme="majorHAnsi"/>
          <w:color w:val="auto"/>
          <w:sz w:val="22"/>
          <w:szCs w:val="22"/>
        </w:rPr>
        <w:t>CCS 2022 5</w:t>
      </w:r>
      <w:r w:rsidRPr="001D305A">
        <w:rPr>
          <w:rFonts w:asciiTheme="majorHAnsi" w:hAnsiTheme="majorHAnsi" w:cstheme="majorHAnsi"/>
          <w:color w:val="auto"/>
          <w:sz w:val="22"/>
          <w:szCs w:val="22"/>
        </w:rPr>
        <w:t>).</w:t>
      </w:r>
    </w:p>
    <w:p w:rsidR="00744B93" w:rsidRPr="001D305A" w:rsidRDefault="00744B93" w:rsidP="00512CD5">
      <w:pPr>
        <w:pStyle w:val="Textindependent3"/>
        <w:spacing w:after="0"/>
        <w:rPr>
          <w:rFonts w:asciiTheme="majorHAnsi" w:hAnsiTheme="majorHAnsi" w:cstheme="majorHAnsi"/>
          <w:b/>
          <w:bCs/>
          <w:sz w:val="22"/>
          <w:szCs w:val="22"/>
        </w:rPr>
      </w:pPr>
    </w:p>
    <w:p w:rsidR="00744B93" w:rsidRPr="001D305A" w:rsidRDefault="00744B93" w:rsidP="00512CD5">
      <w:pPr>
        <w:pStyle w:val="Default"/>
        <w:jc w:val="both"/>
        <w:rPr>
          <w:rFonts w:asciiTheme="majorHAnsi" w:hAnsiTheme="majorHAnsi" w:cstheme="majorHAnsi"/>
          <w:color w:val="auto"/>
          <w:sz w:val="22"/>
          <w:szCs w:val="22"/>
        </w:rPr>
      </w:pPr>
      <w:r w:rsidRPr="001D305A">
        <w:rPr>
          <w:rFonts w:asciiTheme="majorHAnsi" w:hAnsiTheme="majorHAnsi" w:cstheme="majorHAnsi"/>
          <w:color w:val="auto"/>
          <w:sz w:val="22"/>
          <w:szCs w:val="22"/>
        </w:rPr>
        <w:t xml:space="preserve">Se </w:t>
      </w:r>
      <w:proofErr w:type="spellStart"/>
      <w:r w:rsidRPr="001D305A">
        <w:rPr>
          <w:rFonts w:asciiTheme="majorHAnsi" w:hAnsiTheme="majorHAnsi" w:cstheme="majorHAnsi"/>
          <w:color w:val="auto"/>
          <w:sz w:val="22"/>
          <w:szCs w:val="22"/>
        </w:rPr>
        <w:t>rige</w:t>
      </w:r>
      <w:proofErr w:type="spellEnd"/>
      <w:r w:rsidRPr="001D305A">
        <w:rPr>
          <w:rFonts w:asciiTheme="majorHAnsi" w:hAnsiTheme="majorHAnsi" w:cstheme="majorHAnsi"/>
          <w:color w:val="auto"/>
          <w:sz w:val="22"/>
          <w:szCs w:val="22"/>
        </w:rPr>
        <w:t xml:space="preserve"> por</w:t>
      </w:r>
      <w:r w:rsidR="003970FE" w:rsidRPr="001D305A">
        <w:rPr>
          <w:rFonts w:asciiTheme="majorHAnsi" w:hAnsiTheme="majorHAnsi" w:cstheme="majorHAnsi"/>
          <w:vanish/>
          <w:color w:val="auto"/>
          <w:sz w:val="22"/>
          <w:szCs w:val="22"/>
        </w:rPr>
        <w:t xml:space="preserve"> </w:t>
      </w:r>
      <w:r w:rsidRPr="001D305A">
        <w:rPr>
          <w:rFonts w:asciiTheme="majorHAnsi" w:hAnsiTheme="majorHAnsi" w:cstheme="majorHAnsi"/>
          <w:color w:val="auto"/>
          <w:sz w:val="22"/>
          <w:szCs w:val="22"/>
        </w:rPr>
        <w:t xml:space="preserve">este </w:t>
      </w:r>
      <w:proofErr w:type="spellStart"/>
      <w:r w:rsidR="003970FE" w:rsidRPr="001D305A">
        <w:rPr>
          <w:rFonts w:asciiTheme="majorHAnsi" w:hAnsiTheme="majorHAnsi" w:cstheme="majorHAnsi"/>
          <w:color w:val="auto"/>
          <w:sz w:val="22"/>
          <w:szCs w:val="22"/>
        </w:rPr>
        <w:t>Pliego</w:t>
      </w:r>
      <w:proofErr w:type="spellEnd"/>
      <w:r w:rsidRPr="001D305A">
        <w:rPr>
          <w:rFonts w:asciiTheme="majorHAnsi" w:hAnsiTheme="majorHAnsi" w:cstheme="majorHAnsi"/>
          <w:color w:val="auto"/>
          <w:sz w:val="22"/>
          <w:szCs w:val="22"/>
        </w:rPr>
        <w:t xml:space="preserve"> de </w:t>
      </w:r>
      <w:proofErr w:type="spellStart"/>
      <w:r w:rsidRPr="001D305A">
        <w:rPr>
          <w:rFonts w:asciiTheme="majorHAnsi" w:hAnsiTheme="majorHAnsi" w:cstheme="majorHAnsi"/>
          <w:color w:val="auto"/>
          <w:sz w:val="22"/>
          <w:szCs w:val="22"/>
        </w:rPr>
        <w:t>cláusulas</w:t>
      </w:r>
      <w:proofErr w:type="spellEnd"/>
      <w:r w:rsidRPr="001D305A">
        <w:rPr>
          <w:rFonts w:asciiTheme="majorHAnsi" w:hAnsiTheme="majorHAnsi" w:cstheme="majorHAnsi"/>
          <w:color w:val="auto"/>
          <w:sz w:val="22"/>
          <w:szCs w:val="22"/>
        </w:rPr>
        <w:t xml:space="preserve"> </w:t>
      </w:r>
      <w:proofErr w:type="spellStart"/>
      <w:r w:rsidRPr="001D305A">
        <w:rPr>
          <w:rFonts w:asciiTheme="majorHAnsi" w:hAnsiTheme="majorHAnsi" w:cstheme="majorHAnsi"/>
          <w:color w:val="auto"/>
          <w:sz w:val="22"/>
          <w:szCs w:val="22"/>
        </w:rPr>
        <w:t>administrativas</w:t>
      </w:r>
      <w:proofErr w:type="spellEnd"/>
      <w:r w:rsidRPr="001D305A">
        <w:rPr>
          <w:rFonts w:asciiTheme="majorHAnsi" w:hAnsiTheme="majorHAnsi" w:cstheme="majorHAnsi"/>
          <w:color w:val="auto"/>
          <w:sz w:val="22"/>
          <w:szCs w:val="22"/>
        </w:rPr>
        <w:t xml:space="preserve"> y por</w:t>
      </w:r>
      <w:r w:rsidR="003970FE" w:rsidRPr="001D305A">
        <w:rPr>
          <w:rFonts w:asciiTheme="majorHAnsi" w:hAnsiTheme="majorHAnsi" w:cstheme="majorHAnsi"/>
          <w:vanish/>
          <w:color w:val="auto"/>
          <w:sz w:val="22"/>
          <w:szCs w:val="22"/>
        </w:rPr>
        <w:t xml:space="preserve"> </w:t>
      </w:r>
      <w:r w:rsidRPr="001D305A">
        <w:rPr>
          <w:rFonts w:asciiTheme="majorHAnsi" w:hAnsiTheme="majorHAnsi" w:cstheme="majorHAnsi"/>
          <w:color w:val="auto"/>
          <w:sz w:val="22"/>
          <w:szCs w:val="22"/>
        </w:rPr>
        <w:t xml:space="preserve">el </w:t>
      </w:r>
      <w:proofErr w:type="spellStart"/>
      <w:r w:rsidR="003970FE" w:rsidRPr="001D305A">
        <w:rPr>
          <w:rFonts w:asciiTheme="majorHAnsi" w:hAnsiTheme="majorHAnsi" w:cstheme="majorHAnsi"/>
          <w:color w:val="auto"/>
          <w:sz w:val="22"/>
          <w:szCs w:val="22"/>
        </w:rPr>
        <w:t>Pliego</w:t>
      </w:r>
      <w:proofErr w:type="spellEnd"/>
      <w:r w:rsidRPr="001D305A">
        <w:rPr>
          <w:rFonts w:asciiTheme="majorHAnsi" w:hAnsiTheme="majorHAnsi" w:cstheme="majorHAnsi"/>
          <w:color w:val="auto"/>
          <w:sz w:val="22"/>
          <w:szCs w:val="22"/>
        </w:rPr>
        <w:t xml:space="preserve"> de </w:t>
      </w:r>
      <w:proofErr w:type="spellStart"/>
      <w:r w:rsidRPr="001D305A">
        <w:rPr>
          <w:rFonts w:asciiTheme="majorHAnsi" w:hAnsiTheme="majorHAnsi" w:cstheme="majorHAnsi"/>
          <w:color w:val="auto"/>
          <w:sz w:val="22"/>
          <w:szCs w:val="22"/>
        </w:rPr>
        <w:t>prescripciones</w:t>
      </w:r>
      <w:proofErr w:type="spellEnd"/>
      <w:r w:rsidRPr="001D305A">
        <w:rPr>
          <w:rFonts w:asciiTheme="majorHAnsi" w:hAnsiTheme="majorHAnsi" w:cstheme="majorHAnsi"/>
          <w:color w:val="auto"/>
          <w:sz w:val="22"/>
          <w:szCs w:val="22"/>
        </w:rPr>
        <w:t xml:space="preserve"> </w:t>
      </w:r>
      <w:proofErr w:type="spellStart"/>
      <w:r w:rsidRPr="001D305A">
        <w:rPr>
          <w:rFonts w:asciiTheme="majorHAnsi" w:hAnsiTheme="majorHAnsi" w:cstheme="majorHAnsi"/>
          <w:color w:val="auto"/>
          <w:sz w:val="22"/>
          <w:szCs w:val="22"/>
        </w:rPr>
        <w:t>técnicas</w:t>
      </w:r>
      <w:proofErr w:type="spellEnd"/>
      <w:r w:rsidRPr="001D305A">
        <w:rPr>
          <w:rFonts w:asciiTheme="majorHAnsi" w:hAnsiTheme="majorHAnsi" w:cstheme="majorHAnsi"/>
          <w:color w:val="auto"/>
          <w:sz w:val="22"/>
          <w:szCs w:val="22"/>
        </w:rPr>
        <w:t>, cuyas cláusulas se consideran parte integrante del contrato.</w:t>
      </w:r>
    </w:p>
    <w:p w:rsidR="00744B93" w:rsidRPr="001D305A" w:rsidRDefault="00744B93" w:rsidP="00512CD5">
      <w:pPr>
        <w:pStyle w:val="Default"/>
        <w:jc w:val="both"/>
        <w:rPr>
          <w:rFonts w:asciiTheme="majorHAnsi" w:hAnsiTheme="majorHAnsi" w:cstheme="majorHAnsi"/>
          <w:color w:val="auto"/>
          <w:sz w:val="22"/>
          <w:szCs w:val="22"/>
        </w:rPr>
      </w:pPr>
    </w:p>
    <w:p w:rsidR="00744B93" w:rsidRPr="001D305A" w:rsidRDefault="00744B93" w:rsidP="00512CD5">
      <w:pPr>
        <w:rPr>
          <w:rFonts w:asciiTheme="majorHAnsi" w:hAnsiTheme="majorHAnsi" w:cstheme="majorHAnsi"/>
        </w:rPr>
      </w:pPr>
      <w:r w:rsidRPr="001D305A">
        <w:rPr>
          <w:rFonts w:asciiTheme="majorHAnsi" w:hAnsiTheme="majorHAnsi" w:cstheme="majorHAnsi"/>
        </w:rPr>
        <w:t xml:space="preserve">En todo aquello no </w:t>
      </w:r>
      <w:proofErr w:type="spellStart"/>
      <w:r w:rsidRPr="001D305A">
        <w:rPr>
          <w:rFonts w:asciiTheme="majorHAnsi" w:hAnsiTheme="majorHAnsi" w:cstheme="majorHAnsi"/>
        </w:rPr>
        <w:t>previsto</w:t>
      </w:r>
      <w:proofErr w:type="spellEnd"/>
      <w:r w:rsidRPr="001D305A">
        <w:rPr>
          <w:rFonts w:asciiTheme="majorHAnsi" w:hAnsiTheme="majorHAnsi" w:cstheme="majorHAnsi"/>
        </w:rPr>
        <w:t xml:space="preserve"> en este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cláusulas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administrativas</w:t>
      </w:r>
      <w:proofErr w:type="spellEnd"/>
      <w:r w:rsidRPr="001D305A">
        <w:rPr>
          <w:rFonts w:asciiTheme="majorHAnsi" w:hAnsiTheme="majorHAnsi" w:cstheme="majorHAnsi"/>
        </w:rPr>
        <w:t xml:space="preserve"> y en el de prescripciones técnicas, la licitación y ejecución de este contrato se revolvió por lo que se </w:t>
      </w:r>
      <w:proofErr w:type="spellStart"/>
      <w:r w:rsidRPr="001D305A">
        <w:rPr>
          <w:rFonts w:asciiTheme="majorHAnsi" w:hAnsiTheme="majorHAnsi" w:cstheme="majorHAnsi"/>
        </w:rPr>
        <w:t>establece</w:t>
      </w:r>
      <w:proofErr w:type="spellEnd"/>
      <w:r w:rsidRPr="001D305A">
        <w:rPr>
          <w:rFonts w:asciiTheme="majorHAnsi" w:hAnsiTheme="majorHAnsi" w:cstheme="majorHAnsi"/>
        </w:rPr>
        <w:t xml:space="preserve"> en los </w:t>
      </w:r>
      <w:proofErr w:type="spellStart"/>
      <w:r w:rsidR="003970FE" w:rsidRPr="001D305A">
        <w:rPr>
          <w:rFonts w:asciiTheme="majorHAnsi" w:hAnsiTheme="majorHAnsi" w:cstheme="majorHAnsi"/>
        </w:rPr>
        <w:t>Pliegos</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cláusulas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administrativas</w:t>
      </w:r>
      <w:proofErr w:type="spellEnd"/>
      <w:r w:rsidRPr="001D305A">
        <w:rPr>
          <w:rFonts w:asciiTheme="majorHAnsi" w:hAnsiTheme="majorHAnsi" w:cstheme="majorHAnsi"/>
        </w:rPr>
        <w:t xml:space="preserve"> y de prescripciones técnicas que regulan el Acuerdo marco</w:t>
      </w:r>
      <w:r w:rsidR="00D20A11" w:rsidRPr="001D305A">
        <w:rPr>
          <w:rFonts w:asciiTheme="majorHAnsi" w:hAnsiTheme="majorHAnsi" w:cstheme="majorHAnsi"/>
        </w:rPr>
        <w:t xml:space="preserve"> (</w:t>
      </w:r>
      <w:r w:rsidR="00A8416E" w:rsidRPr="001D305A">
        <w:rPr>
          <w:rFonts w:asciiTheme="majorHAnsi" w:hAnsiTheme="majorHAnsi" w:cstheme="majorHAnsi"/>
        </w:rPr>
        <w:t>CCS 2022 5</w:t>
      </w:r>
      <w:r w:rsidRPr="001D305A">
        <w:rPr>
          <w:rFonts w:asciiTheme="majorHAnsi" w:hAnsiTheme="majorHAnsi" w:cstheme="majorHAnsi"/>
        </w:rPr>
        <w:t>).</w:t>
      </w:r>
    </w:p>
    <w:p w:rsidR="00D80D17" w:rsidRPr="001D305A" w:rsidRDefault="00D80D17" w:rsidP="00512CD5">
      <w:pPr>
        <w:rPr>
          <w:rFonts w:asciiTheme="majorHAnsi" w:hAnsiTheme="majorHAnsi" w:cstheme="majorHAnsi"/>
        </w:rPr>
      </w:pPr>
    </w:p>
    <w:p w:rsidR="00D80D17" w:rsidRPr="001D305A" w:rsidRDefault="00D80D17" w:rsidP="00512CD5">
      <w:pPr>
        <w:rPr>
          <w:rFonts w:asciiTheme="majorHAnsi" w:hAnsiTheme="majorHAnsi" w:cstheme="majorHAnsi"/>
        </w:rPr>
      </w:pPr>
      <w:r w:rsidRPr="001D305A">
        <w:rPr>
          <w:rFonts w:asciiTheme="majorHAnsi" w:hAnsiTheme="majorHAnsi" w:cstheme="majorHAnsi"/>
        </w:rPr>
        <w:t xml:space="preserve">En la </w:t>
      </w:r>
      <w:proofErr w:type="spellStart"/>
      <w:r w:rsidRPr="001D305A">
        <w:rPr>
          <w:rFonts w:asciiTheme="majorHAnsi" w:hAnsiTheme="majorHAnsi" w:cstheme="majorHAnsi"/>
        </w:rPr>
        <w:t>cláusula</w:t>
      </w:r>
      <w:proofErr w:type="spellEnd"/>
      <w:r w:rsidRPr="001D305A">
        <w:rPr>
          <w:rFonts w:asciiTheme="majorHAnsi" w:hAnsiTheme="majorHAnsi" w:cstheme="majorHAnsi"/>
        </w:rPr>
        <w:t xml:space="preserve"> sexta de</w:t>
      </w:r>
      <w:r w:rsidR="000F54D3" w:rsidRPr="001D305A">
        <w:rPr>
          <w:rFonts w:asciiTheme="majorHAnsi" w:hAnsiTheme="majorHAnsi" w:cstheme="majorHAnsi"/>
        </w:rPr>
        <w:t xml:space="preserve">l </w:t>
      </w:r>
      <w:proofErr w:type="spellStart"/>
      <w:r w:rsidR="003970FE" w:rsidRPr="001D305A">
        <w:rPr>
          <w:rFonts w:asciiTheme="majorHAnsi" w:hAnsiTheme="majorHAnsi" w:cstheme="majorHAnsi"/>
        </w:rPr>
        <w:t>Pliego</w:t>
      </w:r>
      <w:proofErr w:type="spellEnd"/>
      <w:r w:rsidR="00441617" w:rsidRPr="001D305A">
        <w:rPr>
          <w:rFonts w:asciiTheme="majorHAnsi" w:hAnsiTheme="majorHAnsi" w:cstheme="majorHAnsi"/>
        </w:rPr>
        <w:t xml:space="preserve"> de </w:t>
      </w:r>
      <w:proofErr w:type="spellStart"/>
      <w:r w:rsidR="00441617" w:rsidRPr="001D305A">
        <w:rPr>
          <w:rFonts w:asciiTheme="majorHAnsi" w:hAnsiTheme="majorHAnsi" w:cstheme="majorHAnsi"/>
        </w:rPr>
        <w:t>cláusulas</w:t>
      </w:r>
      <w:proofErr w:type="spellEnd"/>
      <w:r w:rsidR="00441617" w:rsidRPr="001D305A">
        <w:rPr>
          <w:rFonts w:asciiTheme="majorHAnsi" w:hAnsiTheme="majorHAnsi" w:cstheme="majorHAnsi"/>
        </w:rPr>
        <w:t xml:space="preserve"> </w:t>
      </w:r>
      <w:proofErr w:type="spellStart"/>
      <w:r w:rsidR="00441617" w:rsidRPr="001D305A">
        <w:rPr>
          <w:rFonts w:asciiTheme="majorHAnsi" w:hAnsiTheme="majorHAnsi" w:cstheme="majorHAnsi"/>
        </w:rPr>
        <w:t>administrativas</w:t>
      </w:r>
      <w:proofErr w:type="spellEnd"/>
      <w:r w:rsidR="00441617" w:rsidRPr="001D305A">
        <w:rPr>
          <w:rFonts w:asciiTheme="majorHAnsi" w:hAnsiTheme="majorHAnsi" w:cstheme="majorHAnsi"/>
        </w:rPr>
        <w:t xml:space="preserve"> particulares del Acuerdo marco</w:t>
      </w:r>
      <w:r w:rsidRPr="001D305A">
        <w:rPr>
          <w:rFonts w:asciiTheme="majorHAnsi" w:hAnsiTheme="majorHAnsi" w:cstheme="majorHAnsi"/>
        </w:rPr>
        <w:t xml:space="preserve"> se señala la normativa aplicable y vinculada al objeto del Acuerdo marco y, en consecuencia</w:t>
      </w:r>
      <w:r w:rsidR="000F54D3" w:rsidRPr="001D305A">
        <w:rPr>
          <w:rFonts w:asciiTheme="majorHAnsi" w:hAnsiTheme="majorHAnsi" w:cstheme="majorHAnsi"/>
        </w:rPr>
        <w:t>,</w:t>
      </w:r>
      <w:r w:rsidRPr="001D305A">
        <w:rPr>
          <w:rFonts w:asciiTheme="majorHAnsi" w:hAnsiTheme="majorHAnsi" w:cstheme="majorHAnsi"/>
        </w:rPr>
        <w:t xml:space="preserve"> a su contratación basada.</w:t>
      </w:r>
    </w:p>
    <w:p w:rsidR="002B70F2" w:rsidRPr="001D305A" w:rsidRDefault="002B70F2" w:rsidP="00512CD5">
      <w:pPr>
        <w:rPr>
          <w:rFonts w:asciiTheme="majorHAnsi" w:hAnsiTheme="majorHAnsi" w:cstheme="majorHAnsi"/>
          <w:lang w:eastAsia="es-ES"/>
        </w:rPr>
      </w:pPr>
    </w:p>
    <w:p w:rsidR="00744B93" w:rsidRPr="001D305A" w:rsidRDefault="00744B93" w:rsidP="00512CD5">
      <w:pPr>
        <w:rPr>
          <w:rFonts w:asciiTheme="majorHAnsi" w:hAnsiTheme="majorHAnsi" w:cstheme="majorHAnsi"/>
        </w:rPr>
      </w:pPr>
      <w:r w:rsidRPr="001D305A">
        <w:rPr>
          <w:rFonts w:asciiTheme="majorHAnsi" w:hAnsiTheme="majorHAnsi" w:cstheme="majorHAnsi"/>
        </w:rPr>
        <w:t>El desconocimiento de las cláusulas del contrato en cualquiera de sus términos, de los otros documentos contractuales que forman parte, y también de las instrucciones o de la normativa que resulten de aplicación en la ejecución de la cosa pactada, no exime al adjudicatario de la obligación de cumplirlas.</w:t>
      </w:r>
    </w:p>
    <w:p w:rsidR="007A2D38" w:rsidRPr="001D305A" w:rsidRDefault="007A2D38" w:rsidP="00512CD5">
      <w:pPr>
        <w:rPr>
          <w:rFonts w:asciiTheme="majorHAnsi" w:hAnsiTheme="majorHAnsi" w:cstheme="majorHAnsi"/>
          <w:lang w:eastAsia="es-ES"/>
        </w:rPr>
      </w:pPr>
    </w:p>
    <w:p w:rsidR="00AC0C3C" w:rsidRPr="001D305A" w:rsidRDefault="00EA2E9E" w:rsidP="00F335BB">
      <w:pPr>
        <w:pStyle w:val="Ttol2"/>
        <w:rPr>
          <w:rFonts w:asciiTheme="majorHAnsi" w:hAnsiTheme="majorHAnsi" w:cstheme="majorHAnsi"/>
          <w:caps/>
          <w:szCs w:val="22"/>
        </w:rPr>
      </w:pPr>
      <w:bookmarkStart w:id="59" w:name="_Toc88739142"/>
      <w:bookmarkStart w:id="60" w:name="_Toc103931963"/>
      <w:bookmarkStart w:id="61" w:name="_Toc120521518"/>
      <w:r w:rsidRPr="001D305A">
        <w:rPr>
          <w:rFonts w:asciiTheme="majorHAnsi" w:hAnsiTheme="majorHAnsi" w:cstheme="majorHAnsi"/>
          <w:caps/>
          <w:szCs w:val="22"/>
        </w:rPr>
        <w:t>Séptima</w:t>
      </w:r>
      <w:r w:rsidR="00AC0C3C" w:rsidRPr="001D305A">
        <w:rPr>
          <w:rFonts w:asciiTheme="majorHAnsi" w:hAnsiTheme="majorHAnsi" w:cstheme="majorHAnsi"/>
          <w:caps/>
          <w:szCs w:val="22"/>
        </w:rPr>
        <w:t>. Admisión de variantes</w:t>
      </w:r>
      <w:bookmarkEnd w:id="59"/>
      <w:bookmarkEnd w:id="60"/>
      <w:bookmarkEnd w:id="61"/>
      <w:r w:rsidR="00AC0C3C" w:rsidRPr="001D305A">
        <w:rPr>
          <w:rFonts w:asciiTheme="majorHAnsi" w:hAnsiTheme="majorHAnsi" w:cstheme="majorHAnsi"/>
          <w:caps/>
          <w:szCs w:val="22"/>
        </w:rPr>
        <w:t xml:space="preserve"> </w:t>
      </w:r>
    </w:p>
    <w:p w:rsidR="00AC0C3C" w:rsidRPr="001D305A" w:rsidRDefault="00AC0C3C" w:rsidP="00512CD5">
      <w:pPr>
        <w:autoSpaceDE w:val="0"/>
        <w:autoSpaceDN w:val="0"/>
        <w:adjustRightInd w:val="0"/>
        <w:rPr>
          <w:rFonts w:asciiTheme="majorHAnsi" w:hAnsiTheme="majorHAnsi" w:cstheme="majorHAnsi"/>
        </w:rPr>
      </w:pPr>
    </w:p>
    <w:p w:rsidR="00AC0C3C" w:rsidRPr="001D305A" w:rsidRDefault="00AC0C3C" w:rsidP="00512CD5">
      <w:pPr>
        <w:rPr>
          <w:rFonts w:asciiTheme="majorHAnsi" w:hAnsiTheme="majorHAnsi" w:cstheme="majorHAnsi"/>
        </w:rPr>
      </w:pPr>
      <w:r w:rsidRPr="001D305A">
        <w:rPr>
          <w:rFonts w:asciiTheme="majorHAnsi" w:hAnsiTheme="majorHAnsi" w:cstheme="majorHAnsi"/>
        </w:rPr>
        <w:t>Se admitirán variantes cuando así conste en el a</w:t>
      </w:r>
      <w:r w:rsidRPr="001D305A">
        <w:rPr>
          <w:rFonts w:asciiTheme="majorHAnsi" w:hAnsiTheme="majorHAnsi" w:cstheme="majorHAnsi"/>
          <w:b/>
        </w:rPr>
        <w:t xml:space="preserve">partado </w:t>
      </w:r>
      <w:r w:rsidR="000F54D3" w:rsidRPr="001D305A">
        <w:rPr>
          <w:rFonts w:asciiTheme="majorHAnsi" w:hAnsiTheme="majorHAnsi" w:cstheme="majorHAnsi"/>
          <w:b/>
        </w:rPr>
        <w:t xml:space="preserve">E </w:t>
      </w:r>
      <w:r w:rsidRPr="001D305A">
        <w:rPr>
          <w:rFonts w:asciiTheme="majorHAnsi" w:hAnsiTheme="majorHAnsi" w:cstheme="majorHAnsi"/>
          <w:b/>
        </w:rPr>
        <w:t>del QC</w:t>
      </w:r>
      <w:r w:rsidRPr="001D305A">
        <w:rPr>
          <w:rFonts w:asciiTheme="majorHAnsi" w:hAnsiTheme="majorHAnsi" w:cstheme="majorHAnsi"/>
        </w:rPr>
        <w:t>, con los requisitos mínimos, modalidades y características que se prevén.</w:t>
      </w:r>
    </w:p>
    <w:p w:rsidR="00235A8D" w:rsidRPr="001D305A" w:rsidRDefault="00235A8D" w:rsidP="00837633">
      <w:pPr>
        <w:rPr>
          <w:rFonts w:asciiTheme="majorHAnsi" w:hAnsiTheme="majorHAnsi" w:cstheme="majorHAnsi"/>
        </w:rPr>
      </w:pPr>
      <w:bookmarkStart w:id="62" w:name="_Toc88739143"/>
    </w:p>
    <w:p w:rsidR="00AC0C3C" w:rsidRPr="001D305A" w:rsidRDefault="00EA2E9E" w:rsidP="00512CD5">
      <w:pPr>
        <w:pStyle w:val="Ttol2"/>
        <w:rPr>
          <w:rFonts w:asciiTheme="majorHAnsi" w:hAnsiTheme="majorHAnsi" w:cstheme="majorHAnsi"/>
          <w:i/>
          <w:caps/>
          <w:szCs w:val="22"/>
        </w:rPr>
      </w:pPr>
      <w:bookmarkStart w:id="63" w:name="_Toc103931964"/>
      <w:bookmarkStart w:id="64" w:name="_Toc120521519"/>
      <w:r w:rsidRPr="001D305A">
        <w:rPr>
          <w:rFonts w:asciiTheme="majorHAnsi" w:hAnsiTheme="majorHAnsi" w:cstheme="majorHAnsi"/>
          <w:caps/>
          <w:szCs w:val="22"/>
        </w:rPr>
        <w:t>Oc</w:t>
      </w:r>
      <w:r w:rsidR="00AC0C3C" w:rsidRPr="001D305A">
        <w:rPr>
          <w:rFonts w:asciiTheme="majorHAnsi" w:hAnsiTheme="majorHAnsi" w:cstheme="majorHAnsi"/>
          <w:caps/>
          <w:szCs w:val="22"/>
        </w:rPr>
        <w:t>tava. Tramitación del expediente y procedimiento de adjudicación</w:t>
      </w:r>
      <w:bookmarkEnd w:id="62"/>
      <w:bookmarkEnd w:id="63"/>
      <w:bookmarkEnd w:id="64"/>
      <w:r w:rsidR="00AC0C3C" w:rsidRPr="001D305A">
        <w:rPr>
          <w:rFonts w:asciiTheme="majorHAnsi" w:hAnsiTheme="majorHAnsi" w:cstheme="majorHAnsi"/>
          <w:caps/>
          <w:szCs w:val="22"/>
        </w:rPr>
        <w:t xml:space="preserve"> </w:t>
      </w:r>
    </w:p>
    <w:p w:rsidR="00AC0C3C" w:rsidRPr="001D305A" w:rsidRDefault="00AC0C3C" w:rsidP="00512CD5">
      <w:pPr>
        <w:autoSpaceDE w:val="0"/>
        <w:autoSpaceDN w:val="0"/>
        <w:adjustRightInd w:val="0"/>
        <w:rPr>
          <w:rFonts w:asciiTheme="majorHAnsi" w:hAnsiTheme="majorHAnsi" w:cstheme="majorHAnsi"/>
        </w:rPr>
      </w:pPr>
    </w:p>
    <w:p w:rsidR="00AC0C3C" w:rsidRPr="001D305A" w:rsidRDefault="00AC0C3C" w:rsidP="00512CD5">
      <w:pPr>
        <w:rPr>
          <w:rFonts w:asciiTheme="majorHAnsi" w:hAnsiTheme="majorHAnsi" w:cstheme="majorHAnsi"/>
          <w:bCs/>
        </w:rPr>
      </w:pPr>
      <w:r w:rsidRPr="001D305A">
        <w:rPr>
          <w:rFonts w:asciiTheme="majorHAnsi" w:hAnsiTheme="majorHAnsi" w:cstheme="majorHAnsi"/>
        </w:rPr>
        <w:t>La forma de tramitación del expediente y el procedimiento de adjudicación del contrato son los establecidos en el a</w:t>
      </w:r>
      <w:r w:rsidRPr="001D305A">
        <w:rPr>
          <w:rFonts w:asciiTheme="majorHAnsi" w:hAnsiTheme="majorHAnsi" w:cstheme="majorHAnsi"/>
          <w:b/>
          <w:bCs/>
        </w:rPr>
        <w:t xml:space="preserve">partado </w:t>
      </w:r>
      <w:r w:rsidR="004408A1" w:rsidRPr="001D305A">
        <w:rPr>
          <w:rFonts w:asciiTheme="majorHAnsi" w:hAnsiTheme="majorHAnsi" w:cstheme="majorHAnsi"/>
          <w:b/>
          <w:bCs/>
        </w:rPr>
        <w:t>F</w:t>
      </w:r>
      <w:r w:rsidRPr="001D305A">
        <w:rPr>
          <w:rFonts w:asciiTheme="majorHAnsi" w:hAnsiTheme="majorHAnsi" w:cstheme="majorHAnsi"/>
          <w:b/>
          <w:bCs/>
        </w:rPr>
        <w:t xml:space="preserve"> del QC</w:t>
      </w:r>
      <w:r w:rsidRPr="001D305A">
        <w:rPr>
          <w:rFonts w:asciiTheme="majorHAnsi" w:hAnsiTheme="majorHAnsi" w:cstheme="majorHAnsi"/>
          <w:bCs/>
        </w:rPr>
        <w:t>.</w:t>
      </w:r>
    </w:p>
    <w:p w:rsidR="007A67F0" w:rsidRPr="001D305A" w:rsidRDefault="007A67F0" w:rsidP="00512CD5">
      <w:pPr>
        <w:rPr>
          <w:rFonts w:asciiTheme="majorHAnsi" w:hAnsiTheme="majorHAnsi" w:cstheme="majorHAnsi"/>
        </w:rPr>
      </w:pPr>
    </w:p>
    <w:p w:rsidR="00AC0C3C" w:rsidRPr="001D305A" w:rsidRDefault="00962324" w:rsidP="00512CD5">
      <w:pPr>
        <w:pStyle w:val="Ttol2"/>
        <w:rPr>
          <w:rFonts w:asciiTheme="majorHAnsi" w:hAnsiTheme="majorHAnsi" w:cstheme="majorHAnsi"/>
          <w:caps/>
          <w:szCs w:val="22"/>
        </w:rPr>
      </w:pPr>
      <w:bookmarkStart w:id="65" w:name="_Toc88739144"/>
      <w:bookmarkStart w:id="66" w:name="_Toc103931965"/>
      <w:bookmarkStart w:id="67" w:name="_Toc120521520"/>
      <w:r w:rsidRPr="001D305A">
        <w:rPr>
          <w:rFonts w:asciiTheme="majorHAnsi" w:hAnsiTheme="majorHAnsi" w:cstheme="majorHAnsi"/>
          <w:caps/>
          <w:szCs w:val="22"/>
        </w:rPr>
        <w:t>Nov</w:t>
      </w:r>
      <w:r w:rsidR="00AC0C3C" w:rsidRPr="001D305A">
        <w:rPr>
          <w:rFonts w:asciiTheme="majorHAnsi" w:hAnsiTheme="majorHAnsi" w:cstheme="majorHAnsi"/>
          <w:caps/>
          <w:szCs w:val="22"/>
        </w:rPr>
        <w:t>ena. Medios de comunicación electrónicos</w:t>
      </w:r>
      <w:bookmarkEnd w:id="65"/>
      <w:bookmarkEnd w:id="66"/>
      <w:bookmarkEnd w:id="67"/>
    </w:p>
    <w:p w:rsidR="00EA2E9E" w:rsidRPr="001D305A" w:rsidRDefault="00EA2E9E" w:rsidP="000C2873">
      <w:pPr>
        <w:rPr>
          <w:rFonts w:asciiTheme="majorHAnsi" w:hAnsiTheme="majorHAnsi" w:cstheme="majorHAnsi"/>
        </w:rPr>
      </w:pPr>
    </w:p>
    <w:p w:rsidR="00AC0C3C" w:rsidRPr="001D305A" w:rsidRDefault="00962324" w:rsidP="000C2873">
      <w:pPr>
        <w:rPr>
          <w:rFonts w:asciiTheme="majorHAnsi" w:hAnsiTheme="majorHAnsi" w:cstheme="majorHAnsi"/>
        </w:rPr>
      </w:pPr>
      <w:bookmarkStart w:id="68" w:name="_Toc103931966"/>
      <w:r w:rsidRPr="001D305A">
        <w:rPr>
          <w:rFonts w:asciiTheme="majorHAnsi" w:hAnsiTheme="majorHAnsi" w:cstheme="majorHAnsi"/>
          <w:b/>
        </w:rPr>
        <w:t>9</w:t>
      </w:r>
      <w:r w:rsidR="00AC0C3C" w:rsidRPr="001D305A">
        <w:rPr>
          <w:rFonts w:asciiTheme="majorHAnsi" w:hAnsiTheme="majorHAnsi" w:cstheme="majorHAnsi"/>
          <w:b/>
        </w:rPr>
        <w:t>.1</w:t>
      </w:r>
      <w:r w:rsidR="00AC0C3C" w:rsidRPr="001D305A">
        <w:rPr>
          <w:rFonts w:asciiTheme="majorHAnsi" w:hAnsiTheme="majorHAnsi" w:cstheme="majorHAnsi"/>
        </w:rPr>
        <w:t xml:space="preserve"> De acuerdo con la </w:t>
      </w:r>
      <w:r w:rsidR="00EA2E9E" w:rsidRPr="001D305A">
        <w:rPr>
          <w:rFonts w:asciiTheme="majorHAnsi" w:hAnsiTheme="majorHAnsi" w:cstheme="majorHAnsi"/>
        </w:rPr>
        <w:t>D</w:t>
      </w:r>
      <w:r w:rsidR="00AC0C3C" w:rsidRPr="001D305A">
        <w:rPr>
          <w:rFonts w:asciiTheme="majorHAnsi" w:hAnsiTheme="majorHAnsi" w:cstheme="majorHAnsi"/>
        </w:rPr>
        <w:t xml:space="preserve">isposición adicional decimoquinta de la LCSP, la tramitación de esta licitación comporta la práctica de las notificaciones y </w:t>
      </w:r>
      <w:proofErr w:type="spellStart"/>
      <w:r w:rsidR="00AC0C3C" w:rsidRPr="001D305A">
        <w:rPr>
          <w:rFonts w:asciiTheme="majorHAnsi" w:hAnsiTheme="majorHAnsi" w:cstheme="majorHAnsi"/>
        </w:rPr>
        <w:t>comunicaciones</w:t>
      </w:r>
      <w:proofErr w:type="spellEnd"/>
      <w:r w:rsidR="00AC0C3C" w:rsidRPr="001D305A">
        <w:rPr>
          <w:rFonts w:asciiTheme="majorHAnsi" w:hAnsiTheme="majorHAnsi" w:cstheme="majorHAnsi"/>
        </w:rPr>
        <w:t xml:space="preserve"> que deriven por</w:t>
      </w:r>
      <w:r w:rsidR="003970FE" w:rsidRPr="001D305A">
        <w:rPr>
          <w:rFonts w:asciiTheme="majorHAnsi" w:hAnsiTheme="majorHAnsi" w:cstheme="majorHAnsi"/>
          <w:vanish/>
        </w:rPr>
        <w:t xml:space="preserve"> </w:t>
      </w:r>
      <w:proofErr w:type="spellStart"/>
      <w:r w:rsidR="00AC0C3C" w:rsidRPr="001D305A">
        <w:rPr>
          <w:rFonts w:asciiTheme="majorHAnsi" w:hAnsiTheme="majorHAnsi" w:cstheme="majorHAnsi"/>
        </w:rPr>
        <w:t>medios</w:t>
      </w:r>
      <w:proofErr w:type="spellEnd"/>
      <w:r w:rsidR="00AC0C3C" w:rsidRPr="001D305A">
        <w:rPr>
          <w:rFonts w:asciiTheme="majorHAnsi" w:hAnsiTheme="majorHAnsi" w:cstheme="majorHAnsi"/>
        </w:rPr>
        <w:t xml:space="preserve"> </w:t>
      </w:r>
      <w:proofErr w:type="spellStart"/>
      <w:r w:rsidR="00AC0C3C" w:rsidRPr="001D305A">
        <w:rPr>
          <w:rFonts w:asciiTheme="majorHAnsi" w:hAnsiTheme="majorHAnsi" w:cstheme="majorHAnsi"/>
        </w:rPr>
        <w:t>exclusivamente</w:t>
      </w:r>
      <w:proofErr w:type="spellEnd"/>
      <w:r w:rsidR="00AC0C3C" w:rsidRPr="001D305A">
        <w:rPr>
          <w:rFonts w:asciiTheme="majorHAnsi" w:hAnsiTheme="majorHAnsi" w:cstheme="majorHAnsi"/>
        </w:rPr>
        <w:t xml:space="preserve"> </w:t>
      </w:r>
      <w:proofErr w:type="spellStart"/>
      <w:r w:rsidR="00AC0C3C" w:rsidRPr="001D305A">
        <w:rPr>
          <w:rFonts w:asciiTheme="majorHAnsi" w:hAnsiTheme="majorHAnsi" w:cstheme="majorHAnsi"/>
        </w:rPr>
        <w:t>electrónicos</w:t>
      </w:r>
      <w:proofErr w:type="spellEnd"/>
      <w:r w:rsidR="00AC0C3C" w:rsidRPr="001D305A">
        <w:rPr>
          <w:rFonts w:asciiTheme="majorHAnsi" w:hAnsiTheme="majorHAnsi" w:cstheme="majorHAnsi"/>
        </w:rPr>
        <w:t>.</w:t>
      </w:r>
      <w:bookmarkEnd w:id="68"/>
    </w:p>
    <w:p w:rsidR="00AC0C3C" w:rsidRPr="001D305A" w:rsidRDefault="00AC0C3C" w:rsidP="000C2873">
      <w:pPr>
        <w:rPr>
          <w:rFonts w:asciiTheme="majorHAnsi" w:hAnsiTheme="majorHAnsi" w:cstheme="majorHAnsi"/>
        </w:rPr>
      </w:pPr>
    </w:p>
    <w:p w:rsidR="00AC0C3C" w:rsidRPr="001D305A" w:rsidRDefault="00AC0C3C" w:rsidP="00512CD5">
      <w:pPr>
        <w:pStyle w:val="Pa9"/>
        <w:spacing w:line="240" w:lineRule="auto"/>
        <w:jc w:val="both"/>
        <w:rPr>
          <w:rFonts w:asciiTheme="majorHAnsi" w:eastAsia="Calibri" w:hAnsiTheme="majorHAnsi" w:cstheme="majorHAnsi"/>
          <w:sz w:val="22"/>
          <w:szCs w:val="22"/>
        </w:rPr>
      </w:pPr>
      <w:r w:rsidRPr="001D305A">
        <w:rPr>
          <w:rFonts w:asciiTheme="majorHAnsi" w:hAnsiTheme="majorHAnsi" w:cstheme="majorHAnsi"/>
          <w:sz w:val="22"/>
          <w:szCs w:val="22"/>
        </w:rPr>
        <w:t xml:space="preserve">No obstante, se podrá utilizar la comunicación oral para comunicaciones diferentes de las relativas a los elementos esenciales, </w:t>
      </w:r>
      <w:proofErr w:type="spellStart"/>
      <w:r w:rsidRPr="001D305A">
        <w:rPr>
          <w:rFonts w:asciiTheme="majorHAnsi" w:hAnsiTheme="majorHAnsi" w:cstheme="majorHAnsi"/>
          <w:sz w:val="22"/>
          <w:szCs w:val="22"/>
        </w:rPr>
        <w:t>eso</w:t>
      </w:r>
      <w:proofErr w:type="spellEnd"/>
      <w:r w:rsidRPr="001D305A">
        <w:rPr>
          <w:rFonts w:asciiTheme="majorHAnsi" w:hAnsiTheme="majorHAnsi" w:cstheme="majorHAnsi"/>
          <w:sz w:val="22"/>
          <w:szCs w:val="22"/>
        </w:rPr>
        <w:t xml:space="preserve"> es, los </w:t>
      </w:r>
      <w:proofErr w:type="spellStart"/>
      <w:r w:rsidR="003970FE" w:rsidRPr="001D305A">
        <w:rPr>
          <w:rFonts w:asciiTheme="majorHAnsi" w:hAnsiTheme="majorHAnsi" w:cstheme="majorHAnsi"/>
          <w:sz w:val="22"/>
          <w:szCs w:val="22"/>
        </w:rPr>
        <w:t>Pliegos</w:t>
      </w:r>
      <w:proofErr w:type="spellEnd"/>
      <w:r w:rsidRPr="001D305A">
        <w:rPr>
          <w:rFonts w:asciiTheme="majorHAnsi" w:hAnsiTheme="majorHAnsi" w:cstheme="majorHAnsi"/>
          <w:sz w:val="22"/>
          <w:szCs w:val="22"/>
        </w:rPr>
        <w:t xml:space="preserve"> y las </w:t>
      </w:r>
      <w:proofErr w:type="spellStart"/>
      <w:r w:rsidRPr="001D305A">
        <w:rPr>
          <w:rFonts w:asciiTheme="majorHAnsi" w:hAnsiTheme="majorHAnsi" w:cstheme="majorHAnsi"/>
          <w:sz w:val="22"/>
          <w:szCs w:val="22"/>
        </w:rPr>
        <w:t>ofertas</w:t>
      </w:r>
      <w:proofErr w:type="spellEnd"/>
      <w:r w:rsidRPr="001D305A">
        <w:rPr>
          <w:rFonts w:asciiTheme="majorHAnsi" w:hAnsiTheme="majorHAnsi" w:cstheme="majorHAnsi"/>
          <w:sz w:val="22"/>
          <w:szCs w:val="22"/>
        </w:rPr>
        <w:t>, dejando el contenido de la comunicación oral documentado debidamente, por ejemplo, mediante l</w:t>
      </w:r>
      <w:r w:rsidRPr="001D305A">
        <w:rPr>
          <w:rFonts w:asciiTheme="majorHAnsi" w:eastAsia="Calibri" w:hAnsiTheme="majorHAnsi" w:cstheme="majorHAnsi"/>
          <w:sz w:val="22"/>
          <w:szCs w:val="22"/>
        </w:rPr>
        <w:t>os archivos o resúmenes escritos o sonoros de los principales elementos de la comunicación.</w:t>
      </w:r>
    </w:p>
    <w:p w:rsidR="00821924" w:rsidRPr="001D305A" w:rsidRDefault="00821924" w:rsidP="00512CD5">
      <w:pPr>
        <w:pStyle w:val="Default"/>
        <w:rPr>
          <w:rFonts w:asciiTheme="majorHAnsi" w:eastAsia="Calibri" w:hAnsiTheme="majorHAnsi" w:cstheme="majorHAnsi"/>
          <w:color w:val="auto"/>
          <w:sz w:val="22"/>
          <w:szCs w:val="22"/>
        </w:rPr>
      </w:pPr>
    </w:p>
    <w:p w:rsidR="00AC0C3C" w:rsidRPr="001D305A" w:rsidRDefault="00962324" w:rsidP="000C2873">
      <w:pPr>
        <w:rPr>
          <w:rFonts w:asciiTheme="majorHAnsi" w:hAnsiTheme="majorHAnsi" w:cstheme="majorHAnsi"/>
        </w:rPr>
      </w:pPr>
      <w:bookmarkStart w:id="69" w:name="_Toc103931967"/>
      <w:r w:rsidRPr="001D305A">
        <w:rPr>
          <w:rFonts w:asciiTheme="majorHAnsi" w:hAnsiTheme="majorHAnsi" w:cstheme="majorHAnsi"/>
          <w:b/>
        </w:rPr>
        <w:t>9</w:t>
      </w:r>
      <w:r w:rsidR="00AC0C3C" w:rsidRPr="001D305A">
        <w:rPr>
          <w:rFonts w:asciiTheme="majorHAnsi" w:hAnsiTheme="majorHAnsi" w:cstheme="majorHAnsi"/>
          <w:b/>
        </w:rPr>
        <w:t>.2</w:t>
      </w:r>
      <w:r w:rsidR="00AC0C3C" w:rsidRPr="001D305A">
        <w:rPr>
          <w:rFonts w:asciiTheme="majorHAnsi" w:hAnsiTheme="majorHAnsi" w:cstheme="majorHAnsi"/>
        </w:rPr>
        <w:t xml:space="preserve"> Las comunicaciones y las notificaciones que se hagan durante el procedimiento de contratación y durante la vigencia del </w:t>
      </w:r>
      <w:proofErr w:type="spellStart"/>
      <w:r w:rsidR="00AC0C3C" w:rsidRPr="001D305A">
        <w:rPr>
          <w:rFonts w:asciiTheme="majorHAnsi" w:hAnsiTheme="majorHAnsi" w:cstheme="majorHAnsi"/>
        </w:rPr>
        <w:t>contrato</w:t>
      </w:r>
      <w:proofErr w:type="spellEnd"/>
      <w:r w:rsidR="00AC0C3C" w:rsidRPr="001D305A">
        <w:rPr>
          <w:rFonts w:asciiTheme="majorHAnsi" w:hAnsiTheme="majorHAnsi" w:cstheme="majorHAnsi"/>
        </w:rPr>
        <w:t xml:space="preserve"> se </w:t>
      </w:r>
      <w:proofErr w:type="spellStart"/>
      <w:r w:rsidR="00AC0C3C" w:rsidRPr="001D305A">
        <w:rPr>
          <w:rFonts w:asciiTheme="majorHAnsi" w:hAnsiTheme="majorHAnsi" w:cstheme="majorHAnsi"/>
        </w:rPr>
        <w:t>efectuarán</w:t>
      </w:r>
      <w:proofErr w:type="spellEnd"/>
      <w:r w:rsidR="00AC0C3C" w:rsidRPr="001D305A">
        <w:rPr>
          <w:rFonts w:asciiTheme="majorHAnsi" w:hAnsiTheme="majorHAnsi" w:cstheme="majorHAnsi"/>
        </w:rPr>
        <w:t xml:space="preserve"> por </w:t>
      </w:r>
      <w:proofErr w:type="spellStart"/>
      <w:r w:rsidR="00AC0C3C" w:rsidRPr="001D305A">
        <w:rPr>
          <w:rFonts w:asciiTheme="majorHAnsi" w:hAnsiTheme="majorHAnsi" w:cstheme="majorHAnsi"/>
        </w:rPr>
        <w:t>medios</w:t>
      </w:r>
      <w:proofErr w:type="spellEnd"/>
      <w:r w:rsidR="00AC0C3C" w:rsidRPr="001D305A">
        <w:rPr>
          <w:rFonts w:asciiTheme="majorHAnsi" w:hAnsiTheme="majorHAnsi" w:cstheme="majorHAnsi"/>
        </w:rPr>
        <w:t xml:space="preserve"> </w:t>
      </w:r>
      <w:proofErr w:type="spellStart"/>
      <w:r w:rsidR="00AC0C3C" w:rsidRPr="001D305A">
        <w:rPr>
          <w:rFonts w:asciiTheme="majorHAnsi" w:hAnsiTheme="majorHAnsi" w:cstheme="majorHAnsi"/>
        </w:rPr>
        <w:t>electrónicos</w:t>
      </w:r>
      <w:proofErr w:type="spellEnd"/>
      <w:r w:rsidR="00AC0C3C" w:rsidRPr="001D305A">
        <w:rPr>
          <w:rFonts w:asciiTheme="majorHAnsi" w:hAnsiTheme="majorHAnsi" w:cstheme="majorHAnsi"/>
        </w:rPr>
        <w:t xml:space="preserve"> a través del sistema de notificación e-NOTUM, de acuerdo con la LCSP y la Ley 39/2015, de 1 de octubre, del procedimiento administrativo común de las administraciones públicas y el Orden PDA/21/2019, de 14 de </w:t>
      </w:r>
      <w:proofErr w:type="spellStart"/>
      <w:r w:rsidR="00AC0C3C" w:rsidRPr="001D305A">
        <w:rPr>
          <w:rFonts w:asciiTheme="majorHAnsi" w:hAnsiTheme="majorHAnsi" w:cstheme="majorHAnsi"/>
        </w:rPr>
        <w:t>febrero</w:t>
      </w:r>
      <w:proofErr w:type="spellEnd"/>
      <w:r w:rsidR="00AC0C3C" w:rsidRPr="001D305A">
        <w:rPr>
          <w:rFonts w:asciiTheme="majorHAnsi" w:hAnsiTheme="majorHAnsi" w:cstheme="majorHAnsi"/>
        </w:rPr>
        <w:t xml:space="preserve">, por la </w:t>
      </w:r>
      <w:r w:rsidR="003970FE" w:rsidRPr="001D305A">
        <w:rPr>
          <w:rFonts w:asciiTheme="majorHAnsi" w:hAnsiTheme="majorHAnsi" w:cstheme="majorHAnsi"/>
        </w:rPr>
        <w:t>que</w:t>
      </w:r>
      <w:r w:rsidR="00AC0C3C" w:rsidRPr="001D305A">
        <w:rPr>
          <w:rFonts w:asciiTheme="majorHAnsi" w:hAnsiTheme="majorHAnsi" w:cstheme="majorHAnsi"/>
        </w:rPr>
        <w:t xml:space="preserve"> se determina el sistema de notificaciones electrónicas de la Administración de la Generalitat de Catalunya y de su sector público. A estos efectos, se enviarán los avisos de la puesta a disposición de las notificaciones y las comunicaciones a las direcciones de correo electrónico (junto con el NIF) y a los teléfonos móviles que las empresas hayan facilitado a este efecto en el DEUC. Una </w:t>
      </w:r>
      <w:proofErr w:type="spellStart"/>
      <w:r w:rsidR="00AC0C3C" w:rsidRPr="001D305A">
        <w:rPr>
          <w:rFonts w:asciiTheme="majorHAnsi" w:hAnsiTheme="majorHAnsi" w:cstheme="majorHAnsi"/>
        </w:rPr>
        <w:t>vez</w:t>
      </w:r>
      <w:proofErr w:type="spellEnd"/>
      <w:r w:rsidR="00AC0C3C" w:rsidRPr="001D305A">
        <w:rPr>
          <w:rFonts w:asciiTheme="majorHAnsi" w:hAnsiTheme="majorHAnsi" w:cstheme="majorHAnsi"/>
        </w:rPr>
        <w:t xml:space="preserve"> </w:t>
      </w:r>
      <w:proofErr w:type="spellStart"/>
      <w:r w:rsidR="00AC0C3C" w:rsidRPr="001D305A">
        <w:rPr>
          <w:rFonts w:asciiTheme="majorHAnsi" w:hAnsiTheme="majorHAnsi" w:cstheme="majorHAnsi"/>
        </w:rPr>
        <w:t>recibidos</w:t>
      </w:r>
      <w:proofErr w:type="spellEnd"/>
      <w:r w:rsidR="00AC0C3C" w:rsidRPr="001D305A">
        <w:rPr>
          <w:rFonts w:asciiTheme="majorHAnsi" w:hAnsiTheme="majorHAnsi" w:cstheme="majorHAnsi"/>
        </w:rPr>
        <w:t xml:space="preserve"> </w:t>
      </w:r>
      <w:r w:rsidR="003970FE" w:rsidRPr="001D305A">
        <w:rPr>
          <w:rFonts w:asciiTheme="majorHAnsi" w:hAnsiTheme="majorHAnsi" w:cstheme="majorHAnsi"/>
        </w:rPr>
        <w:t xml:space="preserve">el/los </w:t>
      </w:r>
      <w:proofErr w:type="spellStart"/>
      <w:r w:rsidR="003970FE" w:rsidRPr="001D305A">
        <w:rPr>
          <w:rFonts w:asciiTheme="majorHAnsi" w:hAnsiTheme="majorHAnsi" w:cstheme="majorHAnsi"/>
        </w:rPr>
        <w:t>correo</w:t>
      </w:r>
      <w:proofErr w:type="spellEnd"/>
      <w:r w:rsidR="003970FE" w:rsidRPr="001D305A">
        <w:rPr>
          <w:rFonts w:asciiTheme="majorHAnsi" w:hAnsiTheme="majorHAnsi" w:cstheme="majorHAnsi"/>
        </w:rPr>
        <w:t xml:space="preserve">/s </w:t>
      </w:r>
      <w:proofErr w:type="spellStart"/>
      <w:r w:rsidR="003970FE" w:rsidRPr="001D305A">
        <w:rPr>
          <w:rFonts w:asciiTheme="majorHAnsi" w:hAnsiTheme="majorHAnsi" w:cstheme="majorHAnsi"/>
        </w:rPr>
        <w:t>electrónico</w:t>
      </w:r>
      <w:proofErr w:type="spellEnd"/>
      <w:r w:rsidR="003970FE" w:rsidRPr="001D305A">
        <w:rPr>
          <w:rFonts w:asciiTheme="majorHAnsi" w:hAnsiTheme="majorHAnsi" w:cstheme="majorHAnsi"/>
        </w:rPr>
        <w:t>/s</w:t>
      </w:r>
      <w:r w:rsidR="00AC0C3C" w:rsidRPr="001D305A">
        <w:rPr>
          <w:rFonts w:asciiTheme="majorHAnsi" w:hAnsiTheme="majorHAnsi" w:cstheme="majorHAnsi"/>
        </w:rPr>
        <w:t xml:space="preserve"> y, en caso de que se hayan facilitado también teléfonos móviles, los SMS, indicando que la notificación correspondiente se ha puesto a </w:t>
      </w:r>
      <w:proofErr w:type="spellStart"/>
      <w:r w:rsidR="00AC0C3C" w:rsidRPr="001D305A">
        <w:rPr>
          <w:rFonts w:asciiTheme="majorHAnsi" w:hAnsiTheme="majorHAnsi" w:cstheme="majorHAnsi"/>
        </w:rPr>
        <w:t>disposición</w:t>
      </w:r>
      <w:proofErr w:type="spellEnd"/>
      <w:r w:rsidR="00AC0C3C" w:rsidRPr="001D305A">
        <w:rPr>
          <w:rFonts w:asciiTheme="majorHAnsi" w:hAnsiTheme="majorHAnsi" w:cstheme="majorHAnsi"/>
        </w:rPr>
        <w:t xml:space="preserve"> en </w:t>
      </w:r>
      <w:proofErr w:type="spellStart"/>
      <w:r w:rsidR="00AC0C3C" w:rsidRPr="001D305A">
        <w:rPr>
          <w:rFonts w:asciiTheme="majorHAnsi" w:hAnsiTheme="majorHAnsi" w:cstheme="majorHAnsi"/>
        </w:rPr>
        <w:t>l'e</w:t>
      </w:r>
      <w:proofErr w:type="spellEnd"/>
      <w:r w:rsidR="00AC0C3C" w:rsidRPr="001D305A">
        <w:rPr>
          <w:rFonts w:asciiTheme="majorHAnsi" w:hAnsiTheme="majorHAnsi" w:cstheme="majorHAnsi"/>
        </w:rPr>
        <w:t xml:space="preserve">-NOTUM, </w:t>
      </w:r>
      <w:proofErr w:type="spellStart"/>
      <w:r w:rsidR="00AC0C3C" w:rsidRPr="001D305A">
        <w:rPr>
          <w:rFonts w:asciiTheme="majorHAnsi" w:hAnsiTheme="majorHAnsi" w:cstheme="majorHAnsi"/>
        </w:rPr>
        <w:t>habrá</w:t>
      </w:r>
      <w:proofErr w:type="spellEnd"/>
      <w:r w:rsidR="00AC0C3C" w:rsidRPr="001D305A">
        <w:rPr>
          <w:rFonts w:asciiTheme="majorHAnsi" w:hAnsiTheme="majorHAnsi" w:cstheme="majorHAnsi"/>
        </w:rPr>
        <w:t xml:space="preserve">/de </w:t>
      </w:r>
      <w:proofErr w:type="spellStart"/>
      <w:r w:rsidR="00AC0C3C" w:rsidRPr="001D305A">
        <w:rPr>
          <w:rFonts w:asciiTheme="majorHAnsi" w:hAnsiTheme="majorHAnsi" w:cstheme="majorHAnsi"/>
        </w:rPr>
        <w:t>acceder</w:t>
      </w:r>
      <w:proofErr w:type="spellEnd"/>
      <w:r w:rsidR="00AC0C3C" w:rsidRPr="001D305A">
        <w:rPr>
          <w:rFonts w:asciiTheme="majorHAnsi" w:hAnsiTheme="majorHAnsi" w:cstheme="majorHAnsi"/>
        </w:rPr>
        <w:t xml:space="preserve"> la/las personas designada/se, mediante el enlace que se enviará a este efecto. En el espacio virtual donde está depositada la notificación, se permite acceder a dicha notificación con certificado digital o con contraseña.</w:t>
      </w:r>
      <w:bookmarkEnd w:id="69"/>
      <w:r w:rsidR="00AC0C3C" w:rsidRPr="001D305A">
        <w:rPr>
          <w:rFonts w:asciiTheme="majorHAnsi" w:hAnsiTheme="majorHAnsi" w:cstheme="majorHAnsi"/>
        </w:rPr>
        <w:t xml:space="preserve"> </w:t>
      </w:r>
    </w:p>
    <w:p w:rsidR="00AC0C3C" w:rsidRPr="001D305A" w:rsidRDefault="00AC0C3C" w:rsidP="00512CD5">
      <w:pPr>
        <w:pStyle w:val="Pa9"/>
        <w:spacing w:line="240" w:lineRule="auto"/>
        <w:jc w:val="both"/>
        <w:rPr>
          <w:rFonts w:asciiTheme="majorHAnsi" w:hAnsiTheme="majorHAnsi" w:cstheme="majorHAnsi"/>
          <w:sz w:val="22"/>
          <w:szCs w:val="22"/>
          <w:lang w:eastAsia="es-ES"/>
        </w:rPr>
      </w:pPr>
    </w:p>
    <w:p w:rsidR="00AC0C3C" w:rsidRPr="001D305A" w:rsidRDefault="00AC0C3C" w:rsidP="00512CD5">
      <w:pPr>
        <w:pStyle w:val="Pa9"/>
        <w:spacing w:line="240" w:lineRule="auto"/>
        <w:jc w:val="both"/>
        <w:rPr>
          <w:rFonts w:asciiTheme="majorHAnsi" w:hAnsiTheme="majorHAnsi" w:cstheme="majorHAnsi"/>
          <w:sz w:val="22"/>
          <w:szCs w:val="22"/>
        </w:rPr>
      </w:pPr>
      <w:r w:rsidRPr="001D305A">
        <w:rPr>
          <w:rFonts w:asciiTheme="majorHAnsi" w:hAnsiTheme="majorHAnsi" w:cstheme="majorHAnsi"/>
          <w:sz w:val="22"/>
          <w:szCs w:val="22"/>
          <w:lang w:eastAsia="es-ES"/>
        </w:rPr>
        <w:t xml:space="preserve">Los plazos a contar desde la notificación se computarán desde la fecha de envío del aviso de notificación, si el acto objeto de notificación se ha publicado el mismo día en el perfil de contratante del órgano de contratación. En caso contrario, los plazos se computarán desde la recepción de la notificación por parte de la empresa a </w:t>
      </w:r>
      <w:proofErr w:type="spellStart"/>
      <w:r w:rsidRPr="001D305A">
        <w:rPr>
          <w:rFonts w:asciiTheme="majorHAnsi" w:hAnsiTheme="majorHAnsi" w:cstheme="majorHAnsi"/>
          <w:sz w:val="22"/>
          <w:szCs w:val="22"/>
          <w:lang w:eastAsia="es-ES"/>
        </w:rPr>
        <w:t>quien</w:t>
      </w:r>
      <w:proofErr w:type="spellEnd"/>
      <w:r w:rsidR="003970FE" w:rsidRPr="001D305A">
        <w:rPr>
          <w:rFonts w:asciiTheme="majorHAnsi" w:hAnsiTheme="majorHAnsi" w:cstheme="majorHAnsi"/>
          <w:vanish/>
          <w:sz w:val="22"/>
          <w:szCs w:val="22"/>
          <w:lang w:eastAsia="es-ES"/>
        </w:rPr>
        <w:t xml:space="preserve"> </w:t>
      </w:r>
      <w:r w:rsidRPr="001D305A">
        <w:rPr>
          <w:rFonts w:asciiTheme="majorHAnsi" w:hAnsiTheme="majorHAnsi" w:cstheme="majorHAnsi"/>
          <w:sz w:val="22"/>
          <w:szCs w:val="22"/>
          <w:lang w:eastAsia="es-ES"/>
        </w:rPr>
        <w:t xml:space="preserve">se </w:t>
      </w:r>
      <w:proofErr w:type="spellStart"/>
      <w:r w:rsidRPr="001D305A">
        <w:rPr>
          <w:rFonts w:asciiTheme="majorHAnsi" w:hAnsiTheme="majorHAnsi" w:cstheme="majorHAnsi"/>
          <w:sz w:val="22"/>
          <w:szCs w:val="22"/>
          <w:lang w:eastAsia="es-ES"/>
        </w:rPr>
        <w:t>endereza</w:t>
      </w:r>
      <w:proofErr w:type="spellEnd"/>
      <w:r w:rsidRPr="001D305A">
        <w:rPr>
          <w:rFonts w:asciiTheme="majorHAnsi" w:hAnsiTheme="majorHAnsi" w:cstheme="majorHAnsi"/>
          <w:sz w:val="22"/>
          <w:szCs w:val="22"/>
          <w:lang w:eastAsia="es-ES"/>
        </w:rPr>
        <w:t xml:space="preserve">. </w:t>
      </w:r>
      <w:r w:rsidRPr="001D305A">
        <w:rPr>
          <w:rFonts w:asciiTheme="majorHAnsi" w:hAnsiTheme="majorHAnsi" w:cstheme="majorHAnsi"/>
          <w:sz w:val="22"/>
          <w:szCs w:val="22"/>
        </w:rPr>
        <w:t>No obstante, los plazos de las notificaciones practicadas con motivo del procedimiento de recurso especial por el Tribunal Catalán de Contratos computan en todo caso desde la fecha de envío del aviso de notificación.</w:t>
      </w:r>
    </w:p>
    <w:p w:rsidR="00AC0C3C" w:rsidRPr="001D305A" w:rsidRDefault="00AC0C3C" w:rsidP="00512CD5">
      <w:pPr>
        <w:pStyle w:val="Default"/>
        <w:jc w:val="both"/>
        <w:rPr>
          <w:rFonts w:asciiTheme="majorHAnsi" w:hAnsiTheme="majorHAnsi" w:cstheme="majorHAnsi"/>
          <w:color w:val="auto"/>
          <w:sz w:val="22"/>
          <w:szCs w:val="22"/>
        </w:rPr>
      </w:pPr>
    </w:p>
    <w:p w:rsidR="00312F4D" w:rsidRPr="001D305A" w:rsidRDefault="00962324" w:rsidP="002D2C9D">
      <w:pPr>
        <w:rPr>
          <w:rFonts w:asciiTheme="majorHAnsi" w:hAnsiTheme="majorHAnsi" w:cstheme="majorHAnsi"/>
          <w:highlight w:val="yellow"/>
        </w:rPr>
      </w:pPr>
      <w:bookmarkStart w:id="70" w:name="_Toc103931968"/>
      <w:r w:rsidRPr="001D305A">
        <w:rPr>
          <w:rFonts w:asciiTheme="majorHAnsi" w:hAnsiTheme="majorHAnsi" w:cstheme="majorHAnsi"/>
          <w:b/>
        </w:rPr>
        <w:t>9</w:t>
      </w:r>
      <w:r w:rsidR="00AC0C3C" w:rsidRPr="001D305A">
        <w:rPr>
          <w:rFonts w:asciiTheme="majorHAnsi" w:hAnsiTheme="majorHAnsi" w:cstheme="majorHAnsi"/>
          <w:b/>
        </w:rPr>
        <w:t>.3</w:t>
      </w:r>
      <w:r w:rsidR="00AC0C3C" w:rsidRPr="001D305A">
        <w:rPr>
          <w:rFonts w:asciiTheme="majorHAnsi" w:hAnsiTheme="majorHAnsi" w:cstheme="majorHAnsi"/>
        </w:rPr>
        <w:t xml:space="preserve"> </w:t>
      </w:r>
      <w:bookmarkEnd w:id="70"/>
      <w:r w:rsidR="002D2C9D" w:rsidRPr="001D305A">
        <w:rPr>
          <w:rFonts w:asciiTheme="majorHAnsi" w:hAnsiTheme="majorHAnsi" w:cstheme="majorHAnsi"/>
        </w:rPr>
        <w:t>Por otra parte, con el fin de recibir toda la información relativa a esta licitación, las empresas que lo quieran y, en todo caso, las empresas licitadoras se tienen que suscribir como interesadas en esta licitación, a través del servicio de suscripción a las novedades del espacio virtual de licitación que a tal efecto se pone a disposición a la dirección web del perfil de contratante del órgano de contratación, accesible a la Plataforma de Servicios de Contratación Pública de la Generalitat:</w:t>
      </w:r>
    </w:p>
    <w:p w:rsidR="00AC0C3C" w:rsidRPr="001D305A" w:rsidRDefault="001143EC" w:rsidP="004F3FE0">
      <w:pPr>
        <w:rPr>
          <w:rFonts w:asciiTheme="majorHAnsi" w:hAnsiTheme="majorHAnsi" w:cstheme="majorHAnsi"/>
        </w:rPr>
      </w:pPr>
      <w:hyperlink r:id="rId13" w:history="1">
        <w:r w:rsidR="00312F4D" w:rsidRPr="001D305A">
          <w:rPr>
            <w:rStyle w:val="Enlla"/>
            <w:rFonts w:asciiTheme="majorHAnsi" w:hAnsiTheme="majorHAnsi" w:cstheme="majorHAnsi"/>
            <w:color w:val="auto"/>
          </w:rPr>
          <w:t>https://contractaciopublica.cat/ca/perfils-contractant/detall/203589?categoria=0</w:t>
        </w:r>
      </w:hyperlink>
    </w:p>
    <w:p w:rsidR="00312F4D" w:rsidRPr="001D305A" w:rsidRDefault="00312F4D" w:rsidP="004F3FE0">
      <w:pPr>
        <w:rPr>
          <w:rFonts w:asciiTheme="majorHAnsi" w:hAnsiTheme="majorHAnsi" w:cstheme="majorHAnsi"/>
          <w:highlight w:val="yellow"/>
          <w:u w:val="single"/>
        </w:rPr>
      </w:pPr>
    </w:p>
    <w:p w:rsidR="00D01699" w:rsidRPr="001D305A" w:rsidRDefault="00D01699" w:rsidP="00512CD5">
      <w:pPr>
        <w:rPr>
          <w:rFonts w:asciiTheme="majorHAnsi" w:hAnsiTheme="majorHAnsi" w:cstheme="majorHAnsi"/>
        </w:rPr>
      </w:pPr>
      <w:r w:rsidRPr="001D305A">
        <w:rPr>
          <w:rFonts w:asciiTheme="majorHAnsi" w:hAnsiTheme="majorHAnsi" w:cstheme="majorHAnsi"/>
        </w:rPr>
        <w:t>Las empresas que activen la oferta con la herramienta de Encima Digital se inscribirán a la licitación automáticamente.</w:t>
      </w:r>
    </w:p>
    <w:p w:rsidR="00D01699" w:rsidRPr="001D305A" w:rsidRDefault="00D01699" w:rsidP="00512CD5">
      <w:pPr>
        <w:rPr>
          <w:rFonts w:asciiTheme="majorHAnsi" w:hAnsiTheme="majorHAnsi" w:cstheme="majorHAnsi"/>
        </w:rPr>
      </w:pPr>
    </w:p>
    <w:p w:rsidR="00AC0C3C" w:rsidRPr="001D305A" w:rsidRDefault="00AC0C3C" w:rsidP="00512CD5">
      <w:pPr>
        <w:rPr>
          <w:rFonts w:asciiTheme="majorHAnsi" w:hAnsiTheme="majorHAnsi" w:cstheme="majorHAnsi"/>
        </w:rPr>
      </w:pPr>
      <w:r w:rsidRPr="001D305A">
        <w:rPr>
          <w:rFonts w:asciiTheme="majorHAnsi" w:hAnsiTheme="majorHAnsi" w:cstheme="majorHAnsi"/>
        </w:rPr>
        <w:t>Esta suscripción permitirá recibir aviso de manera inmediata a las direcciones electrónicas de las personas suscritas de cualquier novedad, publicación o aviso relacionado con esta licitación.</w:t>
      </w:r>
    </w:p>
    <w:p w:rsidR="0078104D" w:rsidRPr="001D305A" w:rsidRDefault="0078104D" w:rsidP="00512CD5">
      <w:pPr>
        <w:rPr>
          <w:rFonts w:asciiTheme="majorHAnsi" w:hAnsiTheme="majorHAnsi" w:cstheme="majorHAnsi"/>
          <w:highlight w:val="yellow"/>
        </w:rPr>
      </w:pPr>
    </w:p>
    <w:p w:rsidR="0078104D" w:rsidRPr="001D305A" w:rsidRDefault="002D2C9D" w:rsidP="00512CD5">
      <w:pPr>
        <w:rPr>
          <w:rFonts w:asciiTheme="majorHAnsi" w:hAnsiTheme="majorHAnsi" w:cstheme="majorHAnsi"/>
          <w:highlight w:val="yellow"/>
        </w:rPr>
      </w:pPr>
      <w:r w:rsidRPr="001D305A">
        <w:rPr>
          <w:rFonts w:asciiTheme="majorHAnsi" w:hAnsiTheme="majorHAnsi" w:cstheme="majorHAnsi"/>
        </w:rPr>
        <w:t xml:space="preserve">Asimismo, determinadas comunicaciones que se tengan que hacer con ocasión o como consecuencia del procedimiento de licitación y de adjudicación del presente contrato se realizarán mediante el tablón de avisos asociado al espacio virtual de licitación de esta licitación de la Plataforma de Servicios de Contratación Pública. En este tablón de avisos electrónico, que deja constancia fehaciente de la autenticidad, la integridad y la fecha y hora de publicación de la información publicada, también se publicará información relativa tanto a la licitación, como al contrato. </w:t>
      </w:r>
    </w:p>
    <w:p w:rsidR="00B30D92" w:rsidRPr="001D305A" w:rsidRDefault="00B30D92" w:rsidP="00512CD5">
      <w:pPr>
        <w:rPr>
          <w:rFonts w:asciiTheme="majorHAnsi" w:hAnsiTheme="majorHAnsi" w:cstheme="majorHAnsi"/>
          <w:highlight w:val="yellow"/>
        </w:rPr>
      </w:pPr>
    </w:p>
    <w:p w:rsidR="0078104D" w:rsidRPr="001D305A" w:rsidRDefault="002D2C9D" w:rsidP="002D2C9D">
      <w:pPr>
        <w:rPr>
          <w:rFonts w:asciiTheme="majorHAnsi" w:hAnsiTheme="majorHAnsi" w:cstheme="majorHAnsi"/>
        </w:rPr>
      </w:pPr>
      <w:r w:rsidRPr="001D305A">
        <w:rPr>
          <w:rFonts w:asciiTheme="majorHAnsi" w:hAnsiTheme="majorHAnsi" w:cstheme="majorHAnsi"/>
        </w:rPr>
        <w:t>Hace falta tener en cuenta que los datos personales de las empresas licitadoras, obtenidas por la Administración al suscribirse en la licitación, serán tratados por la unidad responsable de la actividad de tratamiento con la finalidad o las finalidades identificadas en el a</w:t>
      </w:r>
      <w:r w:rsidRPr="001D305A">
        <w:rPr>
          <w:rFonts w:asciiTheme="majorHAnsi" w:hAnsiTheme="majorHAnsi" w:cstheme="majorHAnsi"/>
          <w:b/>
          <w:bCs/>
        </w:rPr>
        <w:t xml:space="preserve">nexo </w:t>
      </w:r>
      <w:r w:rsidR="00112D63" w:rsidRPr="001D305A">
        <w:rPr>
          <w:rFonts w:asciiTheme="majorHAnsi" w:hAnsiTheme="majorHAnsi" w:cstheme="majorHAnsi"/>
          <w:b/>
          <w:bCs/>
        </w:rPr>
        <w:t>1</w:t>
      </w:r>
      <w:r w:rsidRPr="001D305A">
        <w:rPr>
          <w:rFonts w:asciiTheme="majorHAnsi" w:hAnsiTheme="majorHAnsi" w:cstheme="majorHAnsi"/>
        </w:rPr>
        <w:t>, relativo a la Información básica sobre protección de datos de carácter personal de los licitadores</w:t>
      </w:r>
    </w:p>
    <w:p w:rsidR="007A2D38" w:rsidRPr="001D305A" w:rsidRDefault="007A2D38" w:rsidP="00837633">
      <w:pPr>
        <w:rPr>
          <w:rFonts w:asciiTheme="majorHAnsi" w:hAnsiTheme="majorHAnsi" w:cstheme="majorHAnsi"/>
        </w:rPr>
      </w:pPr>
    </w:p>
    <w:p w:rsidR="00AC0C3C" w:rsidRPr="001D305A" w:rsidRDefault="00962324" w:rsidP="00837633">
      <w:pPr>
        <w:rPr>
          <w:rFonts w:asciiTheme="majorHAnsi" w:hAnsiTheme="majorHAnsi" w:cstheme="majorHAnsi"/>
        </w:rPr>
      </w:pPr>
      <w:bookmarkStart w:id="71" w:name="_Toc103931969"/>
      <w:r w:rsidRPr="001D305A">
        <w:rPr>
          <w:rFonts w:asciiTheme="majorHAnsi" w:hAnsiTheme="majorHAnsi" w:cstheme="majorHAnsi"/>
          <w:b/>
        </w:rPr>
        <w:t>9</w:t>
      </w:r>
      <w:r w:rsidR="00AC0C3C" w:rsidRPr="001D305A">
        <w:rPr>
          <w:rFonts w:asciiTheme="majorHAnsi" w:hAnsiTheme="majorHAnsi" w:cstheme="majorHAnsi"/>
          <w:b/>
        </w:rPr>
        <w:t>.4</w:t>
      </w:r>
      <w:r w:rsidR="00AC0C3C" w:rsidRPr="001D305A">
        <w:rPr>
          <w:rFonts w:asciiTheme="majorHAnsi" w:hAnsiTheme="majorHAnsi" w:cstheme="majorHAnsi"/>
        </w:rPr>
        <w:t xml:space="preserve"> Certificados digitales:</w:t>
      </w:r>
      <w:bookmarkEnd w:id="71"/>
    </w:p>
    <w:p w:rsidR="00AC0C3C" w:rsidRPr="001D305A" w:rsidRDefault="00AC0C3C" w:rsidP="00837633">
      <w:pPr>
        <w:rPr>
          <w:rFonts w:asciiTheme="majorHAnsi" w:hAnsiTheme="majorHAnsi" w:cstheme="majorHAnsi"/>
        </w:rPr>
      </w:pPr>
    </w:p>
    <w:p w:rsidR="00AC0C3C" w:rsidRPr="001D305A" w:rsidRDefault="00AC0C3C" w:rsidP="00837633">
      <w:pPr>
        <w:rPr>
          <w:rFonts w:asciiTheme="majorHAnsi" w:hAnsiTheme="majorHAnsi" w:cstheme="majorHAnsi"/>
          <w:bCs/>
        </w:rPr>
      </w:pPr>
      <w:bookmarkStart w:id="72" w:name="_Toc103931970"/>
      <w:r w:rsidRPr="001D305A">
        <w:rPr>
          <w:rFonts w:asciiTheme="majorHAnsi" w:hAnsiTheme="majorHAnsi" w:cstheme="majorHAnsi"/>
        </w:rPr>
        <w:t xml:space="preserve">De acuerdo con la disposición adicional primera del DL 3/2016, de 31 de mayo, de medidas urgentes en materia de contratación pública, será suficiente el uso de la firma </w:t>
      </w:r>
      <w:proofErr w:type="spellStart"/>
      <w:r w:rsidRPr="001D305A">
        <w:rPr>
          <w:rFonts w:asciiTheme="majorHAnsi" w:hAnsiTheme="majorHAnsi" w:cstheme="majorHAnsi"/>
        </w:rPr>
        <w:t>electrónica</w:t>
      </w:r>
      <w:proofErr w:type="spellEnd"/>
      <w:r w:rsidRPr="001D305A">
        <w:rPr>
          <w:rFonts w:asciiTheme="majorHAnsi" w:hAnsiTheme="majorHAnsi" w:cstheme="majorHAnsi"/>
        </w:rPr>
        <w:t xml:space="preserve"> </w:t>
      </w:r>
      <w:proofErr w:type="spellStart"/>
      <w:r w:rsidR="001143EC" w:rsidRPr="001D305A">
        <w:rPr>
          <w:rFonts w:asciiTheme="majorHAnsi" w:hAnsiTheme="majorHAnsi" w:cstheme="majorHAnsi"/>
        </w:rPr>
        <w:t>avanzada</w:t>
      </w:r>
      <w:proofErr w:type="spellEnd"/>
      <w:r w:rsidR="001143EC" w:rsidRPr="001D305A">
        <w:rPr>
          <w:rFonts w:asciiTheme="majorHAnsi" w:hAnsiTheme="majorHAnsi" w:cstheme="majorHAnsi"/>
        </w:rPr>
        <w:t xml:space="preserve"> </w:t>
      </w:r>
      <w:r w:rsidRPr="001D305A">
        <w:rPr>
          <w:rFonts w:asciiTheme="majorHAnsi" w:hAnsiTheme="majorHAnsi" w:cstheme="majorHAnsi"/>
        </w:rPr>
        <w:t xml:space="preserve">basada en un </w:t>
      </w:r>
      <w:proofErr w:type="spellStart"/>
      <w:r w:rsidRPr="001D305A">
        <w:rPr>
          <w:rFonts w:asciiTheme="majorHAnsi" w:hAnsiTheme="majorHAnsi" w:cstheme="majorHAnsi"/>
        </w:rPr>
        <w:t>certificado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cualificado</w:t>
      </w:r>
      <w:proofErr w:type="spellEnd"/>
      <w:r w:rsidRPr="001D305A">
        <w:rPr>
          <w:rFonts w:asciiTheme="majorHAnsi" w:hAnsiTheme="majorHAnsi" w:cstheme="majorHAnsi"/>
        </w:rPr>
        <w:t xml:space="preserve"> o </w:t>
      </w:r>
      <w:proofErr w:type="spellStart"/>
      <w:r w:rsidRPr="001D305A">
        <w:rPr>
          <w:rFonts w:asciiTheme="majorHAnsi" w:hAnsiTheme="majorHAnsi" w:cstheme="majorHAnsi"/>
        </w:rPr>
        <w:t>reconocido</w:t>
      </w:r>
      <w:proofErr w:type="spellEnd"/>
      <w:r w:rsidRPr="001D305A">
        <w:rPr>
          <w:rFonts w:asciiTheme="majorHAnsi" w:hAnsiTheme="majorHAnsi" w:cstheme="majorHAnsi"/>
        </w:rPr>
        <w:t xml:space="preserve"> de firma electrónica en los términos previstos en el Reglamento (UE) 910/2014/UE, del Parlamento Europeo y del Consejo, de 23 de julio de 2014, relativo a la identificación electrónica y los servicios de confianza para las transacciones electrónicas en el mercado interior y por los cuales se deroga la Directiva 1999/93/CE. Por lo tanto, este es el nivel de seguridad mínimo necesario del certificado de firma electrónica admitida para la firma del DEUC y de la oferta.</w:t>
      </w:r>
      <w:bookmarkEnd w:id="72"/>
    </w:p>
    <w:p w:rsidR="00A1650C" w:rsidRPr="001D305A" w:rsidRDefault="00A1650C" w:rsidP="00512CD5">
      <w:pPr>
        <w:rPr>
          <w:rFonts w:asciiTheme="majorHAnsi" w:hAnsiTheme="majorHAnsi" w:cstheme="majorHAnsi"/>
        </w:rPr>
      </w:pPr>
    </w:p>
    <w:p w:rsidR="00962324" w:rsidRPr="001D305A" w:rsidRDefault="00962324" w:rsidP="00B33502">
      <w:pPr>
        <w:pStyle w:val="Ttol1"/>
        <w:rPr>
          <w:rFonts w:asciiTheme="majorHAnsi" w:hAnsiTheme="majorHAnsi" w:cstheme="majorHAnsi"/>
          <w:szCs w:val="22"/>
        </w:rPr>
      </w:pPr>
      <w:bookmarkStart w:id="73" w:name="_Toc103931971"/>
      <w:bookmarkStart w:id="74" w:name="_Toc120521521"/>
      <w:r w:rsidRPr="001D305A">
        <w:rPr>
          <w:rFonts w:asciiTheme="majorHAnsi" w:hAnsiTheme="majorHAnsi" w:cstheme="majorHAnsi"/>
          <w:szCs w:val="22"/>
        </w:rPr>
        <w:t>II. DISPOSICIONES RELATIVAS A LA LICITACIÓN, LA ADJUDICACIÓN Y LA FORMALIZACIÓN DEL CONTRATO</w:t>
      </w:r>
      <w:bookmarkEnd w:id="73"/>
      <w:bookmarkEnd w:id="74"/>
    </w:p>
    <w:p w:rsidR="00A1650C" w:rsidRPr="001D305A" w:rsidRDefault="00A1650C" w:rsidP="00837633">
      <w:pPr>
        <w:rPr>
          <w:rFonts w:asciiTheme="majorHAnsi" w:hAnsiTheme="majorHAnsi" w:cstheme="majorHAnsi"/>
        </w:rPr>
      </w:pPr>
      <w:bookmarkStart w:id="75" w:name="_Toc88739147"/>
    </w:p>
    <w:p w:rsidR="00A1650C" w:rsidRPr="001D305A" w:rsidRDefault="00E55071" w:rsidP="00512CD5">
      <w:pPr>
        <w:pStyle w:val="Ttol2"/>
        <w:rPr>
          <w:rFonts w:asciiTheme="majorHAnsi" w:hAnsiTheme="majorHAnsi" w:cstheme="majorHAnsi"/>
          <w:i/>
          <w:caps/>
          <w:szCs w:val="22"/>
        </w:rPr>
      </w:pPr>
      <w:bookmarkStart w:id="76" w:name="_Toc103931972"/>
      <w:bookmarkStart w:id="77" w:name="_Toc120521522"/>
      <w:r w:rsidRPr="001D305A">
        <w:rPr>
          <w:rFonts w:asciiTheme="majorHAnsi" w:hAnsiTheme="majorHAnsi" w:cstheme="majorHAnsi"/>
          <w:caps/>
          <w:szCs w:val="22"/>
        </w:rPr>
        <w:t>Dec</w:t>
      </w:r>
      <w:r w:rsidR="00A1650C" w:rsidRPr="001D305A">
        <w:rPr>
          <w:rFonts w:asciiTheme="majorHAnsi" w:hAnsiTheme="majorHAnsi" w:cstheme="majorHAnsi"/>
          <w:caps/>
          <w:szCs w:val="22"/>
        </w:rPr>
        <w:t>ena. Empresas invitadas</w:t>
      </w:r>
      <w:bookmarkEnd w:id="75"/>
      <w:bookmarkEnd w:id="76"/>
      <w:bookmarkEnd w:id="77"/>
      <w:r w:rsidR="00A1650C" w:rsidRPr="001D305A">
        <w:rPr>
          <w:rFonts w:asciiTheme="majorHAnsi" w:hAnsiTheme="majorHAnsi" w:cstheme="majorHAnsi"/>
          <w:caps/>
          <w:szCs w:val="22"/>
        </w:rPr>
        <w:t xml:space="preserve"> </w:t>
      </w:r>
    </w:p>
    <w:p w:rsidR="00A1650C" w:rsidRPr="001D305A" w:rsidRDefault="00A1650C" w:rsidP="00512CD5">
      <w:pPr>
        <w:ind w:right="-1"/>
        <w:rPr>
          <w:rFonts w:asciiTheme="majorHAnsi" w:hAnsiTheme="majorHAnsi" w:cstheme="majorHAnsi"/>
        </w:rPr>
      </w:pPr>
    </w:p>
    <w:p w:rsidR="00A1650C" w:rsidRPr="001D305A" w:rsidRDefault="00A1650C" w:rsidP="00512CD5">
      <w:pPr>
        <w:ind w:right="-1"/>
        <w:rPr>
          <w:rFonts w:asciiTheme="majorHAnsi" w:hAnsiTheme="majorHAnsi" w:cstheme="majorHAnsi"/>
        </w:rPr>
      </w:pPr>
      <w:r w:rsidRPr="001D305A">
        <w:rPr>
          <w:rFonts w:asciiTheme="majorHAnsi" w:hAnsiTheme="majorHAnsi" w:cstheme="majorHAnsi"/>
        </w:rPr>
        <w:t xml:space="preserve">La licitación de los contratos </w:t>
      </w:r>
      <w:proofErr w:type="spellStart"/>
      <w:r w:rsidRPr="001D305A">
        <w:rPr>
          <w:rFonts w:asciiTheme="majorHAnsi" w:hAnsiTheme="majorHAnsi" w:cstheme="majorHAnsi"/>
        </w:rPr>
        <w:t>basados</w:t>
      </w:r>
      <w:proofErr w:type="spellEnd"/>
      <w:r w:rsidRPr="001D305A">
        <w:rPr>
          <w:rFonts w:asciiTheme="majorHAnsi" w:hAnsiTheme="majorHAnsi" w:cstheme="majorHAnsi"/>
        </w:rPr>
        <w:t xml:space="preserve"> se </w:t>
      </w:r>
      <w:proofErr w:type="spellStart"/>
      <w:r w:rsidRPr="001D305A">
        <w:rPr>
          <w:rFonts w:asciiTheme="majorHAnsi" w:hAnsiTheme="majorHAnsi" w:cstheme="majorHAnsi"/>
        </w:rPr>
        <w:t>regirá</w:t>
      </w:r>
      <w:proofErr w:type="spellEnd"/>
      <w:r w:rsidRPr="001D305A">
        <w:rPr>
          <w:rFonts w:asciiTheme="majorHAnsi" w:hAnsiTheme="majorHAnsi" w:cstheme="majorHAnsi"/>
        </w:rPr>
        <w:t xml:space="preserve"> </w:t>
      </w:r>
      <w:r w:rsidR="001143EC" w:rsidRPr="001D305A">
        <w:rPr>
          <w:rFonts w:asciiTheme="majorHAnsi" w:hAnsiTheme="majorHAnsi" w:cstheme="majorHAnsi"/>
        </w:rPr>
        <w:t>para</w:t>
      </w:r>
      <w:r w:rsidRPr="001D305A">
        <w:rPr>
          <w:rFonts w:asciiTheme="majorHAnsi" w:hAnsiTheme="majorHAnsi" w:cstheme="majorHAnsi"/>
        </w:rPr>
        <w:t xml:space="preserve"> las </w:t>
      </w:r>
      <w:proofErr w:type="spellStart"/>
      <w:r w:rsidRPr="001D305A">
        <w:rPr>
          <w:rFonts w:asciiTheme="majorHAnsi" w:hAnsiTheme="majorHAnsi" w:cstheme="majorHAnsi"/>
        </w:rPr>
        <w:t>estipulaciones</w:t>
      </w:r>
      <w:proofErr w:type="spellEnd"/>
      <w:r w:rsidRPr="001D305A">
        <w:rPr>
          <w:rFonts w:asciiTheme="majorHAnsi" w:hAnsiTheme="majorHAnsi" w:cstheme="majorHAnsi"/>
        </w:rPr>
        <w:t xml:space="preserve"> del </w:t>
      </w:r>
      <w:proofErr w:type="spellStart"/>
      <w:r w:rsidRPr="001D305A">
        <w:rPr>
          <w:rFonts w:asciiTheme="majorHAnsi" w:hAnsiTheme="majorHAnsi" w:cstheme="majorHAnsi"/>
        </w:rPr>
        <w:t>artículo</w:t>
      </w:r>
      <w:proofErr w:type="spellEnd"/>
      <w:r w:rsidRPr="001D305A">
        <w:rPr>
          <w:rFonts w:asciiTheme="majorHAnsi" w:hAnsiTheme="majorHAnsi" w:cstheme="majorHAnsi"/>
        </w:rPr>
        <w:t xml:space="preserve"> 221.6 </w:t>
      </w:r>
      <w:r w:rsidR="003E0F08" w:rsidRPr="001D305A">
        <w:rPr>
          <w:rFonts w:asciiTheme="majorHAnsi" w:hAnsiTheme="majorHAnsi" w:cstheme="majorHAnsi"/>
        </w:rPr>
        <w:t xml:space="preserve">de la LCSP </w:t>
      </w:r>
      <w:r w:rsidRPr="001D305A">
        <w:rPr>
          <w:rFonts w:asciiTheme="majorHAnsi" w:hAnsiTheme="majorHAnsi" w:cstheme="majorHAnsi"/>
        </w:rPr>
        <w:t xml:space="preserve">y las que </w:t>
      </w:r>
      <w:proofErr w:type="spellStart"/>
      <w:r w:rsidRPr="001D305A">
        <w:rPr>
          <w:rFonts w:asciiTheme="majorHAnsi" w:hAnsiTheme="majorHAnsi" w:cstheme="majorHAnsi"/>
        </w:rPr>
        <w:t>contenga</w:t>
      </w:r>
      <w:proofErr w:type="spellEnd"/>
      <w:r w:rsidRPr="001D305A">
        <w:rPr>
          <w:rFonts w:asciiTheme="majorHAnsi" w:hAnsiTheme="majorHAnsi" w:cstheme="majorHAnsi"/>
        </w:rPr>
        <w:t xml:space="preserve"> el </w:t>
      </w:r>
      <w:proofErr w:type="spellStart"/>
      <w:r w:rsidRPr="001D305A">
        <w:rPr>
          <w:rFonts w:asciiTheme="majorHAnsi" w:hAnsiTheme="majorHAnsi" w:cstheme="majorHAnsi"/>
        </w:rPr>
        <w:t>a</w:t>
      </w:r>
      <w:r w:rsidR="00CB30DA" w:rsidRPr="001D305A">
        <w:rPr>
          <w:rFonts w:asciiTheme="majorHAnsi" w:hAnsiTheme="majorHAnsi" w:cstheme="majorHAnsi"/>
        </w:rPr>
        <w:t>nexo</w:t>
      </w:r>
      <w:proofErr w:type="spellEnd"/>
      <w:r w:rsidRPr="001D305A">
        <w:rPr>
          <w:rFonts w:asciiTheme="majorHAnsi" w:hAnsiTheme="majorHAnsi" w:cstheme="majorHAnsi"/>
        </w:rPr>
        <w:t xml:space="preserve"> </w:t>
      </w:r>
      <w:r w:rsidR="00A72B99" w:rsidRPr="001D305A">
        <w:rPr>
          <w:rFonts w:asciiTheme="majorHAnsi" w:hAnsiTheme="majorHAnsi" w:cstheme="majorHAnsi"/>
        </w:rPr>
        <w:t xml:space="preserve">nº </w:t>
      </w:r>
      <w:r w:rsidR="00CB30DA" w:rsidRPr="001D305A">
        <w:rPr>
          <w:rFonts w:asciiTheme="majorHAnsi" w:hAnsiTheme="majorHAnsi" w:cstheme="majorHAnsi"/>
        </w:rPr>
        <w:t>11</w:t>
      </w:r>
      <w:r w:rsidRPr="001D305A">
        <w:rPr>
          <w:rFonts w:asciiTheme="majorHAnsi" w:hAnsiTheme="majorHAnsi" w:cstheme="majorHAnsi"/>
        </w:rPr>
        <w:t xml:space="preserve"> del </w:t>
      </w:r>
      <w:proofErr w:type="spellStart"/>
      <w:r w:rsidR="003970FE" w:rsidRPr="001D305A">
        <w:rPr>
          <w:rFonts w:asciiTheme="majorHAnsi" w:hAnsiTheme="majorHAnsi" w:cstheme="majorHAnsi"/>
        </w:rPr>
        <w:t>Pliego</w:t>
      </w:r>
      <w:proofErr w:type="spellEnd"/>
      <w:r w:rsidR="004E42D0" w:rsidRPr="001D305A">
        <w:rPr>
          <w:rFonts w:asciiTheme="majorHAnsi" w:hAnsiTheme="majorHAnsi" w:cstheme="majorHAnsi"/>
        </w:rPr>
        <w:t xml:space="preserve"> de </w:t>
      </w:r>
      <w:proofErr w:type="spellStart"/>
      <w:r w:rsidR="004E42D0" w:rsidRPr="001D305A">
        <w:rPr>
          <w:rFonts w:asciiTheme="majorHAnsi" w:hAnsiTheme="majorHAnsi" w:cstheme="majorHAnsi"/>
        </w:rPr>
        <w:t>cláusulas</w:t>
      </w:r>
      <w:proofErr w:type="spellEnd"/>
      <w:r w:rsidR="004E42D0" w:rsidRPr="001D305A">
        <w:rPr>
          <w:rFonts w:asciiTheme="majorHAnsi" w:hAnsiTheme="majorHAnsi" w:cstheme="majorHAnsi"/>
        </w:rPr>
        <w:t xml:space="preserve"> </w:t>
      </w:r>
      <w:proofErr w:type="spellStart"/>
      <w:r w:rsidR="004E42D0" w:rsidRPr="001D305A">
        <w:rPr>
          <w:rFonts w:asciiTheme="majorHAnsi" w:hAnsiTheme="majorHAnsi" w:cstheme="majorHAnsi"/>
        </w:rPr>
        <w:t>administrativas</w:t>
      </w:r>
      <w:proofErr w:type="spellEnd"/>
      <w:r w:rsidR="004E42D0" w:rsidRPr="001D305A">
        <w:rPr>
          <w:rFonts w:asciiTheme="majorHAnsi" w:hAnsiTheme="majorHAnsi" w:cstheme="majorHAnsi"/>
        </w:rPr>
        <w:t xml:space="preserve"> </w:t>
      </w:r>
      <w:proofErr w:type="spellStart"/>
      <w:r w:rsidR="004E42D0" w:rsidRPr="001D305A">
        <w:rPr>
          <w:rFonts w:asciiTheme="majorHAnsi" w:hAnsiTheme="majorHAnsi" w:cstheme="majorHAnsi"/>
        </w:rPr>
        <w:t>particulares</w:t>
      </w:r>
      <w:proofErr w:type="spellEnd"/>
      <w:r w:rsidR="004E42D0" w:rsidRPr="001D305A">
        <w:rPr>
          <w:rFonts w:asciiTheme="majorHAnsi" w:hAnsiTheme="majorHAnsi" w:cstheme="majorHAnsi"/>
        </w:rPr>
        <w:t xml:space="preserve"> del </w:t>
      </w:r>
      <w:proofErr w:type="spellStart"/>
      <w:r w:rsidR="004E42D0" w:rsidRPr="001D305A">
        <w:rPr>
          <w:rFonts w:asciiTheme="majorHAnsi" w:hAnsiTheme="majorHAnsi" w:cstheme="majorHAnsi"/>
        </w:rPr>
        <w:t>Acuerdo</w:t>
      </w:r>
      <w:proofErr w:type="spellEnd"/>
      <w:r w:rsidR="004E42D0" w:rsidRPr="001D305A">
        <w:rPr>
          <w:rFonts w:asciiTheme="majorHAnsi" w:hAnsiTheme="majorHAnsi" w:cstheme="majorHAnsi"/>
        </w:rPr>
        <w:t xml:space="preserve"> marco</w:t>
      </w:r>
      <w:r w:rsidR="003E0F08" w:rsidRPr="001D305A">
        <w:rPr>
          <w:rFonts w:asciiTheme="majorHAnsi" w:hAnsiTheme="majorHAnsi" w:cstheme="majorHAnsi"/>
        </w:rPr>
        <w:t>.</w:t>
      </w:r>
    </w:p>
    <w:p w:rsidR="00A1650C" w:rsidRPr="001D305A" w:rsidRDefault="00A1650C" w:rsidP="00512CD5">
      <w:pPr>
        <w:ind w:right="-1"/>
        <w:rPr>
          <w:rFonts w:asciiTheme="majorHAnsi" w:hAnsiTheme="majorHAnsi" w:cstheme="majorHAnsi"/>
        </w:rPr>
      </w:pPr>
    </w:p>
    <w:p w:rsidR="00A1650C" w:rsidRPr="001D305A" w:rsidRDefault="00A1650C" w:rsidP="00512CD5">
      <w:pPr>
        <w:ind w:right="-1"/>
        <w:rPr>
          <w:rFonts w:asciiTheme="majorHAnsi" w:hAnsiTheme="majorHAnsi" w:cstheme="majorHAnsi"/>
        </w:rPr>
      </w:pPr>
      <w:r w:rsidRPr="001D305A">
        <w:rPr>
          <w:rFonts w:asciiTheme="majorHAnsi" w:hAnsiTheme="majorHAnsi" w:cstheme="majorHAnsi"/>
        </w:rPr>
        <w:t>La relación de las empresas invitadas a participar figura en el a</w:t>
      </w:r>
      <w:r w:rsidRPr="001D305A">
        <w:rPr>
          <w:rFonts w:asciiTheme="majorHAnsi" w:hAnsiTheme="majorHAnsi" w:cstheme="majorHAnsi"/>
          <w:b/>
        </w:rPr>
        <w:t xml:space="preserve">partado </w:t>
      </w:r>
      <w:r w:rsidR="003E0F08" w:rsidRPr="001D305A">
        <w:rPr>
          <w:rFonts w:asciiTheme="majorHAnsi" w:hAnsiTheme="majorHAnsi" w:cstheme="majorHAnsi"/>
          <w:b/>
        </w:rPr>
        <w:t>G</w:t>
      </w:r>
      <w:r w:rsidRPr="001D305A">
        <w:rPr>
          <w:rFonts w:asciiTheme="majorHAnsi" w:hAnsiTheme="majorHAnsi" w:cstheme="majorHAnsi"/>
          <w:b/>
        </w:rPr>
        <w:t xml:space="preserve"> del </w:t>
      </w:r>
      <w:r w:rsidR="00C8556D" w:rsidRPr="001D305A">
        <w:rPr>
          <w:rFonts w:asciiTheme="majorHAnsi" w:hAnsiTheme="majorHAnsi" w:cstheme="majorHAnsi"/>
          <w:b/>
        </w:rPr>
        <w:t>QC</w:t>
      </w:r>
      <w:r w:rsidRPr="001D305A">
        <w:rPr>
          <w:rFonts w:asciiTheme="majorHAnsi" w:hAnsiTheme="majorHAnsi" w:cstheme="majorHAnsi"/>
        </w:rPr>
        <w:t>.</w:t>
      </w:r>
    </w:p>
    <w:p w:rsidR="00A1650C" w:rsidRPr="001D305A" w:rsidRDefault="00A1650C" w:rsidP="00512CD5">
      <w:pPr>
        <w:ind w:right="-1"/>
        <w:rPr>
          <w:rFonts w:asciiTheme="majorHAnsi" w:hAnsiTheme="majorHAnsi" w:cstheme="majorHAnsi"/>
        </w:rPr>
      </w:pPr>
    </w:p>
    <w:p w:rsidR="00A1650C" w:rsidRPr="001D305A" w:rsidRDefault="00A1650C" w:rsidP="00512CD5">
      <w:pPr>
        <w:rPr>
          <w:rFonts w:asciiTheme="majorHAnsi" w:hAnsiTheme="majorHAnsi" w:cstheme="majorHAnsi"/>
        </w:rPr>
      </w:pPr>
      <w:r w:rsidRPr="001D305A">
        <w:rPr>
          <w:rFonts w:asciiTheme="majorHAnsi" w:hAnsiTheme="majorHAnsi" w:cstheme="majorHAnsi"/>
        </w:rPr>
        <w:t>El órgano de contratación invitará a las empresas mediante la publicación de un anuncio de licitación de acceso restringido en el perfil de contratante. Este acceso restringido será comunicado a la dirección</w:t>
      </w:r>
      <w:r w:rsidR="00A73AA4" w:rsidRPr="001D305A">
        <w:rPr>
          <w:rFonts w:asciiTheme="majorHAnsi" w:hAnsiTheme="majorHAnsi" w:cstheme="majorHAnsi"/>
        </w:rPr>
        <w:t xml:space="preserve"> de correo electrónico</w:t>
      </w:r>
      <w:r w:rsidRPr="001D305A">
        <w:rPr>
          <w:rFonts w:asciiTheme="majorHAnsi" w:hAnsiTheme="majorHAnsi" w:cstheme="majorHAnsi"/>
        </w:rPr>
        <w:t xml:space="preserve"> determinada por las empresas adjudicatarias </w:t>
      </w:r>
      <w:r w:rsidR="00A73AA4" w:rsidRPr="001D305A">
        <w:rPr>
          <w:rFonts w:asciiTheme="majorHAnsi" w:hAnsiTheme="majorHAnsi" w:cstheme="majorHAnsi"/>
        </w:rPr>
        <w:t>en</w:t>
      </w:r>
      <w:r w:rsidRPr="001D305A">
        <w:rPr>
          <w:rFonts w:asciiTheme="majorHAnsi" w:hAnsiTheme="majorHAnsi" w:cstheme="majorHAnsi"/>
        </w:rPr>
        <w:t xml:space="preserve"> el Acuerdo marco.</w:t>
      </w:r>
    </w:p>
    <w:p w:rsidR="00A1650C" w:rsidRPr="001D305A" w:rsidRDefault="00A1650C" w:rsidP="00512CD5">
      <w:pPr>
        <w:rPr>
          <w:rFonts w:asciiTheme="majorHAnsi" w:hAnsiTheme="majorHAnsi" w:cstheme="majorHAnsi"/>
        </w:rPr>
      </w:pPr>
    </w:p>
    <w:p w:rsidR="00A1650C" w:rsidRPr="001D305A" w:rsidRDefault="00A1650C" w:rsidP="00512CD5">
      <w:pPr>
        <w:ind w:right="-1"/>
        <w:rPr>
          <w:rFonts w:asciiTheme="majorHAnsi" w:hAnsiTheme="majorHAnsi" w:cstheme="majorHAnsi"/>
        </w:rPr>
      </w:pPr>
      <w:r w:rsidRPr="001D305A">
        <w:rPr>
          <w:rFonts w:asciiTheme="majorHAnsi" w:hAnsiTheme="majorHAnsi" w:cstheme="majorHAnsi"/>
        </w:rPr>
        <w:t>Las empresas adjudicatarias de l'AM, en respuesta a una invitación, quedan obligadas a presentar una oferta válida. Las empresas podrán presentar justificación motivada en caso de no presentar oferta válida. Esta justificación será enviada al correo electrónico:</w:t>
      </w:r>
      <w:r w:rsidR="003E0F08" w:rsidRPr="001D305A">
        <w:rPr>
          <w:rFonts w:asciiTheme="majorHAnsi" w:hAnsiTheme="majorHAnsi" w:cstheme="majorHAnsi"/>
        </w:rPr>
        <w:t xml:space="preserve"> </w:t>
      </w:r>
      <w:r w:rsidR="00326ED1" w:rsidRPr="001D305A">
        <w:rPr>
          <w:rFonts w:asciiTheme="majorHAnsi" w:hAnsiTheme="majorHAnsi" w:cstheme="majorHAnsi"/>
        </w:rPr>
        <w:t>contractacio.eapc@gencat.cat</w:t>
      </w:r>
    </w:p>
    <w:p w:rsidR="007A2D38" w:rsidRPr="001D305A" w:rsidRDefault="007A2D38" w:rsidP="00837633">
      <w:pPr>
        <w:rPr>
          <w:rFonts w:asciiTheme="majorHAnsi" w:hAnsiTheme="majorHAnsi" w:cstheme="majorHAnsi"/>
        </w:rPr>
      </w:pPr>
      <w:bookmarkStart w:id="78" w:name="_Toc88739148"/>
    </w:p>
    <w:p w:rsidR="00676FE2" w:rsidRPr="001D305A" w:rsidRDefault="00E55071" w:rsidP="00512CD5">
      <w:pPr>
        <w:pStyle w:val="Ttol2"/>
        <w:rPr>
          <w:rFonts w:asciiTheme="majorHAnsi" w:hAnsiTheme="majorHAnsi" w:cstheme="majorHAnsi"/>
          <w:i/>
          <w:caps/>
          <w:szCs w:val="22"/>
        </w:rPr>
      </w:pPr>
      <w:bookmarkStart w:id="79" w:name="_Toc103931973"/>
      <w:bookmarkStart w:id="80" w:name="_Toc120521523"/>
      <w:r w:rsidRPr="001D305A">
        <w:rPr>
          <w:rFonts w:asciiTheme="majorHAnsi" w:hAnsiTheme="majorHAnsi" w:cstheme="majorHAnsi"/>
          <w:caps/>
          <w:szCs w:val="22"/>
        </w:rPr>
        <w:t>Undé</w:t>
      </w:r>
      <w:r w:rsidR="00676FE2" w:rsidRPr="001D305A">
        <w:rPr>
          <w:rFonts w:asciiTheme="majorHAnsi" w:hAnsiTheme="majorHAnsi" w:cstheme="majorHAnsi"/>
          <w:caps/>
          <w:szCs w:val="22"/>
        </w:rPr>
        <w:t>cima. Presentación de documentación y de proposiciones y valoración de las ofertas</w:t>
      </w:r>
      <w:bookmarkEnd w:id="78"/>
      <w:bookmarkEnd w:id="79"/>
      <w:bookmarkEnd w:id="80"/>
      <w:r w:rsidR="00676FE2" w:rsidRPr="001D305A">
        <w:rPr>
          <w:rFonts w:asciiTheme="majorHAnsi" w:hAnsiTheme="majorHAnsi" w:cstheme="majorHAnsi"/>
          <w:caps/>
          <w:szCs w:val="22"/>
        </w:rPr>
        <w:t xml:space="preserve"> </w:t>
      </w:r>
    </w:p>
    <w:p w:rsidR="00676FE2" w:rsidRPr="001D305A" w:rsidRDefault="00676FE2" w:rsidP="00512CD5">
      <w:pPr>
        <w:rPr>
          <w:rFonts w:asciiTheme="majorHAnsi" w:hAnsiTheme="majorHAnsi" w:cstheme="majorHAnsi"/>
          <w:b/>
          <w:bCs/>
        </w:rPr>
      </w:pPr>
    </w:p>
    <w:p w:rsidR="00676FE2" w:rsidRPr="001D305A" w:rsidRDefault="003E0F08" w:rsidP="00512CD5">
      <w:pPr>
        <w:rPr>
          <w:rFonts w:asciiTheme="majorHAnsi" w:hAnsiTheme="majorHAnsi" w:cstheme="majorHAnsi"/>
          <w:snapToGrid w:val="0"/>
        </w:rPr>
      </w:pPr>
      <w:r w:rsidRPr="001D305A">
        <w:rPr>
          <w:rFonts w:asciiTheme="majorHAnsi" w:hAnsiTheme="majorHAnsi" w:cstheme="majorHAnsi"/>
          <w:b/>
          <w:snapToGrid w:val="0"/>
        </w:rPr>
        <w:t>11.</w:t>
      </w:r>
      <w:r w:rsidR="00E55071" w:rsidRPr="001D305A">
        <w:rPr>
          <w:rFonts w:asciiTheme="majorHAnsi" w:hAnsiTheme="majorHAnsi" w:cstheme="majorHAnsi"/>
          <w:b/>
          <w:snapToGrid w:val="0"/>
        </w:rPr>
        <w:t>1</w:t>
      </w:r>
      <w:r w:rsidR="00E55071" w:rsidRPr="001D305A">
        <w:rPr>
          <w:rFonts w:asciiTheme="majorHAnsi" w:hAnsiTheme="majorHAnsi" w:cstheme="majorHAnsi"/>
          <w:snapToGrid w:val="0"/>
        </w:rPr>
        <w:t xml:space="preserve"> </w:t>
      </w:r>
      <w:r w:rsidR="00676FE2" w:rsidRPr="001D305A">
        <w:rPr>
          <w:rFonts w:asciiTheme="majorHAnsi" w:hAnsiTheme="majorHAnsi" w:cstheme="majorHAnsi"/>
          <w:snapToGrid w:val="0"/>
        </w:rPr>
        <w:t>Las empresas pueden presentar oferta a uno, a varios o a todos los lotes en que se divide el objeto de esta contratación basada descritos, si procede, en el a</w:t>
      </w:r>
      <w:r w:rsidR="00676FE2" w:rsidRPr="001D305A">
        <w:rPr>
          <w:rFonts w:asciiTheme="majorHAnsi" w:hAnsiTheme="majorHAnsi" w:cstheme="majorHAnsi"/>
          <w:b/>
          <w:snapToGrid w:val="0"/>
        </w:rPr>
        <w:t>partado A.2 del QC</w:t>
      </w:r>
      <w:r w:rsidR="00676FE2" w:rsidRPr="001D305A">
        <w:rPr>
          <w:rFonts w:asciiTheme="majorHAnsi" w:hAnsiTheme="majorHAnsi" w:cstheme="majorHAnsi"/>
          <w:snapToGrid w:val="0"/>
        </w:rPr>
        <w:t>, siempre que en el a</w:t>
      </w:r>
      <w:r w:rsidR="00676FE2" w:rsidRPr="001D305A">
        <w:rPr>
          <w:rFonts w:asciiTheme="majorHAnsi" w:hAnsiTheme="majorHAnsi" w:cstheme="majorHAnsi"/>
          <w:b/>
          <w:snapToGrid w:val="0"/>
        </w:rPr>
        <w:t xml:space="preserve">partado A.3 del QC </w:t>
      </w:r>
      <w:r w:rsidR="00676FE2" w:rsidRPr="001D305A">
        <w:rPr>
          <w:rFonts w:asciiTheme="majorHAnsi" w:hAnsiTheme="majorHAnsi" w:cstheme="majorHAnsi"/>
          <w:snapToGrid w:val="0"/>
        </w:rPr>
        <w:t xml:space="preserve">no se establezca ninguna limitación. </w:t>
      </w:r>
    </w:p>
    <w:p w:rsidR="00676FE2" w:rsidRPr="001D305A" w:rsidRDefault="00676FE2" w:rsidP="00512CD5">
      <w:pPr>
        <w:rPr>
          <w:rFonts w:asciiTheme="majorHAnsi" w:hAnsiTheme="majorHAnsi" w:cstheme="majorHAnsi"/>
          <w:snapToGrid w:val="0"/>
        </w:rPr>
      </w:pPr>
    </w:p>
    <w:p w:rsidR="00676FE2" w:rsidRPr="001D305A" w:rsidRDefault="00676FE2" w:rsidP="00512CD5">
      <w:pPr>
        <w:rPr>
          <w:rFonts w:asciiTheme="majorHAnsi" w:hAnsiTheme="majorHAnsi" w:cstheme="majorHAnsi"/>
          <w:snapToGrid w:val="0"/>
        </w:rPr>
      </w:pPr>
      <w:r w:rsidRPr="001D305A">
        <w:rPr>
          <w:rFonts w:asciiTheme="majorHAnsi" w:hAnsiTheme="majorHAnsi" w:cstheme="majorHAnsi"/>
          <w:snapToGrid w:val="0"/>
        </w:rPr>
        <w:t xml:space="preserve">En todo caso se </w:t>
      </w:r>
      <w:proofErr w:type="spellStart"/>
      <w:r w:rsidRPr="001D305A">
        <w:rPr>
          <w:rFonts w:asciiTheme="majorHAnsi" w:hAnsiTheme="majorHAnsi" w:cstheme="majorHAnsi"/>
          <w:snapToGrid w:val="0"/>
        </w:rPr>
        <w:t>tiene</w:t>
      </w:r>
      <w:proofErr w:type="spellEnd"/>
      <w:r w:rsidRPr="001D305A">
        <w:rPr>
          <w:rFonts w:asciiTheme="majorHAnsi" w:hAnsiTheme="majorHAnsi" w:cstheme="majorHAnsi"/>
          <w:snapToGrid w:val="0"/>
        </w:rPr>
        <w:t xml:space="preserve"> que licitar </w:t>
      </w:r>
      <w:r w:rsidR="001143EC" w:rsidRPr="001D305A">
        <w:rPr>
          <w:rFonts w:asciiTheme="majorHAnsi" w:hAnsiTheme="majorHAnsi" w:cstheme="majorHAnsi"/>
          <w:snapToGrid w:val="0"/>
        </w:rPr>
        <w:t>para</w:t>
      </w:r>
      <w:r w:rsidRPr="001D305A">
        <w:rPr>
          <w:rFonts w:asciiTheme="majorHAnsi" w:hAnsiTheme="majorHAnsi" w:cstheme="majorHAnsi"/>
          <w:snapToGrid w:val="0"/>
        </w:rPr>
        <w:t xml:space="preserve"> la </w:t>
      </w:r>
      <w:proofErr w:type="spellStart"/>
      <w:r w:rsidRPr="001D305A">
        <w:rPr>
          <w:rFonts w:asciiTheme="majorHAnsi" w:hAnsiTheme="majorHAnsi" w:cstheme="majorHAnsi"/>
          <w:snapToGrid w:val="0"/>
        </w:rPr>
        <w:t>totalidad</w:t>
      </w:r>
      <w:proofErr w:type="spellEnd"/>
      <w:r w:rsidRPr="001D305A">
        <w:rPr>
          <w:rFonts w:asciiTheme="majorHAnsi" w:hAnsiTheme="majorHAnsi" w:cstheme="majorHAnsi"/>
          <w:snapToGrid w:val="0"/>
        </w:rPr>
        <w:t xml:space="preserve"> del contenido del lote. Si el objeto del contrato no está dividido en lotes, se tiene que licitar </w:t>
      </w:r>
      <w:proofErr w:type="spellStart"/>
      <w:r w:rsidRPr="001D305A">
        <w:rPr>
          <w:rFonts w:asciiTheme="majorHAnsi" w:hAnsiTheme="majorHAnsi" w:cstheme="majorHAnsi"/>
          <w:snapToGrid w:val="0"/>
        </w:rPr>
        <w:t>también</w:t>
      </w:r>
      <w:proofErr w:type="spellEnd"/>
      <w:r w:rsidRPr="001D305A">
        <w:rPr>
          <w:rFonts w:asciiTheme="majorHAnsi" w:hAnsiTheme="majorHAnsi" w:cstheme="majorHAnsi"/>
          <w:snapToGrid w:val="0"/>
        </w:rPr>
        <w:t xml:space="preserve"> </w:t>
      </w:r>
      <w:r w:rsidR="001143EC" w:rsidRPr="001D305A">
        <w:rPr>
          <w:rFonts w:asciiTheme="majorHAnsi" w:hAnsiTheme="majorHAnsi" w:cstheme="majorHAnsi"/>
          <w:snapToGrid w:val="0"/>
        </w:rPr>
        <w:t xml:space="preserve"> para</w:t>
      </w:r>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su</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totalidad</w:t>
      </w:r>
      <w:proofErr w:type="spellEnd"/>
      <w:r w:rsidRPr="001D305A">
        <w:rPr>
          <w:rFonts w:asciiTheme="majorHAnsi" w:hAnsiTheme="majorHAnsi" w:cstheme="majorHAnsi"/>
          <w:snapToGrid w:val="0"/>
        </w:rPr>
        <w:t>.</w:t>
      </w:r>
    </w:p>
    <w:p w:rsidR="00676FE2" w:rsidRPr="001D305A" w:rsidRDefault="00676FE2" w:rsidP="00512CD5">
      <w:pPr>
        <w:rPr>
          <w:rFonts w:asciiTheme="majorHAnsi" w:hAnsiTheme="majorHAnsi" w:cstheme="majorHAnsi"/>
          <w:snapToGrid w:val="0"/>
        </w:rPr>
      </w:pPr>
    </w:p>
    <w:p w:rsidR="00676FE2" w:rsidRPr="001D305A" w:rsidRDefault="00676FE2" w:rsidP="00512CD5">
      <w:pPr>
        <w:rPr>
          <w:rFonts w:asciiTheme="majorHAnsi" w:hAnsiTheme="majorHAnsi" w:cstheme="majorHAnsi"/>
          <w:snapToGrid w:val="0"/>
        </w:rPr>
      </w:pPr>
      <w:r w:rsidRPr="001D305A">
        <w:rPr>
          <w:rFonts w:asciiTheme="majorHAnsi" w:hAnsiTheme="majorHAnsi" w:cstheme="majorHAnsi"/>
          <w:snapToGrid w:val="0"/>
        </w:rPr>
        <w:t>Las empresas licitadoras sólo podrán presentar una única proposición para cada lote. La única excepción a este hecho podría ser que se establezca en el a</w:t>
      </w:r>
      <w:r w:rsidRPr="001D305A">
        <w:rPr>
          <w:rFonts w:asciiTheme="majorHAnsi" w:hAnsiTheme="majorHAnsi" w:cstheme="majorHAnsi"/>
          <w:b/>
          <w:snapToGrid w:val="0"/>
        </w:rPr>
        <w:t xml:space="preserve">partado </w:t>
      </w:r>
      <w:r w:rsidR="003E0F08" w:rsidRPr="001D305A">
        <w:rPr>
          <w:rFonts w:asciiTheme="majorHAnsi" w:hAnsiTheme="majorHAnsi" w:cstheme="majorHAnsi"/>
          <w:b/>
          <w:snapToGrid w:val="0"/>
        </w:rPr>
        <w:t>E</w:t>
      </w:r>
      <w:r w:rsidRPr="001D305A">
        <w:rPr>
          <w:rFonts w:asciiTheme="majorHAnsi" w:hAnsiTheme="majorHAnsi" w:cstheme="majorHAnsi"/>
          <w:b/>
          <w:snapToGrid w:val="0"/>
        </w:rPr>
        <w:t xml:space="preserve"> del QC </w:t>
      </w:r>
      <w:r w:rsidRPr="001D305A">
        <w:rPr>
          <w:rFonts w:asciiTheme="majorHAnsi" w:hAnsiTheme="majorHAnsi" w:cstheme="majorHAnsi"/>
          <w:snapToGrid w:val="0"/>
        </w:rPr>
        <w:t xml:space="preserve">la admisión de variantes en la oferta. La infracción de estas normas dará lugar a la no admisión de </w:t>
      </w:r>
      <w:proofErr w:type="spellStart"/>
      <w:r w:rsidRPr="001D305A">
        <w:rPr>
          <w:rFonts w:asciiTheme="majorHAnsi" w:hAnsiTheme="majorHAnsi" w:cstheme="majorHAnsi"/>
          <w:snapToGrid w:val="0"/>
        </w:rPr>
        <w:t>todas</w:t>
      </w:r>
      <w:proofErr w:type="spellEnd"/>
      <w:r w:rsidRPr="001D305A">
        <w:rPr>
          <w:rFonts w:asciiTheme="majorHAnsi" w:hAnsiTheme="majorHAnsi" w:cstheme="majorHAnsi"/>
          <w:snapToGrid w:val="0"/>
        </w:rPr>
        <w:t xml:space="preserve"> las </w:t>
      </w:r>
      <w:proofErr w:type="spellStart"/>
      <w:r w:rsidRPr="001D305A">
        <w:rPr>
          <w:rFonts w:asciiTheme="majorHAnsi" w:hAnsiTheme="majorHAnsi" w:cstheme="majorHAnsi"/>
          <w:snapToGrid w:val="0"/>
        </w:rPr>
        <w:t>propuestas</w:t>
      </w:r>
      <w:proofErr w:type="spellEnd"/>
      <w:r w:rsidRPr="001D305A">
        <w:rPr>
          <w:rFonts w:asciiTheme="majorHAnsi" w:hAnsiTheme="majorHAnsi" w:cstheme="majorHAnsi"/>
          <w:snapToGrid w:val="0"/>
        </w:rPr>
        <w:t xml:space="preserve"> para</w:t>
      </w:r>
      <w:r w:rsidR="001143EC"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ellas</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suscritas</w:t>
      </w:r>
      <w:proofErr w:type="spellEnd"/>
      <w:r w:rsidRPr="001D305A">
        <w:rPr>
          <w:rFonts w:asciiTheme="majorHAnsi" w:hAnsiTheme="majorHAnsi" w:cstheme="majorHAnsi"/>
          <w:snapToGrid w:val="0"/>
        </w:rPr>
        <w:t>.</w:t>
      </w:r>
    </w:p>
    <w:p w:rsidR="00676FE2" w:rsidRPr="001D305A" w:rsidRDefault="00676FE2" w:rsidP="00512CD5">
      <w:pPr>
        <w:rPr>
          <w:rFonts w:asciiTheme="majorHAnsi" w:hAnsiTheme="majorHAnsi" w:cstheme="majorHAnsi"/>
          <w:b/>
        </w:rPr>
      </w:pPr>
      <w:bookmarkStart w:id="81" w:name="Quarta"/>
      <w:bookmarkEnd w:id="81"/>
    </w:p>
    <w:p w:rsidR="006955A3" w:rsidRPr="001D305A" w:rsidRDefault="00676FE2" w:rsidP="00837633">
      <w:pPr>
        <w:rPr>
          <w:rFonts w:asciiTheme="majorHAnsi" w:hAnsiTheme="majorHAnsi" w:cstheme="majorHAnsi"/>
        </w:rPr>
      </w:pPr>
      <w:bookmarkStart w:id="82" w:name="_Toc103931974"/>
      <w:r w:rsidRPr="001D305A">
        <w:rPr>
          <w:rFonts w:asciiTheme="majorHAnsi" w:hAnsiTheme="majorHAnsi" w:cstheme="majorHAnsi"/>
          <w:b/>
        </w:rPr>
        <w:t>1</w:t>
      </w:r>
      <w:r w:rsidR="00E55071" w:rsidRPr="001D305A">
        <w:rPr>
          <w:rFonts w:asciiTheme="majorHAnsi" w:hAnsiTheme="majorHAnsi" w:cstheme="majorHAnsi"/>
          <w:b/>
        </w:rPr>
        <w:t>1</w:t>
      </w:r>
      <w:r w:rsidRPr="001D305A">
        <w:rPr>
          <w:rFonts w:asciiTheme="majorHAnsi" w:hAnsiTheme="majorHAnsi" w:cstheme="majorHAnsi"/>
          <w:b/>
        </w:rPr>
        <w:t>.</w:t>
      </w:r>
      <w:r w:rsidR="00E55071" w:rsidRPr="001D305A">
        <w:rPr>
          <w:rFonts w:asciiTheme="majorHAnsi" w:hAnsiTheme="majorHAnsi" w:cstheme="majorHAnsi"/>
          <w:b/>
        </w:rPr>
        <w:t>2</w:t>
      </w:r>
      <w:r w:rsidRPr="001D305A">
        <w:rPr>
          <w:rFonts w:asciiTheme="majorHAnsi" w:hAnsiTheme="majorHAnsi" w:cstheme="majorHAnsi"/>
        </w:rPr>
        <w:t xml:space="preserve"> Las empresas licitadoras tendrán que presentar sus ofertas en el plazo máximo </w:t>
      </w:r>
      <w:r w:rsidR="006955A3" w:rsidRPr="001D305A">
        <w:rPr>
          <w:rFonts w:asciiTheme="majorHAnsi" w:hAnsiTheme="majorHAnsi" w:cstheme="majorHAnsi"/>
        </w:rPr>
        <w:t>señalado en</w:t>
      </w:r>
      <w:r w:rsidRPr="001D305A">
        <w:rPr>
          <w:rFonts w:asciiTheme="majorHAnsi" w:hAnsiTheme="majorHAnsi" w:cstheme="majorHAnsi"/>
        </w:rPr>
        <w:t xml:space="preserve"> la invitación para participar en la licitación. </w:t>
      </w:r>
      <w:r w:rsidR="00BF50E8" w:rsidRPr="001D305A">
        <w:rPr>
          <w:rFonts w:asciiTheme="majorHAnsi" w:hAnsiTheme="majorHAnsi" w:cstheme="majorHAnsi"/>
        </w:rPr>
        <w:t>De acuerdo con</w:t>
      </w:r>
      <w:r w:rsidR="006955A3" w:rsidRPr="001D305A">
        <w:rPr>
          <w:rFonts w:asciiTheme="majorHAnsi" w:hAnsiTheme="majorHAnsi" w:cstheme="majorHAnsi"/>
        </w:rPr>
        <w:t xml:space="preserve"> las previsiones del </w:t>
      </w:r>
      <w:r w:rsidR="00F6184A" w:rsidRPr="001D305A">
        <w:rPr>
          <w:rFonts w:asciiTheme="majorHAnsi" w:hAnsiTheme="majorHAnsi" w:cstheme="majorHAnsi"/>
        </w:rPr>
        <w:t>an</w:t>
      </w:r>
      <w:r w:rsidR="006955A3" w:rsidRPr="001D305A">
        <w:rPr>
          <w:rFonts w:asciiTheme="majorHAnsi" w:hAnsiTheme="majorHAnsi" w:cstheme="majorHAnsi"/>
        </w:rPr>
        <w:t>exo nº 11</w:t>
      </w:r>
      <w:r w:rsidR="003E0F08" w:rsidRPr="001D305A">
        <w:rPr>
          <w:rFonts w:asciiTheme="majorHAnsi" w:hAnsiTheme="majorHAnsi" w:cstheme="majorHAnsi"/>
        </w:rPr>
        <w:t>,</w:t>
      </w:r>
      <w:r w:rsidR="006955A3" w:rsidRPr="001D305A">
        <w:rPr>
          <w:rFonts w:asciiTheme="majorHAnsi" w:hAnsiTheme="majorHAnsi" w:cstheme="majorHAnsi"/>
        </w:rPr>
        <w:t xml:space="preserve"> </w:t>
      </w:r>
      <w:proofErr w:type="spellStart"/>
      <w:r w:rsidR="006955A3" w:rsidRPr="001D305A">
        <w:rPr>
          <w:rFonts w:asciiTheme="majorHAnsi" w:hAnsiTheme="majorHAnsi" w:cstheme="majorHAnsi"/>
        </w:rPr>
        <w:t>apartado</w:t>
      </w:r>
      <w:proofErr w:type="spellEnd"/>
      <w:r w:rsidR="006955A3" w:rsidRPr="001D305A">
        <w:rPr>
          <w:rFonts w:asciiTheme="majorHAnsi" w:hAnsiTheme="majorHAnsi" w:cstheme="majorHAnsi"/>
        </w:rPr>
        <w:t xml:space="preserve"> 7</w:t>
      </w:r>
      <w:r w:rsidR="003E0F08" w:rsidRPr="001D305A">
        <w:rPr>
          <w:rFonts w:asciiTheme="majorHAnsi" w:hAnsiTheme="majorHAnsi" w:cstheme="majorHAnsi"/>
        </w:rPr>
        <w:t>,</w:t>
      </w:r>
      <w:r w:rsidR="006955A3" w:rsidRPr="001D305A">
        <w:rPr>
          <w:rFonts w:asciiTheme="majorHAnsi" w:hAnsiTheme="majorHAnsi" w:cstheme="majorHAnsi"/>
        </w:rPr>
        <w:t xml:space="preserve"> del </w:t>
      </w:r>
      <w:proofErr w:type="spellStart"/>
      <w:r w:rsidR="003970FE" w:rsidRPr="001D305A">
        <w:rPr>
          <w:rFonts w:asciiTheme="majorHAnsi" w:hAnsiTheme="majorHAnsi" w:cstheme="majorHAnsi"/>
        </w:rPr>
        <w:t>Pliego</w:t>
      </w:r>
      <w:proofErr w:type="spellEnd"/>
      <w:r w:rsidR="004E42D0" w:rsidRPr="001D305A">
        <w:rPr>
          <w:rFonts w:asciiTheme="majorHAnsi" w:hAnsiTheme="majorHAnsi" w:cstheme="majorHAnsi"/>
        </w:rPr>
        <w:t xml:space="preserve"> de </w:t>
      </w:r>
      <w:proofErr w:type="spellStart"/>
      <w:r w:rsidR="004E42D0" w:rsidRPr="001D305A">
        <w:rPr>
          <w:rFonts w:asciiTheme="majorHAnsi" w:hAnsiTheme="majorHAnsi" w:cstheme="majorHAnsi"/>
        </w:rPr>
        <w:t>cláusulas</w:t>
      </w:r>
      <w:proofErr w:type="spellEnd"/>
      <w:r w:rsidR="004E42D0" w:rsidRPr="001D305A">
        <w:rPr>
          <w:rFonts w:asciiTheme="majorHAnsi" w:hAnsiTheme="majorHAnsi" w:cstheme="majorHAnsi"/>
        </w:rPr>
        <w:t xml:space="preserve"> </w:t>
      </w:r>
      <w:proofErr w:type="spellStart"/>
      <w:r w:rsidR="004E42D0" w:rsidRPr="001D305A">
        <w:rPr>
          <w:rFonts w:asciiTheme="majorHAnsi" w:hAnsiTheme="majorHAnsi" w:cstheme="majorHAnsi"/>
        </w:rPr>
        <w:t>administrativas</w:t>
      </w:r>
      <w:proofErr w:type="spellEnd"/>
      <w:r w:rsidR="004E42D0" w:rsidRPr="001D305A">
        <w:rPr>
          <w:rFonts w:asciiTheme="majorHAnsi" w:hAnsiTheme="majorHAnsi" w:cstheme="majorHAnsi"/>
        </w:rPr>
        <w:t xml:space="preserve"> particulares del Acuerdo marco</w:t>
      </w:r>
      <w:r w:rsidR="006955A3" w:rsidRPr="001D305A">
        <w:rPr>
          <w:rFonts w:asciiTheme="majorHAnsi" w:hAnsiTheme="majorHAnsi" w:cstheme="majorHAnsi"/>
        </w:rPr>
        <w:t xml:space="preserve">: </w:t>
      </w:r>
      <w:r w:rsidR="006955A3" w:rsidRPr="001D305A">
        <w:rPr>
          <w:rFonts w:asciiTheme="majorHAnsi" w:hAnsiTheme="majorHAnsi" w:cstheme="majorHAnsi"/>
          <w:i/>
        </w:rPr>
        <w:t>“En ningún caso se establecerá un plazo de presentación de ofertas inferior a 1</w:t>
      </w:r>
      <w:r w:rsidR="00F35C49" w:rsidRPr="001D305A">
        <w:rPr>
          <w:rFonts w:asciiTheme="majorHAnsi" w:hAnsiTheme="majorHAnsi" w:cstheme="majorHAnsi"/>
          <w:i/>
        </w:rPr>
        <w:t>0</w:t>
      </w:r>
      <w:r w:rsidR="006955A3" w:rsidRPr="001D305A">
        <w:rPr>
          <w:rFonts w:asciiTheme="majorHAnsi" w:hAnsiTheme="majorHAnsi" w:cstheme="majorHAnsi"/>
          <w:i/>
        </w:rPr>
        <w:t xml:space="preserve"> días naturales”.</w:t>
      </w:r>
      <w:bookmarkEnd w:id="82"/>
    </w:p>
    <w:p w:rsidR="00E55071" w:rsidRPr="001D305A" w:rsidRDefault="00E55071" w:rsidP="00512CD5">
      <w:pPr>
        <w:rPr>
          <w:rFonts w:asciiTheme="majorHAnsi" w:hAnsiTheme="majorHAnsi" w:cstheme="majorHAnsi"/>
          <w:lang w:eastAsia="es-ES"/>
        </w:rPr>
      </w:pPr>
    </w:p>
    <w:p w:rsidR="00E55071" w:rsidRPr="001D305A" w:rsidRDefault="00E55071" w:rsidP="00512CD5">
      <w:pPr>
        <w:rPr>
          <w:rFonts w:asciiTheme="majorHAnsi" w:hAnsiTheme="majorHAnsi" w:cstheme="majorHAnsi"/>
          <w:lang w:eastAsia="es-ES"/>
        </w:rPr>
      </w:pPr>
      <w:r w:rsidRPr="001D305A">
        <w:rPr>
          <w:rFonts w:asciiTheme="majorHAnsi" w:hAnsiTheme="majorHAnsi" w:cstheme="majorHAnsi"/>
          <w:lang w:eastAsia="es-ES"/>
        </w:rPr>
        <w:t>Las proposiciones recibidas con posterioridad al plazo máximo señalado se considerarán extemporáneas</w:t>
      </w:r>
      <w:r w:rsidR="00883120" w:rsidRPr="001D305A">
        <w:rPr>
          <w:rFonts w:asciiTheme="majorHAnsi" w:hAnsiTheme="majorHAnsi" w:cstheme="majorHAnsi"/>
          <w:lang w:eastAsia="es-ES"/>
        </w:rPr>
        <w:t xml:space="preserve"> y no serán admitidas</w:t>
      </w:r>
      <w:r w:rsidRPr="001D305A">
        <w:rPr>
          <w:rFonts w:asciiTheme="majorHAnsi" w:hAnsiTheme="majorHAnsi" w:cstheme="majorHAnsi"/>
          <w:lang w:eastAsia="es-ES"/>
        </w:rPr>
        <w:t>.</w:t>
      </w:r>
    </w:p>
    <w:p w:rsidR="00F6184A" w:rsidRPr="001D305A" w:rsidRDefault="00F6184A" w:rsidP="00512CD5">
      <w:pPr>
        <w:rPr>
          <w:rFonts w:asciiTheme="majorHAnsi" w:hAnsiTheme="majorHAnsi" w:cstheme="majorHAnsi"/>
          <w:lang w:eastAsia="es-ES"/>
        </w:rPr>
      </w:pPr>
    </w:p>
    <w:p w:rsidR="00F6184A" w:rsidRPr="001D305A" w:rsidRDefault="003A44B0" w:rsidP="00512CD5">
      <w:pPr>
        <w:rPr>
          <w:rFonts w:asciiTheme="majorHAnsi" w:hAnsiTheme="majorHAnsi" w:cstheme="majorHAnsi"/>
          <w:b/>
        </w:rPr>
      </w:pPr>
      <w:r w:rsidRPr="001D305A">
        <w:rPr>
          <w:rFonts w:asciiTheme="majorHAnsi" w:hAnsiTheme="majorHAnsi" w:cstheme="majorHAnsi"/>
          <w:b/>
          <w:u w:val="single"/>
        </w:rPr>
        <w:t>Presentación de las ofertas en S</w:t>
      </w:r>
      <w:r w:rsidR="00F6184A" w:rsidRPr="001D305A">
        <w:rPr>
          <w:rFonts w:asciiTheme="majorHAnsi" w:hAnsiTheme="majorHAnsi" w:cstheme="majorHAnsi"/>
          <w:b/>
          <w:u w:val="single"/>
        </w:rPr>
        <w:t xml:space="preserve">obre </w:t>
      </w:r>
      <w:r w:rsidRPr="001D305A">
        <w:rPr>
          <w:rFonts w:asciiTheme="majorHAnsi" w:hAnsiTheme="majorHAnsi" w:cstheme="majorHAnsi"/>
          <w:b/>
          <w:u w:val="single"/>
        </w:rPr>
        <w:t>D</w:t>
      </w:r>
      <w:r w:rsidR="00F6184A" w:rsidRPr="001D305A">
        <w:rPr>
          <w:rFonts w:asciiTheme="majorHAnsi" w:hAnsiTheme="majorHAnsi" w:cstheme="majorHAnsi"/>
          <w:b/>
          <w:u w:val="single"/>
        </w:rPr>
        <w:t>igital</w:t>
      </w:r>
      <w:r w:rsidR="00F6184A" w:rsidRPr="001D305A">
        <w:rPr>
          <w:rFonts w:asciiTheme="majorHAnsi" w:hAnsiTheme="majorHAnsi" w:cstheme="majorHAnsi"/>
          <w:b/>
        </w:rPr>
        <w:t>:</w:t>
      </w:r>
    </w:p>
    <w:p w:rsidR="003A44B0" w:rsidRPr="001D305A" w:rsidRDefault="003A44B0" w:rsidP="00512CD5">
      <w:pPr>
        <w:rPr>
          <w:rFonts w:asciiTheme="majorHAnsi" w:hAnsiTheme="majorHAnsi" w:cstheme="majorHAnsi"/>
          <w:b/>
        </w:rPr>
      </w:pPr>
    </w:p>
    <w:p w:rsidR="00E55071" w:rsidRPr="001D305A" w:rsidRDefault="006A0FF2" w:rsidP="00837633">
      <w:pPr>
        <w:rPr>
          <w:rFonts w:asciiTheme="majorHAnsi" w:hAnsiTheme="majorHAnsi" w:cstheme="majorHAnsi"/>
        </w:rPr>
      </w:pPr>
      <w:bookmarkStart w:id="83" w:name="_Toc103931975"/>
      <w:r w:rsidRPr="001D305A">
        <w:rPr>
          <w:rFonts w:asciiTheme="majorHAnsi" w:hAnsiTheme="majorHAnsi" w:cstheme="majorHAnsi"/>
          <w:b/>
          <w:bCs/>
        </w:rPr>
        <w:t>11.3</w:t>
      </w:r>
      <w:r w:rsidRPr="001D305A">
        <w:rPr>
          <w:rFonts w:asciiTheme="majorHAnsi" w:hAnsiTheme="majorHAnsi" w:cstheme="majorHAnsi"/>
          <w:bCs/>
        </w:rPr>
        <w:t xml:space="preserve"> </w:t>
      </w:r>
      <w:r w:rsidR="00E55071" w:rsidRPr="001D305A">
        <w:rPr>
          <w:rFonts w:asciiTheme="majorHAnsi" w:hAnsiTheme="majorHAnsi" w:cstheme="majorHAnsi"/>
          <w:bCs/>
        </w:rPr>
        <w:t>Las empresas licitadoras tienen que presentar la documentación</w:t>
      </w:r>
      <w:r w:rsidR="00E55071" w:rsidRPr="001D305A">
        <w:rPr>
          <w:rFonts w:asciiTheme="majorHAnsi" w:hAnsiTheme="majorHAnsi" w:cstheme="majorHAnsi"/>
        </w:rPr>
        <w:t xml:space="preserve"> electrónicamente mediante la aplicación de “Sobre Digital”, </w:t>
      </w:r>
      <w:proofErr w:type="spellStart"/>
      <w:r w:rsidR="00E55071" w:rsidRPr="001D305A">
        <w:rPr>
          <w:rFonts w:asciiTheme="majorHAnsi" w:hAnsiTheme="majorHAnsi" w:cstheme="majorHAnsi"/>
        </w:rPr>
        <w:t>cuando</w:t>
      </w:r>
      <w:proofErr w:type="spellEnd"/>
      <w:r w:rsidR="00E55071" w:rsidRPr="001D305A">
        <w:rPr>
          <w:rFonts w:asciiTheme="majorHAnsi" w:hAnsiTheme="majorHAnsi" w:cstheme="majorHAnsi"/>
        </w:rPr>
        <w:t xml:space="preserve"> </w:t>
      </w:r>
      <w:proofErr w:type="spellStart"/>
      <w:r w:rsidR="00E55071" w:rsidRPr="001D305A">
        <w:rPr>
          <w:rFonts w:asciiTheme="majorHAnsi" w:hAnsiTheme="majorHAnsi" w:cstheme="majorHAnsi"/>
        </w:rPr>
        <w:t>así</w:t>
      </w:r>
      <w:proofErr w:type="spellEnd"/>
      <w:r w:rsidR="00E55071" w:rsidRPr="001D305A">
        <w:rPr>
          <w:rFonts w:asciiTheme="majorHAnsi" w:hAnsiTheme="majorHAnsi" w:cstheme="majorHAnsi"/>
        </w:rPr>
        <w:t xml:space="preserve"> se </w:t>
      </w:r>
      <w:proofErr w:type="spellStart"/>
      <w:r w:rsidR="00E55071" w:rsidRPr="001D305A">
        <w:rPr>
          <w:rFonts w:asciiTheme="majorHAnsi" w:hAnsiTheme="majorHAnsi" w:cstheme="majorHAnsi"/>
        </w:rPr>
        <w:t>haga</w:t>
      </w:r>
      <w:proofErr w:type="spellEnd"/>
      <w:r w:rsidR="00E55071" w:rsidRPr="001D305A">
        <w:rPr>
          <w:rFonts w:asciiTheme="majorHAnsi" w:hAnsiTheme="majorHAnsi" w:cstheme="majorHAnsi"/>
        </w:rPr>
        <w:t xml:space="preserve"> constar en el a</w:t>
      </w:r>
      <w:r w:rsidR="00E55071" w:rsidRPr="001D305A">
        <w:rPr>
          <w:rFonts w:asciiTheme="majorHAnsi" w:hAnsiTheme="majorHAnsi" w:cstheme="majorHAnsi"/>
          <w:b/>
        </w:rPr>
        <w:t xml:space="preserve">partado </w:t>
      </w:r>
      <w:r w:rsidR="003A44B0" w:rsidRPr="001D305A">
        <w:rPr>
          <w:rFonts w:asciiTheme="majorHAnsi" w:hAnsiTheme="majorHAnsi" w:cstheme="majorHAnsi"/>
          <w:b/>
        </w:rPr>
        <w:t>J.1</w:t>
      </w:r>
      <w:r w:rsidR="00E55071" w:rsidRPr="001D305A">
        <w:rPr>
          <w:rFonts w:asciiTheme="majorHAnsi" w:hAnsiTheme="majorHAnsi" w:cstheme="majorHAnsi"/>
          <w:b/>
        </w:rPr>
        <w:t xml:space="preserve"> del QC</w:t>
      </w:r>
      <w:r w:rsidR="00E55071" w:rsidRPr="001D305A">
        <w:rPr>
          <w:rFonts w:asciiTheme="majorHAnsi" w:hAnsiTheme="majorHAnsi" w:cstheme="majorHAnsi"/>
        </w:rPr>
        <w:t>, accesible al espacio virtual de esta licitación mediante el enlace web que recibirán los licitadores en la invitación de participación a esta licitación</w:t>
      </w:r>
      <w:r w:rsidRPr="001D305A">
        <w:rPr>
          <w:rFonts w:asciiTheme="majorHAnsi" w:hAnsiTheme="majorHAnsi" w:cstheme="majorHAnsi"/>
        </w:rPr>
        <w:t>.</w:t>
      </w:r>
      <w:bookmarkEnd w:id="83"/>
    </w:p>
    <w:p w:rsidR="00E55071" w:rsidRPr="001D305A" w:rsidRDefault="00E55071" w:rsidP="00837633">
      <w:pPr>
        <w:rPr>
          <w:rFonts w:asciiTheme="majorHAnsi" w:hAnsiTheme="majorHAnsi" w:cstheme="majorHAnsi"/>
        </w:rPr>
      </w:pPr>
    </w:p>
    <w:p w:rsidR="00676FE2" w:rsidRPr="001D305A" w:rsidRDefault="00676FE2" w:rsidP="00512CD5">
      <w:pPr>
        <w:pStyle w:val="Sagniadetextindependent3"/>
        <w:spacing w:line="240" w:lineRule="auto"/>
        <w:ind w:left="0"/>
        <w:rPr>
          <w:rFonts w:asciiTheme="majorHAnsi" w:hAnsiTheme="majorHAnsi" w:cstheme="majorHAnsi"/>
          <w:bCs/>
          <w:i w:val="0"/>
          <w:iCs w:val="0"/>
          <w:szCs w:val="22"/>
        </w:rPr>
      </w:pPr>
      <w:r w:rsidRPr="001D305A">
        <w:rPr>
          <w:rFonts w:asciiTheme="majorHAnsi" w:hAnsiTheme="majorHAnsi" w:cstheme="majorHAnsi"/>
          <w:bCs/>
          <w:i w:val="0"/>
          <w:szCs w:val="22"/>
        </w:rPr>
        <w:t xml:space="preserve">Desde este enlace, se accede al espacio web que permite a las empresas licitadoras la preparación y presentación ofrecidas, mediante la herramienta web de Encima Digital, siguiendo los pasos siguientes: </w:t>
      </w:r>
    </w:p>
    <w:p w:rsidR="00676FE2" w:rsidRPr="001D305A" w:rsidRDefault="00676FE2" w:rsidP="00837633">
      <w:pPr>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En primer lugar,</w:t>
      </w:r>
      <w:r w:rsidRPr="001D305A">
        <w:rPr>
          <w:rFonts w:asciiTheme="majorHAnsi" w:hAnsiTheme="majorHAnsi" w:cstheme="majorHAnsi"/>
          <w:b/>
        </w:rPr>
        <w:t xml:space="preserve"> </w:t>
      </w:r>
      <w:r w:rsidRPr="001D305A">
        <w:rPr>
          <w:rFonts w:asciiTheme="majorHAnsi" w:hAnsiTheme="majorHAnsi" w:cstheme="majorHAnsi"/>
        </w:rPr>
        <w:t>una vez accedan a través de este enlace a la herramienta web de sobre Digital, las empresas licitadoras tendrán que rellenar un formulario para darse de alta en la herramienta y, a continuación, recibirán un mensaje, al/s correu/s electrònic/s indicat/s en este formulario de alta, de activación de la oferta.</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u w:val="single"/>
        </w:rPr>
        <w:t>Las direcciones electrónicas que las empresas licitadoras indiquen en el formulario de inscripción de la herramienta de Encima Digital</w:t>
      </w:r>
      <w:r w:rsidRPr="001D305A">
        <w:rPr>
          <w:rFonts w:asciiTheme="majorHAnsi" w:hAnsiTheme="majorHAnsi" w:cstheme="majorHAnsi"/>
        </w:rPr>
        <w:t xml:space="preserve">, que serán las utilizadas para enviar correos electrónicos relacionados con el uso de la herramienta de Encima Digital, </w:t>
      </w:r>
      <w:r w:rsidRPr="001D305A">
        <w:rPr>
          <w:rFonts w:asciiTheme="majorHAnsi" w:hAnsiTheme="majorHAnsi" w:cstheme="majorHAnsi"/>
          <w:u w:val="single"/>
        </w:rPr>
        <w:t xml:space="preserve">tienen que ser las mismas que las que designen en su DEUC para recibir los avisos de notificaciones y </w:t>
      </w:r>
      <w:proofErr w:type="spellStart"/>
      <w:r w:rsidRPr="001D305A">
        <w:rPr>
          <w:rFonts w:asciiTheme="majorHAnsi" w:hAnsiTheme="majorHAnsi" w:cstheme="majorHAnsi"/>
          <w:u w:val="single"/>
        </w:rPr>
        <w:t>comunicaciones</w:t>
      </w:r>
      <w:proofErr w:type="spellEnd"/>
      <w:r w:rsidRPr="001D305A">
        <w:rPr>
          <w:rFonts w:asciiTheme="majorHAnsi" w:hAnsiTheme="majorHAnsi" w:cstheme="majorHAnsi"/>
          <w:u w:val="single"/>
        </w:rPr>
        <w:t xml:space="preserve"> </w:t>
      </w:r>
      <w:proofErr w:type="spellStart"/>
      <w:r w:rsidRPr="001D305A">
        <w:rPr>
          <w:rFonts w:asciiTheme="majorHAnsi" w:hAnsiTheme="majorHAnsi" w:cstheme="majorHAnsi"/>
          <w:u w:val="single"/>
        </w:rPr>
        <w:t>mediante</w:t>
      </w:r>
      <w:proofErr w:type="spellEnd"/>
      <w:r w:rsidRPr="001D305A">
        <w:rPr>
          <w:rFonts w:asciiTheme="majorHAnsi" w:hAnsiTheme="majorHAnsi" w:cstheme="majorHAnsi"/>
          <w:u w:val="single"/>
        </w:rPr>
        <w:t xml:space="preserve"> </w:t>
      </w:r>
      <w:proofErr w:type="spellStart"/>
      <w:r w:rsidRPr="001D305A">
        <w:rPr>
          <w:rFonts w:asciiTheme="majorHAnsi" w:hAnsiTheme="majorHAnsi" w:cstheme="majorHAnsi"/>
          <w:u w:val="single"/>
        </w:rPr>
        <w:t>l'e</w:t>
      </w:r>
      <w:proofErr w:type="spellEnd"/>
      <w:r w:rsidRPr="001D305A">
        <w:rPr>
          <w:rFonts w:asciiTheme="majorHAnsi" w:hAnsiTheme="majorHAnsi" w:cstheme="majorHAnsi"/>
          <w:u w:val="single"/>
        </w:rPr>
        <w:t>-NOTUM</w:t>
      </w:r>
      <w:r w:rsidRPr="001D305A">
        <w:rPr>
          <w:rFonts w:asciiTheme="majorHAnsi" w:hAnsiTheme="majorHAnsi" w:cstheme="majorHAnsi"/>
        </w:rPr>
        <w:t>.</w:t>
      </w:r>
    </w:p>
    <w:p w:rsidR="00676FE2" w:rsidRPr="001D305A" w:rsidRDefault="00676FE2" w:rsidP="00512CD5">
      <w:pPr>
        <w:autoSpaceDE w:val="0"/>
        <w:autoSpaceDN w:val="0"/>
        <w:adjustRightInd w:val="0"/>
        <w:rPr>
          <w:rFonts w:asciiTheme="majorHAnsi" w:hAnsiTheme="majorHAnsi" w:cstheme="majorHAnsi"/>
          <w:b/>
        </w:rPr>
      </w:pPr>
    </w:p>
    <w:p w:rsidR="00676FE2" w:rsidRPr="001D305A" w:rsidRDefault="00676FE2" w:rsidP="00512CD5">
      <w:pPr>
        <w:autoSpaceDE w:val="0"/>
        <w:autoSpaceDN w:val="0"/>
        <w:adjustRightInd w:val="0"/>
        <w:rPr>
          <w:rFonts w:asciiTheme="majorHAnsi" w:hAnsiTheme="majorHAnsi" w:cstheme="majorHAnsi"/>
          <w:u w:val="single"/>
        </w:rPr>
      </w:pPr>
      <w:r w:rsidRPr="001D305A">
        <w:rPr>
          <w:rFonts w:asciiTheme="majorHAnsi" w:hAnsiTheme="majorHAnsi" w:cstheme="majorHAnsi"/>
          <w:u w:val="single"/>
        </w:rPr>
        <w:t>Las empresas licitadoras tienen que conservar el correo electrónico de activación de la oferta, dado que el enlace que se contiene en el mensaje de activación es el acceso exclusivo de que dispondrán para presentar sus ofertas a través de la herramienta de Encima Digital.</w:t>
      </w:r>
    </w:p>
    <w:p w:rsidR="00676FE2" w:rsidRPr="001D305A" w:rsidRDefault="00676FE2" w:rsidP="00512CD5">
      <w:pPr>
        <w:autoSpaceDE w:val="0"/>
        <w:autoSpaceDN w:val="0"/>
        <w:adjustRightInd w:val="0"/>
        <w:rPr>
          <w:rFonts w:asciiTheme="majorHAnsi" w:hAnsiTheme="majorHAnsi" w:cstheme="majorHAnsi"/>
          <w:u w:val="single"/>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Accediendo al espacio web de presentación de ofertas a través de este enlace enviado, las empresas licitadoras tendrán que preparar toda la documentación requerida y adjuntarla en formato electrónico en los sobres correspondientes. Las empresas licitadoras pueden preparar y enviar esta documentación de forma escalonada, antes de hacer la presentación de la oferta. </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Para poder iniciar el envío de la documentación, la herramienta requerirá a las empresas licitadoras que introduzcan una palabra clave para cada sobre con documentación cifrada que forme parte de la </w:t>
      </w:r>
      <w:proofErr w:type="spellStart"/>
      <w:r w:rsidRPr="001D305A">
        <w:rPr>
          <w:rFonts w:asciiTheme="majorHAnsi" w:hAnsiTheme="majorHAnsi" w:cstheme="majorHAnsi"/>
        </w:rPr>
        <w:t>licitación</w:t>
      </w:r>
      <w:proofErr w:type="spellEnd"/>
      <w:r w:rsidRPr="001D305A">
        <w:rPr>
          <w:rFonts w:asciiTheme="majorHAnsi" w:hAnsiTheme="majorHAnsi" w:cstheme="majorHAnsi"/>
        </w:rPr>
        <w:t xml:space="preserve"> (por el sobre A no se requiere palabra clave, dado que la documentación no está cifrada). Con esta palabra clave se cifrará, en el momento del envío de las ofertas, la documentación. Por lo tanto, este proceso de cifrado lo lleva a término la herramienta de Encima Digital, de manera que las empresas licitadoras no tienen que cifrar previamente los archivos mediante otra herramienta. Asimismo, el descifrado de los documentos de las ofertas se realiza mediante la misma palabra clave, la cual tienen que custodiar las empresas licitadoras. Hace falta tener en cuenta la importancia de custodiar correctamente esta o </w:t>
      </w:r>
      <w:proofErr w:type="spellStart"/>
      <w:r w:rsidRPr="001D305A">
        <w:rPr>
          <w:rFonts w:asciiTheme="majorHAnsi" w:hAnsiTheme="majorHAnsi" w:cstheme="majorHAnsi"/>
        </w:rPr>
        <w:t>estas</w:t>
      </w:r>
      <w:proofErr w:type="spellEnd"/>
      <w:r w:rsidRPr="001D305A">
        <w:rPr>
          <w:rFonts w:asciiTheme="majorHAnsi" w:hAnsiTheme="majorHAnsi" w:cstheme="majorHAnsi"/>
        </w:rPr>
        <w:t xml:space="preserve"> claves (</w:t>
      </w:r>
      <w:proofErr w:type="spellStart"/>
      <w:r w:rsidRPr="001D305A">
        <w:rPr>
          <w:rFonts w:asciiTheme="majorHAnsi" w:hAnsiTheme="majorHAnsi" w:cstheme="majorHAnsi"/>
        </w:rPr>
        <w:t>pueden</w:t>
      </w:r>
      <w:proofErr w:type="spellEnd"/>
      <w:r w:rsidRPr="001D305A">
        <w:rPr>
          <w:rFonts w:asciiTheme="majorHAnsi" w:hAnsiTheme="majorHAnsi" w:cstheme="majorHAnsi"/>
        </w:rPr>
        <w:t xml:space="preserve"> ser la </w:t>
      </w:r>
      <w:proofErr w:type="spellStart"/>
      <w:r w:rsidRPr="001D305A">
        <w:rPr>
          <w:rFonts w:asciiTheme="majorHAnsi" w:hAnsiTheme="majorHAnsi" w:cstheme="majorHAnsi"/>
        </w:rPr>
        <w:t>misma</w:t>
      </w:r>
      <w:proofErr w:type="spellEnd"/>
      <w:r w:rsidRPr="001D305A">
        <w:rPr>
          <w:rFonts w:asciiTheme="majorHAnsi" w:hAnsiTheme="majorHAnsi" w:cstheme="majorHAnsi"/>
        </w:rPr>
        <w:t xml:space="preserve"> </w:t>
      </w:r>
      <w:r w:rsidR="001143EC" w:rsidRPr="001D305A">
        <w:rPr>
          <w:rFonts w:asciiTheme="majorHAnsi" w:hAnsiTheme="majorHAnsi" w:cstheme="majorHAnsi"/>
        </w:rPr>
        <w:t>para</w:t>
      </w:r>
      <w:r w:rsidRPr="001D305A">
        <w:rPr>
          <w:rFonts w:asciiTheme="majorHAnsi" w:hAnsiTheme="majorHAnsi" w:cstheme="majorHAnsi"/>
        </w:rPr>
        <w:t xml:space="preserve"> </w:t>
      </w:r>
      <w:proofErr w:type="spellStart"/>
      <w:r w:rsidRPr="001D305A">
        <w:rPr>
          <w:rFonts w:asciiTheme="majorHAnsi" w:hAnsiTheme="majorHAnsi" w:cstheme="majorHAnsi"/>
        </w:rPr>
        <w:t>todos</w:t>
      </w:r>
      <w:proofErr w:type="spellEnd"/>
      <w:r w:rsidRPr="001D305A">
        <w:rPr>
          <w:rFonts w:asciiTheme="majorHAnsi" w:hAnsiTheme="majorHAnsi" w:cstheme="majorHAnsi"/>
        </w:rPr>
        <w:t xml:space="preserve"> los sobres o </w:t>
      </w:r>
      <w:proofErr w:type="spellStart"/>
      <w:r w:rsidRPr="001D305A">
        <w:rPr>
          <w:rFonts w:asciiTheme="majorHAnsi" w:hAnsiTheme="majorHAnsi" w:cstheme="majorHAnsi"/>
        </w:rPr>
        <w:t>diferentes</w:t>
      </w:r>
      <w:proofErr w:type="spellEnd"/>
      <w:r w:rsidRPr="001D305A">
        <w:rPr>
          <w:rFonts w:asciiTheme="majorHAnsi" w:hAnsiTheme="majorHAnsi" w:cstheme="majorHAnsi"/>
        </w:rPr>
        <w:t xml:space="preserve"> para</w:t>
      </w:r>
      <w:r w:rsidR="001143EC" w:rsidRPr="001D305A">
        <w:rPr>
          <w:rFonts w:asciiTheme="majorHAnsi" w:hAnsiTheme="majorHAnsi" w:cstheme="majorHAnsi"/>
        </w:rPr>
        <w:t xml:space="preserve"> </w:t>
      </w:r>
      <w:r w:rsidRPr="001D305A">
        <w:rPr>
          <w:rFonts w:asciiTheme="majorHAnsi" w:hAnsiTheme="majorHAnsi" w:cstheme="majorHAnsi"/>
        </w:rPr>
        <w:t xml:space="preserve">cada </w:t>
      </w:r>
      <w:proofErr w:type="spellStart"/>
      <w:r w:rsidRPr="001D305A">
        <w:rPr>
          <w:rFonts w:asciiTheme="majorHAnsi" w:hAnsiTheme="majorHAnsi" w:cstheme="majorHAnsi"/>
        </w:rPr>
        <w:t>uno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ellos</w:t>
      </w:r>
      <w:proofErr w:type="spellEnd"/>
      <w:r w:rsidRPr="001D305A">
        <w:rPr>
          <w:rFonts w:asciiTheme="majorHAnsi" w:hAnsiTheme="majorHAnsi" w:cstheme="majorHAnsi"/>
        </w:rPr>
        <w:t xml:space="preserve">), ya que sólo las empresas licitadoras la/las tienen (la herramienta de Encima Digital no guarda ni recuerda las contraseñas introducidas) y son imprescindibles para el descifrado de las ofertas y, por lo </w:t>
      </w:r>
      <w:proofErr w:type="spellStart"/>
      <w:r w:rsidRPr="001D305A">
        <w:rPr>
          <w:rFonts w:asciiTheme="majorHAnsi" w:hAnsiTheme="majorHAnsi" w:cstheme="majorHAnsi"/>
        </w:rPr>
        <w:t>tanto</w:t>
      </w:r>
      <w:proofErr w:type="spellEnd"/>
      <w:r w:rsidRPr="001D305A">
        <w:rPr>
          <w:rFonts w:asciiTheme="majorHAnsi" w:hAnsiTheme="majorHAnsi" w:cstheme="majorHAnsi"/>
        </w:rPr>
        <w:t>, por</w:t>
      </w:r>
      <w:r w:rsidR="001143EC" w:rsidRPr="001D305A">
        <w:rPr>
          <w:rFonts w:asciiTheme="majorHAnsi" w:hAnsiTheme="majorHAnsi" w:cstheme="majorHAnsi"/>
        </w:rPr>
        <w:t xml:space="preserve"> </w:t>
      </w:r>
      <w:r w:rsidRPr="001D305A">
        <w:rPr>
          <w:rFonts w:asciiTheme="majorHAnsi" w:hAnsiTheme="majorHAnsi" w:cstheme="majorHAnsi"/>
        </w:rPr>
        <w:t xml:space="preserve">el </w:t>
      </w:r>
      <w:proofErr w:type="spellStart"/>
      <w:r w:rsidRPr="001D305A">
        <w:rPr>
          <w:rFonts w:asciiTheme="majorHAnsi" w:hAnsiTheme="majorHAnsi" w:cstheme="majorHAnsi"/>
        </w:rPr>
        <w:t>acceso</w:t>
      </w:r>
      <w:proofErr w:type="spellEnd"/>
      <w:r w:rsidRPr="001D305A">
        <w:rPr>
          <w:rFonts w:asciiTheme="majorHAnsi" w:hAnsiTheme="majorHAnsi" w:cstheme="majorHAnsi"/>
        </w:rPr>
        <w:t xml:space="preserve"> a </w:t>
      </w:r>
      <w:proofErr w:type="spellStart"/>
      <w:r w:rsidRPr="001D305A">
        <w:rPr>
          <w:rFonts w:asciiTheme="majorHAnsi" w:hAnsiTheme="majorHAnsi" w:cstheme="majorHAnsi"/>
        </w:rPr>
        <w:t>su</w:t>
      </w:r>
      <w:proofErr w:type="spellEnd"/>
      <w:r w:rsidRPr="001D305A">
        <w:rPr>
          <w:rFonts w:asciiTheme="majorHAnsi" w:hAnsiTheme="majorHAnsi" w:cstheme="majorHAnsi"/>
        </w:rPr>
        <w:t xml:space="preserve"> contenido.</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F6184A" w:rsidP="00512CD5">
      <w:pPr>
        <w:autoSpaceDE w:val="0"/>
        <w:autoSpaceDN w:val="0"/>
        <w:adjustRightInd w:val="0"/>
        <w:rPr>
          <w:rFonts w:asciiTheme="majorHAnsi" w:hAnsiTheme="majorHAnsi" w:cstheme="majorHAnsi"/>
        </w:rPr>
      </w:pPr>
      <w:r w:rsidRPr="001D305A">
        <w:rPr>
          <w:rFonts w:asciiTheme="majorHAnsi" w:hAnsiTheme="majorHAnsi" w:cstheme="majorHAnsi"/>
        </w:rPr>
        <w:t>Se</w:t>
      </w:r>
      <w:r w:rsidR="00676FE2" w:rsidRPr="001D305A">
        <w:rPr>
          <w:rFonts w:asciiTheme="majorHAnsi" w:hAnsiTheme="majorHAnsi" w:cstheme="majorHAnsi"/>
        </w:rPr>
        <w:t xml:space="preserve"> pedirá en las empresas licitadoras, mediante el correo electrónico señalado en el formulario de inscripción a la oferta de la herramienta de Encima Digital, que accedan a la herramienta web de Encima Digital para introducir sus palabras clave en el momento que corresponda.</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Hay que recordar que la herramienta de Encima Digital pide automáticamente a las empresas que han presentado ofrecida, la introducción en la herramienta de Encima Digital de las palabras clave, 24 horas después de la finalización del plazo de presentación de ofertas, y la continúa pedido automáticamente a las empresas licitadoras que no lo hayan incorporado, una vez al día, cada día hasta que la incorporen o hasta la </w:t>
      </w:r>
      <w:proofErr w:type="spellStart"/>
      <w:r w:rsidRPr="001D305A">
        <w:rPr>
          <w:rFonts w:asciiTheme="majorHAnsi" w:hAnsiTheme="majorHAnsi" w:cstheme="majorHAnsi"/>
        </w:rPr>
        <w:t>fecha</w:t>
      </w:r>
      <w:proofErr w:type="spellEnd"/>
      <w:r w:rsidRPr="001D305A">
        <w:rPr>
          <w:rFonts w:asciiTheme="majorHAnsi" w:hAnsiTheme="majorHAnsi" w:cstheme="majorHAnsi"/>
        </w:rPr>
        <w:t xml:space="preserve"> de </w:t>
      </w:r>
      <w:r w:rsidR="001143EC" w:rsidRPr="001D305A">
        <w:rPr>
          <w:rFonts w:asciiTheme="majorHAnsi" w:hAnsiTheme="majorHAnsi" w:cstheme="majorHAnsi"/>
        </w:rPr>
        <w:t>apertura</w:t>
      </w:r>
      <w:r w:rsidRPr="001D305A">
        <w:rPr>
          <w:rFonts w:asciiTheme="majorHAnsi" w:hAnsiTheme="majorHAnsi" w:cstheme="majorHAnsi"/>
        </w:rPr>
        <w:t xml:space="preserve"> de los sobres; y que, adicionalmente, la Mesa o el órgano de contratación también tienen la potestad de pedir la introducción de las palabras clave cuando lo consideren.</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Cuando las empresas licitadoras introduzcan las palabras clave se iniciará el proceso de descifrado de la documentación, que se encontrará guardada en un </w:t>
      </w:r>
      <w:proofErr w:type="spellStart"/>
      <w:r w:rsidRPr="001D305A">
        <w:rPr>
          <w:rFonts w:asciiTheme="majorHAnsi" w:hAnsiTheme="majorHAnsi" w:cstheme="majorHAnsi"/>
        </w:rPr>
        <w:t>espacio</w:t>
      </w:r>
      <w:proofErr w:type="spellEnd"/>
      <w:r w:rsidRPr="001D305A">
        <w:rPr>
          <w:rFonts w:asciiTheme="majorHAnsi" w:hAnsiTheme="majorHAnsi" w:cstheme="majorHAnsi"/>
        </w:rPr>
        <w:t xml:space="preserve"> virtual </w:t>
      </w:r>
      <w:proofErr w:type="spellStart"/>
      <w:r w:rsidR="001143EC" w:rsidRPr="001D305A">
        <w:rPr>
          <w:rFonts w:asciiTheme="majorHAnsi" w:hAnsiTheme="majorHAnsi" w:cstheme="majorHAnsi"/>
        </w:rPr>
        <w:t>seguro</w:t>
      </w:r>
      <w:proofErr w:type="spellEnd"/>
      <w:r w:rsidRPr="001D305A">
        <w:rPr>
          <w:rFonts w:asciiTheme="majorHAnsi" w:hAnsiTheme="majorHAnsi" w:cstheme="majorHAnsi"/>
        </w:rPr>
        <w:t xml:space="preserve"> que </w:t>
      </w:r>
      <w:proofErr w:type="spellStart"/>
      <w:r w:rsidRPr="001D305A">
        <w:rPr>
          <w:rFonts w:asciiTheme="majorHAnsi" w:hAnsiTheme="majorHAnsi" w:cstheme="majorHAnsi"/>
        </w:rPr>
        <w:t>garantiza</w:t>
      </w:r>
      <w:proofErr w:type="spellEnd"/>
      <w:r w:rsidRPr="001D305A">
        <w:rPr>
          <w:rFonts w:asciiTheme="majorHAnsi" w:hAnsiTheme="majorHAnsi" w:cstheme="majorHAnsi"/>
        </w:rPr>
        <w:t xml:space="preserve"> la </w:t>
      </w:r>
      <w:proofErr w:type="spellStart"/>
      <w:r w:rsidRPr="001D305A">
        <w:rPr>
          <w:rFonts w:asciiTheme="majorHAnsi" w:hAnsiTheme="majorHAnsi" w:cstheme="majorHAnsi"/>
        </w:rPr>
        <w:t>inaccesibilidad</w:t>
      </w:r>
      <w:proofErr w:type="spellEnd"/>
      <w:r w:rsidRPr="001D305A">
        <w:rPr>
          <w:rFonts w:asciiTheme="majorHAnsi" w:hAnsiTheme="majorHAnsi" w:cstheme="majorHAnsi"/>
        </w:rPr>
        <w:t xml:space="preserve"> a la documentación antes, en su caso, de la constitución de la Mesa y del </w:t>
      </w:r>
      <w:proofErr w:type="spellStart"/>
      <w:r w:rsidRPr="001D305A">
        <w:rPr>
          <w:rFonts w:asciiTheme="majorHAnsi" w:hAnsiTheme="majorHAnsi" w:cstheme="majorHAnsi"/>
        </w:rPr>
        <w:t>acto</w:t>
      </w:r>
      <w:proofErr w:type="spellEnd"/>
      <w:r w:rsidRPr="001D305A">
        <w:rPr>
          <w:rFonts w:asciiTheme="majorHAnsi" w:hAnsiTheme="majorHAnsi" w:cstheme="majorHAnsi"/>
        </w:rPr>
        <w:t xml:space="preserve"> de </w:t>
      </w:r>
      <w:r w:rsidR="001143EC" w:rsidRPr="001D305A">
        <w:rPr>
          <w:rFonts w:asciiTheme="majorHAnsi" w:hAnsiTheme="majorHAnsi" w:cstheme="majorHAnsi"/>
        </w:rPr>
        <w:t>apertura</w:t>
      </w:r>
      <w:r w:rsidRPr="001D305A">
        <w:rPr>
          <w:rFonts w:asciiTheme="majorHAnsi" w:hAnsiTheme="majorHAnsi" w:cstheme="majorHAnsi"/>
        </w:rPr>
        <w:t xml:space="preserve"> de los sobres, en la fecha y la hora establecidas.</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Las empresas licitadoras tienen que introducir en todo caso la palabra clave antes de la finalización del </w:t>
      </w:r>
      <w:proofErr w:type="spellStart"/>
      <w:r w:rsidRPr="001D305A">
        <w:rPr>
          <w:rFonts w:asciiTheme="majorHAnsi" w:hAnsiTheme="majorHAnsi" w:cstheme="majorHAnsi"/>
        </w:rPr>
        <w:t>acto</w:t>
      </w:r>
      <w:proofErr w:type="spellEnd"/>
      <w:r w:rsidRPr="001D305A">
        <w:rPr>
          <w:rFonts w:asciiTheme="majorHAnsi" w:hAnsiTheme="majorHAnsi" w:cstheme="majorHAnsi"/>
        </w:rPr>
        <w:t xml:space="preserve"> de </w:t>
      </w:r>
      <w:r w:rsidR="001143EC" w:rsidRPr="001D305A">
        <w:rPr>
          <w:rFonts w:asciiTheme="majorHAnsi" w:hAnsiTheme="majorHAnsi" w:cstheme="majorHAnsi"/>
        </w:rPr>
        <w:t>apertura</w:t>
      </w:r>
      <w:r w:rsidRPr="001D305A">
        <w:rPr>
          <w:rFonts w:asciiTheme="majorHAnsi" w:hAnsiTheme="majorHAnsi" w:cstheme="majorHAnsi"/>
        </w:rPr>
        <w:t xml:space="preserve"> del </w:t>
      </w:r>
      <w:proofErr w:type="spellStart"/>
      <w:r w:rsidRPr="001D305A">
        <w:rPr>
          <w:rFonts w:asciiTheme="majorHAnsi" w:hAnsiTheme="majorHAnsi" w:cstheme="majorHAnsi"/>
        </w:rPr>
        <w:t>primero</w:t>
      </w:r>
      <w:proofErr w:type="spellEnd"/>
      <w:r w:rsidRPr="001D305A">
        <w:rPr>
          <w:rFonts w:asciiTheme="majorHAnsi" w:hAnsiTheme="majorHAnsi" w:cstheme="majorHAnsi"/>
        </w:rPr>
        <w:t xml:space="preserve"> sobre cifrado. </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En caso que alguna empresa licitadora no introduzca la palabra clave, no se podrá acceder al contenido del sobre cifrado. Así, dado que la presentación de ofertas a través de la herramienta de Encima Digital se basa en el </w:t>
      </w:r>
      <w:proofErr w:type="spellStart"/>
      <w:r w:rsidRPr="001D305A">
        <w:rPr>
          <w:rFonts w:asciiTheme="majorHAnsi" w:hAnsiTheme="majorHAnsi" w:cstheme="majorHAnsi"/>
        </w:rPr>
        <w:t>ciframiento</w:t>
      </w:r>
      <w:proofErr w:type="spellEnd"/>
      <w:r w:rsidR="001143EC" w:rsidRPr="001D305A">
        <w:rPr>
          <w:rFonts w:asciiTheme="majorHAnsi" w:hAnsiTheme="majorHAnsi" w:cstheme="majorHAnsi"/>
        </w:rPr>
        <w:t xml:space="preserve"> </w:t>
      </w:r>
      <w:r w:rsidRPr="001D305A">
        <w:rPr>
          <w:rFonts w:asciiTheme="majorHAnsi" w:hAnsiTheme="majorHAnsi" w:cstheme="majorHAnsi"/>
        </w:rPr>
        <w:t xml:space="preserve">de la </w:t>
      </w:r>
      <w:proofErr w:type="spellStart"/>
      <w:r w:rsidRPr="001D305A">
        <w:rPr>
          <w:rFonts w:asciiTheme="majorHAnsi" w:hAnsiTheme="majorHAnsi" w:cstheme="majorHAnsi"/>
        </w:rPr>
        <w:t>documentación</w:t>
      </w:r>
      <w:proofErr w:type="spellEnd"/>
      <w:r w:rsidRPr="001D305A">
        <w:rPr>
          <w:rFonts w:asciiTheme="majorHAnsi" w:hAnsiTheme="majorHAnsi" w:cstheme="majorHAnsi"/>
        </w:rPr>
        <w:t xml:space="preserve"> y requiere necesariamente la introducción por parte de las </w:t>
      </w:r>
      <w:proofErr w:type="spellStart"/>
      <w:r w:rsidRPr="001D305A">
        <w:rPr>
          <w:rFonts w:asciiTheme="majorHAnsi" w:hAnsiTheme="majorHAnsi" w:cstheme="majorHAnsi"/>
        </w:rPr>
        <w:t>empresas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licitadoras</w:t>
      </w:r>
      <w:proofErr w:type="spellEnd"/>
      <w:r w:rsidRPr="001D305A">
        <w:rPr>
          <w:rFonts w:asciiTheme="majorHAnsi" w:hAnsiTheme="majorHAnsi" w:cstheme="majorHAnsi"/>
        </w:rPr>
        <w:t xml:space="preserve"> de </w:t>
      </w:r>
      <w:r w:rsidR="001143EC" w:rsidRPr="001D305A">
        <w:rPr>
          <w:rFonts w:asciiTheme="majorHAnsi" w:hAnsiTheme="majorHAnsi" w:cstheme="majorHAnsi"/>
        </w:rPr>
        <w:t xml:space="preserve">la/las </w:t>
      </w:r>
      <w:proofErr w:type="spellStart"/>
      <w:r w:rsidR="001143EC" w:rsidRPr="001D305A">
        <w:rPr>
          <w:rFonts w:asciiTheme="majorHAnsi" w:hAnsiTheme="majorHAnsi" w:cstheme="majorHAnsi"/>
        </w:rPr>
        <w:t>palabra</w:t>
      </w:r>
      <w:proofErr w:type="spellEnd"/>
      <w:r w:rsidR="001143EC" w:rsidRPr="001D305A">
        <w:rPr>
          <w:rFonts w:asciiTheme="majorHAnsi" w:hAnsiTheme="majorHAnsi" w:cstheme="majorHAnsi"/>
        </w:rPr>
        <w:t>/</w:t>
      </w:r>
      <w:proofErr w:type="spellStart"/>
      <w:r w:rsidR="001143EC" w:rsidRPr="001D305A">
        <w:rPr>
          <w:rFonts w:asciiTheme="majorHAnsi" w:hAnsiTheme="majorHAnsi" w:cstheme="majorHAnsi"/>
        </w:rPr>
        <w:t>palabras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clave</w:t>
      </w:r>
      <w:proofErr w:type="spellEnd"/>
      <w:r w:rsidRPr="001D305A">
        <w:rPr>
          <w:rFonts w:asciiTheme="majorHAnsi" w:hAnsiTheme="majorHAnsi" w:cstheme="majorHAnsi"/>
        </w:rPr>
        <w:t xml:space="preserve">, que </w:t>
      </w:r>
      <w:proofErr w:type="spellStart"/>
      <w:r w:rsidRPr="001D305A">
        <w:rPr>
          <w:rFonts w:asciiTheme="majorHAnsi" w:hAnsiTheme="majorHAnsi" w:cstheme="majorHAnsi"/>
        </w:rPr>
        <w:t>sólo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ellas</w:t>
      </w:r>
      <w:proofErr w:type="spellEnd"/>
      <w:r w:rsidRPr="001D305A">
        <w:rPr>
          <w:rFonts w:asciiTheme="majorHAnsi" w:hAnsiTheme="majorHAnsi" w:cstheme="majorHAnsi"/>
        </w:rPr>
        <w:t xml:space="preserve"> custodian durante todo el proceso, para poder acceder al contenido cifrado de los sobres, no se podrá efectuar la valoración de la documentación de su oferta que no se pueda descifrar por no haber introducido la empresa la palabra clave</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Una vez agasajada toda la documentación de la oferta y adjuntados los documentos que la conforman, se hará la presentación propiamente dicha de la oferta, la cual no se considera presentada hasta que no ha sido registrada, con el apunte de entrada correspondiente, a través de la herramienta. A partir del momento en que la oferta se haya presentado, ya no se podrá modificar la documentación enviada.</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Hay que tener en cuenta que la herramienta de Encima Digital no permite suprimir o modificar las ofertas una vez presentadas; sí es posible en cualquier momento anterior al envío de la oferta. En caso que una empresa licitadora presente dos o más ofertas en un mismo lote/contrato dentro del plazo de presentación de ofertas, pretendiendo que la última sustituya a una o unas ofertas anteriores, tiene que informarlo así fehacientemente en el órgano de contratació</w:t>
      </w:r>
      <w:r w:rsidR="00CE2279" w:rsidRPr="001D305A">
        <w:rPr>
          <w:rFonts w:asciiTheme="majorHAnsi" w:hAnsiTheme="majorHAnsi" w:cstheme="majorHAnsi"/>
        </w:rPr>
        <w:t xml:space="preserve">n y este </w:t>
      </w:r>
      <w:r w:rsidRPr="001D305A">
        <w:rPr>
          <w:rFonts w:asciiTheme="majorHAnsi" w:hAnsiTheme="majorHAnsi" w:cstheme="majorHAnsi"/>
        </w:rPr>
        <w:t>valorará lo que proceda respecto de estas ofertas.</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En caso de fallida técnica que imposibilite el uso de la herramienta de Encima Digital el último día de presentación de las proposiciones, el órgano de contratación ampliará el plazo de presentación de las mismas el tiempo que se considere imprescindible. A tal efecto, se modificará el plazo de presentación de ofertas que se publicará en la Plataforma de servicios de contratación pública la enmienda correspondiente; y, adicionalmente, se comunicará el cambio de fecha a todas las empresas que hubieran activado oferta.</w:t>
      </w:r>
    </w:p>
    <w:p w:rsidR="00CE25E4" w:rsidRPr="001D305A" w:rsidRDefault="00CE25E4" w:rsidP="00512CD5">
      <w:pPr>
        <w:autoSpaceDE w:val="0"/>
        <w:autoSpaceDN w:val="0"/>
        <w:adjustRightInd w:val="0"/>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Podéis encontrar material de </w:t>
      </w:r>
      <w:proofErr w:type="spellStart"/>
      <w:r w:rsidRPr="001D305A">
        <w:rPr>
          <w:rFonts w:asciiTheme="majorHAnsi" w:hAnsiTheme="majorHAnsi" w:cstheme="majorHAnsi"/>
        </w:rPr>
        <w:t>apoyo</w:t>
      </w:r>
      <w:proofErr w:type="spellEnd"/>
      <w:r w:rsidRPr="001D305A">
        <w:rPr>
          <w:rFonts w:asciiTheme="majorHAnsi" w:hAnsiTheme="majorHAnsi" w:cstheme="majorHAnsi"/>
        </w:rPr>
        <w:t xml:space="preserve"> sobre </w:t>
      </w:r>
      <w:proofErr w:type="spellStart"/>
      <w:r w:rsidRPr="001D305A">
        <w:rPr>
          <w:rFonts w:asciiTheme="majorHAnsi" w:hAnsiTheme="majorHAnsi" w:cstheme="majorHAnsi"/>
        </w:rPr>
        <w:t>cómo</w:t>
      </w:r>
      <w:proofErr w:type="spellEnd"/>
      <w:r w:rsidRPr="001D305A">
        <w:rPr>
          <w:rFonts w:asciiTheme="majorHAnsi" w:hAnsiTheme="majorHAnsi" w:cstheme="majorHAnsi"/>
        </w:rPr>
        <w:t xml:space="preserve"> preparar una oferta mediante la herramienta de encima digital en el apartado de “Licitación electrónica” de la Plataforma de Servicios de Contratación Pública:</w:t>
      </w:r>
    </w:p>
    <w:p w:rsidR="00676FE2" w:rsidRPr="001D305A" w:rsidRDefault="00676FE2" w:rsidP="00512CD5">
      <w:pPr>
        <w:autoSpaceDE w:val="0"/>
        <w:autoSpaceDN w:val="0"/>
        <w:adjustRightInd w:val="0"/>
        <w:rPr>
          <w:rFonts w:asciiTheme="majorHAnsi" w:hAnsiTheme="majorHAnsi" w:cstheme="majorHAnsi"/>
        </w:rPr>
      </w:pPr>
    </w:p>
    <w:p w:rsidR="00676FE2" w:rsidRPr="001D305A" w:rsidRDefault="00676FE2" w:rsidP="00512CD5">
      <w:pPr>
        <w:tabs>
          <w:tab w:val="left" w:pos="0"/>
          <w:tab w:val="left" w:pos="680"/>
          <w:tab w:val="left" w:pos="1473"/>
          <w:tab w:val="left" w:pos="4320"/>
        </w:tabs>
        <w:rPr>
          <w:rFonts w:asciiTheme="majorHAnsi" w:hAnsiTheme="majorHAnsi" w:cstheme="majorHAnsi"/>
          <w:i/>
        </w:rPr>
      </w:pPr>
      <w:r w:rsidRPr="001D305A">
        <w:rPr>
          <w:rFonts w:asciiTheme="majorHAnsi" w:hAnsiTheme="majorHAnsi" w:cstheme="majorHAnsi"/>
          <w:i/>
        </w:rPr>
        <w:t>(</w:t>
      </w:r>
      <w:hyperlink r:id="rId14" w:history="1">
        <w:r w:rsidRPr="001D305A">
          <w:rPr>
            <w:rStyle w:val="Enlla"/>
            <w:rFonts w:asciiTheme="majorHAnsi" w:hAnsiTheme="majorHAnsi" w:cstheme="majorHAnsi"/>
            <w:i/>
            <w:color w:val="auto"/>
          </w:rPr>
          <w:t>https://contractaciopublica.gencat.cat/ecofin_sobre/AppJava/views/ajuda/empreses/index.xhtml?set-locale=ca_ES</w:t>
        </w:r>
      </w:hyperlink>
      <w:r w:rsidRPr="001D305A">
        <w:rPr>
          <w:rFonts w:asciiTheme="majorHAnsi" w:hAnsiTheme="majorHAnsi" w:cstheme="majorHAnsi"/>
          <w:i/>
        </w:rPr>
        <w:t>)</w:t>
      </w:r>
    </w:p>
    <w:p w:rsidR="00676FE2" w:rsidRPr="001D305A" w:rsidRDefault="00676FE2" w:rsidP="00512CD5">
      <w:pPr>
        <w:tabs>
          <w:tab w:val="left" w:pos="0"/>
          <w:tab w:val="left" w:pos="680"/>
          <w:tab w:val="left" w:pos="1473"/>
          <w:tab w:val="left" w:pos="4320"/>
        </w:tabs>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Es importante que las empresas licitadoras verifiquen con antelación suficiente que tienen el conocimiento requerido de la herramienta y que conocen los requerimientos necesarios para presentar oferta.</w:t>
      </w:r>
    </w:p>
    <w:p w:rsidR="00CE25E4" w:rsidRPr="001D305A" w:rsidRDefault="00CE25E4" w:rsidP="00512CD5">
      <w:pPr>
        <w:autoSpaceDE w:val="0"/>
        <w:autoSpaceDN w:val="0"/>
        <w:adjustRightInd w:val="0"/>
        <w:rPr>
          <w:rFonts w:asciiTheme="majorHAnsi" w:hAnsiTheme="majorHAnsi" w:cstheme="majorHAnsi"/>
        </w:rPr>
      </w:pPr>
    </w:p>
    <w:p w:rsidR="00676FE2" w:rsidRPr="001D305A" w:rsidRDefault="00676FE2" w:rsidP="00275E22">
      <w:pPr>
        <w:rPr>
          <w:rFonts w:asciiTheme="majorHAnsi" w:hAnsiTheme="majorHAnsi" w:cstheme="majorHAnsi"/>
        </w:rPr>
      </w:pPr>
      <w:bookmarkStart w:id="84" w:name="_Toc103931976"/>
      <w:r w:rsidRPr="001D305A">
        <w:rPr>
          <w:rFonts w:asciiTheme="majorHAnsi" w:hAnsiTheme="majorHAnsi" w:cstheme="majorHAnsi"/>
        </w:rPr>
        <w:t>De acuerdo con lo que prevé la el apartado 1.h de la Disposición adicional decimosexta de la LCSP, el envío de las ofertas mediante la herramienta de sobre Digital se podrá hacer en dos fases, transmitiendo primero la huella electrónica de la documentación de la oferta, dentro del plazo de presentación de ofertas, con la recepción de la cual se considerará efectuada su presentación a todos los efectos, y después haciendo el envío de la documentación de la oferta propiamente dicha, en un plazo máximo de 24 horas. En caso de no efectuarse esta segunda remisión en el plazo de 24 horas, se considerará que la oferta ha sido retirada.</w:t>
      </w:r>
      <w:bookmarkEnd w:id="84"/>
      <w:r w:rsidRPr="001D305A">
        <w:rPr>
          <w:rFonts w:asciiTheme="majorHAnsi" w:hAnsiTheme="majorHAnsi" w:cstheme="majorHAnsi"/>
        </w:rPr>
        <w:t xml:space="preserve"> </w:t>
      </w:r>
    </w:p>
    <w:p w:rsidR="00676FE2" w:rsidRPr="001D305A" w:rsidRDefault="00676FE2" w:rsidP="00512CD5">
      <w:pPr>
        <w:tabs>
          <w:tab w:val="left" w:pos="0"/>
          <w:tab w:val="left" w:pos="680"/>
          <w:tab w:val="left" w:pos="1134"/>
          <w:tab w:val="left" w:pos="5040"/>
          <w:tab w:val="left" w:pos="6450"/>
        </w:tabs>
        <w:rPr>
          <w:rFonts w:asciiTheme="majorHAnsi" w:hAnsiTheme="majorHAnsi" w:cstheme="majorHAnsi"/>
          <w:strike/>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Si se hace uso de esta posibilidad, hay que tener en cuenta que la documentación enviada en esta segunda fase tiene que coincidir totalmente con aquella respecto de la que se ha enviado la huella digital previamente, de manera que no se puede producir ninguna modificación de los ficheros electrónicos que configuran la documentación de la oferta. En este sentido, hay que señalar la importancia de no manipular estos archivos (ni, por ejemplo, hacer copias, aunque sean de contenido idéntico) con el fin de no variar la huella electrónica, que es la que se comprobará para asegurar la coincidencia de documentos en las ofertas enviadas en dos fases.</w:t>
      </w:r>
    </w:p>
    <w:p w:rsidR="00275E22" w:rsidRPr="001D305A" w:rsidRDefault="00275E22" w:rsidP="00275E22">
      <w:pPr>
        <w:rPr>
          <w:rFonts w:asciiTheme="majorHAnsi" w:hAnsiTheme="majorHAnsi" w:cstheme="majorHAnsi"/>
          <w:bCs/>
        </w:rPr>
      </w:pPr>
      <w:bookmarkStart w:id="85" w:name="_Toc103931977"/>
    </w:p>
    <w:p w:rsidR="00676FE2" w:rsidRPr="001D305A" w:rsidRDefault="00676FE2" w:rsidP="00275E22">
      <w:pPr>
        <w:rPr>
          <w:rFonts w:asciiTheme="majorHAnsi" w:hAnsiTheme="majorHAnsi" w:cstheme="majorHAnsi"/>
          <w:bCs/>
        </w:rPr>
      </w:pPr>
      <w:r w:rsidRPr="001D305A">
        <w:rPr>
          <w:rFonts w:asciiTheme="majorHAnsi" w:hAnsiTheme="majorHAnsi" w:cstheme="majorHAnsi"/>
          <w:b/>
          <w:bCs/>
        </w:rPr>
        <w:t>1</w:t>
      </w:r>
      <w:r w:rsidR="006A0FF2" w:rsidRPr="001D305A">
        <w:rPr>
          <w:rFonts w:asciiTheme="majorHAnsi" w:hAnsiTheme="majorHAnsi" w:cstheme="majorHAnsi"/>
          <w:b/>
          <w:bCs/>
        </w:rPr>
        <w:t>1</w:t>
      </w:r>
      <w:r w:rsidRPr="001D305A">
        <w:rPr>
          <w:rFonts w:asciiTheme="majorHAnsi" w:hAnsiTheme="majorHAnsi" w:cstheme="majorHAnsi"/>
          <w:b/>
          <w:bCs/>
        </w:rPr>
        <w:t>.</w:t>
      </w:r>
      <w:r w:rsidR="006A0FF2" w:rsidRPr="001D305A">
        <w:rPr>
          <w:rFonts w:asciiTheme="majorHAnsi" w:hAnsiTheme="majorHAnsi" w:cstheme="majorHAnsi"/>
          <w:b/>
          <w:bCs/>
        </w:rPr>
        <w:t>4</w:t>
      </w:r>
      <w:r w:rsidRPr="001D305A">
        <w:rPr>
          <w:rFonts w:asciiTheme="majorHAnsi" w:hAnsiTheme="majorHAnsi" w:cstheme="majorHAnsi"/>
          <w:bCs/>
        </w:rPr>
        <w:t xml:space="preserve"> Las ofertas presentadas tienen que estar libres de virus informáticos y de cualquier tipo de programa o código nocivo, ya que en ningún caso se pueden abrir los documentos afectados por un virus con las herramientas corporativas de la Generalitat de Catalunya. Así, es obligación de las empresas contratistas </w:t>
      </w:r>
      <w:proofErr w:type="spellStart"/>
      <w:r w:rsidRPr="001D305A">
        <w:rPr>
          <w:rFonts w:asciiTheme="majorHAnsi" w:hAnsiTheme="majorHAnsi" w:cstheme="majorHAnsi"/>
          <w:bCs/>
        </w:rPr>
        <w:t>pasar</w:t>
      </w:r>
      <w:proofErr w:type="spellEnd"/>
      <w:r w:rsidRPr="001D305A">
        <w:rPr>
          <w:rFonts w:asciiTheme="majorHAnsi" w:hAnsiTheme="majorHAnsi" w:cstheme="majorHAnsi"/>
          <w:bCs/>
        </w:rPr>
        <w:t xml:space="preserve"> los </w:t>
      </w:r>
      <w:proofErr w:type="spellStart"/>
      <w:r w:rsidRPr="001D305A">
        <w:rPr>
          <w:rFonts w:asciiTheme="majorHAnsi" w:hAnsiTheme="majorHAnsi" w:cstheme="majorHAnsi"/>
          <w:bCs/>
        </w:rPr>
        <w:t>documentos</w:t>
      </w:r>
      <w:proofErr w:type="spellEnd"/>
      <w:r w:rsidRPr="001D305A">
        <w:rPr>
          <w:rFonts w:asciiTheme="majorHAnsi" w:hAnsiTheme="majorHAnsi" w:cstheme="majorHAnsi"/>
          <w:bCs/>
        </w:rPr>
        <w:t xml:space="preserve"> por</w:t>
      </w:r>
      <w:r w:rsidR="001143EC" w:rsidRPr="001D305A">
        <w:rPr>
          <w:rFonts w:asciiTheme="majorHAnsi" w:hAnsiTheme="majorHAnsi" w:cstheme="majorHAnsi"/>
          <w:bCs/>
        </w:rPr>
        <w:t xml:space="preserve"> </w:t>
      </w:r>
      <w:r w:rsidRPr="001D305A">
        <w:rPr>
          <w:rFonts w:asciiTheme="majorHAnsi" w:hAnsiTheme="majorHAnsi" w:cstheme="majorHAnsi"/>
          <w:bCs/>
        </w:rPr>
        <w:t>un antivirus y, en caso de llegar documentos de sus ofertas con virus, será responsabilidad de ellas que la Administración no pueda acceder al contenido de estos.</w:t>
      </w:r>
      <w:bookmarkEnd w:id="85"/>
    </w:p>
    <w:p w:rsidR="005C247F" w:rsidRPr="001D305A" w:rsidRDefault="005C247F" w:rsidP="005C247F">
      <w:pPr>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En caso de que algún documento presentado por las empresas licitadoras esté estropeado, en blanco o sea ilegible o esté afectado por algún virus informático, </w:t>
      </w:r>
      <w:r w:rsidR="00CE2279" w:rsidRPr="001D305A">
        <w:rPr>
          <w:rFonts w:asciiTheme="majorHAnsi" w:hAnsiTheme="majorHAnsi" w:cstheme="majorHAnsi"/>
        </w:rPr>
        <w:t>el órgano</w:t>
      </w:r>
      <w:r w:rsidRPr="001D305A">
        <w:rPr>
          <w:rFonts w:asciiTheme="majorHAnsi" w:hAnsiTheme="majorHAnsi" w:cstheme="majorHAnsi"/>
        </w:rPr>
        <w:t xml:space="preserve"> de contratación valorará, en función de cuál sea la documentación afectada, las consecuencias jurídicas respecto de la participación de esta empresa en el procedimiento, que se tengan que derivar de la imposibilidad de acceder al contenido de alguno de los documentos de la oferta. En caso de tratarse de documentos imprescindibles para conocer o valorar la oferta, la mesa podrá acordar la exclusión de la empresa.</w:t>
      </w:r>
    </w:p>
    <w:p w:rsidR="00676FE2" w:rsidRPr="001D305A" w:rsidRDefault="00676FE2" w:rsidP="005C247F">
      <w:pPr>
        <w:rPr>
          <w:rFonts w:asciiTheme="majorHAnsi" w:hAnsiTheme="majorHAnsi" w:cstheme="majorHAnsi"/>
        </w:rPr>
      </w:pPr>
    </w:p>
    <w:p w:rsidR="00676FE2" w:rsidRPr="001D305A" w:rsidRDefault="00676FE2"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Las empresas licitadoras podrán presentar una copia de seguridad de los documentos </w:t>
      </w:r>
      <w:proofErr w:type="spellStart"/>
      <w:r w:rsidRPr="001D305A">
        <w:rPr>
          <w:rFonts w:asciiTheme="majorHAnsi" w:hAnsiTheme="majorHAnsi" w:cstheme="majorHAnsi"/>
        </w:rPr>
        <w:t>electrónicos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presentados</w:t>
      </w:r>
      <w:proofErr w:type="spellEnd"/>
      <w:r w:rsidRPr="001D305A">
        <w:rPr>
          <w:rFonts w:asciiTheme="majorHAnsi" w:hAnsiTheme="majorHAnsi" w:cstheme="majorHAnsi"/>
        </w:rPr>
        <w:t xml:space="preserve"> en </w:t>
      </w:r>
      <w:proofErr w:type="spellStart"/>
      <w:r w:rsidR="001143EC" w:rsidRPr="001D305A">
        <w:rPr>
          <w:rFonts w:asciiTheme="majorHAnsi" w:hAnsiTheme="majorHAnsi" w:cstheme="majorHAnsi"/>
        </w:rPr>
        <w:t>soporte</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físico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electrónico</w:t>
      </w:r>
      <w:proofErr w:type="spellEnd"/>
      <w:r w:rsidRPr="001D305A">
        <w:rPr>
          <w:rFonts w:asciiTheme="majorHAnsi" w:hAnsiTheme="majorHAnsi" w:cstheme="majorHAnsi"/>
        </w:rPr>
        <w:t xml:space="preserve">, que será solicitada a las empresas licitadoras en caso de necesidad, con el fin de poder acceder al contenido de los documentos en caso de que estén estropeados. En este sentido, hay que recordar la importancia de no manipular estos archivos con el fin de no variar la huella electrónica, que es la que se comprobará para asegurar la coincidencia de los documentos de la copia de </w:t>
      </w:r>
      <w:proofErr w:type="spellStart"/>
      <w:r w:rsidRPr="001D305A">
        <w:rPr>
          <w:rFonts w:asciiTheme="majorHAnsi" w:hAnsiTheme="majorHAnsi" w:cstheme="majorHAnsi"/>
        </w:rPr>
        <w:t>seguridad</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enviados</w:t>
      </w:r>
      <w:proofErr w:type="spellEnd"/>
      <w:r w:rsidRPr="001D305A">
        <w:rPr>
          <w:rFonts w:asciiTheme="majorHAnsi" w:hAnsiTheme="majorHAnsi" w:cstheme="majorHAnsi"/>
        </w:rPr>
        <w:t xml:space="preserve"> en </w:t>
      </w:r>
      <w:proofErr w:type="spellStart"/>
      <w:r w:rsidR="001143EC" w:rsidRPr="001D305A">
        <w:rPr>
          <w:rFonts w:asciiTheme="majorHAnsi" w:hAnsiTheme="majorHAnsi" w:cstheme="majorHAnsi"/>
        </w:rPr>
        <w:t>soporte</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físico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electrónico</w:t>
      </w:r>
      <w:proofErr w:type="spellEnd"/>
      <w:r w:rsidRPr="001D305A">
        <w:rPr>
          <w:rFonts w:asciiTheme="majorHAnsi" w:hAnsiTheme="majorHAnsi" w:cstheme="majorHAnsi"/>
        </w:rPr>
        <w:t>, y de los enviados en la oferta, a través de la herramienta de Encima Digital. Asimismo, hace falta tener en cuenta que esta copia no podrá ser utilizada en el caso de haber enviado documentos con virus a través de la herramienta de Encima Digital, vista la imposibilidad técnica en estos casos de poder hacer la comparación de las huellas electrónicas y, por lo tanto, poder garantizar la no modificación de las ofertas una vez finalizado el plazo de presentación.</w:t>
      </w:r>
    </w:p>
    <w:p w:rsidR="00CE25E4" w:rsidRPr="001D305A" w:rsidRDefault="00CE25E4" w:rsidP="00837633">
      <w:pPr>
        <w:rPr>
          <w:rFonts w:asciiTheme="majorHAnsi" w:hAnsiTheme="majorHAnsi" w:cstheme="majorHAnsi"/>
        </w:rPr>
      </w:pPr>
    </w:p>
    <w:p w:rsidR="00676FE2" w:rsidRPr="001D305A" w:rsidRDefault="00676FE2" w:rsidP="00837633">
      <w:pPr>
        <w:rPr>
          <w:rFonts w:asciiTheme="majorHAnsi" w:hAnsiTheme="majorHAnsi" w:cstheme="majorHAnsi"/>
        </w:rPr>
      </w:pPr>
      <w:bookmarkStart w:id="86" w:name="_Toc103931978"/>
      <w:r w:rsidRPr="001D305A">
        <w:rPr>
          <w:rFonts w:asciiTheme="majorHAnsi" w:hAnsiTheme="majorHAnsi" w:cstheme="majorHAnsi"/>
          <w:b/>
        </w:rPr>
        <w:t>1</w:t>
      </w:r>
      <w:r w:rsidR="003C0F80" w:rsidRPr="001D305A">
        <w:rPr>
          <w:rFonts w:asciiTheme="majorHAnsi" w:hAnsiTheme="majorHAnsi" w:cstheme="majorHAnsi"/>
          <w:b/>
        </w:rPr>
        <w:t>1</w:t>
      </w:r>
      <w:r w:rsidRPr="001D305A">
        <w:rPr>
          <w:rFonts w:asciiTheme="majorHAnsi" w:hAnsiTheme="majorHAnsi" w:cstheme="majorHAnsi"/>
          <w:b/>
        </w:rPr>
        <w:t>.</w:t>
      </w:r>
      <w:r w:rsidR="003C0F80" w:rsidRPr="001D305A">
        <w:rPr>
          <w:rFonts w:asciiTheme="majorHAnsi" w:hAnsiTheme="majorHAnsi" w:cstheme="majorHAnsi"/>
          <w:b/>
        </w:rPr>
        <w:t>5</w:t>
      </w:r>
      <w:r w:rsidRPr="001D305A">
        <w:rPr>
          <w:rFonts w:asciiTheme="majorHAnsi" w:hAnsiTheme="majorHAnsi" w:cstheme="majorHAnsi"/>
        </w:rPr>
        <w:t xml:space="preserve"> La herramienta de Encima Digital no permite la presentación de </w:t>
      </w:r>
      <w:proofErr w:type="spellStart"/>
      <w:r w:rsidRPr="001D305A">
        <w:rPr>
          <w:rFonts w:asciiTheme="majorHAnsi" w:hAnsiTheme="majorHAnsi" w:cstheme="majorHAnsi"/>
        </w:rPr>
        <w:t>archivos</w:t>
      </w:r>
      <w:proofErr w:type="spellEnd"/>
      <w:r w:rsidRPr="001D305A">
        <w:rPr>
          <w:rFonts w:asciiTheme="majorHAnsi" w:hAnsiTheme="majorHAnsi" w:cstheme="majorHAnsi"/>
        </w:rPr>
        <w:t xml:space="preserve"> de </w:t>
      </w:r>
      <w:proofErr w:type="spellStart"/>
      <w:r w:rsidR="001143EC" w:rsidRPr="001D305A">
        <w:rPr>
          <w:rFonts w:asciiTheme="majorHAnsi" w:hAnsiTheme="majorHAnsi" w:cstheme="majorHAnsi"/>
        </w:rPr>
        <w:t>tamaño</w:t>
      </w:r>
      <w:proofErr w:type="spellEnd"/>
      <w:r w:rsidRPr="001D305A">
        <w:rPr>
          <w:rFonts w:asciiTheme="majorHAnsi" w:hAnsiTheme="majorHAnsi" w:cstheme="majorHAnsi"/>
        </w:rPr>
        <w:t xml:space="preserve"> superior a 25 Mb. Por este motivo, los</w:t>
      </w:r>
      <w:r w:rsidR="001143EC" w:rsidRPr="001D305A">
        <w:rPr>
          <w:rFonts w:asciiTheme="majorHAnsi" w:hAnsiTheme="majorHAnsi" w:cstheme="majorHAnsi"/>
        </w:rPr>
        <w:t xml:space="preserve"> archivos de las </w:t>
      </w:r>
      <w:proofErr w:type="spellStart"/>
      <w:r w:rsidR="001143EC" w:rsidRPr="001D305A">
        <w:rPr>
          <w:rFonts w:asciiTheme="majorHAnsi" w:hAnsiTheme="majorHAnsi" w:cstheme="majorHAnsi"/>
        </w:rPr>
        <w:t>ofertas</w:t>
      </w:r>
      <w:proofErr w:type="spellEnd"/>
      <w:r w:rsidR="001143EC" w:rsidRPr="001D305A">
        <w:rPr>
          <w:rFonts w:asciiTheme="majorHAnsi" w:hAnsiTheme="majorHAnsi" w:cstheme="majorHAnsi"/>
        </w:rPr>
        <w:t xml:space="preserve"> de este</w:t>
      </w:r>
      <w:r w:rsidRPr="001D305A">
        <w:rPr>
          <w:rFonts w:asciiTheme="majorHAnsi" w:hAnsiTheme="majorHAnsi" w:cstheme="majorHAnsi"/>
        </w:rPr>
        <w:t xml:space="preserve"> </w:t>
      </w:r>
      <w:proofErr w:type="spellStart"/>
      <w:r w:rsidR="001143EC" w:rsidRPr="001D305A">
        <w:rPr>
          <w:rFonts w:asciiTheme="majorHAnsi" w:hAnsiTheme="majorHAnsi" w:cstheme="majorHAnsi"/>
        </w:rPr>
        <w:t>tamaño</w:t>
      </w:r>
      <w:proofErr w:type="spellEnd"/>
      <w:r w:rsidRPr="001D305A">
        <w:rPr>
          <w:rFonts w:asciiTheme="majorHAnsi" w:hAnsiTheme="majorHAnsi" w:cstheme="majorHAnsi"/>
        </w:rPr>
        <w:t xml:space="preserve"> se </w:t>
      </w:r>
      <w:proofErr w:type="spellStart"/>
      <w:r w:rsidRPr="001D305A">
        <w:rPr>
          <w:rFonts w:asciiTheme="majorHAnsi" w:hAnsiTheme="majorHAnsi" w:cstheme="majorHAnsi"/>
        </w:rPr>
        <w:t>tienen</w:t>
      </w:r>
      <w:proofErr w:type="spellEnd"/>
      <w:r w:rsidRPr="001D305A">
        <w:rPr>
          <w:rFonts w:asciiTheme="majorHAnsi" w:hAnsiTheme="majorHAnsi" w:cstheme="majorHAnsi"/>
        </w:rPr>
        <w:t xml:space="preserve"> que comprimir o fragmentar en varias partes. La partición se tiene que realizar manualmente (sin utilizar </w:t>
      </w:r>
      <w:proofErr w:type="spellStart"/>
      <w:r w:rsidRPr="001D305A">
        <w:rPr>
          <w:rFonts w:asciiTheme="majorHAnsi" w:hAnsiTheme="majorHAnsi" w:cstheme="majorHAnsi"/>
        </w:rPr>
        <w:t>herramientas</w:t>
      </w:r>
      <w:proofErr w:type="spellEnd"/>
      <w:r w:rsidRPr="001D305A">
        <w:rPr>
          <w:rFonts w:asciiTheme="majorHAnsi" w:hAnsiTheme="majorHAnsi" w:cstheme="majorHAnsi"/>
        </w:rPr>
        <w:t xml:space="preserve"> del tipo </w:t>
      </w:r>
      <w:proofErr w:type="spellStart"/>
      <w:r w:rsidRPr="001D305A">
        <w:rPr>
          <w:rFonts w:asciiTheme="majorHAnsi" w:hAnsiTheme="majorHAnsi" w:cstheme="majorHAnsi"/>
        </w:rPr>
        <w:t>winzip</w:t>
      </w:r>
      <w:proofErr w:type="spellEnd"/>
      <w:r w:rsidRPr="001D305A">
        <w:rPr>
          <w:rFonts w:asciiTheme="majorHAnsi" w:hAnsiTheme="majorHAnsi" w:cstheme="majorHAnsi"/>
        </w:rPr>
        <w:t xml:space="preserve"> o </w:t>
      </w:r>
      <w:proofErr w:type="spellStart"/>
      <w:r w:rsidRPr="001D305A">
        <w:rPr>
          <w:rFonts w:asciiTheme="majorHAnsi" w:hAnsiTheme="majorHAnsi" w:cstheme="majorHAnsi"/>
        </w:rPr>
        <w:t>winrar</w:t>
      </w:r>
      <w:proofErr w:type="spellEnd"/>
      <w:r w:rsidRPr="001D305A">
        <w:rPr>
          <w:rFonts w:asciiTheme="majorHAnsi" w:hAnsiTheme="majorHAnsi" w:cstheme="majorHAnsi"/>
        </w:rPr>
        <w:t xml:space="preserve"> de partición automática) y sin incorporar ningún tipo de contraseña. Los archivos resultantes de la partición se incorporan en el apartado de otra documentación numerados (parte 1 de 2, parte 2 de 2).</w:t>
      </w:r>
      <w:bookmarkEnd w:id="86"/>
    </w:p>
    <w:p w:rsidR="00CE25E4" w:rsidRPr="001D305A" w:rsidRDefault="00CE25E4" w:rsidP="00512CD5">
      <w:pPr>
        <w:rPr>
          <w:rFonts w:asciiTheme="majorHAnsi" w:hAnsiTheme="majorHAnsi" w:cstheme="majorHAnsi"/>
          <w:lang w:eastAsia="es-ES"/>
        </w:rPr>
      </w:pPr>
    </w:p>
    <w:p w:rsidR="00676FE2" w:rsidRPr="001D305A" w:rsidRDefault="00676FE2" w:rsidP="00837633">
      <w:pPr>
        <w:rPr>
          <w:rFonts w:asciiTheme="majorHAnsi" w:hAnsiTheme="majorHAnsi" w:cstheme="majorHAnsi"/>
        </w:rPr>
      </w:pPr>
      <w:bookmarkStart w:id="87" w:name="_Toc103931979"/>
      <w:r w:rsidRPr="001D305A">
        <w:rPr>
          <w:rFonts w:asciiTheme="majorHAnsi" w:hAnsiTheme="majorHAnsi" w:cstheme="majorHAnsi"/>
          <w:b/>
        </w:rPr>
        <w:t>1</w:t>
      </w:r>
      <w:r w:rsidR="00E958C3" w:rsidRPr="001D305A">
        <w:rPr>
          <w:rFonts w:asciiTheme="majorHAnsi" w:hAnsiTheme="majorHAnsi" w:cstheme="majorHAnsi"/>
          <w:b/>
        </w:rPr>
        <w:t>1</w:t>
      </w:r>
      <w:r w:rsidRPr="001D305A">
        <w:rPr>
          <w:rFonts w:asciiTheme="majorHAnsi" w:hAnsiTheme="majorHAnsi" w:cstheme="majorHAnsi"/>
          <w:b/>
        </w:rPr>
        <w:t>.</w:t>
      </w:r>
      <w:r w:rsidR="00E958C3" w:rsidRPr="001D305A">
        <w:rPr>
          <w:rFonts w:asciiTheme="majorHAnsi" w:hAnsiTheme="majorHAnsi" w:cstheme="majorHAnsi"/>
          <w:b/>
        </w:rPr>
        <w:t>6</w:t>
      </w:r>
      <w:r w:rsidRPr="001D305A">
        <w:rPr>
          <w:rFonts w:asciiTheme="majorHAnsi" w:hAnsiTheme="majorHAnsi" w:cstheme="majorHAnsi"/>
        </w:rPr>
        <w:t xml:space="preserve"> Las especificaciones técnicas necesarias para la presentación electrónica de ofertas se encuentran disponibles en el apartado de “Licitación electrónica” de la Plataforma de Servicios de Contratación Pública, a la dirección web siguiente:</w:t>
      </w:r>
      <w:bookmarkEnd w:id="87"/>
    </w:p>
    <w:p w:rsidR="00676FE2" w:rsidRPr="001D305A" w:rsidRDefault="00676FE2" w:rsidP="00512CD5">
      <w:pPr>
        <w:autoSpaceDE w:val="0"/>
        <w:autoSpaceDN w:val="0"/>
        <w:adjustRightInd w:val="0"/>
        <w:rPr>
          <w:rFonts w:asciiTheme="majorHAnsi" w:hAnsiTheme="majorHAnsi" w:cstheme="majorHAnsi"/>
        </w:rPr>
      </w:pPr>
    </w:p>
    <w:p w:rsidR="00CE25E4" w:rsidRPr="001D305A" w:rsidRDefault="001143EC" w:rsidP="00512CD5">
      <w:pPr>
        <w:rPr>
          <w:rFonts w:asciiTheme="majorHAnsi" w:hAnsiTheme="majorHAnsi" w:cstheme="majorHAnsi"/>
          <w:i/>
        </w:rPr>
      </w:pPr>
      <w:hyperlink r:id="rId15" w:history="1">
        <w:r w:rsidR="00BF50E8" w:rsidRPr="001D305A">
          <w:rPr>
            <w:rStyle w:val="Enlla"/>
            <w:rFonts w:asciiTheme="majorHAnsi" w:hAnsiTheme="majorHAnsi" w:cstheme="majorHAnsi"/>
            <w:i/>
            <w:color w:val="auto"/>
          </w:rPr>
          <w:t>https://contractaciopublica.cat/ca/manuals/usuari</w:t>
        </w:r>
      </w:hyperlink>
    </w:p>
    <w:p w:rsidR="00BF50E8" w:rsidRPr="001D305A" w:rsidRDefault="00BF50E8" w:rsidP="00512CD5">
      <w:pPr>
        <w:rPr>
          <w:rFonts w:asciiTheme="majorHAnsi" w:hAnsiTheme="majorHAnsi" w:cstheme="majorHAnsi"/>
          <w:i/>
        </w:rPr>
      </w:pPr>
    </w:p>
    <w:p w:rsidR="00676FE2" w:rsidRPr="001D305A" w:rsidRDefault="00676FE2" w:rsidP="00837633">
      <w:pPr>
        <w:rPr>
          <w:rFonts w:asciiTheme="majorHAnsi" w:hAnsiTheme="majorHAnsi" w:cstheme="majorHAnsi"/>
        </w:rPr>
      </w:pPr>
      <w:bookmarkStart w:id="88" w:name="_Toc103931980"/>
      <w:r w:rsidRPr="001D305A">
        <w:rPr>
          <w:rFonts w:asciiTheme="majorHAnsi" w:hAnsiTheme="majorHAnsi" w:cstheme="majorHAnsi"/>
          <w:b/>
        </w:rPr>
        <w:t>1</w:t>
      </w:r>
      <w:r w:rsidR="00E958C3" w:rsidRPr="001D305A">
        <w:rPr>
          <w:rFonts w:asciiTheme="majorHAnsi" w:hAnsiTheme="majorHAnsi" w:cstheme="majorHAnsi"/>
          <w:b/>
        </w:rPr>
        <w:t>1</w:t>
      </w:r>
      <w:r w:rsidRPr="001D305A">
        <w:rPr>
          <w:rFonts w:asciiTheme="majorHAnsi" w:hAnsiTheme="majorHAnsi" w:cstheme="majorHAnsi"/>
          <w:b/>
        </w:rPr>
        <w:t>.7</w:t>
      </w:r>
      <w:r w:rsidRPr="001D305A">
        <w:rPr>
          <w:rFonts w:asciiTheme="majorHAnsi" w:hAnsiTheme="majorHAnsi" w:cstheme="majorHAnsi"/>
        </w:rPr>
        <w:t xml:space="preserve"> Los </w:t>
      </w:r>
      <w:proofErr w:type="spellStart"/>
      <w:r w:rsidR="003970FE" w:rsidRPr="001D305A">
        <w:rPr>
          <w:rFonts w:asciiTheme="majorHAnsi" w:hAnsiTheme="majorHAnsi" w:cstheme="majorHAnsi"/>
        </w:rPr>
        <w:t>Pliegos</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cláusulas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administrativas</w:t>
      </w:r>
      <w:proofErr w:type="spellEnd"/>
      <w:r w:rsidRPr="001D305A">
        <w:rPr>
          <w:rFonts w:asciiTheme="majorHAnsi" w:hAnsiTheme="majorHAnsi" w:cstheme="majorHAnsi"/>
        </w:rPr>
        <w:t xml:space="preserve"> particulares y de prescripciones técnicas que regulan esta licitación </w:t>
      </w:r>
      <w:r w:rsidR="00102742" w:rsidRPr="001D305A">
        <w:rPr>
          <w:rFonts w:asciiTheme="majorHAnsi" w:hAnsiTheme="majorHAnsi" w:cstheme="majorHAnsi"/>
        </w:rPr>
        <w:t xml:space="preserve">basada </w:t>
      </w:r>
      <w:r w:rsidRPr="001D305A">
        <w:rPr>
          <w:rFonts w:asciiTheme="majorHAnsi" w:hAnsiTheme="majorHAnsi" w:cstheme="majorHAnsi"/>
        </w:rPr>
        <w:t xml:space="preserve">están disponibles en el Perfil de contratante del </w:t>
      </w:r>
      <w:r w:rsidR="00434926" w:rsidRPr="001D305A">
        <w:rPr>
          <w:rFonts w:asciiTheme="majorHAnsi" w:hAnsiTheme="majorHAnsi" w:cstheme="majorHAnsi"/>
        </w:rPr>
        <w:t>órgano de contratación</w:t>
      </w:r>
      <w:r w:rsidRPr="001D305A">
        <w:rPr>
          <w:rFonts w:asciiTheme="majorHAnsi" w:hAnsiTheme="majorHAnsi" w:cstheme="majorHAnsi"/>
        </w:rPr>
        <w:t xml:space="preserve"> </w:t>
      </w:r>
      <w:r w:rsidRPr="001D305A">
        <w:rPr>
          <w:rFonts w:asciiTheme="majorHAnsi" w:hAnsiTheme="majorHAnsi" w:cstheme="majorHAnsi"/>
          <w:u w:val="single"/>
        </w:rPr>
        <w:t>mediante el enlace web que se facilita a la invitación</w:t>
      </w:r>
      <w:r w:rsidRPr="001D305A">
        <w:rPr>
          <w:rFonts w:asciiTheme="majorHAnsi" w:hAnsiTheme="majorHAnsi" w:cstheme="majorHAnsi"/>
        </w:rPr>
        <w:t xml:space="preserve"> a que se envíe para participar en esta licitación. En el apartado correspondiente al anuncio con acceso exclusivo para los licitadores de la presente licitación, las empresas licitadoras podrán solicitar información adicional o aclaración de dudas sobre el </w:t>
      </w:r>
      <w:proofErr w:type="spellStart"/>
      <w:r w:rsidRPr="001D305A">
        <w:rPr>
          <w:rFonts w:asciiTheme="majorHAnsi" w:hAnsiTheme="majorHAnsi" w:cstheme="majorHAnsi"/>
        </w:rPr>
        <w:t>contenido</w:t>
      </w:r>
      <w:proofErr w:type="spellEnd"/>
      <w:r w:rsidRPr="001D305A">
        <w:rPr>
          <w:rFonts w:asciiTheme="majorHAnsi" w:hAnsiTheme="majorHAnsi" w:cstheme="majorHAnsi"/>
        </w:rPr>
        <w:t xml:space="preserve"> de los </w:t>
      </w:r>
      <w:proofErr w:type="spellStart"/>
      <w:r w:rsidR="003970FE" w:rsidRPr="001D305A">
        <w:rPr>
          <w:rFonts w:asciiTheme="majorHAnsi" w:hAnsiTheme="majorHAnsi" w:cstheme="majorHAnsi"/>
        </w:rPr>
        <w:t>Pliegos</w:t>
      </w:r>
      <w:proofErr w:type="spellEnd"/>
      <w:r w:rsidRPr="001D305A">
        <w:rPr>
          <w:rFonts w:asciiTheme="majorHAnsi" w:hAnsiTheme="majorHAnsi" w:cstheme="majorHAnsi"/>
        </w:rPr>
        <w:t xml:space="preserve"> y la </w:t>
      </w:r>
      <w:proofErr w:type="spellStart"/>
      <w:r w:rsidRPr="001D305A">
        <w:rPr>
          <w:rFonts w:asciiTheme="majorHAnsi" w:hAnsiTheme="majorHAnsi" w:cstheme="majorHAnsi"/>
        </w:rPr>
        <w:t>documentación</w:t>
      </w:r>
      <w:proofErr w:type="spellEnd"/>
      <w:r w:rsidRPr="001D305A">
        <w:rPr>
          <w:rFonts w:asciiTheme="majorHAnsi" w:hAnsiTheme="majorHAnsi" w:cstheme="majorHAnsi"/>
        </w:rPr>
        <w:t xml:space="preserve"> a entregar, accediendo al tablón de anuncios (dudas y preguntas). Las respuestas se publicarán en el mismo tablón de anuncios.</w:t>
      </w:r>
      <w:bookmarkEnd w:id="88"/>
    </w:p>
    <w:p w:rsidR="00CE25E4" w:rsidRPr="001D305A" w:rsidRDefault="00CE25E4" w:rsidP="00512CD5">
      <w:pPr>
        <w:rPr>
          <w:rFonts w:asciiTheme="majorHAnsi" w:hAnsiTheme="majorHAnsi" w:cstheme="majorHAnsi"/>
          <w:lang w:eastAsia="es-ES"/>
        </w:rPr>
      </w:pPr>
    </w:p>
    <w:p w:rsidR="00E958C3" w:rsidRPr="001D305A" w:rsidRDefault="00676FE2" w:rsidP="00837633">
      <w:pPr>
        <w:rPr>
          <w:rFonts w:asciiTheme="majorHAnsi" w:hAnsiTheme="majorHAnsi" w:cstheme="majorHAnsi"/>
        </w:rPr>
      </w:pPr>
      <w:bookmarkStart w:id="89" w:name="_Toc103931981"/>
      <w:r w:rsidRPr="001D305A">
        <w:rPr>
          <w:rFonts w:asciiTheme="majorHAnsi" w:hAnsiTheme="majorHAnsi" w:cstheme="majorHAnsi"/>
          <w:b/>
        </w:rPr>
        <w:t>1</w:t>
      </w:r>
      <w:r w:rsidR="00E958C3" w:rsidRPr="001D305A">
        <w:rPr>
          <w:rFonts w:asciiTheme="majorHAnsi" w:hAnsiTheme="majorHAnsi" w:cstheme="majorHAnsi"/>
          <w:b/>
        </w:rPr>
        <w:t>1</w:t>
      </w:r>
      <w:r w:rsidRPr="001D305A">
        <w:rPr>
          <w:rFonts w:asciiTheme="majorHAnsi" w:hAnsiTheme="majorHAnsi" w:cstheme="majorHAnsi"/>
          <w:b/>
        </w:rPr>
        <w:t>.8</w:t>
      </w:r>
      <w:r w:rsidRPr="001D305A">
        <w:rPr>
          <w:rFonts w:asciiTheme="majorHAnsi" w:hAnsiTheme="majorHAnsi" w:cstheme="majorHAnsi"/>
        </w:rPr>
        <w:t xml:space="preserve"> </w:t>
      </w:r>
      <w:r w:rsidR="00E958C3" w:rsidRPr="001D305A">
        <w:rPr>
          <w:rFonts w:asciiTheme="majorHAnsi" w:hAnsiTheme="majorHAnsi" w:cstheme="majorHAnsi"/>
        </w:rPr>
        <w:t xml:space="preserve">Las proposiciones son secretas y su presentación supone la aceptación incondicionada por parte de la empresa licitadora del </w:t>
      </w:r>
      <w:proofErr w:type="spellStart"/>
      <w:r w:rsidR="00E958C3" w:rsidRPr="001D305A">
        <w:rPr>
          <w:rFonts w:asciiTheme="majorHAnsi" w:hAnsiTheme="majorHAnsi" w:cstheme="majorHAnsi"/>
        </w:rPr>
        <w:t>contenido</w:t>
      </w:r>
      <w:proofErr w:type="spellEnd"/>
      <w:r w:rsidR="00E958C3" w:rsidRPr="001D305A">
        <w:rPr>
          <w:rFonts w:asciiTheme="majorHAnsi" w:hAnsiTheme="majorHAnsi" w:cstheme="majorHAnsi"/>
        </w:rPr>
        <w:t xml:space="preserve"> del </w:t>
      </w:r>
      <w:proofErr w:type="spellStart"/>
      <w:r w:rsidR="00E958C3" w:rsidRPr="001D305A">
        <w:rPr>
          <w:rFonts w:asciiTheme="majorHAnsi" w:hAnsiTheme="majorHAnsi" w:cstheme="majorHAnsi"/>
        </w:rPr>
        <w:t>presente</w:t>
      </w:r>
      <w:proofErr w:type="spellEnd"/>
      <w:r w:rsidR="00E958C3" w:rsidRPr="001D305A">
        <w:rPr>
          <w:rFonts w:asciiTheme="majorHAnsi" w:hAnsiTheme="majorHAnsi" w:cstheme="majorHAnsi"/>
        </w:rPr>
        <w:t xml:space="preserve"> </w:t>
      </w:r>
      <w:proofErr w:type="spellStart"/>
      <w:r w:rsidR="003970FE" w:rsidRPr="001D305A">
        <w:rPr>
          <w:rFonts w:asciiTheme="majorHAnsi" w:hAnsiTheme="majorHAnsi" w:cstheme="majorHAnsi"/>
        </w:rPr>
        <w:t>Pliego</w:t>
      </w:r>
      <w:proofErr w:type="spellEnd"/>
      <w:r w:rsidR="00E958C3" w:rsidRPr="001D305A">
        <w:rPr>
          <w:rFonts w:asciiTheme="majorHAnsi" w:hAnsiTheme="majorHAnsi" w:cstheme="majorHAnsi"/>
        </w:rPr>
        <w:t xml:space="preserve">, </w:t>
      </w:r>
      <w:proofErr w:type="spellStart"/>
      <w:r w:rsidR="00E958C3" w:rsidRPr="001D305A">
        <w:rPr>
          <w:rFonts w:asciiTheme="majorHAnsi" w:hAnsiTheme="majorHAnsi" w:cstheme="majorHAnsi"/>
        </w:rPr>
        <w:t>así</w:t>
      </w:r>
      <w:proofErr w:type="spellEnd"/>
      <w:r w:rsidR="00E958C3" w:rsidRPr="001D305A">
        <w:rPr>
          <w:rFonts w:asciiTheme="majorHAnsi" w:hAnsiTheme="majorHAnsi" w:cstheme="majorHAnsi"/>
        </w:rPr>
        <w:t xml:space="preserve"> como del </w:t>
      </w:r>
      <w:proofErr w:type="spellStart"/>
      <w:r w:rsidR="003970FE" w:rsidRPr="001D305A">
        <w:rPr>
          <w:rFonts w:asciiTheme="majorHAnsi" w:hAnsiTheme="majorHAnsi" w:cstheme="majorHAnsi"/>
        </w:rPr>
        <w:t>Pliego</w:t>
      </w:r>
      <w:proofErr w:type="spellEnd"/>
      <w:r w:rsidR="00E958C3" w:rsidRPr="001D305A">
        <w:rPr>
          <w:rFonts w:asciiTheme="majorHAnsi" w:hAnsiTheme="majorHAnsi" w:cstheme="majorHAnsi"/>
        </w:rPr>
        <w:t xml:space="preserve"> de </w:t>
      </w:r>
      <w:proofErr w:type="spellStart"/>
      <w:r w:rsidR="00E958C3" w:rsidRPr="001D305A">
        <w:rPr>
          <w:rFonts w:asciiTheme="majorHAnsi" w:hAnsiTheme="majorHAnsi" w:cstheme="majorHAnsi"/>
        </w:rPr>
        <w:t>prescripciones</w:t>
      </w:r>
      <w:proofErr w:type="spellEnd"/>
      <w:r w:rsidR="00E958C3" w:rsidRPr="001D305A">
        <w:rPr>
          <w:rFonts w:asciiTheme="majorHAnsi" w:hAnsiTheme="majorHAnsi" w:cstheme="majorHAnsi"/>
        </w:rPr>
        <w:t xml:space="preserve"> </w:t>
      </w:r>
      <w:proofErr w:type="spellStart"/>
      <w:r w:rsidR="00E958C3" w:rsidRPr="001D305A">
        <w:rPr>
          <w:rFonts w:asciiTheme="majorHAnsi" w:hAnsiTheme="majorHAnsi" w:cstheme="majorHAnsi"/>
        </w:rPr>
        <w:t>técnicas</w:t>
      </w:r>
      <w:proofErr w:type="spellEnd"/>
      <w:r w:rsidR="001E3AE3" w:rsidRPr="001D305A">
        <w:rPr>
          <w:rFonts w:asciiTheme="majorHAnsi" w:hAnsiTheme="majorHAnsi" w:cstheme="majorHAnsi"/>
        </w:rPr>
        <w:t xml:space="preserve"> y de sus anexos</w:t>
      </w:r>
      <w:r w:rsidR="00E958C3" w:rsidRPr="001D305A">
        <w:rPr>
          <w:rFonts w:asciiTheme="majorHAnsi" w:hAnsiTheme="majorHAnsi" w:cstheme="majorHAnsi"/>
        </w:rPr>
        <w:t xml:space="preserve">, </w:t>
      </w:r>
      <w:r w:rsidR="001E3AE3" w:rsidRPr="001D305A">
        <w:rPr>
          <w:rFonts w:asciiTheme="majorHAnsi" w:hAnsiTheme="majorHAnsi" w:cstheme="majorHAnsi"/>
        </w:rPr>
        <w:t xml:space="preserve">y por otra parte, la declaración conforme reúne a todos y cada uno de los requisitos para contratar, </w:t>
      </w:r>
      <w:r w:rsidR="00E958C3" w:rsidRPr="001D305A">
        <w:rPr>
          <w:rFonts w:asciiTheme="majorHAnsi" w:hAnsiTheme="majorHAnsi" w:cstheme="majorHAnsi"/>
        </w:rPr>
        <w:t>así como la autorización en la mesa y en el órgano de contratación para consultar los datos que recogen el Registro Electrónico de Empresas Licitadoras de la Generalitat de Catalunya o el Registro oficial de licitadores y empresas clasificadas del sector público, o las listas oficiales de operadores económicos de un Estado miembro de la Unión Europea</w:t>
      </w:r>
      <w:r w:rsidR="001E3AE3" w:rsidRPr="001D305A">
        <w:rPr>
          <w:rFonts w:asciiTheme="majorHAnsi" w:hAnsiTheme="majorHAnsi" w:cstheme="majorHAnsi"/>
        </w:rPr>
        <w:t>.</w:t>
      </w:r>
      <w:bookmarkEnd w:id="89"/>
    </w:p>
    <w:p w:rsidR="00E958C3" w:rsidRPr="001D305A" w:rsidRDefault="00E958C3" w:rsidP="005C247F">
      <w:pPr>
        <w:rPr>
          <w:rFonts w:asciiTheme="majorHAnsi" w:hAnsiTheme="majorHAnsi" w:cstheme="majorHAnsi"/>
        </w:rPr>
      </w:pPr>
    </w:p>
    <w:p w:rsidR="00676FE2" w:rsidRPr="001D305A" w:rsidRDefault="00676FE2" w:rsidP="005C247F">
      <w:pPr>
        <w:rPr>
          <w:rFonts w:asciiTheme="majorHAnsi" w:hAnsiTheme="majorHAnsi" w:cstheme="majorHAnsi"/>
        </w:rPr>
      </w:pPr>
      <w:r w:rsidRPr="001D305A">
        <w:rPr>
          <w:rFonts w:asciiTheme="majorHAnsi" w:hAnsiTheme="majorHAnsi" w:cstheme="majorHAnsi"/>
        </w:rPr>
        <w:t xml:space="preserve">Las empresas licitadoras tendrán que mantener sus ofertas durante un plazo de tres meses desde la </w:t>
      </w:r>
      <w:proofErr w:type="spellStart"/>
      <w:r w:rsidRPr="001D305A">
        <w:rPr>
          <w:rFonts w:asciiTheme="majorHAnsi" w:hAnsiTheme="majorHAnsi" w:cstheme="majorHAnsi"/>
        </w:rPr>
        <w:t>fecha</w:t>
      </w:r>
      <w:proofErr w:type="spellEnd"/>
      <w:r w:rsidRPr="001D305A">
        <w:rPr>
          <w:rFonts w:asciiTheme="majorHAnsi" w:hAnsiTheme="majorHAnsi" w:cstheme="majorHAnsi"/>
        </w:rPr>
        <w:t xml:space="preserve"> de la </w:t>
      </w:r>
      <w:r w:rsidR="001143EC" w:rsidRPr="001D305A">
        <w:rPr>
          <w:rFonts w:asciiTheme="majorHAnsi" w:hAnsiTheme="majorHAnsi" w:cstheme="majorHAnsi"/>
        </w:rPr>
        <w:t>apertura</w:t>
      </w:r>
      <w:r w:rsidRPr="001D305A">
        <w:rPr>
          <w:rFonts w:asciiTheme="majorHAnsi" w:hAnsiTheme="majorHAnsi" w:cstheme="majorHAnsi"/>
        </w:rPr>
        <w:t xml:space="preserve"> de las </w:t>
      </w:r>
      <w:proofErr w:type="spellStart"/>
      <w:r w:rsidRPr="001D305A">
        <w:rPr>
          <w:rFonts w:asciiTheme="majorHAnsi" w:hAnsiTheme="majorHAnsi" w:cstheme="majorHAnsi"/>
        </w:rPr>
        <w:t>proposiciones</w:t>
      </w:r>
      <w:proofErr w:type="spellEnd"/>
      <w:r w:rsidRPr="001D305A">
        <w:rPr>
          <w:rFonts w:asciiTheme="majorHAnsi" w:hAnsiTheme="majorHAnsi" w:cstheme="majorHAnsi"/>
        </w:rPr>
        <w:t>. Una vez entregada, sólo se podrá retirar por motivos justificados.</w:t>
      </w:r>
    </w:p>
    <w:p w:rsidR="00CE25E4" w:rsidRPr="001D305A" w:rsidRDefault="00CE25E4" w:rsidP="00512CD5">
      <w:pPr>
        <w:rPr>
          <w:rFonts w:asciiTheme="majorHAnsi" w:hAnsiTheme="majorHAnsi" w:cstheme="majorHAnsi"/>
        </w:rPr>
      </w:pPr>
    </w:p>
    <w:p w:rsidR="00676FE2" w:rsidRPr="001D305A" w:rsidRDefault="00676FE2" w:rsidP="00837633">
      <w:pPr>
        <w:rPr>
          <w:rFonts w:asciiTheme="majorHAnsi" w:hAnsiTheme="majorHAnsi" w:cstheme="majorHAnsi"/>
        </w:rPr>
      </w:pPr>
      <w:bookmarkStart w:id="90" w:name="_Toc103931982"/>
      <w:r w:rsidRPr="001D305A">
        <w:rPr>
          <w:rFonts w:asciiTheme="majorHAnsi" w:hAnsiTheme="majorHAnsi" w:cstheme="majorHAnsi"/>
          <w:b/>
        </w:rPr>
        <w:t>1</w:t>
      </w:r>
      <w:r w:rsidR="001E3AE3" w:rsidRPr="001D305A">
        <w:rPr>
          <w:rFonts w:asciiTheme="majorHAnsi" w:hAnsiTheme="majorHAnsi" w:cstheme="majorHAnsi"/>
          <w:b/>
        </w:rPr>
        <w:t>1</w:t>
      </w:r>
      <w:r w:rsidRPr="001D305A">
        <w:rPr>
          <w:rFonts w:asciiTheme="majorHAnsi" w:hAnsiTheme="majorHAnsi" w:cstheme="majorHAnsi"/>
          <w:b/>
        </w:rPr>
        <w:t>.9</w:t>
      </w:r>
      <w:r w:rsidRPr="001D305A">
        <w:rPr>
          <w:rFonts w:asciiTheme="majorHAnsi" w:hAnsiTheme="majorHAnsi" w:cstheme="majorHAnsi"/>
        </w:rPr>
        <w:t xml:space="preserve"> Cada empresa licitadora no puede presentar más de una proposición. </w:t>
      </w:r>
      <w:r w:rsidR="005F66C3" w:rsidRPr="001D305A">
        <w:rPr>
          <w:rFonts w:asciiTheme="majorHAnsi" w:hAnsiTheme="majorHAnsi" w:cstheme="majorHAnsi"/>
        </w:rPr>
        <w:t xml:space="preserve">En el caso de haber varios lotes, los licitadores sólo pueden presentar una única </w:t>
      </w:r>
      <w:proofErr w:type="spellStart"/>
      <w:r w:rsidR="005F66C3" w:rsidRPr="001D305A">
        <w:rPr>
          <w:rFonts w:asciiTheme="majorHAnsi" w:hAnsiTheme="majorHAnsi" w:cstheme="majorHAnsi"/>
        </w:rPr>
        <w:t>proposición</w:t>
      </w:r>
      <w:proofErr w:type="spellEnd"/>
      <w:r w:rsidR="005F66C3" w:rsidRPr="001D305A">
        <w:rPr>
          <w:rFonts w:asciiTheme="majorHAnsi" w:hAnsiTheme="majorHAnsi" w:cstheme="majorHAnsi"/>
        </w:rPr>
        <w:t xml:space="preserve"> por</w:t>
      </w:r>
      <w:r w:rsidR="001143EC" w:rsidRPr="001D305A">
        <w:rPr>
          <w:rFonts w:asciiTheme="majorHAnsi" w:hAnsiTheme="majorHAnsi" w:cstheme="majorHAnsi"/>
          <w:vanish/>
        </w:rPr>
        <w:t xml:space="preserve"> </w:t>
      </w:r>
      <w:r w:rsidR="005F66C3" w:rsidRPr="001D305A">
        <w:rPr>
          <w:rFonts w:asciiTheme="majorHAnsi" w:hAnsiTheme="majorHAnsi" w:cstheme="majorHAnsi"/>
        </w:rPr>
        <w:t xml:space="preserve">cada </w:t>
      </w:r>
      <w:proofErr w:type="spellStart"/>
      <w:r w:rsidR="005F66C3" w:rsidRPr="001D305A">
        <w:rPr>
          <w:rFonts w:asciiTheme="majorHAnsi" w:hAnsiTheme="majorHAnsi" w:cstheme="majorHAnsi"/>
        </w:rPr>
        <w:t>lote</w:t>
      </w:r>
      <w:proofErr w:type="spellEnd"/>
      <w:r w:rsidR="005F66C3" w:rsidRPr="001D305A">
        <w:rPr>
          <w:rFonts w:asciiTheme="majorHAnsi" w:hAnsiTheme="majorHAnsi" w:cstheme="majorHAnsi"/>
        </w:rPr>
        <w:t xml:space="preserve">. </w:t>
      </w:r>
      <w:r w:rsidRPr="001D305A">
        <w:rPr>
          <w:rFonts w:asciiTheme="majorHAnsi" w:hAnsiTheme="majorHAnsi" w:cstheme="majorHAnsi"/>
        </w:rPr>
        <w:t>Tampoco puede suscribir ninguna propuesta en UTE con otros si lo ha hecho individualmente o no figurar en más de una unión temporal. La infracción de estas normas da lugar a la no admisión de cabeza de las propuestas que haya suscrito.</w:t>
      </w:r>
      <w:bookmarkEnd w:id="90"/>
    </w:p>
    <w:p w:rsidR="007A2D38" w:rsidRPr="001D305A" w:rsidRDefault="007A2D38" w:rsidP="00512CD5">
      <w:pPr>
        <w:rPr>
          <w:rFonts w:asciiTheme="majorHAnsi" w:hAnsiTheme="majorHAnsi" w:cstheme="majorHAnsi"/>
          <w:b/>
          <w:lang w:eastAsia="es-ES"/>
        </w:rPr>
      </w:pPr>
    </w:p>
    <w:p w:rsidR="00434926" w:rsidRPr="001D305A" w:rsidRDefault="001E3AE3" w:rsidP="00122703">
      <w:pPr>
        <w:pStyle w:val="Ttol2"/>
        <w:rPr>
          <w:rFonts w:asciiTheme="majorHAnsi" w:hAnsiTheme="majorHAnsi" w:cstheme="majorHAnsi"/>
          <w:caps/>
          <w:szCs w:val="22"/>
        </w:rPr>
      </w:pPr>
      <w:bookmarkStart w:id="91" w:name="_Toc103931983"/>
      <w:bookmarkStart w:id="92" w:name="_Toc120521524"/>
      <w:r w:rsidRPr="001D305A">
        <w:rPr>
          <w:rFonts w:asciiTheme="majorHAnsi" w:hAnsiTheme="majorHAnsi" w:cstheme="majorHAnsi"/>
          <w:caps/>
          <w:szCs w:val="22"/>
        </w:rPr>
        <w:t>Do</w:t>
      </w:r>
      <w:r w:rsidR="006955A3" w:rsidRPr="001D305A">
        <w:rPr>
          <w:rFonts w:asciiTheme="majorHAnsi" w:hAnsiTheme="majorHAnsi" w:cstheme="majorHAnsi"/>
          <w:caps/>
          <w:szCs w:val="22"/>
        </w:rPr>
        <w:t xml:space="preserve">cena. </w:t>
      </w:r>
      <w:r w:rsidRPr="001D305A">
        <w:rPr>
          <w:rFonts w:asciiTheme="majorHAnsi" w:hAnsiTheme="majorHAnsi" w:cstheme="majorHAnsi"/>
          <w:caps/>
          <w:szCs w:val="22"/>
        </w:rPr>
        <w:t>Contenido de los sobres</w:t>
      </w:r>
      <w:bookmarkEnd w:id="91"/>
      <w:bookmarkEnd w:id="92"/>
    </w:p>
    <w:p w:rsidR="00E30BF4" w:rsidRPr="001D305A" w:rsidRDefault="00E30BF4" w:rsidP="00512CD5">
      <w:pPr>
        <w:rPr>
          <w:rFonts w:asciiTheme="majorHAnsi" w:hAnsiTheme="majorHAnsi" w:cstheme="majorHAnsi"/>
          <w:b/>
          <w:lang w:eastAsia="es-ES"/>
        </w:rPr>
      </w:pPr>
    </w:p>
    <w:p w:rsidR="00E30BF4" w:rsidRPr="001D305A" w:rsidRDefault="00E30BF4" w:rsidP="00512CD5">
      <w:pPr>
        <w:rPr>
          <w:rFonts w:asciiTheme="majorHAnsi" w:hAnsiTheme="majorHAnsi" w:cstheme="majorHAnsi"/>
          <w:b/>
          <w:lang w:eastAsia="es-ES"/>
        </w:rPr>
      </w:pPr>
      <w:r w:rsidRPr="001D305A">
        <w:rPr>
          <w:rFonts w:asciiTheme="majorHAnsi" w:hAnsiTheme="majorHAnsi" w:cstheme="majorHAnsi"/>
        </w:rPr>
        <w:t>Hay que tener en cuenta que los datos personales de las empresas licitadoras, obtenidas por la Administración al suscribirse en la licitación y/o al darse de alta en el Perfil del licitador, serán tratadas por la unidad responsable de la actividad de tratamiento con la finalidad o las finalidades identificadas en el a</w:t>
      </w:r>
      <w:r w:rsidRPr="001D305A">
        <w:rPr>
          <w:rFonts w:asciiTheme="majorHAnsi" w:hAnsiTheme="majorHAnsi" w:cstheme="majorHAnsi"/>
          <w:b/>
          <w:bCs/>
        </w:rPr>
        <w:t>nexo nº 1</w:t>
      </w:r>
      <w:r w:rsidRPr="001D305A">
        <w:rPr>
          <w:rFonts w:asciiTheme="majorHAnsi" w:hAnsiTheme="majorHAnsi" w:cstheme="majorHAnsi"/>
        </w:rPr>
        <w:t xml:space="preserve"> relativo a la Información básica sobre protección de datos de carácter personal de los licitadores</w:t>
      </w:r>
    </w:p>
    <w:p w:rsidR="00434926" w:rsidRPr="001D305A" w:rsidRDefault="00434926" w:rsidP="00512CD5">
      <w:pPr>
        <w:rPr>
          <w:rFonts w:asciiTheme="majorHAnsi" w:hAnsiTheme="majorHAnsi" w:cstheme="majorHAnsi"/>
          <w:lang w:eastAsia="es-ES"/>
        </w:rPr>
      </w:pPr>
    </w:p>
    <w:p w:rsidR="00434926" w:rsidRPr="001D305A" w:rsidRDefault="0036547B" w:rsidP="00512CD5">
      <w:pPr>
        <w:rPr>
          <w:rFonts w:asciiTheme="majorHAnsi" w:hAnsiTheme="majorHAnsi" w:cstheme="majorHAnsi"/>
          <w:lang w:eastAsia="es-ES"/>
        </w:rPr>
      </w:pPr>
      <w:r w:rsidRPr="001D305A">
        <w:rPr>
          <w:rFonts w:asciiTheme="majorHAnsi" w:hAnsiTheme="majorHAnsi" w:cstheme="majorHAnsi"/>
          <w:b/>
          <w:lang w:eastAsia="es-ES"/>
        </w:rPr>
        <w:t>12.1</w:t>
      </w:r>
      <w:r w:rsidRPr="001D305A">
        <w:rPr>
          <w:rFonts w:asciiTheme="majorHAnsi" w:hAnsiTheme="majorHAnsi" w:cstheme="majorHAnsi"/>
          <w:lang w:eastAsia="es-ES"/>
        </w:rPr>
        <w:t xml:space="preserve"> </w:t>
      </w:r>
      <w:r w:rsidR="00434926" w:rsidRPr="001D305A">
        <w:rPr>
          <w:rFonts w:asciiTheme="majorHAnsi" w:hAnsiTheme="majorHAnsi" w:cstheme="majorHAnsi"/>
          <w:lang w:eastAsia="es-ES"/>
        </w:rPr>
        <w:t xml:space="preserve">Las proposiciones se tienen que presentar en </w:t>
      </w:r>
      <w:r w:rsidR="00434926" w:rsidRPr="001D305A">
        <w:rPr>
          <w:rFonts w:asciiTheme="majorHAnsi" w:hAnsiTheme="majorHAnsi" w:cstheme="majorHAnsi"/>
          <w:b/>
          <w:lang w:eastAsia="es-ES"/>
        </w:rPr>
        <w:t>dos sobres</w:t>
      </w:r>
      <w:r w:rsidR="00434926" w:rsidRPr="001D305A">
        <w:rPr>
          <w:rFonts w:asciiTheme="majorHAnsi" w:hAnsiTheme="majorHAnsi" w:cstheme="majorHAnsi"/>
          <w:lang w:eastAsia="es-ES"/>
        </w:rPr>
        <w:t xml:space="preserve"> (Sobre A: Documentación general y documentación de los criterios dependientes de un juicio de valor y Sobre B: Proposición económica). El sobres se presentarán en la forma indicada en el a</w:t>
      </w:r>
      <w:r w:rsidR="00FF1695" w:rsidRPr="001D305A">
        <w:rPr>
          <w:rFonts w:asciiTheme="majorHAnsi" w:hAnsiTheme="majorHAnsi" w:cstheme="majorHAnsi"/>
          <w:b/>
          <w:lang w:eastAsia="es-ES"/>
        </w:rPr>
        <w:t>partado J.2</w:t>
      </w:r>
      <w:r w:rsidR="00434926" w:rsidRPr="001D305A">
        <w:rPr>
          <w:rFonts w:asciiTheme="majorHAnsi" w:hAnsiTheme="majorHAnsi" w:cstheme="majorHAnsi"/>
          <w:b/>
          <w:lang w:eastAsia="es-ES"/>
        </w:rPr>
        <w:t xml:space="preserve"> del </w:t>
      </w:r>
      <w:r w:rsidR="00883120" w:rsidRPr="001D305A">
        <w:rPr>
          <w:rFonts w:asciiTheme="majorHAnsi" w:hAnsiTheme="majorHAnsi" w:cstheme="majorHAnsi"/>
          <w:b/>
          <w:lang w:eastAsia="es-ES"/>
        </w:rPr>
        <w:t>QC</w:t>
      </w:r>
      <w:r w:rsidR="00434926" w:rsidRPr="001D305A">
        <w:rPr>
          <w:rFonts w:asciiTheme="majorHAnsi" w:hAnsiTheme="majorHAnsi" w:cstheme="majorHAnsi"/>
          <w:lang w:eastAsia="es-ES"/>
        </w:rPr>
        <w:t xml:space="preserve">. </w:t>
      </w:r>
    </w:p>
    <w:p w:rsidR="00434926" w:rsidRPr="001D305A" w:rsidRDefault="00434926" w:rsidP="00512CD5">
      <w:pPr>
        <w:rPr>
          <w:rFonts w:asciiTheme="majorHAnsi" w:hAnsiTheme="majorHAnsi" w:cstheme="majorHAnsi"/>
          <w:lang w:eastAsia="es-ES"/>
        </w:rPr>
      </w:pPr>
    </w:p>
    <w:p w:rsidR="00434926" w:rsidRPr="001D305A" w:rsidRDefault="005F66C3" w:rsidP="00512CD5">
      <w:pPr>
        <w:rPr>
          <w:rFonts w:asciiTheme="majorHAnsi" w:hAnsiTheme="majorHAnsi" w:cstheme="majorHAnsi"/>
          <w:b/>
          <w:lang w:eastAsia="es-ES"/>
        </w:rPr>
      </w:pPr>
      <w:r w:rsidRPr="001D305A">
        <w:rPr>
          <w:rFonts w:asciiTheme="majorHAnsi" w:hAnsiTheme="majorHAnsi" w:cstheme="majorHAnsi"/>
          <w:b/>
          <w:u w:val="single"/>
          <w:lang w:eastAsia="es-ES"/>
        </w:rPr>
        <w:t xml:space="preserve">Contenido del </w:t>
      </w:r>
      <w:r w:rsidR="00434926" w:rsidRPr="001D305A">
        <w:rPr>
          <w:rFonts w:asciiTheme="majorHAnsi" w:hAnsiTheme="majorHAnsi" w:cstheme="majorHAnsi"/>
          <w:b/>
          <w:u w:val="single"/>
          <w:lang w:eastAsia="es-ES"/>
        </w:rPr>
        <w:t>Sobre A</w:t>
      </w:r>
      <w:r w:rsidR="00434926" w:rsidRPr="001D305A">
        <w:rPr>
          <w:rFonts w:asciiTheme="majorHAnsi" w:hAnsiTheme="majorHAnsi" w:cstheme="majorHAnsi"/>
          <w:b/>
          <w:lang w:eastAsia="es-ES"/>
        </w:rPr>
        <w:t xml:space="preserve">: Documentación general y documentación de los criterios </w:t>
      </w:r>
      <w:r w:rsidR="00137D80" w:rsidRPr="001D305A">
        <w:rPr>
          <w:rFonts w:asciiTheme="majorHAnsi" w:hAnsiTheme="majorHAnsi" w:cstheme="majorHAnsi"/>
          <w:b/>
          <w:lang w:eastAsia="es-ES"/>
        </w:rPr>
        <w:t xml:space="preserve">evaluables mediante </w:t>
      </w:r>
      <w:r w:rsidR="00434926" w:rsidRPr="001D305A">
        <w:rPr>
          <w:rFonts w:asciiTheme="majorHAnsi" w:hAnsiTheme="majorHAnsi" w:cstheme="majorHAnsi"/>
          <w:b/>
          <w:lang w:eastAsia="es-ES"/>
        </w:rPr>
        <w:t>un juicio de valor.</w:t>
      </w:r>
    </w:p>
    <w:p w:rsidR="00434926" w:rsidRPr="001D305A" w:rsidRDefault="00434926" w:rsidP="00512CD5">
      <w:pPr>
        <w:rPr>
          <w:rFonts w:asciiTheme="majorHAnsi" w:hAnsiTheme="majorHAnsi" w:cstheme="majorHAnsi"/>
          <w:lang w:eastAsia="es-ES"/>
        </w:rPr>
      </w:pPr>
    </w:p>
    <w:p w:rsidR="00434926" w:rsidRPr="001D305A" w:rsidRDefault="00434926" w:rsidP="00134295">
      <w:pPr>
        <w:ind w:left="284"/>
        <w:rPr>
          <w:rFonts w:asciiTheme="majorHAnsi" w:hAnsiTheme="majorHAnsi" w:cstheme="majorHAnsi"/>
        </w:rPr>
      </w:pPr>
      <w:r w:rsidRPr="001D305A">
        <w:rPr>
          <w:rFonts w:asciiTheme="majorHAnsi" w:hAnsiTheme="majorHAnsi" w:cstheme="majorHAnsi"/>
          <w:b/>
          <w:lang w:eastAsia="es-ES"/>
        </w:rPr>
        <w:t xml:space="preserve">a) Declaración responsable sobre la vigencia de toda la documentación presentada en el transcurso del Acuerdo marco de los </w:t>
      </w:r>
      <w:r w:rsidR="00A8416E" w:rsidRPr="001D305A">
        <w:rPr>
          <w:rFonts w:asciiTheme="majorHAnsi" w:hAnsiTheme="majorHAnsi" w:cstheme="majorHAnsi"/>
          <w:b/>
          <w:lang w:eastAsia="es-ES"/>
        </w:rPr>
        <w:t>servicios de vigilancia y seguridad</w:t>
      </w:r>
      <w:r w:rsidRPr="001D305A">
        <w:rPr>
          <w:rFonts w:asciiTheme="majorHAnsi" w:hAnsiTheme="majorHAnsi" w:cstheme="majorHAnsi"/>
          <w:b/>
          <w:lang w:eastAsia="es-ES"/>
        </w:rPr>
        <w:t xml:space="preserve"> (</w:t>
      </w:r>
      <w:r w:rsidR="00A8416E" w:rsidRPr="001D305A">
        <w:rPr>
          <w:rFonts w:asciiTheme="majorHAnsi" w:hAnsiTheme="majorHAnsi" w:cstheme="majorHAnsi"/>
          <w:b/>
          <w:lang w:eastAsia="es-ES"/>
        </w:rPr>
        <w:t>CCS 2022 5</w:t>
      </w:r>
      <w:r w:rsidRPr="001D305A">
        <w:rPr>
          <w:rFonts w:asciiTheme="majorHAnsi" w:hAnsiTheme="majorHAnsi" w:cstheme="majorHAnsi"/>
          <w:lang w:eastAsia="es-ES"/>
        </w:rPr>
        <w:t>). El modelo de declaración responsable se encuent</w:t>
      </w:r>
      <w:r w:rsidR="00047227" w:rsidRPr="001D305A">
        <w:rPr>
          <w:rFonts w:asciiTheme="majorHAnsi" w:hAnsiTheme="majorHAnsi" w:cstheme="majorHAnsi"/>
          <w:lang w:eastAsia="es-ES"/>
        </w:rPr>
        <w:t>ra en el a</w:t>
      </w:r>
      <w:r w:rsidR="00047227" w:rsidRPr="001D305A">
        <w:rPr>
          <w:rFonts w:asciiTheme="majorHAnsi" w:hAnsiTheme="majorHAnsi" w:cstheme="majorHAnsi"/>
          <w:b/>
          <w:lang w:eastAsia="es-ES"/>
        </w:rPr>
        <w:t>nexo nº 2</w:t>
      </w:r>
      <w:r w:rsidR="00047227" w:rsidRPr="001D305A">
        <w:rPr>
          <w:rFonts w:asciiTheme="majorHAnsi" w:hAnsiTheme="majorHAnsi" w:cstheme="majorHAnsi"/>
          <w:lang w:eastAsia="es-ES"/>
        </w:rPr>
        <w:t>.</w:t>
      </w:r>
    </w:p>
    <w:p w:rsidR="00434926" w:rsidRPr="001D305A" w:rsidRDefault="00434926" w:rsidP="00134295">
      <w:pPr>
        <w:ind w:left="284"/>
        <w:rPr>
          <w:rFonts w:asciiTheme="majorHAnsi" w:hAnsiTheme="majorHAnsi" w:cstheme="majorHAnsi"/>
          <w:lang w:eastAsia="es-ES"/>
        </w:rPr>
      </w:pPr>
    </w:p>
    <w:p w:rsidR="008877E0" w:rsidRPr="001D305A" w:rsidRDefault="008877E0" w:rsidP="00134295">
      <w:pPr>
        <w:ind w:left="284"/>
        <w:rPr>
          <w:rFonts w:asciiTheme="majorHAnsi" w:hAnsiTheme="majorHAnsi" w:cstheme="majorHAnsi"/>
          <w:lang w:eastAsia="es-ES"/>
        </w:rPr>
      </w:pPr>
      <w:r w:rsidRPr="001D305A">
        <w:rPr>
          <w:rFonts w:asciiTheme="majorHAnsi" w:hAnsiTheme="majorHAnsi" w:cstheme="majorHAnsi"/>
          <w:lang w:eastAsia="es-ES"/>
        </w:rPr>
        <w:t>Además, hay que s</w:t>
      </w:r>
      <w:r w:rsidR="009D37AA" w:rsidRPr="001D305A">
        <w:rPr>
          <w:rFonts w:asciiTheme="majorHAnsi" w:hAnsiTheme="majorHAnsi" w:cstheme="majorHAnsi"/>
          <w:lang w:eastAsia="es-ES"/>
        </w:rPr>
        <w:t>e</w:t>
      </w:r>
      <w:r w:rsidRPr="001D305A">
        <w:rPr>
          <w:rFonts w:asciiTheme="majorHAnsi" w:hAnsiTheme="majorHAnsi" w:cstheme="majorHAnsi"/>
          <w:lang w:eastAsia="es-ES"/>
        </w:rPr>
        <w:t>ñalar aquella documentación que, en su caso, hubiera caducado total o parcialmente a fin de que pueda ser requerida, si procede, en el momento previo a la adjudicación.</w:t>
      </w:r>
    </w:p>
    <w:p w:rsidR="00434926" w:rsidRPr="001D305A" w:rsidRDefault="00434926" w:rsidP="00134295">
      <w:pPr>
        <w:ind w:left="284"/>
        <w:rPr>
          <w:rFonts w:asciiTheme="majorHAnsi" w:hAnsiTheme="majorHAnsi" w:cstheme="majorHAnsi"/>
          <w:lang w:eastAsia="es-ES"/>
        </w:rPr>
      </w:pPr>
    </w:p>
    <w:p w:rsidR="00434926" w:rsidRPr="001D305A" w:rsidRDefault="00434926" w:rsidP="00134295">
      <w:pPr>
        <w:ind w:left="284"/>
        <w:rPr>
          <w:rFonts w:asciiTheme="majorHAnsi" w:hAnsiTheme="majorHAnsi" w:cstheme="majorHAnsi"/>
          <w:b/>
          <w:lang w:eastAsia="es-ES"/>
        </w:rPr>
      </w:pPr>
      <w:r w:rsidRPr="001D305A">
        <w:rPr>
          <w:rFonts w:asciiTheme="majorHAnsi" w:hAnsiTheme="majorHAnsi" w:cstheme="majorHAnsi"/>
          <w:b/>
          <w:lang w:eastAsia="es-ES"/>
        </w:rPr>
        <w:t>b) Declaración responsable sobre la subcontratación.</w:t>
      </w:r>
    </w:p>
    <w:p w:rsidR="00434926" w:rsidRPr="001D305A" w:rsidRDefault="00434926" w:rsidP="00134295">
      <w:pPr>
        <w:ind w:left="284"/>
        <w:rPr>
          <w:rFonts w:asciiTheme="majorHAnsi" w:hAnsiTheme="majorHAnsi" w:cstheme="majorHAnsi"/>
          <w:lang w:eastAsia="es-ES"/>
        </w:rPr>
      </w:pPr>
    </w:p>
    <w:p w:rsidR="00434926" w:rsidRPr="001D305A" w:rsidRDefault="00434926" w:rsidP="00134295">
      <w:pPr>
        <w:ind w:left="284"/>
        <w:rPr>
          <w:rFonts w:asciiTheme="majorHAnsi" w:hAnsiTheme="majorHAnsi" w:cstheme="majorHAnsi"/>
          <w:lang w:eastAsia="es-ES"/>
        </w:rPr>
      </w:pPr>
      <w:r w:rsidRPr="001D305A">
        <w:rPr>
          <w:rFonts w:asciiTheme="majorHAnsi" w:hAnsiTheme="majorHAnsi" w:cstheme="majorHAnsi"/>
          <w:lang w:eastAsia="es-ES"/>
        </w:rPr>
        <w:t>En caso de que, según se establece en el a</w:t>
      </w:r>
      <w:r w:rsidRPr="001D305A">
        <w:rPr>
          <w:rFonts w:asciiTheme="majorHAnsi" w:hAnsiTheme="majorHAnsi" w:cstheme="majorHAnsi"/>
          <w:b/>
          <w:lang w:eastAsia="es-ES"/>
        </w:rPr>
        <w:t xml:space="preserve">partado </w:t>
      </w:r>
      <w:r w:rsidR="00902A79" w:rsidRPr="001D305A">
        <w:rPr>
          <w:rFonts w:asciiTheme="majorHAnsi" w:hAnsiTheme="majorHAnsi" w:cstheme="majorHAnsi"/>
          <w:b/>
          <w:lang w:eastAsia="es-ES"/>
        </w:rPr>
        <w:t>S</w:t>
      </w:r>
      <w:r w:rsidRPr="001D305A">
        <w:rPr>
          <w:rFonts w:asciiTheme="majorHAnsi" w:hAnsiTheme="majorHAnsi" w:cstheme="majorHAnsi"/>
          <w:b/>
          <w:lang w:eastAsia="es-ES"/>
        </w:rPr>
        <w:t xml:space="preserve"> del </w:t>
      </w:r>
      <w:r w:rsidR="005F66C3" w:rsidRPr="001D305A">
        <w:rPr>
          <w:rFonts w:asciiTheme="majorHAnsi" w:hAnsiTheme="majorHAnsi" w:cstheme="majorHAnsi"/>
          <w:b/>
          <w:lang w:eastAsia="es-ES"/>
        </w:rPr>
        <w:t>QC</w:t>
      </w:r>
      <w:r w:rsidRPr="001D305A">
        <w:rPr>
          <w:rFonts w:asciiTheme="majorHAnsi" w:hAnsiTheme="majorHAnsi" w:cstheme="majorHAnsi"/>
          <w:lang w:eastAsia="es-ES"/>
        </w:rPr>
        <w:t xml:space="preserve">, se permita la subcontratación y si la empresa invitada tiene previsto subcontratar, hay que presentar una declaración responsable, de acuerdo con el modelo del </w:t>
      </w:r>
      <w:r w:rsidRPr="001D305A">
        <w:rPr>
          <w:rFonts w:asciiTheme="majorHAnsi" w:hAnsiTheme="majorHAnsi" w:cstheme="majorHAnsi"/>
          <w:b/>
          <w:lang w:eastAsia="es-ES"/>
        </w:rPr>
        <w:t>anexo nº 3</w:t>
      </w:r>
      <w:r w:rsidRPr="001D305A">
        <w:rPr>
          <w:rFonts w:asciiTheme="majorHAnsi" w:hAnsiTheme="majorHAnsi" w:cstheme="majorHAnsi"/>
          <w:lang w:eastAsia="es-ES"/>
        </w:rPr>
        <w:t xml:space="preserve">, donde se indique </w:t>
      </w:r>
      <w:r w:rsidR="008877E0" w:rsidRPr="001D305A">
        <w:rPr>
          <w:rFonts w:asciiTheme="majorHAnsi" w:hAnsiTheme="majorHAnsi" w:cstheme="majorHAnsi"/>
          <w:lang w:eastAsia="es-ES"/>
        </w:rPr>
        <w:t xml:space="preserve">la parte del contrato </w:t>
      </w:r>
      <w:r w:rsidRPr="001D305A">
        <w:rPr>
          <w:rFonts w:asciiTheme="majorHAnsi" w:hAnsiTheme="majorHAnsi" w:cstheme="majorHAnsi"/>
          <w:lang w:eastAsia="es-ES"/>
        </w:rPr>
        <w:t>a subcontratar, como también el nombre de la empresa o empresas a subcontratar o bien se detalle el perfil empresarial definido por referencia a las condiciones de solvencia profesional o técnica.</w:t>
      </w:r>
    </w:p>
    <w:p w:rsidR="005C6CAB" w:rsidRPr="001D305A" w:rsidRDefault="005C6CAB" w:rsidP="00134295">
      <w:pPr>
        <w:ind w:left="284"/>
        <w:rPr>
          <w:rFonts w:asciiTheme="majorHAnsi" w:hAnsiTheme="majorHAnsi" w:cstheme="majorHAnsi"/>
          <w:b/>
          <w:lang w:eastAsia="es-ES"/>
        </w:rPr>
      </w:pPr>
    </w:p>
    <w:p w:rsidR="00143971" w:rsidRPr="001D305A" w:rsidRDefault="00143971" w:rsidP="00143971">
      <w:pPr>
        <w:ind w:left="284"/>
        <w:rPr>
          <w:rFonts w:asciiTheme="majorHAnsi" w:hAnsiTheme="majorHAnsi" w:cstheme="majorHAnsi"/>
          <w:b/>
          <w:lang w:eastAsia="es-ES"/>
        </w:rPr>
      </w:pPr>
      <w:r w:rsidRPr="001D305A">
        <w:rPr>
          <w:rFonts w:asciiTheme="majorHAnsi" w:hAnsiTheme="majorHAnsi" w:cstheme="majorHAnsi"/>
          <w:b/>
          <w:lang w:eastAsia="es-ES"/>
        </w:rPr>
        <w:t>c) Declaración responsable tratamiento de datos personales.</w:t>
      </w:r>
    </w:p>
    <w:p w:rsidR="00143971" w:rsidRPr="001D305A" w:rsidRDefault="00143971" w:rsidP="00143971">
      <w:pPr>
        <w:ind w:left="284"/>
        <w:rPr>
          <w:rFonts w:asciiTheme="majorHAnsi" w:hAnsiTheme="majorHAnsi" w:cstheme="majorHAnsi"/>
          <w:lang w:eastAsia="es-ES"/>
        </w:rPr>
      </w:pPr>
      <w:r w:rsidRPr="001D305A">
        <w:rPr>
          <w:rFonts w:asciiTheme="majorHAnsi" w:hAnsiTheme="majorHAnsi" w:cstheme="majorHAnsi"/>
          <w:lang w:eastAsia="es-ES"/>
        </w:rPr>
        <w:t xml:space="preserve">Los licitadores incluirán en el </w:t>
      </w:r>
      <w:r w:rsidRPr="001D305A">
        <w:rPr>
          <w:rFonts w:asciiTheme="majorHAnsi" w:hAnsiTheme="majorHAnsi" w:cstheme="majorHAnsi"/>
          <w:b/>
          <w:lang w:eastAsia="es-ES"/>
        </w:rPr>
        <w:t>Sobre A</w:t>
      </w:r>
      <w:r w:rsidRPr="001D305A">
        <w:rPr>
          <w:rFonts w:asciiTheme="majorHAnsi" w:hAnsiTheme="majorHAnsi" w:cstheme="majorHAnsi"/>
          <w:lang w:eastAsia="es-ES"/>
        </w:rPr>
        <w:t xml:space="preserve">, la declaración responsable para los </w:t>
      </w:r>
      <w:proofErr w:type="spellStart"/>
      <w:r w:rsidRPr="001D305A">
        <w:rPr>
          <w:rFonts w:asciiTheme="majorHAnsi" w:hAnsiTheme="majorHAnsi" w:cstheme="majorHAnsi"/>
          <w:lang w:eastAsia="es-ES"/>
        </w:rPr>
        <w:t>contratos</w:t>
      </w:r>
      <w:proofErr w:type="spellEnd"/>
      <w:r w:rsidRPr="001D305A">
        <w:rPr>
          <w:rFonts w:asciiTheme="majorHAnsi" w:hAnsiTheme="majorHAnsi" w:cstheme="majorHAnsi"/>
          <w:lang w:eastAsia="es-ES"/>
        </w:rPr>
        <w:t xml:space="preserve"> el </w:t>
      </w:r>
      <w:proofErr w:type="spellStart"/>
      <w:r w:rsidR="001143EC" w:rsidRPr="001D305A">
        <w:rPr>
          <w:rFonts w:asciiTheme="majorHAnsi" w:hAnsiTheme="majorHAnsi" w:cstheme="majorHAnsi"/>
          <w:lang w:eastAsia="es-ES"/>
        </w:rPr>
        <w:t>ejecución</w:t>
      </w:r>
      <w:proofErr w:type="spellEnd"/>
      <w:r w:rsidRPr="001D305A">
        <w:rPr>
          <w:rFonts w:asciiTheme="majorHAnsi" w:hAnsiTheme="majorHAnsi" w:cstheme="majorHAnsi"/>
          <w:lang w:eastAsia="es-ES"/>
        </w:rPr>
        <w:t xml:space="preserve"> de los </w:t>
      </w:r>
      <w:proofErr w:type="spellStart"/>
      <w:r w:rsidRPr="001D305A">
        <w:rPr>
          <w:rFonts w:asciiTheme="majorHAnsi" w:hAnsiTheme="majorHAnsi" w:cstheme="majorHAnsi"/>
          <w:lang w:eastAsia="es-ES"/>
        </w:rPr>
        <w:t>cuales</w:t>
      </w:r>
      <w:proofErr w:type="spellEnd"/>
      <w:r w:rsidRPr="001D305A">
        <w:rPr>
          <w:rFonts w:asciiTheme="majorHAnsi" w:hAnsiTheme="majorHAnsi" w:cstheme="majorHAnsi"/>
          <w:lang w:eastAsia="es-ES"/>
        </w:rPr>
        <w:t xml:space="preserve"> requiera del tratamiento por parte del contratista de datos personales por cuenta del responsable del tratamiento, de acuerdo con el modelo que se adjunta como </w:t>
      </w:r>
      <w:r w:rsidRPr="001D305A">
        <w:rPr>
          <w:rFonts w:asciiTheme="majorHAnsi" w:hAnsiTheme="majorHAnsi" w:cstheme="majorHAnsi"/>
          <w:b/>
          <w:lang w:eastAsia="es-ES"/>
        </w:rPr>
        <w:t>anexo nº 11</w:t>
      </w:r>
      <w:r w:rsidRPr="001D305A">
        <w:rPr>
          <w:rFonts w:asciiTheme="majorHAnsi" w:hAnsiTheme="majorHAnsi" w:cstheme="majorHAnsi"/>
          <w:lang w:eastAsia="es-ES"/>
        </w:rPr>
        <w:t xml:space="preserve"> de este </w:t>
      </w:r>
      <w:proofErr w:type="spellStart"/>
      <w:r w:rsidR="003970FE" w:rsidRPr="001D305A">
        <w:rPr>
          <w:rFonts w:asciiTheme="majorHAnsi" w:hAnsiTheme="majorHAnsi" w:cstheme="majorHAnsi"/>
          <w:lang w:eastAsia="es-ES"/>
        </w:rPr>
        <w:t>Pliego</w:t>
      </w:r>
      <w:proofErr w:type="spellEnd"/>
      <w:r w:rsidRPr="001D305A">
        <w:rPr>
          <w:rFonts w:asciiTheme="majorHAnsi" w:hAnsiTheme="majorHAnsi" w:cstheme="majorHAnsi"/>
          <w:lang w:eastAsia="es-ES"/>
        </w:rPr>
        <w:t>.</w:t>
      </w:r>
    </w:p>
    <w:p w:rsidR="00143971" w:rsidRPr="001D305A" w:rsidRDefault="00143971" w:rsidP="00134295">
      <w:pPr>
        <w:ind w:left="284"/>
        <w:rPr>
          <w:rFonts w:asciiTheme="majorHAnsi" w:hAnsiTheme="majorHAnsi" w:cstheme="majorHAnsi"/>
          <w:b/>
          <w:lang w:eastAsia="es-ES"/>
        </w:rPr>
      </w:pPr>
    </w:p>
    <w:p w:rsidR="00434926" w:rsidRPr="001D305A" w:rsidRDefault="00143971" w:rsidP="00134295">
      <w:pPr>
        <w:ind w:left="284"/>
        <w:rPr>
          <w:rFonts w:asciiTheme="majorHAnsi" w:hAnsiTheme="majorHAnsi" w:cstheme="majorHAnsi"/>
          <w:b/>
          <w:lang w:eastAsia="es-ES"/>
        </w:rPr>
      </w:pPr>
      <w:r w:rsidRPr="001D305A">
        <w:rPr>
          <w:rFonts w:asciiTheme="majorHAnsi" w:hAnsiTheme="majorHAnsi" w:cstheme="majorHAnsi"/>
          <w:b/>
          <w:lang w:eastAsia="es-ES"/>
        </w:rPr>
        <w:t>d</w:t>
      </w:r>
      <w:r w:rsidR="00434926" w:rsidRPr="001D305A">
        <w:rPr>
          <w:rFonts w:asciiTheme="majorHAnsi" w:hAnsiTheme="majorHAnsi" w:cstheme="majorHAnsi"/>
          <w:b/>
          <w:lang w:eastAsia="es-ES"/>
        </w:rPr>
        <w:t>) Documentación para la valoración de los criterios cuya cuantificación depende de un juicio de valor.</w:t>
      </w:r>
    </w:p>
    <w:p w:rsidR="00434926" w:rsidRPr="001D305A" w:rsidRDefault="00434926" w:rsidP="00134295">
      <w:pPr>
        <w:ind w:left="284"/>
        <w:rPr>
          <w:rFonts w:asciiTheme="majorHAnsi" w:hAnsiTheme="majorHAnsi" w:cstheme="majorHAnsi"/>
          <w:lang w:eastAsia="es-ES"/>
        </w:rPr>
      </w:pPr>
    </w:p>
    <w:p w:rsidR="00434926" w:rsidRPr="001D305A" w:rsidRDefault="00434926" w:rsidP="00134295">
      <w:pPr>
        <w:ind w:left="284"/>
        <w:rPr>
          <w:rFonts w:asciiTheme="majorHAnsi" w:hAnsiTheme="majorHAnsi" w:cstheme="majorHAnsi"/>
          <w:lang w:eastAsia="es-ES"/>
        </w:rPr>
      </w:pPr>
      <w:r w:rsidRPr="001D305A">
        <w:rPr>
          <w:rFonts w:asciiTheme="majorHAnsi" w:hAnsiTheme="majorHAnsi" w:cstheme="majorHAnsi"/>
          <w:lang w:eastAsia="es-ES"/>
        </w:rPr>
        <w:t xml:space="preserve">Los licitadores incluirán en el </w:t>
      </w:r>
      <w:r w:rsidRPr="001D305A">
        <w:rPr>
          <w:rFonts w:asciiTheme="majorHAnsi" w:hAnsiTheme="majorHAnsi" w:cstheme="majorHAnsi"/>
          <w:b/>
          <w:lang w:eastAsia="es-ES"/>
        </w:rPr>
        <w:t>Sobre A</w:t>
      </w:r>
      <w:r w:rsidRPr="001D305A">
        <w:rPr>
          <w:rFonts w:asciiTheme="majorHAnsi" w:hAnsiTheme="majorHAnsi" w:cstheme="majorHAnsi"/>
          <w:lang w:eastAsia="es-ES"/>
        </w:rPr>
        <w:t>, la documentación que consideren adecuada a la impresión que se pueda dar la valoración de los criterios cuya cuantificación depende de un juicio de valor, establecido en el a</w:t>
      </w:r>
      <w:r w:rsidR="00112D63" w:rsidRPr="001D305A">
        <w:rPr>
          <w:rFonts w:asciiTheme="majorHAnsi" w:hAnsiTheme="majorHAnsi" w:cstheme="majorHAnsi"/>
          <w:b/>
          <w:lang w:eastAsia="es-ES"/>
        </w:rPr>
        <w:t>nexo nº 6</w:t>
      </w:r>
      <w:r w:rsidRPr="001D305A">
        <w:rPr>
          <w:rFonts w:asciiTheme="majorHAnsi" w:hAnsiTheme="majorHAnsi" w:cstheme="majorHAnsi"/>
          <w:lang w:eastAsia="es-ES"/>
        </w:rPr>
        <w:t xml:space="preserve"> de este </w:t>
      </w:r>
      <w:proofErr w:type="spellStart"/>
      <w:r w:rsidR="003970FE" w:rsidRPr="001D305A">
        <w:rPr>
          <w:rFonts w:asciiTheme="majorHAnsi" w:hAnsiTheme="majorHAnsi" w:cstheme="majorHAnsi"/>
          <w:lang w:eastAsia="es-ES"/>
        </w:rPr>
        <w:t>Pliego</w:t>
      </w:r>
      <w:proofErr w:type="spellEnd"/>
      <w:r w:rsidRPr="001D305A">
        <w:rPr>
          <w:rFonts w:asciiTheme="majorHAnsi" w:hAnsiTheme="majorHAnsi" w:cstheme="majorHAnsi"/>
          <w:lang w:eastAsia="es-ES"/>
        </w:rPr>
        <w:t>.</w:t>
      </w:r>
    </w:p>
    <w:p w:rsidR="00434926" w:rsidRPr="001D305A" w:rsidRDefault="00434926" w:rsidP="00134295">
      <w:pPr>
        <w:ind w:left="284"/>
        <w:rPr>
          <w:rFonts w:asciiTheme="majorHAnsi" w:hAnsiTheme="majorHAnsi" w:cstheme="majorHAnsi"/>
          <w:lang w:eastAsia="es-ES"/>
        </w:rPr>
      </w:pPr>
    </w:p>
    <w:p w:rsidR="00434926" w:rsidRPr="001D305A" w:rsidRDefault="00434926" w:rsidP="00134295">
      <w:pPr>
        <w:ind w:left="284"/>
        <w:rPr>
          <w:rFonts w:asciiTheme="majorHAnsi" w:hAnsiTheme="majorHAnsi" w:cstheme="majorHAnsi"/>
          <w:lang w:eastAsia="es-ES"/>
        </w:rPr>
      </w:pPr>
      <w:r w:rsidRPr="001D305A">
        <w:rPr>
          <w:rFonts w:asciiTheme="majorHAnsi" w:hAnsiTheme="majorHAnsi" w:cstheme="majorHAnsi"/>
          <w:lang w:eastAsia="es-ES"/>
        </w:rPr>
        <w:t xml:space="preserve">El órgano de contratación podrá concretar a los licitadores, si </w:t>
      </w:r>
      <w:proofErr w:type="spellStart"/>
      <w:r w:rsidRPr="001D305A">
        <w:rPr>
          <w:rFonts w:asciiTheme="majorHAnsi" w:hAnsiTheme="majorHAnsi" w:cstheme="majorHAnsi"/>
          <w:lang w:eastAsia="es-ES"/>
        </w:rPr>
        <w:t>procede</w:t>
      </w:r>
      <w:proofErr w:type="spellEnd"/>
      <w:r w:rsidRPr="001D305A">
        <w:rPr>
          <w:rFonts w:asciiTheme="majorHAnsi" w:hAnsiTheme="majorHAnsi" w:cstheme="majorHAnsi"/>
          <w:lang w:eastAsia="es-ES"/>
        </w:rPr>
        <w:t xml:space="preserve">, como </w:t>
      </w:r>
      <w:proofErr w:type="spellStart"/>
      <w:r w:rsidRPr="001D305A">
        <w:rPr>
          <w:rFonts w:asciiTheme="majorHAnsi" w:hAnsiTheme="majorHAnsi" w:cstheme="majorHAnsi"/>
          <w:lang w:eastAsia="es-ES"/>
        </w:rPr>
        <w:t>tendrán</w:t>
      </w:r>
      <w:proofErr w:type="spellEnd"/>
      <w:r w:rsidRPr="001D305A">
        <w:rPr>
          <w:rFonts w:asciiTheme="majorHAnsi" w:hAnsiTheme="majorHAnsi" w:cstheme="majorHAnsi"/>
          <w:lang w:eastAsia="es-ES"/>
        </w:rPr>
        <w:t xml:space="preserve"> que acreditar, para su valoración, los criterios cuya cuantificación depende de un juicio de valor, establecido en el a</w:t>
      </w:r>
      <w:r w:rsidR="006305F7" w:rsidRPr="001D305A">
        <w:rPr>
          <w:rFonts w:asciiTheme="majorHAnsi" w:hAnsiTheme="majorHAnsi" w:cstheme="majorHAnsi"/>
          <w:b/>
          <w:lang w:eastAsia="es-ES"/>
        </w:rPr>
        <w:t>nexo nº 6</w:t>
      </w:r>
      <w:r w:rsidR="00C61B82" w:rsidRPr="001D305A">
        <w:rPr>
          <w:rFonts w:asciiTheme="majorHAnsi" w:hAnsiTheme="majorHAnsi" w:cstheme="majorHAnsi"/>
          <w:lang w:eastAsia="es-ES"/>
        </w:rPr>
        <w:t xml:space="preserve"> de este </w:t>
      </w:r>
      <w:proofErr w:type="spellStart"/>
      <w:r w:rsidR="003970FE" w:rsidRPr="001D305A">
        <w:rPr>
          <w:rFonts w:asciiTheme="majorHAnsi" w:hAnsiTheme="majorHAnsi" w:cstheme="majorHAnsi"/>
          <w:lang w:eastAsia="es-ES"/>
        </w:rPr>
        <w:t>Pliego</w:t>
      </w:r>
      <w:proofErr w:type="spellEnd"/>
      <w:r w:rsidRPr="001D305A">
        <w:rPr>
          <w:rFonts w:asciiTheme="majorHAnsi" w:hAnsiTheme="majorHAnsi" w:cstheme="majorHAnsi"/>
          <w:lang w:eastAsia="es-ES"/>
        </w:rPr>
        <w:t xml:space="preserve">, y lo </w:t>
      </w:r>
      <w:proofErr w:type="spellStart"/>
      <w:r w:rsidRPr="001D305A">
        <w:rPr>
          <w:rFonts w:asciiTheme="majorHAnsi" w:hAnsiTheme="majorHAnsi" w:cstheme="majorHAnsi"/>
          <w:lang w:eastAsia="es-ES"/>
        </w:rPr>
        <w:t>hará</w:t>
      </w:r>
      <w:proofErr w:type="spellEnd"/>
      <w:r w:rsidRPr="001D305A">
        <w:rPr>
          <w:rFonts w:asciiTheme="majorHAnsi" w:hAnsiTheme="majorHAnsi" w:cstheme="majorHAnsi"/>
          <w:lang w:eastAsia="es-ES"/>
        </w:rPr>
        <w:t xml:space="preserve"> indicando la información</w:t>
      </w:r>
      <w:r w:rsidR="00326ED1" w:rsidRPr="001D305A">
        <w:rPr>
          <w:rFonts w:asciiTheme="majorHAnsi" w:hAnsiTheme="majorHAnsi" w:cstheme="majorHAnsi"/>
          <w:lang w:eastAsia="es-ES"/>
        </w:rPr>
        <w:t xml:space="preserve"> y/o </w:t>
      </w:r>
      <w:r w:rsidRPr="001D305A">
        <w:rPr>
          <w:rFonts w:asciiTheme="majorHAnsi" w:hAnsiTheme="majorHAnsi" w:cstheme="majorHAnsi"/>
          <w:lang w:eastAsia="es-ES"/>
        </w:rPr>
        <w:t>documentación necesaria en el a</w:t>
      </w:r>
      <w:r w:rsidRPr="001D305A">
        <w:rPr>
          <w:rFonts w:asciiTheme="majorHAnsi" w:hAnsiTheme="majorHAnsi" w:cstheme="majorHAnsi"/>
          <w:b/>
          <w:lang w:eastAsia="es-ES"/>
        </w:rPr>
        <w:t xml:space="preserve">nexo nº </w:t>
      </w:r>
      <w:r w:rsidR="006305F7" w:rsidRPr="001D305A">
        <w:rPr>
          <w:rFonts w:asciiTheme="majorHAnsi" w:hAnsiTheme="majorHAnsi" w:cstheme="majorHAnsi"/>
          <w:b/>
          <w:lang w:eastAsia="es-ES"/>
        </w:rPr>
        <w:t>4</w:t>
      </w:r>
      <w:r w:rsidR="00C61B82" w:rsidRPr="001D305A">
        <w:rPr>
          <w:rFonts w:asciiTheme="majorHAnsi" w:hAnsiTheme="majorHAnsi" w:cstheme="majorHAnsi"/>
          <w:lang w:eastAsia="es-ES"/>
        </w:rPr>
        <w:t xml:space="preserve"> de este </w:t>
      </w:r>
      <w:proofErr w:type="spellStart"/>
      <w:r w:rsidR="003970FE" w:rsidRPr="001D305A">
        <w:rPr>
          <w:rFonts w:asciiTheme="majorHAnsi" w:hAnsiTheme="majorHAnsi" w:cstheme="majorHAnsi"/>
          <w:lang w:eastAsia="es-ES"/>
        </w:rPr>
        <w:t>Pliego</w:t>
      </w:r>
      <w:proofErr w:type="spellEnd"/>
      <w:r w:rsidRPr="001D305A">
        <w:rPr>
          <w:rFonts w:asciiTheme="majorHAnsi" w:hAnsiTheme="majorHAnsi" w:cstheme="majorHAnsi"/>
          <w:lang w:eastAsia="es-ES"/>
        </w:rPr>
        <w:t>.</w:t>
      </w:r>
    </w:p>
    <w:p w:rsidR="00CE563D" w:rsidRPr="001D305A" w:rsidRDefault="00CE563D" w:rsidP="00512CD5">
      <w:pPr>
        <w:rPr>
          <w:rFonts w:asciiTheme="majorHAnsi" w:hAnsiTheme="majorHAnsi" w:cstheme="majorHAnsi"/>
          <w:b/>
          <w:u w:val="single"/>
          <w:lang w:eastAsia="es-ES"/>
        </w:rPr>
      </w:pPr>
    </w:p>
    <w:p w:rsidR="00434926" w:rsidRPr="001D305A" w:rsidRDefault="00981A2B" w:rsidP="00512CD5">
      <w:pPr>
        <w:rPr>
          <w:rFonts w:asciiTheme="majorHAnsi" w:hAnsiTheme="majorHAnsi" w:cstheme="majorHAnsi"/>
          <w:b/>
          <w:lang w:eastAsia="es-ES"/>
        </w:rPr>
      </w:pPr>
      <w:r w:rsidRPr="001D305A">
        <w:rPr>
          <w:rFonts w:asciiTheme="majorHAnsi" w:hAnsiTheme="majorHAnsi" w:cstheme="majorHAnsi"/>
          <w:b/>
          <w:u w:val="single"/>
          <w:lang w:eastAsia="es-ES"/>
        </w:rPr>
        <w:t xml:space="preserve">Contenido del </w:t>
      </w:r>
      <w:r w:rsidR="00434926" w:rsidRPr="001D305A">
        <w:rPr>
          <w:rFonts w:asciiTheme="majorHAnsi" w:hAnsiTheme="majorHAnsi" w:cstheme="majorHAnsi"/>
          <w:b/>
          <w:u w:val="single"/>
          <w:lang w:eastAsia="es-ES"/>
        </w:rPr>
        <w:t>Sobre B</w:t>
      </w:r>
      <w:r w:rsidR="00434926" w:rsidRPr="001D305A">
        <w:rPr>
          <w:rFonts w:asciiTheme="majorHAnsi" w:hAnsiTheme="majorHAnsi" w:cstheme="majorHAnsi"/>
          <w:b/>
          <w:lang w:eastAsia="es-ES"/>
        </w:rPr>
        <w:t xml:space="preserve">: </w:t>
      </w:r>
      <w:r w:rsidR="00137D80" w:rsidRPr="001D305A">
        <w:rPr>
          <w:rFonts w:asciiTheme="majorHAnsi" w:hAnsiTheme="majorHAnsi" w:cstheme="majorHAnsi"/>
          <w:b/>
          <w:lang w:eastAsia="es-ES"/>
        </w:rPr>
        <w:t>Documentación de los criterios de adjudicación evaluables de manera automática y proposición económica</w:t>
      </w:r>
      <w:r w:rsidR="00434926" w:rsidRPr="001D305A">
        <w:rPr>
          <w:rFonts w:asciiTheme="majorHAnsi" w:hAnsiTheme="majorHAnsi" w:cstheme="majorHAnsi"/>
          <w:b/>
          <w:lang w:eastAsia="es-ES"/>
        </w:rPr>
        <w:t>.</w:t>
      </w:r>
    </w:p>
    <w:p w:rsidR="00434926" w:rsidRPr="001D305A" w:rsidRDefault="00434926" w:rsidP="00512CD5">
      <w:pPr>
        <w:rPr>
          <w:rFonts w:asciiTheme="majorHAnsi" w:hAnsiTheme="majorHAnsi" w:cstheme="majorHAnsi"/>
          <w:lang w:eastAsia="es-ES"/>
        </w:rPr>
      </w:pPr>
    </w:p>
    <w:p w:rsidR="00981A2B" w:rsidRPr="001D305A" w:rsidRDefault="00434926" w:rsidP="00134295">
      <w:pPr>
        <w:ind w:firstLine="284"/>
        <w:rPr>
          <w:rFonts w:asciiTheme="majorHAnsi" w:hAnsiTheme="majorHAnsi" w:cstheme="majorHAnsi"/>
          <w:lang w:eastAsia="es-ES"/>
        </w:rPr>
      </w:pPr>
      <w:r w:rsidRPr="001D305A">
        <w:rPr>
          <w:rFonts w:asciiTheme="majorHAnsi" w:hAnsiTheme="majorHAnsi" w:cstheme="majorHAnsi"/>
          <w:b/>
          <w:lang w:eastAsia="es-ES"/>
        </w:rPr>
        <w:t>Oferta económica</w:t>
      </w:r>
      <w:r w:rsidRPr="001D305A">
        <w:rPr>
          <w:rFonts w:asciiTheme="majorHAnsi" w:hAnsiTheme="majorHAnsi" w:cstheme="majorHAnsi"/>
          <w:lang w:eastAsia="es-ES"/>
        </w:rPr>
        <w:t xml:space="preserve"> según el modelo establecido en el a</w:t>
      </w:r>
      <w:r w:rsidRPr="001D305A">
        <w:rPr>
          <w:rFonts w:asciiTheme="majorHAnsi" w:hAnsiTheme="majorHAnsi" w:cstheme="majorHAnsi"/>
          <w:b/>
          <w:lang w:eastAsia="es-ES"/>
        </w:rPr>
        <w:t>nexo nº</w:t>
      </w:r>
      <w:r w:rsidR="006305F7" w:rsidRPr="001D305A">
        <w:rPr>
          <w:rFonts w:asciiTheme="majorHAnsi" w:hAnsiTheme="majorHAnsi" w:cstheme="majorHAnsi"/>
          <w:b/>
          <w:lang w:eastAsia="es-ES"/>
        </w:rPr>
        <w:t xml:space="preserve"> 5</w:t>
      </w:r>
      <w:r w:rsidRPr="001D305A">
        <w:rPr>
          <w:rFonts w:asciiTheme="majorHAnsi" w:hAnsiTheme="majorHAnsi" w:cstheme="majorHAnsi"/>
          <w:lang w:eastAsia="es-ES"/>
        </w:rPr>
        <w:t xml:space="preserve"> de este </w:t>
      </w:r>
      <w:proofErr w:type="spellStart"/>
      <w:r w:rsidR="003970FE" w:rsidRPr="001D305A">
        <w:rPr>
          <w:rFonts w:asciiTheme="majorHAnsi" w:hAnsiTheme="majorHAnsi" w:cstheme="majorHAnsi"/>
          <w:lang w:eastAsia="es-ES"/>
        </w:rPr>
        <w:t>Pliego</w:t>
      </w:r>
      <w:proofErr w:type="spellEnd"/>
      <w:r w:rsidRPr="001D305A">
        <w:rPr>
          <w:rFonts w:asciiTheme="majorHAnsi" w:hAnsiTheme="majorHAnsi" w:cstheme="majorHAnsi"/>
          <w:lang w:eastAsia="es-ES"/>
        </w:rPr>
        <w:t xml:space="preserve">. </w:t>
      </w:r>
    </w:p>
    <w:p w:rsidR="00326ED1" w:rsidRPr="001D305A" w:rsidRDefault="00326ED1" w:rsidP="00512CD5">
      <w:pPr>
        <w:rPr>
          <w:rFonts w:asciiTheme="majorHAnsi" w:hAnsiTheme="majorHAnsi" w:cstheme="majorHAnsi"/>
          <w:lang w:eastAsia="es-ES"/>
        </w:rPr>
      </w:pPr>
    </w:p>
    <w:p w:rsidR="00326ED1" w:rsidRPr="001D305A" w:rsidRDefault="00326ED1" w:rsidP="00512CD5">
      <w:pPr>
        <w:rPr>
          <w:rFonts w:asciiTheme="majorHAnsi" w:hAnsiTheme="majorHAnsi" w:cstheme="majorHAnsi"/>
          <w:lang w:eastAsia="es-ES"/>
        </w:rPr>
      </w:pPr>
    </w:p>
    <w:p w:rsidR="00434926" w:rsidRPr="001D305A" w:rsidRDefault="00981A2B" w:rsidP="00512CD5">
      <w:pPr>
        <w:rPr>
          <w:rFonts w:asciiTheme="majorHAnsi" w:hAnsiTheme="majorHAnsi" w:cstheme="majorHAnsi"/>
          <w:lang w:eastAsia="es-ES"/>
        </w:rPr>
      </w:pPr>
      <w:r w:rsidRPr="001D305A">
        <w:rPr>
          <w:rFonts w:asciiTheme="majorHAnsi" w:hAnsiTheme="majorHAnsi" w:cstheme="majorHAnsi"/>
          <w:lang w:eastAsia="es-ES"/>
        </w:rPr>
        <w:t>No se aceptarán las proposiciones que tengan omisiones, errores o enmiendas que no permitan conocer claramente aquello que se considera fundamental para valorarlas.</w:t>
      </w:r>
    </w:p>
    <w:p w:rsidR="00E15A38" w:rsidRPr="001D305A" w:rsidRDefault="00E15A38" w:rsidP="00E15A38">
      <w:pPr>
        <w:rPr>
          <w:rFonts w:asciiTheme="majorHAnsi" w:hAnsiTheme="majorHAnsi" w:cstheme="majorHAnsi"/>
          <w:lang w:eastAsia="es-ES"/>
        </w:rPr>
      </w:pPr>
    </w:p>
    <w:p w:rsidR="00981A2B" w:rsidRPr="001D305A" w:rsidRDefault="00981A2B" w:rsidP="00512CD5">
      <w:pPr>
        <w:rPr>
          <w:rFonts w:asciiTheme="majorHAnsi" w:hAnsiTheme="majorHAnsi" w:cstheme="majorHAnsi"/>
          <w:lang w:eastAsia="es-ES"/>
        </w:rPr>
      </w:pPr>
      <w:r w:rsidRPr="001D305A">
        <w:rPr>
          <w:rFonts w:asciiTheme="majorHAnsi" w:hAnsiTheme="majorHAnsi" w:cstheme="majorHAnsi"/>
          <w:lang w:eastAsia="es-ES"/>
        </w:rPr>
        <w:t xml:space="preserve">A través de la herramienta de Encima Digital las empresas tendrán que firmar el documento “resumen” de sus ofertas, con firma </w:t>
      </w:r>
      <w:proofErr w:type="spellStart"/>
      <w:r w:rsidRPr="001D305A">
        <w:rPr>
          <w:rFonts w:asciiTheme="majorHAnsi" w:hAnsiTheme="majorHAnsi" w:cstheme="majorHAnsi"/>
          <w:lang w:eastAsia="es-ES"/>
        </w:rPr>
        <w:t>electrónica</w:t>
      </w:r>
      <w:proofErr w:type="spellEnd"/>
      <w:r w:rsidRPr="001D305A">
        <w:rPr>
          <w:rFonts w:asciiTheme="majorHAnsi" w:hAnsiTheme="majorHAnsi" w:cstheme="majorHAnsi"/>
          <w:lang w:eastAsia="es-ES"/>
        </w:rPr>
        <w:t xml:space="preserve"> </w:t>
      </w:r>
      <w:proofErr w:type="spellStart"/>
      <w:r w:rsidR="001143EC" w:rsidRPr="001D305A">
        <w:rPr>
          <w:rFonts w:asciiTheme="majorHAnsi" w:hAnsiTheme="majorHAnsi" w:cstheme="majorHAnsi"/>
          <w:lang w:eastAsia="es-ES"/>
        </w:rPr>
        <w:t>avanzada</w:t>
      </w:r>
      <w:proofErr w:type="spellEnd"/>
      <w:r w:rsidRPr="001D305A">
        <w:rPr>
          <w:rFonts w:asciiTheme="majorHAnsi" w:hAnsiTheme="majorHAnsi" w:cstheme="majorHAnsi"/>
          <w:lang w:eastAsia="es-ES"/>
        </w:rPr>
        <w:t xml:space="preserve"> basada en un </w:t>
      </w:r>
      <w:proofErr w:type="spellStart"/>
      <w:r w:rsidRPr="001D305A">
        <w:rPr>
          <w:rFonts w:asciiTheme="majorHAnsi" w:hAnsiTheme="majorHAnsi" w:cstheme="majorHAnsi"/>
          <w:lang w:eastAsia="es-ES"/>
        </w:rPr>
        <w:t>certificado</w:t>
      </w:r>
      <w:proofErr w:type="spellEnd"/>
      <w:r w:rsidRPr="001D305A">
        <w:rPr>
          <w:rFonts w:asciiTheme="majorHAnsi" w:hAnsiTheme="majorHAnsi" w:cstheme="majorHAnsi"/>
          <w:lang w:eastAsia="es-ES"/>
        </w:rPr>
        <w:t xml:space="preserve"> </w:t>
      </w:r>
      <w:proofErr w:type="spellStart"/>
      <w:r w:rsidR="001143EC" w:rsidRPr="001D305A">
        <w:rPr>
          <w:rFonts w:asciiTheme="majorHAnsi" w:hAnsiTheme="majorHAnsi" w:cstheme="majorHAnsi"/>
          <w:lang w:eastAsia="es-ES"/>
        </w:rPr>
        <w:t>cualificado</w:t>
      </w:r>
      <w:proofErr w:type="spellEnd"/>
      <w:r w:rsidRPr="001D305A">
        <w:rPr>
          <w:rFonts w:asciiTheme="majorHAnsi" w:hAnsiTheme="majorHAnsi" w:cstheme="majorHAnsi"/>
          <w:lang w:eastAsia="es-ES"/>
        </w:rPr>
        <w:t xml:space="preserve"> o </w:t>
      </w:r>
      <w:proofErr w:type="spellStart"/>
      <w:r w:rsidRPr="001D305A">
        <w:rPr>
          <w:rFonts w:asciiTheme="majorHAnsi" w:hAnsiTheme="majorHAnsi" w:cstheme="majorHAnsi"/>
          <w:lang w:eastAsia="es-ES"/>
        </w:rPr>
        <w:t>reconocido</w:t>
      </w:r>
      <w:proofErr w:type="spellEnd"/>
      <w:r w:rsidRPr="001D305A">
        <w:rPr>
          <w:rFonts w:asciiTheme="majorHAnsi" w:hAnsiTheme="majorHAnsi" w:cstheme="majorHAnsi"/>
          <w:lang w:eastAsia="es-ES"/>
        </w:rPr>
        <w:t>, con cuya firma se entiende firmada la totalidad de la oferta, dado que este documento contiene las huellas electrónicas de todos los documentos que la componen.</w:t>
      </w:r>
    </w:p>
    <w:p w:rsidR="00981A2B" w:rsidRPr="001D305A" w:rsidRDefault="00981A2B" w:rsidP="00512CD5">
      <w:pPr>
        <w:rPr>
          <w:rFonts w:asciiTheme="majorHAnsi" w:hAnsiTheme="majorHAnsi" w:cstheme="majorHAnsi"/>
          <w:lang w:eastAsia="es-ES"/>
        </w:rPr>
      </w:pPr>
    </w:p>
    <w:p w:rsidR="00981A2B" w:rsidRPr="001D305A" w:rsidRDefault="00981A2B" w:rsidP="00512CD5">
      <w:pPr>
        <w:rPr>
          <w:rFonts w:asciiTheme="majorHAnsi" w:hAnsiTheme="majorHAnsi" w:cstheme="majorHAnsi"/>
          <w:lang w:eastAsia="es-ES"/>
        </w:rPr>
      </w:pPr>
      <w:r w:rsidRPr="001D305A">
        <w:rPr>
          <w:rFonts w:asciiTheme="majorHAnsi" w:hAnsiTheme="majorHAnsi" w:cstheme="majorHAnsi"/>
          <w:lang w:eastAsia="es-ES"/>
        </w:rPr>
        <w:t xml:space="preserve">Las proposiciones se tienen que firmar por los representantes legales de las empresas licitadoras. </w:t>
      </w:r>
    </w:p>
    <w:p w:rsidR="00284A42" w:rsidRPr="001D305A" w:rsidRDefault="00284A42" w:rsidP="00512CD5">
      <w:pPr>
        <w:rPr>
          <w:rFonts w:asciiTheme="majorHAnsi" w:hAnsiTheme="majorHAnsi" w:cstheme="majorHAnsi"/>
          <w:lang w:eastAsia="es-ES"/>
        </w:rPr>
      </w:pPr>
    </w:p>
    <w:p w:rsidR="00981A2B" w:rsidRPr="001D305A" w:rsidRDefault="0036547B" w:rsidP="00512CD5">
      <w:pPr>
        <w:rPr>
          <w:rFonts w:asciiTheme="majorHAnsi" w:hAnsiTheme="majorHAnsi" w:cstheme="majorHAnsi"/>
          <w:lang w:eastAsia="es-ES"/>
        </w:rPr>
      </w:pPr>
      <w:r w:rsidRPr="001D305A">
        <w:rPr>
          <w:rFonts w:asciiTheme="majorHAnsi" w:hAnsiTheme="majorHAnsi" w:cstheme="majorHAnsi"/>
          <w:b/>
          <w:lang w:eastAsia="es-ES"/>
        </w:rPr>
        <w:t>12.2</w:t>
      </w:r>
      <w:r w:rsidRPr="001D305A">
        <w:rPr>
          <w:rFonts w:asciiTheme="majorHAnsi" w:hAnsiTheme="majorHAnsi" w:cstheme="majorHAnsi"/>
          <w:lang w:eastAsia="es-ES"/>
        </w:rPr>
        <w:t xml:space="preserve"> </w:t>
      </w:r>
      <w:r w:rsidR="00981A2B" w:rsidRPr="001D305A">
        <w:rPr>
          <w:rFonts w:asciiTheme="majorHAnsi" w:hAnsiTheme="majorHAnsi" w:cstheme="majorHAnsi"/>
          <w:lang w:eastAsia="es-ES"/>
        </w:rPr>
        <w:t>Las empresas licitadoras podrán señalar, de cada documento respecto del cual se haya señalado en la herramienta de Encima Digital que pueden declarar que contiene información confidencial, si contiene información de este tipo.</w:t>
      </w:r>
    </w:p>
    <w:p w:rsidR="00981A2B" w:rsidRPr="001D305A" w:rsidRDefault="00981A2B" w:rsidP="00512CD5">
      <w:pPr>
        <w:rPr>
          <w:rFonts w:asciiTheme="majorHAnsi" w:hAnsiTheme="majorHAnsi" w:cstheme="majorHAnsi"/>
          <w:lang w:eastAsia="es-ES"/>
        </w:rPr>
      </w:pPr>
    </w:p>
    <w:p w:rsidR="00981A2B" w:rsidRPr="001D305A" w:rsidRDefault="00981A2B" w:rsidP="00512CD5">
      <w:pPr>
        <w:rPr>
          <w:rFonts w:asciiTheme="majorHAnsi" w:hAnsiTheme="majorHAnsi" w:cstheme="majorHAnsi"/>
          <w:lang w:eastAsia="es-ES"/>
        </w:rPr>
      </w:pPr>
      <w:r w:rsidRPr="001D305A">
        <w:rPr>
          <w:rFonts w:asciiTheme="majorHAnsi" w:hAnsiTheme="majorHAnsi" w:cstheme="majorHAnsi"/>
          <w:lang w:eastAsia="es-ES"/>
        </w:rPr>
        <w:t>La declaración de privacidad de las empresas tiene que ser necesaria y proporcional a la finalidad o interés que se quiere proteger y tiene que determinar de forma expresa y justificada los documentos y/o los datos facilitados que consideren confidenciales. No se admiten declaraciones genéricas o no justificadas del carácter confidencial.</w:t>
      </w:r>
    </w:p>
    <w:p w:rsidR="00981A2B" w:rsidRPr="001D305A" w:rsidRDefault="00981A2B" w:rsidP="00512CD5">
      <w:pPr>
        <w:rPr>
          <w:rFonts w:asciiTheme="majorHAnsi" w:hAnsiTheme="majorHAnsi" w:cstheme="majorHAnsi"/>
          <w:lang w:eastAsia="es-ES"/>
        </w:rPr>
      </w:pPr>
    </w:p>
    <w:p w:rsidR="0036547B" w:rsidRPr="001D305A" w:rsidRDefault="0036547B" w:rsidP="00512CD5">
      <w:pPr>
        <w:rPr>
          <w:rFonts w:asciiTheme="majorHAnsi" w:hAnsiTheme="majorHAnsi" w:cstheme="majorHAnsi"/>
          <w:lang w:eastAsia="es-ES"/>
        </w:rPr>
      </w:pPr>
      <w:r w:rsidRPr="001D305A">
        <w:rPr>
          <w:rFonts w:asciiTheme="majorHAnsi" w:hAnsiTheme="majorHAnsi" w:cstheme="majorHAnsi"/>
        </w:rPr>
        <w:t>En todo caso, corresponde en el órgano de contratación valorar si la calificación de confidencial de determinada documentación es adecuada y, en consecuencia, decidir sobre la posibilidad de acceso o de vista de dicha documentación, previa audiencia de la empresa o las empresas licitadoras afectadas.</w:t>
      </w:r>
    </w:p>
    <w:p w:rsidR="00981A2B" w:rsidRPr="001D305A" w:rsidRDefault="00981A2B" w:rsidP="00512CD5">
      <w:pPr>
        <w:rPr>
          <w:rFonts w:asciiTheme="majorHAnsi" w:hAnsiTheme="majorHAnsi" w:cstheme="majorHAnsi"/>
          <w:lang w:eastAsia="es-ES"/>
        </w:rPr>
      </w:pPr>
    </w:p>
    <w:p w:rsidR="0036547B" w:rsidRPr="001D305A" w:rsidRDefault="0036547B" w:rsidP="00512CD5">
      <w:pPr>
        <w:rPr>
          <w:rFonts w:asciiTheme="majorHAnsi" w:hAnsiTheme="majorHAnsi" w:cstheme="majorHAnsi"/>
          <w:lang w:eastAsia="es-ES"/>
        </w:rPr>
      </w:pPr>
      <w:r w:rsidRPr="001D305A">
        <w:rPr>
          <w:rFonts w:asciiTheme="majorHAnsi" w:hAnsiTheme="majorHAnsi" w:cstheme="majorHAnsi"/>
          <w:b/>
          <w:lang w:eastAsia="es-ES"/>
        </w:rPr>
        <w:t>12.3</w:t>
      </w:r>
      <w:r w:rsidRPr="001D305A">
        <w:rPr>
          <w:rFonts w:asciiTheme="majorHAnsi" w:hAnsiTheme="majorHAnsi" w:cstheme="majorHAnsi"/>
          <w:lang w:eastAsia="es-ES"/>
        </w:rPr>
        <w:t xml:space="preserve"> La presentación de ofertas comporta que el órgano de contratación pueda consultar u obtener en cualquier momento del procedimiento contractual información sobre todo aquello declarado por las empresas licitadoras o contratistas, excepto que se opongan expresamente.</w:t>
      </w:r>
    </w:p>
    <w:p w:rsidR="0036547B" w:rsidRPr="001D305A" w:rsidRDefault="0036547B" w:rsidP="00512CD5">
      <w:pPr>
        <w:rPr>
          <w:rFonts w:asciiTheme="majorHAnsi" w:hAnsiTheme="majorHAnsi" w:cstheme="majorHAnsi"/>
          <w:lang w:eastAsia="es-ES"/>
        </w:rPr>
      </w:pPr>
    </w:p>
    <w:p w:rsidR="00067C11" w:rsidRPr="001D305A" w:rsidRDefault="00E46743" w:rsidP="00512CD5">
      <w:pPr>
        <w:pStyle w:val="Ttol2"/>
        <w:rPr>
          <w:rFonts w:asciiTheme="majorHAnsi" w:hAnsiTheme="majorHAnsi" w:cstheme="majorHAnsi"/>
          <w:caps/>
          <w:szCs w:val="22"/>
        </w:rPr>
      </w:pPr>
      <w:bookmarkStart w:id="93" w:name="_Toc88739151"/>
      <w:bookmarkStart w:id="94" w:name="_Toc103931985"/>
      <w:bookmarkStart w:id="95" w:name="_Toc120521526"/>
      <w:bookmarkStart w:id="96" w:name="dotzena"/>
      <w:r w:rsidRPr="001D305A">
        <w:rPr>
          <w:rFonts w:asciiTheme="majorHAnsi" w:hAnsiTheme="majorHAnsi" w:cstheme="majorHAnsi"/>
          <w:caps/>
          <w:szCs w:val="22"/>
        </w:rPr>
        <w:t>DECIMOTERCERA</w:t>
      </w:r>
      <w:r w:rsidR="00067C11" w:rsidRPr="001D305A">
        <w:rPr>
          <w:rFonts w:asciiTheme="majorHAnsi" w:hAnsiTheme="majorHAnsi" w:cstheme="majorHAnsi"/>
          <w:caps/>
          <w:szCs w:val="22"/>
        </w:rPr>
        <w:t xml:space="preserve">. </w:t>
      </w:r>
      <w:r w:rsidR="001143EC" w:rsidRPr="001D305A">
        <w:rPr>
          <w:rFonts w:asciiTheme="majorHAnsi" w:hAnsiTheme="majorHAnsi" w:cstheme="majorHAnsi"/>
          <w:caps/>
          <w:szCs w:val="22"/>
        </w:rPr>
        <w:t>Apertura</w:t>
      </w:r>
      <w:r w:rsidR="00067C11" w:rsidRPr="001D305A">
        <w:rPr>
          <w:rFonts w:asciiTheme="majorHAnsi" w:hAnsiTheme="majorHAnsi" w:cstheme="majorHAnsi"/>
          <w:caps/>
          <w:szCs w:val="22"/>
        </w:rPr>
        <w:t xml:space="preserve"> de sobra, clasificación de ofertas y acreditación documental previa a la adjudicación</w:t>
      </w:r>
      <w:bookmarkEnd w:id="93"/>
      <w:bookmarkEnd w:id="94"/>
      <w:bookmarkEnd w:id="95"/>
    </w:p>
    <w:p w:rsidR="00067C11" w:rsidRPr="001D305A" w:rsidRDefault="00067C11" w:rsidP="00512CD5">
      <w:pPr>
        <w:rPr>
          <w:rFonts w:asciiTheme="majorHAnsi" w:hAnsiTheme="majorHAnsi" w:cstheme="majorHAnsi"/>
          <w:lang w:eastAsia="es-ES"/>
        </w:rPr>
      </w:pPr>
    </w:p>
    <w:p w:rsidR="00067C11" w:rsidRPr="001D305A" w:rsidRDefault="00CC047B" w:rsidP="00512CD5">
      <w:pPr>
        <w:rPr>
          <w:rFonts w:asciiTheme="majorHAnsi" w:hAnsiTheme="majorHAnsi" w:cstheme="majorHAnsi"/>
        </w:rPr>
      </w:pPr>
      <w:r w:rsidRPr="001D305A">
        <w:rPr>
          <w:rFonts w:asciiTheme="majorHAnsi" w:hAnsiTheme="majorHAnsi" w:cstheme="majorHAnsi"/>
          <w:b/>
        </w:rPr>
        <w:t>1</w:t>
      </w:r>
      <w:r w:rsidR="00E46743" w:rsidRPr="001D305A">
        <w:rPr>
          <w:rFonts w:asciiTheme="majorHAnsi" w:hAnsiTheme="majorHAnsi" w:cstheme="majorHAnsi"/>
          <w:b/>
        </w:rPr>
        <w:t>3</w:t>
      </w:r>
      <w:r w:rsidR="00067C11" w:rsidRPr="001D305A">
        <w:rPr>
          <w:rFonts w:asciiTheme="majorHAnsi" w:hAnsiTheme="majorHAnsi" w:cstheme="majorHAnsi"/>
          <w:b/>
        </w:rPr>
        <w:t>.1</w:t>
      </w:r>
      <w:r w:rsidR="00067C11" w:rsidRPr="001D305A">
        <w:rPr>
          <w:rFonts w:asciiTheme="majorHAnsi" w:hAnsiTheme="majorHAnsi" w:cstheme="majorHAnsi"/>
        </w:rPr>
        <w:t xml:space="preserve"> Finalizado el plazo de presentación de ofertas se comprobará la documentación administrativa general contenida en el </w:t>
      </w:r>
      <w:r w:rsidR="00067C11" w:rsidRPr="001D305A">
        <w:rPr>
          <w:rFonts w:asciiTheme="majorHAnsi" w:hAnsiTheme="majorHAnsi" w:cstheme="majorHAnsi"/>
          <w:b/>
        </w:rPr>
        <w:t>Sobre A</w:t>
      </w:r>
      <w:r w:rsidR="00067C11" w:rsidRPr="001D305A">
        <w:rPr>
          <w:rFonts w:asciiTheme="majorHAnsi" w:hAnsiTheme="majorHAnsi" w:cstheme="majorHAnsi"/>
        </w:rPr>
        <w:t>.</w:t>
      </w:r>
    </w:p>
    <w:p w:rsidR="00067C11" w:rsidRPr="001D305A" w:rsidRDefault="00067C11" w:rsidP="00512CD5">
      <w:pPr>
        <w:pStyle w:val="Textindependent3"/>
        <w:spacing w:after="0"/>
        <w:rPr>
          <w:rFonts w:asciiTheme="majorHAnsi" w:hAnsiTheme="majorHAnsi" w:cstheme="majorHAnsi"/>
          <w:b/>
          <w:bCs/>
          <w:sz w:val="22"/>
          <w:szCs w:val="22"/>
        </w:rPr>
      </w:pPr>
    </w:p>
    <w:p w:rsidR="00067C11" w:rsidRPr="001D305A" w:rsidRDefault="00067C11" w:rsidP="00512CD5">
      <w:pPr>
        <w:rPr>
          <w:rFonts w:asciiTheme="majorHAnsi" w:hAnsiTheme="majorHAnsi" w:cstheme="majorHAnsi"/>
        </w:rPr>
      </w:pPr>
      <w:r w:rsidRPr="001D305A">
        <w:rPr>
          <w:rFonts w:asciiTheme="majorHAnsi" w:hAnsiTheme="majorHAnsi" w:cstheme="majorHAnsi"/>
        </w:rPr>
        <w:t xml:space="preserve">En caso de que se observen </w:t>
      </w:r>
      <w:r w:rsidR="00CC047B" w:rsidRPr="001D305A">
        <w:rPr>
          <w:rFonts w:asciiTheme="majorHAnsi" w:hAnsiTheme="majorHAnsi" w:cstheme="majorHAnsi"/>
        </w:rPr>
        <w:t>defectos</w:t>
      </w:r>
      <w:r w:rsidRPr="001D305A">
        <w:rPr>
          <w:rFonts w:asciiTheme="majorHAnsi" w:hAnsiTheme="majorHAnsi" w:cstheme="majorHAnsi"/>
        </w:rPr>
        <w:t xml:space="preserve"> enmendables en la documentación administrativa general presentada, se </w:t>
      </w:r>
      <w:proofErr w:type="spellStart"/>
      <w:r w:rsidRPr="001D305A">
        <w:rPr>
          <w:rFonts w:asciiTheme="majorHAnsi" w:hAnsiTheme="majorHAnsi" w:cstheme="majorHAnsi"/>
        </w:rPr>
        <w:t>comunicará</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mediante</w:t>
      </w:r>
      <w:proofErr w:type="spellEnd"/>
      <w:r w:rsidR="000F15BE" w:rsidRPr="001D305A">
        <w:rPr>
          <w:rFonts w:asciiTheme="majorHAnsi" w:hAnsiTheme="majorHAnsi" w:cstheme="majorHAnsi"/>
        </w:rPr>
        <w:t xml:space="preserve"> E-</w:t>
      </w:r>
      <w:proofErr w:type="spellStart"/>
      <w:r w:rsidR="000F15BE" w:rsidRPr="001D305A">
        <w:rPr>
          <w:rFonts w:asciiTheme="majorHAnsi" w:hAnsiTheme="majorHAnsi" w:cstheme="majorHAnsi"/>
        </w:rPr>
        <w:t>Notum</w:t>
      </w:r>
      <w:proofErr w:type="spellEnd"/>
      <w:r w:rsidRPr="001D305A">
        <w:rPr>
          <w:rFonts w:asciiTheme="majorHAnsi" w:hAnsiTheme="majorHAnsi" w:cstheme="majorHAnsi"/>
        </w:rPr>
        <w:t xml:space="preserve"> </w:t>
      </w:r>
      <w:r w:rsidR="000F15BE" w:rsidRPr="001D305A">
        <w:rPr>
          <w:rFonts w:asciiTheme="majorHAnsi" w:hAnsiTheme="majorHAnsi" w:cstheme="majorHAnsi"/>
        </w:rPr>
        <w:t xml:space="preserve">en las </w:t>
      </w:r>
      <w:proofErr w:type="spellStart"/>
      <w:r w:rsidR="000F15BE" w:rsidRPr="001D305A">
        <w:rPr>
          <w:rFonts w:asciiTheme="majorHAnsi" w:hAnsiTheme="majorHAnsi" w:cstheme="majorHAnsi"/>
        </w:rPr>
        <w:t>empresas</w:t>
      </w:r>
      <w:proofErr w:type="spellEnd"/>
      <w:r w:rsidR="000F15BE" w:rsidRPr="001D305A">
        <w:rPr>
          <w:rFonts w:asciiTheme="majorHAnsi" w:hAnsiTheme="majorHAnsi" w:cstheme="majorHAnsi"/>
        </w:rPr>
        <w:t xml:space="preserve"> a licitadoras afectadas y al mismo tiempo se habilitará acceso a la herramienta </w:t>
      </w:r>
      <w:r w:rsidRPr="001D305A">
        <w:rPr>
          <w:rFonts w:asciiTheme="majorHAnsi" w:hAnsiTheme="majorHAnsi" w:cstheme="majorHAnsi"/>
        </w:rPr>
        <w:t xml:space="preserve">Sobre Digital para que los corrijan o enmienden en el plazo máximo de 3 días </w:t>
      </w:r>
      <w:r w:rsidR="007209C1" w:rsidRPr="001D305A">
        <w:rPr>
          <w:rFonts w:asciiTheme="majorHAnsi" w:hAnsiTheme="majorHAnsi" w:cstheme="majorHAnsi"/>
        </w:rPr>
        <w:t>naturales</w:t>
      </w:r>
      <w:r w:rsidRPr="001D305A">
        <w:rPr>
          <w:rFonts w:asciiTheme="majorHAnsi" w:hAnsiTheme="majorHAnsi" w:cstheme="majorHAnsi"/>
        </w:rPr>
        <w:t xml:space="preserve">. </w:t>
      </w:r>
    </w:p>
    <w:p w:rsidR="00067C11" w:rsidRPr="001D305A" w:rsidRDefault="00067C11" w:rsidP="00512CD5">
      <w:pPr>
        <w:pStyle w:val="Textindependent3"/>
        <w:spacing w:after="0"/>
        <w:rPr>
          <w:rFonts w:asciiTheme="majorHAnsi" w:hAnsiTheme="majorHAnsi" w:cstheme="majorHAnsi"/>
          <w:b/>
          <w:bCs/>
          <w:sz w:val="22"/>
          <w:szCs w:val="22"/>
        </w:rPr>
      </w:pPr>
    </w:p>
    <w:p w:rsidR="00067C11" w:rsidRPr="001D305A" w:rsidRDefault="00CC047B" w:rsidP="00512CD5">
      <w:pPr>
        <w:pStyle w:val="Textindependent3"/>
        <w:spacing w:after="0"/>
        <w:rPr>
          <w:rFonts w:asciiTheme="majorHAnsi" w:hAnsiTheme="majorHAnsi" w:cstheme="majorHAnsi"/>
          <w:sz w:val="22"/>
          <w:szCs w:val="22"/>
        </w:rPr>
      </w:pPr>
      <w:r w:rsidRPr="001D305A">
        <w:rPr>
          <w:rFonts w:asciiTheme="majorHAnsi" w:hAnsiTheme="majorHAnsi" w:cstheme="majorHAnsi"/>
          <w:sz w:val="22"/>
          <w:szCs w:val="22"/>
        </w:rPr>
        <w:t>Una vez enmendados, si procede, los defectos en la firma o en la documentación contenida en el Sobre A, la mesa lo evaluará y determinará las empresas admitidas a la licitación y las excluidas, así como, en su caso, las causas de la exclusión.</w:t>
      </w:r>
    </w:p>
    <w:p w:rsidR="00CC047B" w:rsidRPr="001D305A" w:rsidRDefault="00CC047B" w:rsidP="00512CD5">
      <w:pPr>
        <w:pStyle w:val="Textindependent3"/>
        <w:spacing w:after="0"/>
        <w:rPr>
          <w:rFonts w:asciiTheme="majorHAnsi" w:hAnsiTheme="majorHAnsi" w:cstheme="majorHAnsi"/>
          <w:b/>
          <w:bCs/>
          <w:sz w:val="22"/>
          <w:szCs w:val="22"/>
        </w:rPr>
      </w:pPr>
    </w:p>
    <w:p w:rsidR="00067C11" w:rsidRPr="001D305A" w:rsidRDefault="00067C11" w:rsidP="00512CD5">
      <w:pPr>
        <w:rPr>
          <w:rFonts w:asciiTheme="majorHAnsi" w:hAnsiTheme="majorHAnsi" w:cstheme="majorHAnsi"/>
        </w:rPr>
      </w:pPr>
      <w:r w:rsidRPr="001D305A">
        <w:rPr>
          <w:rFonts w:asciiTheme="majorHAnsi" w:hAnsiTheme="majorHAnsi" w:cstheme="majorHAnsi"/>
        </w:rPr>
        <w:t xml:space="preserve">Sin perjuicio de la comunicación a las personas interesadas, el órgano de contratación </w:t>
      </w:r>
      <w:r w:rsidR="00CC047B" w:rsidRPr="001D305A">
        <w:rPr>
          <w:rFonts w:asciiTheme="majorHAnsi" w:hAnsiTheme="majorHAnsi" w:cstheme="majorHAnsi"/>
        </w:rPr>
        <w:t>se harán</w:t>
      </w:r>
      <w:r w:rsidRPr="001D305A">
        <w:rPr>
          <w:rFonts w:asciiTheme="majorHAnsi" w:hAnsiTheme="majorHAnsi" w:cstheme="majorHAnsi"/>
        </w:rPr>
        <w:t xml:space="preserve"> públicas estas circunstancias mediante su perfil de contratante.</w:t>
      </w:r>
    </w:p>
    <w:p w:rsidR="00CC047B" w:rsidRPr="001D305A" w:rsidRDefault="00CC047B" w:rsidP="00512CD5">
      <w:pPr>
        <w:rPr>
          <w:rFonts w:asciiTheme="majorHAnsi" w:hAnsiTheme="majorHAnsi" w:cstheme="majorHAnsi"/>
        </w:rPr>
      </w:pPr>
    </w:p>
    <w:p w:rsidR="00CC047B" w:rsidRPr="001D305A" w:rsidRDefault="00CC047B" w:rsidP="00512CD5">
      <w:pPr>
        <w:rPr>
          <w:rFonts w:asciiTheme="majorHAnsi" w:hAnsiTheme="majorHAnsi" w:cstheme="majorHAnsi"/>
        </w:rPr>
      </w:pPr>
      <w:r w:rsidRPr="001D305A">
        <w:rPr>
          <w:rFonts w:asciiTheme="majorHAnsi" w:hAnsiTheme="majorHAnsi" w:cstheme="majorHAnsi"/>
        </w:rPr>
        <w:t>Asimismo, de acuerdo con el artículo 95 de la LCSP la Mesa podrá solicitar a las empresas licitadoras las aclaraciones que le hagan falta sobre los certificados y documentos presentados o requerirlas para que presenten complementarios, las cuales, de conformidad con el artículo 22 del RGLCAP, dispondrán de un plazo de cinco días naturales sin que puedan presentarse después de declaradas admitidas las ofertas.</w:t>
      </w:r>
    </w:p>
    <w:p w:rsidR="00CC047B" w:rsidRPr="001D305A" w:rsidRDefault="00CC047B" w:rsidP="00512CD5">
      <w:pPr>
        <w:rPr>
          <w:rFonts w:asciiTheme="majorHAnsi" w:hAnsiTheme="majorHAnsi" w:cstheme="majorHAnsi"/>
        </w:rPr>
      </w:pPr>
    </w:p>
    <w:bookmarkEnd w:id="96"/>
    <w:p w:rsidR="00067C11" w:rsidRPr="001D305A" w:rsidRDefault="00685F1C" w:rsidP="00512CD5">
      <w:pPr>
        <w:autoSpaceDE w:val="0"/>
        <w:autoSpaceDN w:val="0"/>
        <w:adjustRightInd w:val="0"/>
        <w:rPr>
          <w:rFonts w:asciiTheme="majorHAnsi" w:hAnsiTheme="majorHAnsi" w:cstheme="majorHAnsi"/>
        </w:rPr>
      </w:pPr>
      <w:r w:rsidRPr="001D305A">
        <w:rPr>
          <w:rFonts w:asciiTheme="majorHAnsi" w:hAnsiTheme="majorHAnsi" w:cstheme="majorHAnsi"/>
          <w:b/>
        </w:rPr>
        <w:t>1</w:t>
      </w:r>
      <w:r w:rsidR="00E46743" w:rsidRPr="001D305A">
        <w:rPr>
          <w:rFonts w:asciiTheme="majorHAnsi" w:hAnsiTheme="majorHAnsi" w:cstheme="majorHAnsi"/>
          <w:b/>
        </w:rPr>
        <w:t>3</w:t>
      </w:r>
      <w:r w:rsidRPr="001D305A">
        <w:rPr>
          <w:rFonts w:asciiTheme="majorHAnsi" w:hAnsiTheme="majorHAnsi" w:cstheme="majorHAnsi"/>
          <w:b/>
        </w:rPr>
        <w:t>.</w:t>
      </w:r>
      <w:r w:rsidR="009A0155" w:rsidRPr="001D305A">
        <w:rPr>
          <w:rFonts w:asciiTheme="majorHAnsi" w:hAnsiTheme="majorHAnsi" w:cstheme="majorHAnsi"/>
          <w:b/>
        </w:rPr>
        <w:t>2</w:t>
      </w:r>
      <w:r w:rsidR="00067C11" w:rsidRPr="001D305A">
        <w:rPr>
          <w:rFonts w:asciiTheme="majorHAnsi" w:hAnsiTheme="majorHAnsi" w:cstheme="majorHAnsi"/>
        </w:rPr>
        <w:t xml:space="preserve"> Para la valoración de las proposiciones y la determinación de la oferta </w:t>
      </w:r>
      <w:r w:rsidR="00D80A58" w:rsidRPr="001D305A">
        <w:rPr>
          <w:rFonts w:asciiTheme="majorHAnsi" w:hAnsiTheme="majorHAnsi" w:cstheme="majorHAnsi"/>
        </w:rPr>
        <w:t>que presenta mejor relación calidad – precio</w:t>
      </w:r>
      <w:r w:rsidR="00067C11" w:rsidRPr="001D305A">
        <w:rPr>
          <w:rFonts w:asciiTheme="majorHAnsi" w:hAnsiTheme="majorHAnsi" w:cstheme="majorHAnsi"/>
        </w:rPr>
        <w:t xml:space="preserve"> de las empresas admitidas a la licitación, se tiene que atender a los criterios </w:t>
      </w:r>
      <w:r w:rsidRPr="001D305A">
        <w:rPr>
          <w:rFonts w:asciiTheme="majorHAnsi" w:hAnsiTheme="majorHAnsi" w:cstheme="majorHAnsi"/>
        </w:rPr>
        <w:t>de adjudicación</w:t>
      </w:r>
      <w:r w:rsidR="00067C11" w:rsidRPr="001D305A">
        <w:rPr>
          <w:rFonts w:asciiTheme="majorHAnsi" w:hAnsiTheme="majorHAnsi" w:cstheme="majorHAnsi"/>
        </w:rPr>
        <w:t xml:space="preserve"> establecidos en el a</w:t>
      </w:r>
      <w:r w:rsidR="006305F7" w:rsidRPr="001D305A">
        <w:rPr>
          <w:rFonts w:asciiTheme="majorHAnsi" w:hAnsiTheme="majorHAnsi" w:cstheme="majorHAnsi"/>
          <w:b/>
        </w:rPr>
        <w:t>nexo nº 6</w:t>
      </w:r>
      <w:r w:rsidR="00067C11" w:rsidRPr="001D305A">
        <w:rPr>
          <w:rFonts w:asciiTheme="majorHAnsi" w:hAnsiTheme="majorHAnsi" w:cstheme="majorHAnsi"/>
        </w:rPr>
        <w:t xml:space="preserve">. El órgano de contratación podrá designar a un comité evaluador encargado de hacer la valoración. </w:t>
      </w:r>
    </w:p>
    <w:p w:rsidR="00067C11" w:rsidRPr="001D305A" w:rsidRDefault="00067C11" w:rsidP="00512CD5">
      <w:pPr>
        <w:pStyle w:val="Textindependent3"/>
        <w:spacing w:after="0"/>
        <w:rPr>
          <w:rFonts w:asciiTheme="majorHAnsi" w:hAnsiTheme="majorHAnsi" w:cstheme="majorHAnsi"/>
          <w:b/>
          <w:bCs/>
          <w:sz w:val="22"/>
          <w:szCs w:val="22"/>
        </w:rPr>
      </w:pPr>
    </w:p>
    <w:p w:rsidR="00067C11" w:rsidRPr="001D305A" w:rsidRDefault="00CE2279"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El órgano de contratación </w:t>
      </w:r>
      <w:r w:rsidR="00067C11" w:rsidRPr="001D305A">
        <w:rPr>
          <w:rFonts w:asciiTheme="majorHAnsi" w:hAnsiTheme="majorHAnsi" w:cstheme="majorHAnsi"/>
        </w:rPr>
        <w:t xml:space="preserve">analizará la documentación correspondiente para la valoración de los criterios de adjudicación que dependan de un juicio de valor (documentación que también se incluirá en el </w:t>
      </w:r>
      <w:r w:rsidR="00067C11" w:rsidRPr="001D305A">
        <w:rPr>
          <w:rFonts w:asciiTheme="majorHAnsi" w:hAnsiTheme="majorHAnsi" w:cstheme="majorHAnsi"/>
          <w:b/>
        </w:rPr>
        <w:t>Sobre A</w:t>
      </w:r>
      <w:r w:rsidR="00067C11" w:rsidRPr="001D305A">
        <w:rPr>
          <w:rFonts w:asciiTheme="majorHAnsi" w:hAnsiTheme="majorHAnsi" w:cstheme="majorHAnsi"/>
        </w:rPr>
        <w:t>).</w:t>
      </w:r>
    </w:p>
    <w:p w:rsidR="00067C11" w:rsidRPr="001D305A" w:rsidRDefault="00067C11" w:rsidP="00512CD5">
      <w:pPr>
        <w:rPr>
          <w:rFonts w:asciiTheme="majorHAnsi" w:hAnsiTheme="majorHAnsi" w:cstheme="majorHAnsi"/>
        </w:rPr>
      </w:pPr>
    </w:p>
    <w:p w:rsidR="00067C11" w:rsidRPr="001D305A" w:rsidRDefault="00067C11"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Determinada la puntuación obtenida por cada una de las empresas licitadoras por aplicación de los criterios de adjudicación que dependan de un juicio de valor, en la siguiente fase del proceso de selección se valorarán los criterios de apreciación objetiva y evaluables de manera automática (documentación que se incluirá en el </w:t>
      </w:r>
      <w:r w:rsidRPr="001D305A">
        <w:rPr>
          <w:rFonts w:asciiTheme="majorHAnsi" w:hAnsiTheme="majorHAnsi" w:cstheme="majorHAnsi"/>
          <w:b/>
        </w:rPr>
        <w:t>Sobre B</w:t>
      </w:r>
      <w:r w:rsidRPr="001D305A">
        <w:rPr>
          <w:rFonts w:asciiTheme="majorHAnsi" w:hAnsiTheme="majorHAnsi" w:cstheme="majorHAnsi"/>
        </w:rPr>
        <w:t>).</w:t>
      </w:r>
    </w:p>
    <w:p w:rsidR="00067C11" w:rsidRPr="001D305A" w:rsidRDefault="00067C11" w:rsidP="00512CD5">
      <w:pPr>
        <w:autoSpaceDE w:val="0"/>
        <w:autoSpaceDN w:val="0"/>
        <w:adjustRightInd w:val="0"/>
        <w:rPr>
          <w:rFonts w:asciiTheme="majorHAnsi" w:hAnsiTheme="majorHAnsi" w:cstheme="majorHAnsi"/>
        </w:rPr>
      </w:pPr>
    </w:p>
    <w:p w:rsidR="00067C11" w:rsidRPr="001D305A" w:rsidRDefault="00067C11"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La puntuación obtenida por aplicación de los criterios de adjudicación que dependan de un juicio de valor se publicará en la Plataforma de servicios de contratación pública </w:t>
      </w:r>
      <w:r w:rsidR="00C169EF" w:rsidRPr="001D305A">
        <w:rPr>
          <w:rFonts w:asciiTheme="majorHAnsi" w:hAnsiTheme="majorHAnsi" w:cstheme="majorHAnsi"/>
        </w:rPr>
        <w:t xml:space="preserve">en el perfil del órgano contratante </w:t>
      </w:r>
      <w:r w:rsidRPr="001D305A">
        <w:rPr>
          <w:rFonts w:asciiTheme="majorHAnsi" w:hAnsiTheme="majorHAnsi" w:cstheme="majorHAnsi"/>
        </w:rPr>
        <w:t xml:space="preserve">con carácter </w:t>
      </w:r>
      <w:proofErr w:type="spellStart"/>
      <w:r w:rsidRPr="001D305A">
        <w:rPr>
          <w:rFonts w:asciiTheme="majorHAnsi" w:hAnsiTheme="majorHAnsi" w:cstheme="majorHAnsi"/>
        </w:rPr>
        <w:t>previo</w:t>
      </w:r>
      <w:proofErr w:type="spellEnd"/>
      <w:r w:rsidRPr="001D305A">
        <w:rPr>
          <w:rFonts w:asciiTheme="majorHAnsi" w:hAnsiTheme="majorHAnsi" w:cstheme="majorHAnsi"/>
        </w:rPr>
        <w:t xml:space="preserve"> a la </w:t>
      </w:r>
      <w:r w:rsidR="001143EC" w:rsidRPr="001D305A">
        <w:rPr>
          <w:rFonts w:asciiTheme="majorHAnsi" w:hAnsiTheme="majorHAnsi" w:cstheme="majorHAnsi"/>
        </w:rPr>
        <w:t>apertura</w:t>
      </w:r>
      <w:r w:rsidRPr="001D305A">
        <w:rPr>
          <w:rFonts w:asciiTheme="majorHAnsi" w:hAnsiTheme="majorHAnsi" w:cstheme="majorHAnsi"/>
        </w:rPr>
        <w:t xml:space="preserve"> del </w:t>
      </w:r>
      <w:r w:rsidRPr="001D305A">
        <w:rPr>
          <w:rFonts w:asciiTheme="majorHAnsi" w:hAnsiTheme="majorHAnsi" w:cstheme="majorHAnsi"/>
          <w:b/>
        </w:rPr>
        <w:t>Sobre B</w:t>
      </w:r>
      <w:r w:rsidRPr="001D305A">
        <w:rPr>
          <w:rFonts w:asciiTheme="majorHAnsi" w:hAnsiTheme="majorHAnsi" w:cstheme="majorHAnsi"/>
        </w:rPr>
        <w:t>.</w:t>
      </w:r>
    </w:p>
    <w:p w:rsidR="00067C11" w:rsidRPr="001D305A" w:rsidRDefault="00067C11" w:rsidP="00512CD5">
      <w:pPr>
        <w:autoSpaceDE w:val="0"/>
        <w:autoSpaceDN w:val="0"/>
        <w:adjustRightInd w:val="0"/>
        <w:rPr>
          <w:rFonts w:asciiTheme="majorHAnsi" w:hAnsiTheme="majorHAnsi" w:cstheme="majorHAnsi"/>
        </w:rPr>
      </w:pPr>
    </w:p>
    <w:p w:rsidR="00067C11" w:rsidRPr="001D305A" w:rsidRDefault="00685F1C" w:rsidP="00512CD5">
      <w:pPr>
        <w:autoSpaceDE w:val="0"/>
        <w:autoSpaceDN w:val="0"/>
        <w:adjustRightInd w:val="0"/>
        <w:rPr>
          <w:rFonts w:asciiTheme="majorHAnsi" w:hAnsiTheme="majorHAnsi" w:cstheme="majorHAnsi"/>
        </w:rPr>
      </w:pPr>
      <w:r w:rsidRPr="001D305A">
        <w:rPr>
          <w:rFonts w:asciiTheme="majorHAnsi" w:hAnsiTheme="majorHAnsi" w:cstheme="majorHAnsi"/>
          <w:b/>
        </w:rPr>
        <w:t>1</w:t>
      </w:r>
      <w:r w:rsidR="00E46743" w:rsidRPr="001D305A">
        <w:rPr>
          <w:rFonts w:asciiTheme="majorHAnsi" w:hAnsiTheme="majorHAnsi" w:cstheme="majorHAnsi"/>
          <w:b/>
        </w:rPr>
        <w:t>3</w:t>
      </w:r>
      <w:r w:rsidRPr="001D305A">
        <w:rPr>
          <w:rFonts w:asciiTheme="majorHAnsi" w:hAnsiTheme="majorHAnsi" w:cstheme="majorHAnsi"/>
          <w:b/>
        </w:rPr>
        <w:t>.</w:t>
      </w:r>
      <w:r w:rsidR="009A0155" w:rsidRPr="001D305A">
        <w:rPr>
          <w:rFonts w:asciiTheme="majorHAnsi" w:hAnsiTheme="majorHAnsi" w:cstheme="majorHAnsi"/>
          <w:b/>
        </w:rPr>
        <w:t>3</w:t>
      </w:r>
      <w:r w:rsidRPr="001D305A">
        <w:rPr>
          <w:rFonts w:asciiTheme="majorHAnsi" w:hAnsiTheme="majorHAnsi" w:cstheme="majorHAnsi"/>
        </w:rPr>
        <w:t xml:space="preserve"> </w:t>
      </w:r>
      <w:r w:rsidR="00067C11" w:rsidRPr="001D305A">
        <w:rPr>
          <w:rFonts w:asciiTheme="majorHAnsi" w:hAnsiTheme="majorHAnsi" w:cstheme="majorHAnsi"/>
        </w:rPr>
        <w:t xml:space="preserve">Para la </w:t>
      </w:r>
      <w:r w:rsidR="001143EC" w:rsidRPr="001D305A">
        <w:rPr>
          <w:rFonts w:asciiTheme="majorHAnsi" w:hAnsiTheme="majorHAnsi" w:cstheme="majorHAnsi"/>
        </w:rPr>
        <w:t>apertura</w:t>
      </w:r>
      <w:r w:rsidR="00067C11" w:rsidRPr="001D305A">
        <w:rPr>
          <w:rFonts w:asciiTheme="majorHAnsi" w:hAnsiTheme="majorHAnsi" w:cstheme="majorHAnsi"/>
        </w:rPr>
        <w:t xml:space="preserve"> del </w:t>
      </w:r>
      <w:r w:rsidR="00067C11" w:rsidRPr="001D305A">
        <w:rPr>
          <w:rFonts w:asciiTheme="majorHAnsi" w:hAnsiTheme="majorHAnsi" w:cstheme="majorHAnsi"/>
          <w:b/>
        </w:rPr>
        <w:t>Sobre B</w:t>
      </w:r>
      <w:r w:rsidR="00067C11" w:rsidRPr="001D305A">
        <w:rPr>
          <w:rFonts w:asciiTheme="majorHAnsi" w:hAnsiTheme="majorHAnsi" w:cstheme="majorHAnsi"/>
        </w:rPr>
        <w:t xml:space="preserve">, hará falta que previamente las empresas licitadoras introduzcan las palabras clave a que hace referencia la </w:t>
      </w:r>
      <w:r w:rsidR="00067C11" w:rsidRPr="001D305A">
        <w:rPr>
          <w:rFonts w:asciiTheme="majorHAnsi" w:hAnsiTheme="majorHAnsi" w:cstheme="majorHAnsi"/>
          <w:b/>
        </w:rPr>
        <w:t xml:space="preserve">cláusula undécima, </w:t>
      </w:r>
      <w:r w:rsidR="007A67F0" w:rsidRPr="001D305A">
        <w:rPr>
          <w:rFonts w:asciiTheme="majorHAnsi" w:hAnsiTheme="majorHAnsi" w:cstheme="majorHAnsi"/>
          <w:b/>
        </w:rPr>
        <w:t>apartado</w:t>
      </w:r>
      <w:r w:rsidR="007A67F0" w:rsidRPr="001D305A">
        <w:rPr>
          <w:rFonts w:asciiTheme="majorHAnsi" w:hAnsiTheme="majorHAnsi" w:cstheme="majorHAnsi"/>
        </w:rPr>
        <w:t xml:space="preserve"> tercero</w:t>
      </w:r>
      <w:r w:rsidR="00067C11" w:rsidRPr="001D305A">
        <w:rPr>
          <w:rFonts w:asciiTheme="majorHAnsi" w:hAnsiTheme="majorHAnsi" w:cstheme="majorHAnsi"/>
        </w:rPr>
        <w:t>. Las empresas licitadoras recibirán un correo electrónico donde se indicará que tienen que acceder en la herramienta web de Encima Digital para introducir sus palabras clave.</w:t>
      </w:r>
    </w:p>
    <w:p w:rsidR="00685F1C" w:rsidRPr="001D305A" w:rsidRDefault="00685F1C" w:rsidP="00512CD5">
      <w:pPr>
        <w:autoSpaceDE w:val="0"/>
        <w:autoSpaceDN w:val="0"/>
        <w:adjustRightInd w:val="0"/>
        <w:rPr>
          <w:rFonts w:asciiTheme="majorHAnsi" w:hAnsiTheme="majorHAnsi" w:cstheme="majorHAnsi"/>
          <w:highlight w:val="lightGray"/>
        </w:rPr>
      </w:pPr>
    </w:p>
    <w:p w:rsidR="00685F1C" w:rsidRPr="001D305A" w:rsidRDefault="00E46743" w:rsidP="00512CD5">
      <w:pPr>
        <w:autoSpaceDE w:val="0"/>
        <w:autoSpaceDN w:val="0"/>
        <w:adjustRightInd w:val="0"/>
        <w:rPr>
          <w:rFonts w:asciiTheme="majorHAnsi" w:hAnsiTheme="majorHAnsi" w:cstheme="majorHAnsi"/>
        </w:rPr>
      </w:pPr>
      <w:r w:rsidRPr="001D305A">
        <w:rPr>
          <w:rFonts w:asciiTheme="majorHAnsi" w:hAnsiTheme="majorHAnsi" w:cstheme="majorHAnsi"/>
          <w:b/>
        </w:rPr>
        <w:t>13</w:t>
      </w:r>
      <w:r w:rsidR="00685F1C" w:rsidRPr="001D305A">
        <w:rPr>
          <w:rFonts w:asciiTheme="majorHAnsi" w:hAnsiTheme="majorHAnsi" w:cstheme="majorHAnsi"/>
          <w:b/>
        </w:rPr>
        <w:t>.</w:t>
      </w:r>
      <w:r w:rsidR="009A0155" w:rsidRPr="001D305A">
        <w:rPr>
          <w:rFonts w:asciiTheme="majorHAnsi" w:hAnsiTheme="majorHAnsi" w:cstheme="majorHAnsi"/>
          <w:b/>
        </w:rPr>
        <w:t>4</w:t>
      </w:r>
      <w:r w:rsidR="00685F1C" w:rsidRPr="001D305A">
        <w:rPr>
          <w:rFonts w:asciiTheme="majorHAnsi" w:hAnsiTheme="majorHAnsi" w:cstheme="majorHAnsi"/>
        </w:rPr>
        <w:t xml:space="preserve"> </w:t>
      </w:r>
      <w:r w:rsidR="00CE2279" w:rsidRPr="001D305A">
        <w:rPr>
          <w:rFonts w:asciiTheme="majorHAnsi" w:hAnsiTheme="majorHAnsi" w:cstheme="majorHAnsi"/>
        </w:rPr>
        <w:t>El órgano</w:t>
      </w:r>
      <w:r w:rsidR="00685F1C" w:rsidRPr="001D305A">
        <w:rPr>
          <w:rFonts w:asciiTheme="majorHAnsi" w:hAnsiTheme="majorHAnsi" w:cstheme="majorHAnsi"/>
        </w:rPr>
        <w:t xml:space="preserve"> de contratación podrá solicitar y admitir la aclaración o la enmienda de errores en las ofertas cuando sean de tipo material o formal, no sustanciales y no impidan conocer el sentido de la oferta. Únicamente se permitirá la aclaración o la enmienda de errores en las ofertas siempre que no comporten una modificación o concreción de la oferta, con la finalidad de garantizar el principio de igualdad de trato entre empresas licitadoras.</w:t>
      </w:r>
    </w:p>
    <w:p w:rsidR="00067C11" w:rsidRPr="001D305A" w:rsidRDefault="00067C11" w:rsidP="00C97BF7">
      <w:pPr>
        <w:rPr>
          <w:rFonts w:asciiTheme="majorHAnsi" w:hAnsiTheme="majorHAnsi" w:cstheme="majorHAnsi"/>
        </w:rPr>
      </w:pPr>
    </w:p>
    <w:p w:rsidR="00067C11" w:rsidRPr="001D305A" w:rsidRDefault="00E46743" w:rsidP="00C97BF7">
      <w:pPr>
        <w:rPr>
          <w:rFonts w:asciiTheme="majorHAnsi" w:hAnsiTheme="majorHAnsi" w:cstheme="majorHAnsi"/>
        </w:rPr>
      </w:pPr>
      <w:bookmarkStart w:id="97" w:name="_Toc103931986"/>
      <w:r w:rsidRPr="001D305A">
        <w:rPr>
          <w:rFonts w:asciiTheme="majorHAnsi" w:hAnsiTheme="majorHAnsi" w:cstheme="majorHAnsi"/>
          <w:b/>
        </w:rPr>
        <w:t>13</w:t>
      </w:r>
      <w:r w:rsidR="00067C11" w:rsidRPr="001D305A">
        <w:rPr>
          <w:rFonts w:asciiTheme="majorHAnsi" w:hAnsiTheme="majorHAnsi" w:cstheme="majorHAnsi"/>
          <w:b/>
        </w:rPr>
        <w:t>.</w:t>
      </w:r>
      <w:r w:rsidR="009A0155" w:rsidRPr="001D305A">
        <w:rPr>
          <w:rFonts w:asciiTheme="majorHAnsi" w:hAnsiTheme="majorHAnsi" w:cstheme="majorHAnsi"/>
          <w:b/>
        </w:rPr>
        <w:t>5</w:t>
      </w:r>
      <w:r w:rsidR="00067C11" w:rsidRPr="001D305A">
        <w:rPr>
          <w:rFonts w:asciiTheme="majorHAnsi" w:hAnsiTheme="majorHAnsi" w:cstheme="majorHAnsi"/>
        </w:rPr>
        <w:t xml:space="preserve"> </w:t>
      </w:r>
      <w:r w:rsidR="00685F1C" w:rsidRPr="001D305A">
        <w:rPr>
          <w:rFonts w:asciiTheme="majorHAnsi" w:hAnsiTheme="majorHAnsi" w:cstheme="majorHAnsi"/>
        </w:rPr>
        <w:t xml:space="preserve">Serán excluidas de la licitación, mediante resolución motivada, las empresas cuyas proposiciones no concuerden con la documentación examinada y admitida, las que excedan del presupuesto base de licitación, modifiquen sustancialmente los modelos de proposición </w:t>
      </w:r>
      <w:proofErr w:type="spellStart"/>
      <w:r w:rsidR="00685F1C" w:rsidRPr="001D305A">
        <w:rPr>
          <w:rFonts w:asciiTheme="majorHAnsi" w:hAnsiTheme="majorHAnsi" w:cstheme="majorHAnsi"/>
        </w:rPr>
        <w:t>establecidos</w:t>
      </w:r>
      <w:proofErr w:type="spellEnd"/>
      <w:r w:rsidR="00685F1C" w:rsidRPr="001D305A">
        <w:rPr>
          <w:rFonts w:asciiTheme="majorHAnsi" w:hAnsiTheme="majorHAnsi" w:cstheme="majorHAnsi"/>
        </w:rPr>
        <w:t xml:space="preserve"> en este </w:t>
      </w:r>
      <w:proofErr w:type="spellStart"/>
      <w:r w:rsidR="003970FE" w:rsidRPr="001D305A">
        <w:rPr>
          <w:rFonts w:asciiTheme="majorHAnsi" w:hAnsiTheme="majorHAnsi" w:cstheme="majorHAnsi"/>
        </w:rPr>
        <w:t>Pliego</w:t>
      </w:r>
      <w:proofErr w:type="spellEnd"/>
      <w:r w:rsidR="00685F1C" w:rsidRPr="001D305A">
        <w:rPr>
          <w:rFonts w:asciiTheme="majorHAnsi" w:hAnsiTheme="majorHAnsi" w:cstheme="majorHAnsi"/>
        </w:rPr>
        <w:t>, comporten un error manifiesto en el importe de la proposición y aquellas en las cuales la empresa licitadora reconozca la existencia de error o inconsistencia que la hace inviable</w:t>
      </w:r>
      <w:r w:rsidR="00067C11" w:rsidRPr="001D305A">
        <w:rPr>
          <w:rFonts w:asciiTheme="majorHAnsi" w:hAnsiTheme="majorHAnsi" w:cstheme="majorHAnsi"/>
        </w:rPr>
        <w:t>.</w:t>
      </w:r>
      <w:bookmarkEnd w:id="97"/>
    </w:p>
    <w:p w:rsidR="00685F1C" w:rsidRPr="001D305A" w:rsidRDefault="00685F1C" w:rsidP="00512CD5">
      <w:pPr>
        <w:rPr>
          <w:rFonts w:asciiTheme="majorHAnsi" w:hAnsiTheme="majorHAnsi" w:cstheme="majorHAnsi"/>
          <w:lang w:eastAsia="es-ES"/>
        </w:rPr>
      </w:pPr>
    </w:p>
    <w:p w:rsidR="00685F1C" w:rsidRPr="001D305A" w:rsidRDefault="00685F1C" w:rsidP="00512CD5">
      <w:pPr>
        <w:rPr>
          <w:rFonts w:asciiTheme="majorHAnsi" w:hAnsiTheme="majorHAnsi" w:cstheme="majorHAnsi"/>
        </w:rPr>
      </w:pPr>
      <w:r w:rsidRPr="001D305A">
        <w:rPr>
          <w:rFonts w:asciiTheme="majorHAnsi" w:hAnsiTheme="majorHAnsi" w:cstheme="majorHAnsi"/>
        </w:rPr>
        <w:t xml:space="preserve">La existencia de errores en las proposiciones económicas de las empresas licitadoras implicará la exclusión de estas del procedimiento de contratación, cuando pueda resultar afectado el principio de igualdad, en los casos de errores que impiden determinar con carácter cierto cuál es el </w:t>
      </w:r>
      <w:proofErr w:type="spellStart"/>
      <w:r w:rsidRPr="001D305A">
        <w:rPr>
          <w:rFonts w:asciiTheme="majorHAnsi" w:hAnsiTheme="majorHAnsi" w:cstheme="majorHAnsi"/>
        </w:rPr>
        <w:t>precio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realmente</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ofrecido</w:t>
      </w:r>
      <w:proofErr w:type="spellEnd"/>
      <w:r w:rsidRPr="001D305A">
        <w:rPr>
          <w:rFonts w:asciiTheme="majorHAnsi" w:hAnsiTheme="majorHAnsi" w:cstheme="majorHAnsi"/>
        </w:rPr>
        <w:t xml:space="preserve"> </w:t>
      </w:r>
      <w:r w:rsidR="001143EC" w:rsidRPr="001D305A">
        <w:rPr>
          <w:rFonts w:asciiTheme="majorHAnsi" w:hAnsiTheme="majorHAnsi" w:cstheme="majorHAnsi"/>
        </w:rPr>
        <w:t>por</w:t>
      </w:r>
      <w:r w:rsidRPr="001D305A">
        <w:rPr>
          <w:rFonts w:asciiTheme="majorHAnsi" w:hAnsiTheme="majorHAnsi" w:cstheme="majorHAnsi"/>
        </w:rPr>
        <w:t xml:space="preserve"> las </w:t>
      </w:r>
      <w:proofErr w:type="spellStart"/>
      <w:r w:rsidRPr="001D305A">
        <w:rPr>
          <w:rFonts w:asciiTheme="majorHAnsi" w:hAnsiTheme="majorHAnsi" w:cstheme="majorHAnsi"/>
        </w:rPr>
        <w:t>empresas</w:t>
      </w:r>
      <w:proofErr w:type="spellEnd"/>
      <w:r w:rsidRPr="001D305A">
        <w:rPr>
          <w:rFonts w:asciiTheme="majorHAnsi" w:hAnsiTheme="majorHAnsi" w:cstheme="majorHAnsi"/>
        </w:rPr>
        <w:t xml:space="preserve"> y, por lo tanto, impidan realizar la valoración de las ofertas.</w:t>
      </w:r>
    </w:p>
    <w:p w:rsidR="009A0155" w:rsidRPr="001D305A" w:rsidRDefault="009A0155" w:rsidP="00512CD5">
      <w:pPr>
        <w:rPr>
          <w:rFonts w:asciiTheme="majorHAnsi" w:hAnsiTheme="majorHAnsi" w:cstheme="majorHAnsi"/>
        </w:rPr>
      </w:pPr>
    </w:p>
    <w:p w:rsidR="009A0155" w:rsidRPr="001D305A" w:rsidRDefault="009A0155" w:rsidP="00512CD5">
      <w:pPr>
        <w:rPr>
          <w:rFonts w:asciiTheme="majorHAnsi" w:hAnsiTheme="majorHAnsi" w:cstheme="majorHAnsi"/>
        </w:rPr>
      </w:pPr>
      <w:r w:rsidRPr="001D305A">
        <w:rPr>
          <w:rFonts w:asciiTheme="majorHAnsi" w:hAnsiTheme="majorHAnsi" w:cstheme="majorHAnsi"/>
        </w:rPr>
        <w:t xml:space="preserve">La Mesa podrá solicitar los informes técnicos que considere necesarios antes de formular su propuesta de adjudicación. También podrá solicitar estos informes cuando considere necesario verificar que las ofertas cumplen con las especificaciones </w:t>
      </w:r>
      <w:proofErr w:type="spellStart"/>
      <w:r w:rsidRPr="001D305A">
        <w:rPr>
          <w:rFonts w:asciiTheme="majorHAnsi" w:hAnsiTheme="majorHAnsi" w:cstheme="majorHAnsi"/>
        </w:rPr>
        <w:t>técnicas</w:t>
      </w:r>
      <w:proofErr w:type="spellEnd"/>
      <w:r w:rsidRPr="001D305A">
        <w:rPr>
          <w:rFonts w:asciiTheme="majorHAnsi" w:hAnsiTheme="majorHAnsi" w:cstheme="majorHAnsi"/>
        </w:rPr>
        <w:t xml:space="preserve"> de los </w:t>
      </w:r>
      <w:proofErr w:type="spellStart"/>
      <w:r w:rsidR="003970FE" w:rsidRPr="001D305A">
        <w:rPr>
          <w:rFonts w:asciiTheme="majorHAnsi" w:hAnsiTheme="majorHAnsi" w:cstheme="majorHAnsi"/>
        </w:rPr>
        <w:t>Pliegos</w:t>
      </w:r>
      <w:proofErr w:type="spellEnd"/>
      <w:r w:rsidRPr="001D305A">
        <w:rPr>
          <w:rFonts w:asciiTheme="majorHAnsi" w:hAnsiTheme="majorHAnsi" w:cstheme="majorHAnsi"/>
        </w:rPr>
        <w:t xml:space="preserve">. Las proposiciones que no cumplan dichas prescripciones </w:t>
      </w:r>
      <w:r w:rsidR="00435D34" w:rsidRPr="001D305A">
        <w:rPr>
          <w:rFonts w:asciiTheme="majorHAnsi" w:hAnsiTheme="majorHAnsi" w:cstheme="majorHAnsi"/>
        </w:rPr>
        <w:t>serán excluidas de la licitación</w:t>
      </w:r>
      <w:r w:rsidRPr="001D305A">
        <w:rPr>
          <w:rFonts w:asciiTheme="majorHAnsi" w:hAnsiTheme="majorHAnsi" w:cstheme="majorHAnsi"/>
        </w:rPr>
        <w:t xml:space="preserve">. </w:t>
      </w:r>
    </w:p>
    <w:p w:rsidR="009A0155" w:rsidRPr="001D305A" w:rsidRDefault="009A0155" w:rsidP="00512CD5">
      <w:pPr>
        <w:rPr>
          <w:rFonts w:asciiTheme="majorHAnsi" w:hAnsiTheme="majorHAnsi" w:cstheme="majorHAnsi"/>
        </w:rPr>
      </w:pPr>
    </w:p>
    <w:p w:rsidR="009A0155" w:rsidRPr="001D305A" w:rsidRDefault="009A0155" w:rsidP="00512CD5">
      <w:pPr>
        <w:rPr>
          <w:rFonts w:asciiTheme="majorHAnsi" w:hAnsiTheme="majorHAnsi" w:cstheme="majorHAnsi"/>
        </w:rPr>
      </w:pPr>
      <w:r w:rsidRPr="001D305A">
        <w:rPr>
          <w:rFonts w:asciiTheme="majorHAnsi" w:hAnsiTheme="majorHAnsi" w:cstheme="majorHAnsi"/>
        </w:rPr>
        <w:t>También podrá requerir informes a las organizaciones sociales de usuarios destinatarios de la prestación, a las organizaciones representativas del ámbito de actividad en el cual corresponda el objeto del contrato, a las organizaciones sindicales, a las organizaciones que defiendan la igualdad de género y a otras organizaciones para verificar las consideraciones sociales y ambientales.</w:t>
      </w:r>
    </w:p>
    <w:p w:rsidR="009A0155" w:rsidRPr="001D305A" w:rsidRDefault="009A0155" w:rsidP="00512CD5">
      <w:pPr>
        <w:rPr>
          <w:rFonts w:asciiTheme="majorHAnsi" w:hAnsiTheme="majorHAnsi" w:cstheme="majorHAnsi"/>
        </w:rPr>
      </w:pPr>
    </w:p>
    <w:p w:rsidR="009A0155" w:rsidRPr="001D305A" w:rsidRDefault="009A0155" w:rsidP="00512CD5">
      <w:pPr>
        <w:rPr>
          <w:rFonts w:asciiTheme="majorHAnsi" w:hAnsiTheme="majorHAnsi" w:cstheme="majorHAnsi"/>
          <w:lang w:eastAsia="es-ES"/>
        </w:rPr>
      </w:pPr>
      <w:r w:rsidRPr="001D305A">
        <w:rPr>
          <w:rFonts w:asciiTheme="majorHAnsi" w:hAnsiTheme="majorHAnsi" w:cstheme="majorHAnsi"/>
          <w:b/>
        </w:rPr>
        <w:t>1</w:t>
      </w:r>
      <w:r w:rsidR="00E46743" w:rsidRPr="001D305A">
        <w:rPr>
          <w:rFonts w:asciiTheme="majorHAnsi" w:hAnsiTheme="majorHAnsi" w:cstheme="majorHAnsi"/>
          <w:b/>
        </w:rPr>
        <w:t>3</w:t>
      </w:r>
      <w:r w:rsidRPr="001D305A">
        <w:rPr>
          <w:rFonts w:asciiTheme="majorHAnsi" w:hAnsiTheme="majorHAnsi" w:cstheme="majorHAnsi"/>
          <w:b/>
        </w:rPr>
        <w:t>.6</w:t>
      </w:r>
      <w:r w:rsidRPr="001D305A">
        <w:rPr>
          <w:rFonts w:asciiTheme="majorHAnsi" w:hAnsiTheme="majorHAnsi" w:cstheme="majorHAnsi"/>
        </w:rPr>
        <w:t xml:space="preserve"> Los actos de exclusión de las empresas licitadoras adoptados en </w:t>
      </w:r>
      <w:proofErr w:type="spellStart"/>
      <w:r w:rsidRPr="001D305A">
        <w:rPr>
          <w:rFonts w:asciiTheme="majorHAnsi" w:hAnsiTheme="majorHAnsi" w:cstheme="majorHAnsi"/>
        </w:rPr>
        <w:t>relación</w:t>
      </w:r>
      <w:proofErr w:type="spellEnd"/>
      <w:r w:rsidRPr="001D305A">
        <w:rPr>
          <w:rFonts w:asciiTheme="majorHAnsi" w:hAnsiTheme="majorHAnsi" w:cstheme="majorHAnsi"/>
        </w:rPr>
        <w:t xml:space="preserve"> con la </w:t>
      </w:r>
      <w:r w:rsidR="001143EC" w:rsidRPr="001D305A">
        <w:rPr>
          <w:rFonts w:asciiTheme="majorHAnsi" w:hAnsiTheme="majorHAnsi" w:cstheme="majorHAnsi"/>
        </w:rPr>
        <w:t>apertura</w:t>
      </w:r>
      <w:r w:rsidRPr="001D305A">
        <w:rPr>
          <w:rFonts w:asciiTheme="majorHAnsi" w:hAnsiTheme="majorHAnsi" w:cstheme="majorHAnsi"/>
        </w:rPr>
        <w:t xml:space="preserve"> de los sobres A y B, serán  susceptibles de impugnación en los términos establecidos en la </w:t>
      </w:r>
      <w:r w:rsidRPr="001D305A">
        <w:rPr>
          <w:rFonts w:asciiTheme="majorHAnsi" w:hAnsiTheme="majorHAnsi" w:cstheme="majorHAnsi"/>
          <w:b/>
        </w:rPr>
        <w:t xml:space="preserve">cláusula </w:t>
      </w:r>
      <w:r w:rsidR="00830FB7" w:rsidRPr="001D305A">
        <w:rPr>
          <w:rFonts w:asciiTheme="majorHAnsi" w:hAnsiTheme="majorHAnsi" w:cstheme="majorHAnsi"/>
          <w:b/>
        </w:rPr>
        <w:t>trigésimasé</w:t>
      </w:r>
      <w:r w:rsidR="00602785" w:rsidRPr="001D305A">
        <w:rPr>
          <w:rFonts w:asciiTheme="majorHAnsi" w:hAnsiTheme="majorHAnsi" w:cstheme="majorHAnsi"/>
          <w:b/>
        </w:rPr>
        <w:t>ptima</w:t>
      </w:r>
      <w:r w:rsidRPr="001D305A">
        <w:rPr>
          <w:rFonts w:asciiTheme="majorHAnsi" w:hAnsiTheme="majorHAnsi" w:cstheme="majorHAnsi"/>
        </w:rPr>
        <w:t>.</w:t>
      </w:r>
    </w:p>
    <w:p w:rsidR="00067C11" w:rsidRPr="001D305A" w:rsidRDefault="00067C11" w:rsidP="00512CD5">
      <w:pPr>
        <w:rPr>
          <w:rFonts w:asciiTheme="majorHAnsi" w:hAnsiTheme="majorHAnsi" w:cstheme="majorHAnsi"/>
          <w:snapToGrid w:val="0"/>
        </w:rPr>
      </w:pPr>
    </w:p>
    <w:p w:rsidR="00067C11" w:rsidRPr="001D305A" w:rsidRDefault="00E46743" w:rsidP="00C97BF7">
      <w:pPr>
        <w:rPr>
          <w:rFonts w:asciiTheme="majorHAnsi" w:hAnsiTheme="majorHAnsi" w:cstheme="majorHAnsi"/>
        </w:rPr>
      </w:pPr>
      <w:bookmarkStart w:id="98" w:name="_Toc103931987"/>
      <w:r w:rsidRPr="001D305A">
        <w:rPr>
          <w:rFonts w:asciiTheme="majorHAnsi" w:hAnsiTheme="majorHAnsi" w:cstheme="majorHAnsi"/>
          <w:b/>
        </w:rPr>
        <w:t>13</w:t>
      </w:r>
      <w:r w:rsidR="00685F1C" w:rsidRPr="001D305A">
        <w:rPr>
          <w:rFonts w:asciiTheme="majorHAnsi" w:hAnsiTheme="majorHAnsi" w:cstheme="majorHAnsi"/>
          <w:b/>
        </w:rPr>
        <w:t>.7</w:t>
      </w:r>
      <w:r w:rsidR="00067C11" w:rsidRPr="001D305A">
        <w:rPr>
          <w:rFonts w:asciiTheme="majorHAnsi" w:hAnsiTheme="majorHAnsi" w:cstheme="majorHAnsi"/>
        </w:rPr>
        <w:t xml:space="preserve"> En casos de empate en las puntuaciones obtenidas por las ofertas de las empresas licitadoras, tendrá preferencia en la adjudicación de esta contratación basada y se aplicarán los </w:t>
      </w:r>
      <w:proofErr w:type="spellStart"/>
      <w:r w:rsidR="00067C11" w:rsidRPr="001D305A">
        <w:rPr>
          <w:rFonts w:asciiTheme="majorHAnsi" w:hAnsiTheme="majorHAnsi" w:cstheme="majorHAnsi"/>
        </w:rPr>
        <w:t>criterios</w:t>
      </w:r>
      <w:proofErr w:type="spellEnd"/>
      <w:r w:rsidR="00067C11" w:rsidRPr="001D305A">
        <w:rPr>
          <w:rFonts w:asciiTheme="majorHAnsi" w:hAnsiTheme="majorHAnsi" w:cstheme="majorHAnsi"/>
        </w:rPr>
        <w:t xml:space="preserve"> </w:t>
      </w:r>
      <w:proofErr w:type="spellStart"/>
      <w:r w:rsidR="00067C11" w:rsidRPr="001D305A">
        <w:rPr>
          <w:rFonts w:asciiTheme="majorHAnsi" w:hAnsiTheme="majorHAnsi" w:cstheme="majorHAnsi"/>
        </w:rPr>
        <w:t>siguientes</w:t>
      </w:r>
      <w:proofErr w:type="spellEnd"/>
      <w:r w:rsidR="00067C11" w:rsidRPr="001D305A">
        <w:rPr>
          <w:rFonts w:asciiTheme="majorHAnsi" w:hAnsiTheme="majorHAnsi" w:cstheme="majorHAnsi"/>
        </w:rPr>
        <w:t xml:space="preserve"> y por</w:t>
      </w:r>
      <w:r w:rsidR="001143EC" w:rsidRPr="001D305A">
        <w:rPr>
          <w:rFonts w:asciiTheme="majorHAnsi" w:hAnsiTheme="majorHAnsi" w:cstheme="majorHAnsi"/>
        </w:rPr>
        <w:t xml:space="preserve"> </w:t>
      </w:r>
      <w:r w:rsidR="00067C11" w:rsidRPr="001D305A">
        <w:rPr>
          <w:rFonts w:asciiTheme="majorHAnsi" w:hAnsiTheme="majorHAnsi" w:cstheme="majorHAnsi"/>
        </w:rPr>
        <w:t xml:space="preserve">este </w:t>
      </w:r>
      <w:proofErr w:type="spellStart"/>
      <w:r w:rsidR="00067C11" w:rsidRPr="001D305A">
        <w:rPr>
          <w:rFonts w:asciiTheme="majorHAnsi" w:hAnsiTheme="majorHAnsi" w:cstheme="majorHAnsi"/>
        </w:rPr>
        <w:t>orden</w:t>
      </w:r>
      <w:proofErr w:type="spellEnd"/>
      <w:r w:rsidR="00067C11" w:rsidRPr="001D305A">
        <w:rPr>
          <w:rFonts w:asciiTheme="majorHAnsi" w:hAnsiTheme="majorHAnsi" w:cstheme="majorHAnsi"/>
        </w:rPr>
        <w:t>:</w:t>
      </w:r>
      <w:bookmarkEnd w:id="98"/>
    </w:p>
    <w:p w:rsidR="00067C11" w:rsidRPr="001D305A" w:rsidRDefault="00067C11" w:rsidP="00512CD5">
      <w:pPr>
        <w:rPr>
          <w:rFonts w:asciiTheme="majorHAnsi" w:hAnsiTheme="majorHAnsi" w:cstheme="majorHAnsi"/>
          <w:snapToGrid w:val="0"/>
        </w:rPr>
      </w:pPr>
    </w:p>
    <w:p w:rsidR="00067C11" w:rsidRPr="001D305A" w:rsidRDefault="00067C11" w:rsidP="00A2209E">
      <w:pPr>
        <w:pStyle w:val="Pargrafdellista"/>
        <w:numPr>
          <w:ilvl w:val="0"/>
          <w:numId w:val="1"/>
        </w:numPr>
        <w:ind w:left="644"/>
        <w:contextualSpacing w:val="0"/>
        <w:rPr>
          <w:rFonts w:asciiTheme="majorHAnsi" w:hAnsiTheme="majorHAnsi" w:cstheme="majorHAnsi"/>
          <w:snapToGrid w:val="0"/>
          <w:sz w:val="22"/>
          <w:szCs w:val="22"/>
        </w:rPr>
      </w:pPr>
      <w:r w:rsidRPr="001D305A">
        <w:rPr>
          <w:rFonts w:asciiTheme="majorHAnsi" w:hAnsiTheme="majorHAnsi" w:cstheme="majorHAnsi"/>
          <w:snapToGrid w:val="0"/>
          <w:sz w:val="22"/>
          <w:szCs w:val="22"/>
        </w:rPr>
        <w:t>La proposición presentada por aquellas empresas que, al vencimiento del plazo de presentación de ofertas, tengan en su plantilla un porcentaje de trabajadores con discapacidad superior a lo que les imponga la normativa (superior al 2%). Si varias empresas licitadoras de las que hayan empatado en cuanto a la proposición más ventajosa acreditan tener relación laboral con personas con discapacidad en un porcentaje superior a lo que les imponga la normativa, tendrá preferencia en la adjudicación del contrato la empresa licitadora que disponga del porcentaje más alto de trabajadores fijos con discapacidad en su plantilla.</w:t>
      </w:r>
    </w:p>
    <w:p w:rsidR="00067C11" w:rsidRPr="001D305A" w:rsidRDefault="00067C11" w:rsidP="00512CD5">
      <w:pPr>
        <w:rPr>
          <w:rFonts w:asciiTheme="majorHAnsi" w:hAnsiTheme="majorHAnsi" w:cstheme="majorHAnsi"/>
          <w:snapToGrid w:val="0"/>
        </w:rPr>
      </w:pPr>
    </w:p>
    <w:p w:rsidR="00067C11" w:rsidRPr="001D305A" w:rsidRDefault="00067C11" w:rsidP="00A2209E">
      <w:pPr>
        <w:pStyle w:val="Pargrafdellista"/>
        <w:numPr>
          <w:ilvl w:val="0"/>
          <w:numId w:val="1"/>
        </w:numPr>
        <w:ind w:left="644"/>
        <w:contextualSpacing w:val="0"/>
        <w:rPr>
          <w:rFonts w:asciiTheme="majorHAnsi" w:hAnsiTheme="majorHAnsi" w:cstheme="majorHAnsi"/>
          <w:snapToGrid w:val="0"/>
          <w:sz w:val="22"/>
          <w:szCs w:val="22"/>
        </w:rPr>
      </w:pPr>
      <w:r w:rsidRPr="001D305A">
        <w:rPr>
          <w:rFonts w:asciiTheme="majorHAnsi" w:hAnsiTheme="majorHAnsi" w:cstheme="majorHAnsi"/>
          <w:snapToGrid w:val="0"/>
          <w:sz w:val="22"/>
          <w:szCs w:val="22"/>
        </w:rPr>
        <w:t>La proposición presentada por empresas que, al vencimiento del plazo de presentación de ofertas, incluyan medidas de carácter social y laboral que favorezcan la igualdad de oportunidades entre mujeres y hombres.</w:t>
      </w:r>
    </w:p>
    <w:p w:rsidR="00067C11" w:rsidRPr="001D305A" w:rsidRDefault="00067C11" w:rsidP="00512CD5">
      <w:pPr>
        <w:rPr>
          <w:rFonts w:asciiTheme="majorHAnsi" w:hAnsiTheme="majorHAnsi" w:cstheme="majorHAnsi"/>
          <w:snapToGrid w:val="0"/>
        </w:rPr>
      </w:pPr>
    </w:p>
    <w:p w:rsidR="00067C11" w:rsidRPr="001D305A" w:rsidRDefault="00067C11" w:rsidP="00A2209E">
      <w:pPr>
        <w:pStyle w:val="Pargrafdellista"/>
        <w:numPr>
          <w:ilvl w:val="0"/>
          <w:numId w:val="1"/>
        </w:numPr>
        <w:ind w:left="644"/>
        <w:contextualSpacing w:val="0"/>
        <w:rPr>
          <w:rFonts w:asciiTheme="majorHAnsi" w:hAnsiTheme="majorHAnsi" w:cstheme="majorHAnsi"/>
          <w:snapToGrid w:val="0"/>
          <w:sz w:val="22"/>
          <w:szCs w:val="22"/>
        </w:rPr>
      </w:pPr>
      <w:r w:rsidRPr="001D305A">
        <w:rPr>
          <w:rFonts w:asciiTheme="majorHAnsi" w:hAnsiTheme="majorHAnsi" w:cstheme="majorHAnsi"/>
          <w:snapToGrid w:val="0"/>
          <w:sz w:val="22"/>
          <w:szCs w:val="22"/>
        </w:rPr>
        <w:t>El empate se resolverá convocando a los licitadores con ofertas empatadas a un sorteo en acto público</w:t>
      </w:r>
      <w:r w:rsidR="001F0528" w:rsidRPr="001D305A">
        <w:rPr>
          <w:rFonts w:asciiTheme="majorHAnsi" w:hAnsiTheme="majorHAnsi" w:cstheme="majorHAnsi"/>
          <w:snapToGrid w:val="0"/>
          <w:sz w:val="22"/>
          <w:szCs w:val="22"/>
        </w:rPr>
        <w:t xml:space="preserve"> (que se </w:t>
      </w:r>
      <w:proofErr w:type="spellStart"/>
      <w:r w:rsidR="001F0528" w:rsidRPr="001D305A">
        <w:rPr>
          <w:rFonts w:asciiTheme="majorHAnsi" w:hAnsiTheme="majorHAnsi" w:cstheme="majorHAnsi"/>
          <w:snapToGrid w:val="0"/>
          <w:sz w:val="22"/>
          <w:szCs w:val="22"/>
        </w:rPr>
        <w:t>podrá</w:t>
      </w:r>
      <w:proofErr w:type="spellEnd"/>
      <w:r w:rsidR="001F0528" w:rsidRPr="001D305A">
        <w:rPr>
          <w:rFonts w:asciiTheme="majorHAnsi" w:hAnsiTheme="majorHAnsi" w:cstheme="majorHAnsi"/>
          <w:snapToGrid w:val="0"/>
          <w:sz w:val="22"/>
          <w:szCs w:val="22"/>
        </w:rPr>
        <w:t xml:space="preserve"> </w:t>
      </w:r>
      <w:proofErr w:type="spellStart"/>
      <w:r w:rsidR="001F0528" w:rsidRPr="001D305A">
        <w:rPr>
          <w:rFonts w:asciiTheme="majorHAnsi" w:hAnsiTheme="majorHAnsi" w:cstheme="majorHAnsi"/>
          <w:snapToGrid w:val="0"/>
          <w:sz w:val="22"/>
          <w:szCs w:val="22"/>
        </w:rPr>
        <w:t>hacer</w:t>
      </w:r>
      <w:proofErr w:type="spellEnd"/>
      <w:r w:rsidR="001F0528" w:rsidRPr="001D305A">
        <w:rPr>
          <w:rFonts w:asciiTheme="majorHAnsi" w:hAnsiTheme="majorHAnsi" w:cstheme="majorHAnsi"/>
          <w:snapToGrid w:val="0"/>
          <w:sz w:val="22"/>
          <w:szCs w:val="22"/>
        </w:rPr>
        <w:t xml:space="preserve"> en </w:t>
      </w:r>
      <w:proofErr w:type="spellStart"/>
      <w:r w:rsidR="001F0528" w:rsidRPr="001D305A">
        <w:rPr>
          <w:rFonts w:asciiTheme="majorHAnsi" w:hAnsiTheme="majorHAnsi" w:cstheme="majorHAnsi"/>
          <w:snapToGrid w:val="0"/>
          <w:sz w:val="22"/>
          <w:szCs w:val="22"/>
        </w:rPr>
        <w:t>streaming</w:t>
      </w:r>
      <w:proofErr w:type="spellEnd"/>
      <w:r w:rsidR="001F0528" w:rsidRPr="001D305A">
        <w:rPr>
          <w:rFonts w:asciiTheme="majorHAnsi" w:hAnsiTheme="majorHAnsi" w:cstheme="majorHAnsi"/>
          <w:snapToGrid w:val="0"/>
          <w:sz w:val="22"/>
          <w:szCs w:val="22"/>
        </w:rPr>
        <w:t xml:space="preserve">) </w:t>
      </w:r>
      <w:proofErr w:type="spellStart"/>
      <w:r w:rsidRPr="001D305A">
        <w:rPr>
          <w:rFonts w:asciiTheme="majorHAnsi" w:hAnsiTheme="majorHAnsi" w:cstheme="majorHAnsi"/>
          <w:snapToGrid w:val="0"/>
          <w:sz w:val="22"/>
          <w:szCs w:val="22"/>
        </w:rPr>
        <w:t>cuando</w:t>
      </w:r>
      <w:proofErr w:type="spellEnd"/>
      <w:r w:rsidRPr="001D305A">
        <w:rPr>
          <w:rFonts w:asciiTheme="majorHAnsi" w:hAnsiTheme="majorHAnsi" w:cstheme="majorHAnsi"/>
          <w:snapToGrid w:val="0"/>
          <w:sz w:val="22"/>
          <w:szCs w:val="22"/>
        </w:rPr>
        <w:t xml:space="preserve"> el resto de criterios no haya resuelto el desempate.</w:t>
      </w:r>
    </w:p>
    <w:p w:rsidR="00067C11" w:rsidRPr="001D305A" w:rsidRDefault="00067C11" w:rsidP="00512CD5">
      <w:pPr>
        <w:rPr>
          <w:rFonts w:asciiTheme="majorHAnsi" w:hAnsiTheme="majorHAnsi" w:cstheme="majorHAnsi"/>
          <w:snapToGrid w:val="0"/>
        </w:rPr>
      </w:pPr>
    </w:p>
    <w:p w:rsidR="00067C11" w:rsidRPr="001D305A" w:rsidRDefault="00067C11" w:rsidP="00512CD5">
      <w:pPr>
        <w:rPr>
          <w:rFonts w:asciiTheme="majorHAnsi" w:hAnsiTheme="majorHAnsi" w:cstheme="majorHAnsi"/>
          <w:snapToGrid w:val="0"/>
        </w:rPr>
      </w:pPr>
      <w:r w:rsidRPr="001D305A">
        <w:rPr>
          <w:rFonts w:asciiTheme="majorHAnsi" w:hAnsiTheme="majorHAnsi" w:cstheme="majorHAnsi"/>
          <w:snapToGrid w:val="0"/>
        </w:rPr>
        <w:t>Las empresas licitadoras tienen que aportar la documentación acreditativa de los criterios de desempate en el momento en que se produzca el empate.</w:t>
      </w:r>
    </w:p>
    <w:p w:rsidR="0020590F" w:rsidRPr="001D305A" w:rsidRDefault="0020590F" w:rsidP="00512CD5">
      <w:pPr>
        <w:rPr>
          <w:rFonts w:asciiTheme="majorHAnsi" w:hAnsiTheme="majorHAnsi" w:cstheme="majorHAnsi"/>
          <w:snapToGrid w:val="0"/>
        </w:rPr>
      </w:pPr>
    </w:p>
    <w:p w:rsidR="00067C11" w:rsidRPr="001D305A" w:rsidRDefault="00C15147" w:rsidP="00C97BF7">
      <w:pPr>
        <w:rPr>
          <w:rFonts w:asciiTheme="majorHAnsi" w:hAnsiTheme="majorHAnsi" w:cstheme="majorHAnsi"/>
        </w:rPr>
      </w:pPr>
      <w:bookmarkStart w:id="99" w:name="_Toc103931988"/>
      <w:r w:rsidRPr="001D305A">
        <w:rPr>
          <w:rFonts w:asciiTheme="majorHAnsi" w:hAnsiTheme="majorHAnsi" w:cstheme="majorHAnsi"/>
          <w:b/>
        </w:rPr>
        <w:t>1</w:t>
      </w:r>
      <w:r w:rsidR="00E46743" w:rsidRPr="001D305A">
        <w:rPr>
          <w:rFonts w:asciiTheme="majorHAnsi" w:hAnsiTheme="majorHAnsi" w:cstheme="majorHAnsi"/>
          <w:b/>
        </w:rPr>
        <w:t>3</w:t>
      </w:r>
      <w:r w:rsidRPr="001D305A">
        <w:rPr>
          <w:rFonts w:asciiTheme="majorHAnsi" w:hAnsiTheme="majorHAnsi" w:cstheme="majorHAnsi"/>
          <w:b/>
        </w:rPr>
        <w:t>.8</w:t>
      </w:r>
      <w:r w:rsidRPr="001D305A">
        <w:rPr>
          <w:rFonts w:asciiTheme="majorHAnsi" w:hAnsiTheme="majorHAnsi" w:cstheme="majorHAnsi"/>
        </w:rPr>
        <w:t xml:space="preserve"> </w:t>
      </w:r>
      <w:r w:rsidR="00067C11" w:rsidRPr="001D305A">
        <w:rPr>
          <w:rFonts w:asciiTheme="majorHAnsi" w:hAnsiTheme="majorHAnsi" w:cstheme="majorHAnsi"/>
        </w:rPr>
        <w:t>La determinación de las ofertas que presenten unos valores anormales se tiene que llevar a cabo en función de los límites y los parámetros objetivos establecidos en el a</w:t>
      </w:r>
      <w:r w:rsidR="00067C11" w:rsidRPr="001D305A">
        <w:rPr>
          <w:rFonts w:asciiTheme="majorHAnsi" w:hAnsiTheme="majorHAnsi" w:cstheme="majorHAnsi"/>
          <w:b/>
        </w:rPr>
        <w:t xml:space="preserve">partado </w:t>
      </w:r>
      <w:r w:rsidR="004D60F9" w:rsidRPr="001D305A">
        <w:rPr>
          <w:rFonts w:asciiTheme="majorHAnsi" w:hAnsiTheme="majorHAnsi" w:cstheme="majorHAnsi"/>
          <w:b/>
        </w:rPr>
        <w:t xml:space="preserve">L </w:t>
      </w:r>
      <w:r w:rsidR="00067C11" w:rsidRPr="001D305A">
        <w:rPr>
          <w:rFonts w:asciiTheme="majorHAnsi" w:hAnsiTheme="majorHAnsi" w:cstheme="majorHAnsi"/>
          <w:b/>
        </w:rPr>
        <w:t>del QC</w:t>
      </w:r>
      <w:r w:rsidR="00067C11" w:rsidRPr="001D305A">
        <w:rPr>
          <w:rFonts w:asciiTheme="majorHAnsi" w:hAnsiTheme="majorHAnsi" w:cstheme="majorHAnsi"/>
        </w:rPr>
        <w:t>.</w:t>
      </w:r>
      <w:bookmarkEnd w:id="99"/>
    </w:p>
    <w:p w:rsidR="00067C11" w:rsidRPr="001D305A" w:rsidRDefault="00067C11" w:rsidP="00512CD5">
      <w:pPr>
        <w:rPr>
          <w:rFonts w:asciiTheme="majorHAnsi" w:hAnsiTheme="majorHAnsi" w:cstheme="majorHAnsi"/>
        </w:rPr>
      </w:pPr>
    </w:p>
    <w:p w:rsidR="00067C11" w:rsidRPr="001D305A" w:rsidRDefault="00067C11" w:rsidP="00512CD5">
      <w:pPr>
        <w:rPr>
          <w:rFonts w:asciiTheme="majorHAnsi" w:hAnsiTheme="majorHAnsi" w:cstheme="majorHAnsi"/>
          <w:snapToGrid w:val="0"/>
        </w:rPr>
      </w:pPr>
      <w:r w:rsidRPr="001D305A">
        <w:rPr>
          <w:rFonts w:asciiTheme="majorHAnsi" w:hAnsiTheme="majorHAnsi" w:cstheme="majorHAnsi"/>
          <w:snapToGrid w:val="0"/>
        </w:rPr>
        <w:t xml:space="preserve">En el supuesto de que una o diversas de las ofertas presentadas </w:t>
      </w:r>
      <w:proofErr w:type="spellStart"/>
      <w:r w:rsidRPr="001D305A">
        <w:rPr>
          <w:rFonts w:asciiTheme="majorHAnsi" w:hAnsiTheme="majorHAnsi" w:cstheme="majorHAnsi"/>
          <w:snapToGrid w:val="0"/>
        </w:rPr>
        <w:t>incurran</w:t>
      </w:r>
      <w:proofErr w:type="spellEnd"/>
      <w:r w:rsidRPr="001D305A">
        <w:rPr>
          <w:rFonts w:asciiTheme="majorHAnsi" w:hAnsiTheme="majorHAnsi" w:cstheme="majorHAnsi"/>
          <w:snapToGrid w:val="0"/>
        </w:rPr>
        <w:t xml:space="preserve"> en </w:t>
      </w:r>
      <w:proofErr w:type="spellStart"/>
      <w:r w:rsidRPr="001D305A">
        <w:rPr>
          <w:rFonts w:asciiTheme="majorHAnsi" w:hAnsiTheme="majorHAnsi" w:cstheme="majorHAnsi"/>
          <w:snapToGrid w:val="0"/>
        </w:rPr>
        <w:t>presunción</w:t>
      </w:r>
      <w:proofErr w:type="spellEnd"/>
      <w:r w:rsidRPr="001D305A">
        <w:rPr>
          <w:rFonts w:asciiTheme="majorHAnsi" w:hAnsiTheme="majorHAnsi" w:cstheme="majorHAnsi"/>
          <w:snapToGrid w:val="0"/>
        </w:rPr>
        <w:t xml:space="preserve"> de </w:t>
      </w:r>
      <w:proofErr w:type="spellStart"/>
      <w:r w:rsidRPr="001D305A">
        <w:rPr>
          <w:rFonts w:asciiTheme="majorHAnsi" w:hAnsiTheme="majorHAnsi" w:cstheme="majorHAnsi"/>
          <w:snapToGrid w:val="0"/>
        </w:rPr>
        <w:t>anormalidad</w:t>
      </w:r>
      <w:proofErr w:type="spellEnd"/>
      <w:r w:rsidRPr="001D305A">
        <w:rPr>
          <w:rFonts w:asciiTheme="majorHAnsi" w:hAnsiTheme="majorHAnsi" w:cstheme="majorHAnsi"/>
          <w:snapToGrid w:val="0"/>
        </w:rPr>
        <w:t xml:space="preserve">, </w:t>
      </w:r>
      <w:r w:rsidR="00CE2279" w:rsidRPr="001D305A">
        <w:rPr>
          <w:rFonts w:asciiTheme="majorHAnsi" w:hAnsiTheme="majorHAnsi" w:cstheme="majorHAnsi"/>
          <w:snapToGrid w:val="0"/>
        </w:rPr>
        <w:t xml:space="preserve">el </w:t>
      </w:r>
      <w:proofErr w:type="spellStart"/>
      <w:r w:rsidR="00CE2279" w:rsidRPr="001D305A">
        <w:rPr>
          <w:rFonts w:asciiTheme="majorHAnsi" w:hAnsiTheme="majorHAnsi" w:cstheme="majorHAnsi"/>
          <w:snapToGrid w:val="0"/>
        </w:rPr>
        <w:t>órgano</w:t>
      </w:r>
      <w:proofErr w:type="spellEnd"/>
      <w:r w:rsidRPr="001D305A">
        <w:rPr>
          <w:rFonts w:asciiTheme="majorHAnsi" w:hAnsiTheme="majorHAnsi" w:cstheme="majorHAnsi"/>
          <w:snapToGrid w:val="0"/>
        </w:rPr>
        <w:t xml:space="preserve"> de </w:t>
      </w:r>
      <w:proofErr w:type="spellStart"/>
      <w:r w:rsidRPr="001D305A">
        <w:rPr>
          <w:rFonts w:asciiTheme="majorHAnsi" w:hAnsiTheme="majorHAnsi" w:cstheme="majorHAnsi"/>
          <w:snapToGrid w:val="0"/>
        </w:rPr>
        <w:t>contratación</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requerirá</w:t>
      </w:r>
      <w:proofErr w:type="spellEnd"/>
      <w:r w:rsidRPr="001D305A">
        <w:rPr>
          <w:rFonts w:asciiTheme="majorHAnsi" w:hAnsiTheme="majorHAnsi" w:cstheme="majorHAnsi"/>
          <w:snapToGrid w:val="0"/>
        </w:rPr>
        <w:t xml:space="preserve"> a l</w:t>
      </w:r>
      <w:r w:rsidR="001143EC" w:rsidRPr="001D305A">
        <w:rPr>
          <w:rFonts w:asciiTheme="majorHAnsi" w:hAnsiTheme="majorHAnsi" w:cstheme="majorHAnsi"/>
          <w:snapToGrid w:val="0"/>
        </w:rPr>
        <w:t>a</w:t>
      </w:r>
      <w:r w:rsidRPr="001D305A">
        <w:rPr>
          <w:rFonts w:asciiTheme="majorHAnsi" w:hAnsiTheme="majorHAnsi" w:cstheme="majorHAnsi"/>
          <w:snapToGrid w:val="0"/>
        </w:rPr>
        <w:t xml:space="preserve"> /las </w:t>
      </w:r>
      <w:r w:rsidR="001143EC" w:rsidRPr="001D305A">
        <w:rPr>
          <w:rFonts w:asciiTheme="majorHAnsi" w:hAnsiTheme="majorHAnsi" w:cstheme="majorHAnsi"/>
          <w:snapToGrid w:val="0"/>
        </w:rPr>
        <w:t>empresa/s licitadora/</w:t>
      </w:r>
      <w:r w:rsidRPr="001D305A">
        <w:rPr>
          <w:rFonts w:asciiTheme="majorHAnsi" w:hAnsiTheme="majorHAnsi" w:cstheme="majorHAnsi"/>
          <w:snapToGrid w:val="0"/>
        </w:rPr>
        <w:t>s que l</w:t>
      </w:r>
      <w:r w:rsidR="001143EC" w:rsidRPr="001D305A">
        <w:rPr>
          <w:rFonts w:asciiTheme="majorHAnsi" w:hAnsiTheme="majorHAnsi" w:cstheme="majorHAnsi"/>
          <w:snapToGrid w:val="0"/>
        </w:rPr>
        <w:t>a</w:t>
      </w:r>
      <w:r w:rsidRPr="001D305A">
        <w:rPr>
          <w:rFonts w:asciiTheme="majorHAnsi" w:hAnsiTheme="majorHAnsi" w:cstheme="majorHAnsi"/>
          <w:snapToGrid w:val="0"/>
        </w:rPr>
        <w:t xml:space="preserve">/las </w:t>
      </w:r>
      <w:proofErr w:type="spellStart"/>
      <w:r w:rsidRPr="001D305A">
        <w:rPr>
          <w:rFonts w:asciiTheme="majorHAnsi" w:hAnsiTheme="majorHAnsi" w:cstheme="majorHAnsi"/>
          <w:snapToGrid w:val="0"/>
        </w:rPr>
        <w:t>ha</w:t>
      </w:r>
      <w:r w:rsidR="001143EC" w:rsidRPr="001D305A">
        <w:rPr>
          <w:rFonts w:asciiTheme="majorHAnsi" w:hAnsiTheme="majorHAnsi" w:cstheme="majorHAnsi"/>
          <w:snapToGrid w:val="0"/>
        </w:rPr>
        <w:t>ya</w:t>
      </w:r>
      <w:proofErr w:type="spellEnd"/>
      <w:r w:rsidR="001143EC" w:rsidRPr="001D305A">
        <w:rPr>
          <w:rFonts w:asciiTheme="majorHAnsi" w:hAnsiTheme="majorHAnsi" w:cstheme="majorHAnsi"/>
          <w:snapToGrid w:val="0"/>
        </w:rPr>
        <w:t>/</w:t>
      </w:r>
      <w:proofErr w:type="spellStart"/>
      <w:r w:rsidR="001143EC" w:rsidRPr="001D305A">
        <w:rPr>
          <w:rFonts w:asciiTheme="majorHAnsi" w:hAnsiTheme="majorHAnsi" w:cstheme="majorHAnsi"/>
          <w:snapToGrid w:val="0"/>
        </w:rPr>
        <w:t>n</w:t>
      </w:r>
      <w:r w:rsidRPr="001D305A">
        <w:rPr>
          <w:rFonts w:asciiTheme="majorHAnsi" w:hAnsiTheme="majorHAnsi" w:cstheme="majorHAnsi"/>
          <w:snapToGrid w:val="0"/>
        </w:rPr>
        <w:t>presentado</w:t>
      </w:r>
      <w:proofErr w:type="spellEnd"/>
      <w:r w:rsidRPr="001D305A">
        <w:rPr>
          <w:rFonts w:asciiTheme="majorHAnsi" w:hAnsiTheme="majorHAnsi" w:cstheme="majorHAnsi"/>
          <w:snapToGrid w:val="0"/>
        </w:rPr>
        <w:t xml:space="preserve"> para que las justifiquen y desglosen razonada y detalladamente el bajo nivel de los precios, o de costes, o cualquier otro parámetro sobre la base del cual se </w:t>
      </w:r>
      <w:proofErr w:type="spellStart"/>
      <w:r w:rsidRPr="001D305A">
        <w:rPr>
          <w:rFonts w:asciiTheme="majorHAnsi" w:hAnsiTheme="majorHAnsi" w:cstheme="majorHAnsi"/>
          <w:snapToGrid w:val="0"/>
        </w:rPr>
        <w:t>haya</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definido</w:t>
      </w:r>
      <w:proofErr w:type="spellEnd"/>
      <w:r w:rsidRPr="001D305A">
        <w:rPr>
          <w:rFonts w:asciiTheme="majorHAnsi" w:hAnsiTheme="majorHAnsi" w:cstheme="majorHAnsi"/>
          <w:snapToGrid w:val="0"/>
        </w:rPr>
        <w:t xml:space="preserve"> la </w:t>
      </w:r>
      <w:proofErr w:type="spellStart"/>
      <w:r w:rsidRPr="001D305A">
        <w:rPr>
          <w:rFonts w:asciiTheme="majorHAnsi" w:hAnsiTheme="majorHAnsi" w:cstheme="majorHAnsi"/>
          <w:snapToGrid w:val="0"/>
        </w:rPr>
        <w:t>anormalidad</w:t>
      </w:r>
      <w:proofErr w:type="spellEnd"/>
      <w:r w:rsidRPr="001D305A">
        <w:rPr>
          <w:rFonts w:asciiTheme="majorHAnsi" w:hAnsiTheme="majorHAnsi" w:cstheme="majorHAnsi"/>
          <w:snapToGrid w:val="0"/>
        </w:rPr>
        <w:t xml:space="preserve"> de la oferta. Por este motivo, la Mesa </w:t>
      </w:r>
      <w:proofErr w:type="spellStart"/>
      <w:r w:rsidRPr="001D305A">
        <w:rPr>
          <w:rFonts w:asciiTheme="majorHAnsi" w:hAnsiTheme="majorHAnsi" w:cstheme="majorHAnsi"/>
          <w:snapToGrid w:val="0"/>
        </w:rPr>
        <w:t>requerirá</w:t>
      </w:r>
      <w:proofErr w:type="spellEnd"/>
      <w:r w:rsidRPr="001D305A">
        <w:rPr>
          <w:rFonts w:asciiTheme="majorHAnsi" w:hAnsiTheme="majorHAnsi" w:cstheme="majorHAnsi"/>
          <w:snapToGrid w:val="0"/>
        </w:rPr>
        <w:t xml:space="preserve"> a l</w:t>
      </w:r>
      <w:r w:rsidR="001143EC" w:rsidRPr="001D305A">
        <w:rPr>
          <w:rFonts w:asciiTheme="majorHAnsi" w:hAnsiTheme="majorHAnsi" w:cstheme="majorHAnsi"/>
          <w:snapToGrid w:val="0"/>
        </w:rPr>
        <w:t>a</w:t>
      </w:r>
      <w:r w:rsidRPr="001D305A">
        <w:rPr>
          <w:rFonts w:asciiTheme="majorHAnsi" w:hAnsiTheme="majorHAnsi" w:cstheme="majorHAnsi"/>
          <w:snapToGrid w:val="0"/>
        </w:rPr>
        <w:t xml:space="preserve"> /las </w:t>
      </w:r>
      <w:r w:rsidR="001143EC" w:rsidRPr="001D305A">
        <w:rPr>
          <w:rFonts w:asciiTheme="majorHAnsi" w:hAnsiTheme="majorHAnsi" w:cstheme="majorHAnsi"/>
          <w:snapToGrid w:val="0"/>
        </w:rPr>
        <w:t>empresa/s licitadora/</w:t>
      </w:r>
      <w:r w:rsidRPr="001D305A">
        <w:rPr>
          <w:rFonts w:asciiTheme="majorHAnsi" w:hAnsiTheme="majorHAnsi" w:cstheme="majorHAnsi"/>
          <w:snapToGrid w:val="0"/>
        </w:rPr>
        <w:t xml:space="preserve">s, las </w:t>
      </w:r>
      <w:proofErr w:type="spellStart"/>
      <w:r w:rsidRPr="001D305A">
        <w:rPr>
          <w:rFonts w:asciiTheme="majorHAnsi" w:hAnsiTheme="majorHAnsi" w:cstheme="majorHAnsi"/>
          <w:snapToGrid w:val="0"/>
        </w:rPr>
        <w:t>precisiones</w:t>
      </w:r>
      <w:proofErr w:type="spellEnd"/>
      <w:r w:rsidRPr="001D305A">
        <w:rPr>
          <w:rFonts w:asciiTheme="majorHAnsi" w:hAnsiTheme="majorHAnsi" w:cstheme="majorHAnsi"/>
          <w:snapToGrid w:val="0"/>
        </w:rPr>
        <w:t xml:space="preserve"> que considere oportunas sobre la viabilidad de la oferta y las pertinentes justificaciones. La empresa licitadora dispondrá de un plazo de 3 días hábiles para presentar la información y los documentos que sean pertinentes a estos efectos.</w:t>
      </w:r>
    </w:p>
    <w:p w:rsidR="00067C11" w:rsidRPr="001D305A" w:rsidRDefault="00067C11" w:rsidP="00512CD5">
      <w:pPr>
        <w:rPr>
          <w:rFonts w:asciiTheme="majorHAnsi" w:hAnsiTheme="majorHAnsi" w:cstheme="majorHAnsi"/>
          <w:snapToGrid w:val="0"/>
        </w:rPr>
      </w:pPr>
      <w:r w:rsidRPr="001D305A">
        <w:rPr>
          <w:rFonts w:asciiTheme="majorHAnsi" w:hAnsiTheme="majorHAnsi" w:cstheme="majorHAnsi"/>
          <w:snapToGrid w:val="0"/>
        </w:rPr>
        <w:t xml:space="preserve"> </w:t>
      </w:r>
    </w:p>
    <w:p w:rsidR="00067C11" w:rsidRPr="001D305A" w:rsidRDefault="00067C11" w:rsidP="00512CD5">
      <w:pPr>
        <w:rPr>
          <w:rFonts w:asciiTheme="majorHAnsi" w:hAnsiTheme="majorHAnsi" w:cstheme="majorHAnsi"/>
          <w:snapToGrid w:val="0"/>
        </w:rPr>
      </w:pPr>
      <w:r w:rsidRPr="001D305A">
        <w:rPr>
          <w:rFonts w:asciiTheme="majorHAnsi" w:hAnsiTheme="majorHAnsi" w:cstheme="majorHAnsi"/>
          <w:snapToGrid w:val="0"/>
        </w:rPr>
        <w:t xml:space="preserve">Las solicitudes de justificación se llevarán a cabo a través de la funcionalidad que a este efecto tiene la herramienta de Encima Digital, mediante la cual se dirigirá un correo electrónico a la dirección o las direcciones señaladas por las empresas licitadoras en el formulario de inscripción, con el enlace para que accedan al espacio de la herramienta en que tienen que aportar la documentación correspondiente. </w:t>
      </w:r>
    </w:p>
    <w:p w:rsidR="00C15147" w:rsidRPr="001D305A" w:rsidRDefault="00C15147" w:rsidP="00512CD5">
      <w:pPr>
        <w:rPr>
          <w:rFonts w:asciiTheme="majorHAnsi" w:hAnsiTheme="majorHAnsi" w:cstheme="majorHAnsi"/>
          <w:snapToGrid w:val="0"/>
        </w:rPr>
      </w:pPr>
    </w:p>
    <w:p w:rsidR="00C15147" w:rsidRPr="001D305A" w:rsidRDefault="00C15147" w:rsidP="00512CD5">
      <w:pPr>
        <w:rPr>
          <w:rFonts w:asciiTheme="majorHAnsi" w:hAnsiTheme="majorHAnsi" w:cstheme="majorHAnsi"/>
          <w:snapToGrid w:val="0"/>
        </w:rPr>
      </w:pPr>
      <w:r w:rsidRPr="001D305A">
        <w:rPr>
          <w:rFonts w:asciiTheme="majorHAnsi" w:hAnsiTheme="majorHAnsi" w:cstheme="majorHAnsi"/>
          <w:snapToGrid w:val="0"/>
        </w:rPr>
        <w:t xml:space="preserve">Este requerimiento se comunicará en la empresa mediante comunicación electrónica a través de </w:t>
      </w:r>
      <w:proofErr w:type="spellStart"/>
      <w:r w:rsidRPr="001D305A">
        <w:rPr>
          <w:rFonts w:asciiTheme="majorHAnsi" w:hAnsiTheme="majorHAnsi" w:cstheme="majorHAnsi"/>
          <w:snapToGrid w:val="0"/>
        </w:rPr>
        <w:t>l'e</w:t>
      </w:r>
      <w:proofErr w:type="spellEnd"/>
      <w:r w:rsidRPr="001D305A">
        <w:rPr>
          <w:rFonts w:asciiTheme="majorHAnsi" w:hAnsiTheme="majorHAnsi" w:cstheme="majorHAnsi"/>
          <w:snapToGrid w:val="0"/>
        </w:rPr>
        <w:t xml:space="preserve">-NOTUM, </w:t>
      </w:r>
      <w:proofErr w:type="spellStart"/>
      <w:r w:rsidRPr="001D305A">
        <w:rPr>
          <w:rFonts w:asciiTheme="majorHAnsi" w:hAnsiTheme="majorHAnsi" w:cstheme="majorHAnsi"/>
          <w:snapToGrid w:val="0"/>
        </w:rPr>
        <w:t>integrado</w:t>
      </w:r>
      <w:proofErr w:type="spellEnd"/>
      <w:r w:rsidRPr="001D305A">
        <w:rPr>
          <w:rFonts w:asciiTheme="majorHAnsi" w:hAnsiTheme="majorHAnsi" w:cstheme="majorHAnsi"/>
          <w:snapToGrid w:val="0"/>
        </w:rPr>
        <w:t xml:space="preserve"> con la Plataforma de Servicios de Contratación Pública.</w:t>
      </w:r>
    </w:p>
    <w:p w:rsidR="00067C11" w:rsidRPr="001D305A" w:rsidRDefault="00067C11" w:rsidP="00512CD5">
      <w:pPr>
        <w:rPr>
          <w:rFonts w:asciiTheme="majorHAnsi" w:hAnsiTheme="majorHAnsi" w:cstheme="majorHAnsi"/>
          <w:snapToGrid w:val="0"/>
        </w:rPr>
      </w:pPr>
    </w:p>
    <w:p w:rsidR="00067C11" w:rsidRPr="001D305A" w:rsidRDefault="00067C11" w:rsidP="00512CD5">
      <w:pPr>
        <w:rPr>
          <w:rFonts w:asciiTheme="majorHAnsi" w:hAnsiTheme="majorHAnsi" w:cstheme="majorHAnsi"/>
          <w:snapToGrid w:val="0"/>
        </w:rPr>
      </w:pPr>
      <w:r w:rsidRPr="001D305A">
        <w:rPr>
          <w:rFonts w:asciiTheme="majorHAnsi" w:hAnsiTheme="majorHAnsi" w:cstheme="majorHAnsi"/>
          <w:snapToGrid w:val="0"/>
        </w:rPr>
        <w:t xml:space="preserve">Transcurrido este plazo, si </w:t>
      </w:r>
      <w:r w:rsidR="00CE2279" w:rsidRPr="001D305A">
        <w:rPr>
          <w:rFonts w:asciiTheme="majorHAnsi" w:hAnsiTheme="majorHAnsi" w:cstheme="majorHAnsi"/>
          <w:snapToGrid w:val="0"/>
        </w:rPr>
        <w:t>el órgano de contratación</w:t>
      </w:r>
      <w:r w:rsidRPr="001D305A">
        <w:rPr>
          <w:rFonts w:asciiTheme="majorHAnsi" w:hAnsiTheme="majorHAnsi" w:cstheme="majorHAnsi"/>
          <w:snapToGrid w:val="0"/>
        </w:rPr>
        <w:t xml:space="preserve"> no recibe la información y la documentación justificativa solicitada, lo pondrá en conocimiento del órgano de contratación y se considerará que la proposición no podrá ser cumplida, quedando la empresa licitadora excluida del procedimiento.</w:t>
      </w:r>
    </w:p>
    <w:p w:rsidR="00067C11" w:rsidRPr="001D305A" w:rsidRDefault="00067C11" w:rsidP="00512CD5">
      <w:pPr>
        <w:rPr>
          <w:rFonts w:asciiTheme="majorHAnsi" w:hAnsiTheme="majorHAnsi" w:cstheme="majorHAnsi"/>
          <w:snapToGrid w:val="0"/>
        </w:rPr>
      </w:pPr>
    </w:p>
    <w:p w:rsidR="00067C11" w:rsidRPr="001D305A" w:rsidRDefault="00067C11" w:rsidP="00512CD5">
      <w:pPr>
        <w:rPr>
          <w:rFonts w:asciiTheme="majorHAnsi" w:hAnsiTheme="majorHAnsi" w:cstheme="majorHAnsi"/>
          <w:snapToGrid w:val="0"/>
        </w:rPr>
      </w:pPr>
      <w:r w:rsidRPr="001D305A">
        <w:rPr>
          <w:rFonts w:asciiTheme="majorHAnsi" w:hAnsiTheme="majorHAnsi" w:cstheme="majorHAnsi"/>
          <w:snapToGrid w:val="0"/>
        </w:rPr>
        <w:t xml:space="preserve">Si </w:t>
      </w:r>
      <w:r w:rsidR="00CE2279" w:rsidRPr="001D305A">
        <w:rPr>
          <w:rFonts w:asciiTheme="majorHAnsi" w:hAnsiTheme="majorHAnsi" w:cstheme="majorHAnsi"/>
          <w:snapToGrid w:val="0"/>
        </w:rPr>
        <w:t>el órgano</w:t>
      </w:r>
      <w:r w:rsidRPr="001D305A">
        <w:rPr>
          <w:rFonts w:asciiTheme="majorHAnsi" w:hAnsiTheme="majorHAnsi" w:cstheme="majorHAnsi"/>
          <w:snapToGrid w:val="0"/>
        </w:rPr>
        <w:t xml:space="preserve"> de contratación recibe la información y la documentación justificativa solicitada dentro de plazo, lo evaluará y elevará la correspondiente propuesta de aceptación o rechazo de la proposición, debidamente motivada, en el órgano de contratación, a fin de que este decida, previo el asesoramiento técnico del servicio correspondiente, o bien la aceptación de la oferta, porque considera acreditada su viabilidad, o bien, en caso contrario, su rechazo.</w:t>
      </w:r>
    </w:p>
    <w:p w:rsidR="00067C11" w:rsidRPr="001D305A" w:rsidRDefault="00067C11" w:rsidP="00512CD5">
      <w:pPr>
        <w:rPr>
          <w:rFonts w:asciiTheme="majorHAnsi" w:hAnsiTheme="majorHAnsi" w:cstheme="majorHAnsi"/>
          <w:snapToGrid w:val="0"/>
        </w:rPr>
      </w:pPr>
    </w:p>
    <w:p w:rsidR="00067C11" w:rsidRPr="001D305A" w:rsidRDefault="00067C11" w:rsidP="00512CD5">
      <w:pPr>
        <w:rPr>
          <w:rFonts w:asciiTheme="majorHAnsi" w:hAnsiTheme="majorHAnsi" w:cstheme="majorHAnsi"/>
          <w:snapToGrid w:val="0"/>
        </w:rPr>
      </w:pPr>
      <w:r w:rsidRPr="001D305A">
        <w:rPr>
          <w:rFonts w:asciiTheme="majorHAnsi" w:hAnsiTheme="majorHAnsi" w:cstheme="majorHAnsi"/>
          <w:snapToGrid w:val="0"/>
        </w:rPr>
        <w:t xml:space="preserve">El órgano de contratación rechazará las ofertas </w:t>
      </w:r>
      <w:proofErr w:type="spellStart"/>
      <w:r w:rsidRPr="001D305A">
        <w:rPr>
          <w:rFonts w:asciiTheme="majorHAnsi" w:hAnsiTheme="majorHAnsi" w:cstheme="majorHAnsi"/>
          <w:snapToGrid w:val="0"/>
        </w:rPr>
        <w:t>incursas</w:t>
      </w:r>
      <w:proofErr w:type="spellEnd"/>
      <w:r w:rsidRPr="001D305A">
        <w:rPr>
          <w:rFonts w:asciiTheme="majorHAnsi" w:hAnsiTheme="majorHAnsi" w:cstheme="majorHAnsi"/>
          <w:snapToGrid w:val="0"/>
        </w:rPr>
        <w:t xml:space="preserve"> en </w:t>
      </w:r>
      <w:proofErr w:type="spellStart"/>
      <w:r w:rsidRPr="001D305A">
        <w:rPr>
          <w:rFonts w:asciiTheme="majorHAnsi" w:hAnsiTheme="majorHAnsi" w:cstheme="majorHAnsi"/>
          <w:snapToGrid w:val="0"/>
        </w:rPr>
        <w:t>presunción</w:t>
      </w:r>
      <w:proofErr w:type="spellEnd"/>
      <w:r w:rsidRPr="001D305A">
        <w:rPr>
          <w:rFonts w:asciiTheme="majorHAnsi" w:hAnsiTheme="majorHAnsi" w:cstheme="majorHAnsi"/>
          <w:snapToGrid w:val="0"/>
        </w:rPr>
        <w:t xml:space="preserve"> de </w:t>
      </w:r>
      <w:proofErr w:type="spellStart"/>
      <w:r w:rsidRPr="001D305A">
        <w:rPr>
          <w:rFonts w:asciiTheme="majorHAnsi" w:hAnsiTheme="majorHAnsi" w:cstheme="majorHAnsi"/>
          <w:snapToGrid w:val="0"/>
        </w:rPr>
        <w:t>anormalidad</w:t>
      </w:r>
      <w:proofErr w:type="spellEnd"/>
      <w:r w:rsidRPr="001D305A">
        <w:rPr>
          <w:rFonts w:asciiTheme="majorHAnsi" w:hAnsiTheme="majorHAnsi" w:cstheme="majorHAnsi"/>
          <w:snapToGrid w:val="0"/>
        </w:rPr>
        <w:t xml:space="preserve"> si se </w:t>
      </w:r>
      <w:proofErr w:type="spellStart"/>
      <w:r w:rsidRPr="001D305A">
        <w:rPr>
          <w:rFonts w:asciiTheme="majorHAnsi" w:hAnsiTheme="majorHAnsi" w:cstheme="majorHAnsi"/>
          <w:snapToGrid w:val="0"/>
        </w:rPr>
        <w:t>basan</w:t>
      </w:r>
      <w:proofErr w:type="spellEnd"/>
      <w:r w:rsidRPr="001D305A">
        <w:rPr>
          <w:rFonts w:asciiTheme="majorHAnsi" w:hAnsiTheme="majorHAnsi" w:cstheme="majorHAnsi"/>
          <w:snapToGrid w:val="0"/>
        </w:rPr>
        <w:t xml:space="preserve"> en hipótesis o prácticas inadecuadas desde una perspectiva técnica, económica o jurídica. Asimismo, rechazará las ofertas si comprueba que son anormalmente bajas porque vulneran la normativa sobre subcontratación o no cumplen las obligaciones aplicables en materia medioambiental, social o laboral, nacional o internacional, incluido el incumplimiento de los convenios colectivos sectoriales vigentes, en aplicación de lo que establece el artículo 201 de la LCSP.</w:t>
      </w:r>
    </w:p>
    <w:p w:rsidR="0020590F" w:rsidRPr="001D305A" w:rsidRDefault="0020590F" w:rsidP="00512CD5">
      <w:pPr>
        <w:rPr>
          <w:rFonts w:asciiTheme="majorHAnsi" w:hAnsiTheme="majorHAnsi" w:cstheme="majorHAnsi"/>
          <w:snapToGrid w:val="0"/>
        </w:rPr>
      </w:pPr>
    </w:p>
    <w:p w:rsidR="00414C90" w:rsidRPr="001D305A" w:rsidRDefault="00E46743" w:rsidP="00C97BF7">
      <w:pPr>
        <w:rPr>
          <w:rFonts w:asciiTheme="majorHAnsi" w:hAnsiTheme="majorHAnsi" w:cstheme="majorHAnsi"/>
        </w:rPr>
      </w:pPr>
      <w:bookmarkStart w:id="100" w:name="_Toc103931989"/>
      <w:r w:rsidRPr="001D305A">
        <w:rPr>
          <w:rFonts w:asciiTheme="majorHAnsi" w:hAnsiTheme="majorHAnsi" w:cstheme="majorHAnsi"/>
          <w:b/>
          <w:bCs/>
        </w:rPr>
        <w:t>13</w:t>
      </w:r>
      <w:r w:rsidR="00B33502" w:rsidRPr="001D305A">
        <w:rPr>
          <w:rFonts w:asciiTheme="majorHAnsi" w:hAnsiTheme="majorHAnsi" w:cstheme="majorHAnsi"/>
          <w:b/>
          <w:bCs/>
        </w:rPr>
        <w:t>.9</w:t>
      </w:r>
      <w:r w:rsidR="00B33502" w:rsidRPr="001D305A">
        <w:rPr>
          <w:rFonts w:asciiTheme="majorHAnsi" w:hAnsiTheme="majorHAnsi" w:cstheme="majorHAnsi"/>
          <w:bCs/>
        </w:rPr>
        <w:t xml:space="preserve"> </w:t>
      </w:r>
      <w:r w:rsidR="00414C90" w:rsidRPr="001D305A">
        <w:rPr>
          <w:rFonts w:asciiTheme="majorHAnsi" w:hAnsiTheme="majorHAnsi" w:cstheme="majorHAnsi"/>
        </w:rPr>
        <w:t>Clasificación de ofertas</w:t>
      </w:r>
      <w:bookmarkEnd w:id="100"/>
      <w:r w:rsidR="00414C90" w:rsidRPr="001D305A">
        <w:rPr>
          <w:rFonts w:asciiTheme="majorHAnsi" w:hAnsiTheme="majorHAnsi" w:cstheme="majorHAnsi"/>
        </w:rPr>
        <w:t xml:space="preserve"> </w:t>
      </w:r>
    </w:p>
    <w:p w:rsidR="00414C90" w:rsidRPr="001D305A" w:rsidRDefault="00414C90" w:rsidP="00512CD5">
      <w:pPr>
        <w:rPr>
          <w:rFonts w:asciiTheme="majorHAnsi" w:hAnsiTheme="majorHAnsi" w:cstheme="majorHAnsi"/>
          <w:lang w:eastAsia="es-ES"/>
        </w:rPr>
      </w:pPr>
    </w:p>
    <w:p w:rsidR="00067C11" w:rsidRPr="001D305A" w:rsidRDefault="00067C11" w:rsidP="00016D8D">
      <w:pPr>
        <w:rPr>
          <w:rFonts w:asciiTheme="majorHAnsi" w:hAnsiTheme="majorHAnsi" w:cstheme="majorHAnsi"/>
        </w:rPr>
      </w:pPr>
      <w:bookmarkStart w:id="101" w:name="_Toc103931990"/>
      <w:r w:rsidRPr="001D305A">
        <w:rPr>
          <w:rFonts w:asciiTheme="majorHAnsi" w:hAnsiTheme="majorHAnsi" w:cstheme="majorHAnsi"/>
        </w:rPr>
        <w:t xml:space="preserve">Habiendo estado determinada la oferta </w:t>
      </w:r>
      <w:r w:rsidR="0020590F" w:rsidRPr="001D305A">
        <w:rPr>
          <w:rFonts w:asciiTheme="majorHAnsi" w:hAnsiTheme="majorHAnsi" w:cstheme="majorHAnsi"/>
        </w:rPr>
        <w:t xml:space="preserve">que presenta mejor relación </w:t>
      </w:r>
      <w:proofErr w:type="spellStart"/>
      <w:r w:rsidR="0020590F" w:rsidRPr="001D305A">
        <w:rPr>
          <w:rFonts w:asciiTheme="majorHAnsi" w:hAnsiTheme="majorHAnsi" w:cstheme="majorHAnsi"/>
        </w:rPr>
        <w:t>c</w:t>
      </w:r>
      <w:r w:rsidR="00414C90" w:rsidRPr="001D305A">
        <w:rPr>
          <w:rFonts w:asciiTheme="majorHAnsi" w:hAnsiTheme="majorHAnsi" w:cstheme="majorHAnsi"/>
        </w:rPr>
        <w:t>alidad-</w:t>
      </w:r>
      <w:r w:rsidR="0020590F" w:rsidRPr="001D305A">
        <w:rPr>
          <w:rFonts w:asciiTheme="majorHAnsi" w:hAnsiTheme="majorHAnsi" w:cstheme="majorHAnsi"/>
        </w:rPr>
        <w:t>precio</w:t>
      </w:r>
      <w:proofErr w:type="spellEnd"/>
      <w:r w:rsidRPr="001D305A">
        <w:rPr>
          <w:rFonts w:asciiTheme="majorHAnsi" w:hAnsiTheme="majorHAnsi" w:cstheme="majorHAnsi"/>
        </w:rPr>
        <w:t xml:space="preserve">, la </w:t>
      </w:r>
      <w:proofErr w:type="spellStart"/>
      <w:r w:rsidR="00CE2279" w:rsidRPr="001D305A">
        <w:rPr>
          <w:rFonts w:asciiTheme="majorHAnsi" w:hAnsiTheme="majorHAnsi" w:cstheme="majorHAnsi"/>
        </w:rPr>
        <w:t>unidad</w:t>
      </w:r>
      <w:proofErr w:type="spellEnd"/>
      <w:r w:rsidR="00CE2279" w:rsidRPr="001D305A">
        <w:rPr>
          <w:rFonts w:asciiTheme="majorHAnsi" w:hAnsiTheme="majorHAnsi" w:cstheme="majorHAnsi"/>
        </w:rPr>
        <w:t xml:space="preserve"> </w:t>
      </w:r>
      <w:proofErr w:type="spellStart"/>
      <w:r w:rsidR="00CE2279" w:rsidRPr="001D305A">
        <w:rPr>
          <w:rFonts w:asciiTheme="majorHAnsi" w:hAnsiTheme="majorHAnsi" w:cstheme="majorHAnsi"/>
        </w:rPr>
        <w:t>tramitadora</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dará</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traslado</w:t>
      </w:r>
      <w:proofErr w:type="spellEnd"/>
      <w:r w:rsidRPr="001D305A">
        <w:rPr>
          <w:rFonts w:asciiTheme="majorHAnsi" w:hAnsiTheme="majorHAnsi" w:cstheme="majorHAnsi"/>
        </w:rPr>
        <w:t xml:space="preserve"> al </w:t>
      </w:r>
      <w:r w:rsidR="00CE2279" w:rsidRPr="001D305A">
        <w:rPr>
          <w:rFonts w:asciiTheme="majorHAnsi" w:hAnsiTheme="majorHAnsi" w:cstheme="majorHAnsi"/>
        </w:rPr>
        <w:t>órgano de contratación</w:t>
      </w:r>
      <w:r w:rsidRPr="001D305A">
        <w:rPr>
          <w:rFonts w:asciiTheme="majorHAnsi" w:hAnsiTheme="majorHAnsi" w:cstheme="majorHAnsi"/>
        </w:rPr>
        <w:t xml:space="preserve"> del informe emitido por la unidad técnica correspondiente con la aplicación de los criterios de de adjudicación y del resultado con la descripción del proceso y el análisis, si procede, de las incidencias que se hayan podido constatar.</w:t>
      </w:r>
      <w:bookmarkEnd w:id="101"/>
    </w:p>
    <w:p w:rsidR="003157E1" w:rsidRPr="001D305A" w:rsidRDefault="003157E1" w:rsidP="00512CD5">
      <w:pPr>
        <w:rPr>
          <w:rFonts w:asciiTheme="majorHAnsi" w:hAnsiTheme="majorHAnsi" w:cstheme="majorHAnsi"/>
          <w:lang w:eastAsia="es-ES"/>
        </w:rPr>
      </w:pPr>
    </w:p>
    <w:p w:rsidR="003157E1" w:rsidRPr="001D305A" w:rsidRDefault="00FC4505" w:rsidP="00512CD5">
      <w:pPr>
        <w:rPr>
          <w:rFonts w:asciiTheme="majorHAnsi" w:hAnsiTheme="majorHAnsi" w:cstheme="majorHAnsi"/>
          <w:lang w:eastAsia="es-ES"/>
        </w:rPr>
      </w:pPr>
      <w:r w:rsidRPr="001D305A">
        <w:rPr>
          <w:rFonts w:asciiTheme="majorHAnsi" w:hAnsiTheme="majorHAnsi" w:cstheme="majorHAnsi"/>
          <w:lang w:eastAsia="es-ES"/>
        </w:rPr>
        <w:t xml:space="preserve">El órgano de contratación </w:t>
      </w:r>
      <w:r w:rsidR="003157E1" w:rsidRPr="001D305A">
        <w:rPr>
          <w:rFonts w:asciiTheme="majorHAnsi" w:hAnsiTheme="majorHAnsi" w:cstheme="majorHAnsi"/>
          <w:lang w:eastAsia="es-ES"/>
        </w:rPr>
        <w:t xml:space="preserve">clasificará, por orden decreciente, de acuerdo con los criterios de adjudicación del </w:t>
      </w:r>
      <w:r w:rsidR="003157E1" w:rsidRPr="001D305A">
        <w:rPr>
          <w:rFonts w:asciiTheme="majorHAnsi" w:hAnsiTheme="majorHAnsi" w:cstheme="majorHAnsi"/>
          <w:b/>
          <w:lang w:eastAsia="es-ES"/>
        </w:rPr>
        <w:t xml:space="preserve">anexo nº </w:t>
      </w:r>
      <w:r w:rsidR="006305F7" w:rsidRPr="001D305A">
        <w:rPr>
          <w:rFonts w:asciiTheme="majorHAnsi" w:hAnsiTheme="majorHAnsi" w:cstheme="majorHAnsi"/>
          <w:b/>
          <w:lang w:eastAsia="es-ES"/>
        </w:rPr>
        <w:t>6</w:t>
      </w:r>
      <w:r w:rsidR="003157E1" w:rsidRPr="001D305A">
        <w:rPr>
          <w:rFonts w:asciiTheme="majorHAnsi" w:hAnsiTheme="majorHAnsi" w:cstheme="majorHAnsi"/>
          <w:b/>
          <w:lang w:eastAsia="es-ES"/>
        </w:rPr>
        <w:t xml:space="preserve"> </w:t>
      </w:r>
      <w:r w:rsidR="003157E1" w:rsidRPr="001D305A">
        <w:rPr>
          <w:rFonts w:asciiTheme="majorHAnsi" w:hAnsiTheme="majorHAnsi" w:cstheme="majorHAnsi"/>
          <w:lang w:eastAsia="es-ES"/>
        </w:rPr>
        <w:t xml:space="preserve">de este </w:t>
      </w:r>
      <w:proofErr w:type="spellStart"/>
      <w:r w:rsidR="003970FE" w:rsidRPr="001D305A">
        <w:rPr>
          <w:rFonts w:asciiTheme="majorHAnsi" w:hAnsiTheme="majorHAnsi" w:cstheme="majorHAnsi"/>
          <w:lang w:eastAsia="es-ES"/>
        </w:rPr>
        <w:t>Pliego</w:t>
      </w:r>
      <w:proofErr w:type="spellEnd"/>
      <w:r w:rsidR="003157E1" w:rsidRPr="001D305A">
        <w:rPr>
          <w:rFonts w:asciiTheme="majorHAnsi" w:hAnsiTheme="majorHAnsi" w:cstheme="majorHAnsi"/>
          <w:lang w:eastAsia="es-ES"/>
        </w:rPr>
        <w:t xml:space="preserve"> y la </w:t>
      </w:r>
      <w:proofErr w:type="spellStart"/>
      <w:r w:rsidR="003157E1" w:rsidRPr="001D305A">
        <w:rPr>
          <w:rFonts w:asciiTheme="majorHAnsi" w:hAnsiTheme="majorHAnsi" w:cstheme="majorHAnsi"/>
          <w:lang w:eastAsia="es-ES"/>
        </w:rPr>
        <w:t>orden</w:t>
      </w:r>
      <w:proofErr w:type="spellEnd"/>
      <w:r w:rsidR="003157E1" w:rsidRPr="001D305A">
        <w:rPr>
          <w:rFonts w:asciiTheme="majorHAnsi" w:hAnsiTheme="majorHAnsi" w:cstheme="majorHAnsi"/>
          <w:lang w:eastAsia="es-ES"/>
        </w:rPr>
        <w:t xml:space="preserve"> de prelación de lotes manifestado por las empresas, si procede, las proposiciones presentadas que no hayan sido declaradas desproporcionadas o anormales, siguiendo los criterios establecidos en </w:t>
      </w:r>
      <w:r w:rsidR="009F03BF" w:rsidRPr="001D305A">
        <w:rPr>
          <w:rFonts w:asciiTheme="majorHAnsi" w:hAnsiTheme="majorHAnsi" w:cstheme="majorHAnsi"/>
          <w:lang w:eastAsia="es-ES"/>
        </w:rPr>
        <w:t>el a</w:t>
      </w:r>
      <w:r w:rsidR="009F03BF" w:rsidRPr="001D305A">
        <w:rPr>
          <w:rFonts w:asciiTheme="majorHAnsi" w:hAnsiTheme="majorHAnsi" w:cstheme="majorHAnsi"/>
          <w:b/>
          <w:lang w:eastAsia="es-ES"/>
        </w:rPr>
        <w:t>partado L del QC</w:t>
      </w:r>
      <w:r w:rsidR="009F03BF" w:rsidRPr="001D305A">
        <w:rPr>
          <w:rFonts w:asciiTheme="majorHAnsi" w:hAnsiTheme="majorHAnsi" w:cstheme="majorHAnsi"/>
          <w:lang w:eastAsia="es-ES"/>
        </w:rPr>
        <w:t>.</w:t>
      </w:r>
    </w:p>
    <w:p w:rsidR="00FC4505" w:rsidRPr="001D305A" w:rsidRDefault="00FC4505" w:rsidP="00512CD5">
      <w:pPr>
        <w:rPr>
          <w:rFonts w:asciiTheme="majorHAnsi" w:hAnsiTheme="majorHAnsi" w:cstheme="majorHAnsi"/>
          <w:lang w:eastAsia="es-ES"/>
        </w:rPr>
      </w:pPr>
    </w:p>
    <w:p w:rsidR="00FC4505" w:rsidRPr="001D305A" w:rsidRDefault="00B33502" w:rsidP="00512CD5">
      <w:pPr>
        <w:rPr>
          <w:rFonts w:asciiTheme="majorHAnsi" w:hAnsiTheme="majorHAnsi" w:cstheme="majorHAnsi"/>
        </w:rPr>
      </w:pPr>
      <w:r w:rsidRPr="001D305A">
        <w:rPr>
          <w:rFonts w:asciiTheme="majorHAnsi" w:hAnsiTheme="majorHAnsi" w:cstheme="majorHAnsi"/>
          <w:b/>
        </w:rPr>
        <w:t>1</w:t>
      </w:r>
      <w:r w:rsidR="00E46743" w:rsidRPr="001D305A">
        <w:rPr>
          <w:rFonts w:asciiTheme="majorHAnsi" w:hAnsiTheme="majorHAnsi" w:cstheme="majorHAnsi"/>
          <w:b/>
        </w:rPr>
        <w:t>3</w:t>
      </w:r>
      <w:r w:rsidRPr="001D305A">
        <w:rPr>
          <w:rFonts w:asciiTheme="majorHAnsi" w:hAnsiTheme="majorHAnsi" w:cstheme="majorHAnsi"/>
          <w:b/>
        </w:rPr>
        <w:t>.10</w:t>
      </w:r>
      <w:r w:rsidR="00FC4505" w:rsidRPr="001D305A">
        <w:rPr>
          <w:rFonts w:asciiTheme="majorHAnsi" w:hAnsiTheme="majorHAnsi" w:cstheme="majorHAnsi"/>
        </w:rPr>
        <w:t xml:space="preserve"> </w:t>
      </w:r>
      <w:r w:rsidR="00FC4505" w:rsidRPr="001D305A">
        <w:rPr>
          <w:rFonts w:asciiTheme="majorHAnsi" w:hAnsiTheme="majorHAnsi" w:cstheme="majorHAnsi"/>
          <w:b/>
        </w:rPr>
        <w:t>Acreditación documental previa a la adjudicación</w:t>
      </w:r>
      <w:r w:rsidR="00FC4505" w:rsidRPr="001D305A">
        <w:rPr>
          <w:rFonts w:asciiTheme="majorHAnsi" w:hAnsiTheme="majorHAnsi" w:cstheme="majorHAnsi"/>
        </w:rPr>
        <w:t xml:space="preserve"> </w:t>
      </w:r>
    </w:p>
    <w:p w:rsidR="00FC4505" w:rsidRPr="001D305A" w:rsidRDefault="00FC4505" w:rsidP="00512CD5">
      <w:pPr>
        <w:rPr>
          <w:rFonts w:asciiTheme="majorHAnsi" w:hAnsiTheme="majorHAnsi" w:cstheme="majorHAnsi"/>
          <w:highlight w:val="lightGray"/>
        </w:rPr>
      </w:pPr>
    </w:p>
    <w:p w:rsidR="00067C11" w:rsidRPr="001D305A" w:rsidRDefault="00067C11" w:rsidP="00512CD5">
      <w:pPr>
        <w:rPr>
          <w:rFonts w:asciiTheme="majorHAnsi" w:hAnsiTheme="majorHAnsi" w:cstheme="majorHAnsi"/>
        </w:rPr>
      </w:pPr>
      <w:r w:rsidRPr="001D305A">
        <w:rPr>
          <w:rFonts w:asciiTheme="majorHAnsi" w:hAnsiTheme="majorHAnsi" w:cstheme="majorHAnsi"/>
        </w:rPr>
        <w:t xml:space="preserve">De conformidad con lo que establece el artículo 150.2 de la LCSP, el órgano de contratación, a través de sus </w:t>
      </w:r>
      <w:proofErr w:type="spellStart"/>
      <w:r w:rsidRPr="001D305A">
        <w:rPr>
          <w:rFonts w:asciiTheme="majorHAnsi" w:hAnsiTheme="majorHAnsi" w:cstheme="majorHAnsi"/>
        </w:rPr>
        <w:t>servicios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técnicos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requerirá</w:t>
      </w:r>
      <w:proofErr w:type="spellEnd"/>
      <w:r w:rsidRPr="001D305A">
        <w:rPr>
          <w:rFonts w:asciiTheme="majorHAnsi" w:hAnsiTheme="majorHAnsi" w:cstheme="majorHAnsi"/>
        </w:rPr>
        <w:t xml:space="preserve"> por </w:t>
      </w:r>
      <w:proofErr w:type="spellStart"/>
      <w:r w:rsidRPr="001D305A">
        <w:rPr>
          <w:rFonts w:asciiTheme="majorHAnsi" w:hAnsiTheme="majorHAnsi" w:cstheme="majorHAnsi"/>
        </w:rPr>
        <w:t>medios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electrónicos</w:t>
      </w:r>
      <w:proofErr w:type="spellEnd"/>
      <w:r w:rsidRPr="001D305A">
        <w:rPr>
          <w:rFonts w:asciiTheme="majorHAnsi" w:hAnsiTheme="majorHAnsi" w:cstheme="majorHAnsi"/>
        </w:rPr>
        <w:t xml:space="preserve"> en la empresa licitadora que haya presentado la mejor oferta para que, dentro del plazo </w:t>
      </w:r>
      <w:r w:rsidRPr="001D305A">
        <w:rPr>
          <w:rFonts w:asciiTheme="majorHAnsi" w:hAnsiTheme="majorHAnsi" w:cstheme="majorHAnsi"/>
          <w:b/>
        </w:rPr>
        <w:t>de 10 días hábiles</w:t>
      </w:r>
      <w:r w:rsidRPr="001D305A">
        <w:rPr>
          <w:rFonts w:asciiTheme="majorHAnsi" w:hAnsiTheme="majorHAnsi" w:cstheme="majorHAnsi"/>
        </w:rPr>
        <w:t xml:space="preserve"> presente la documentación justificativa de encontrarse al </w:t>
      </w:r>
      <w:proofErr w:type="spellStart"/>
      <w:r w:rsidRPr="001D305A">
        <w:rPr>
          <w:rFonts w:asciiTheme="majorHAnsi" w:hAnsiTheme="majorHAnsi" w:cstheme="majorHAnsi"/>
        </w:rPr>
        <w:t>corriente</w:t>
      </w:r>
      <w:proofErr w:type="spellEnd"/>
      <w:r w:rsidRPr="001D305A">
        <w:rPr>
          <w:rFonts w:asciiTheme="majorHAnsi" w:hAnsiTheme="majorHAnsi" w:cstheme="majorHAnsi"/>
        </w:rPr>
        <w:t xml:space="preserve"> del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sus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obligaciones</w:t>
      </w:r>
      <w:proofErr w:type="spellEnd"/>
      <w:r w:rsidRPr="001D305A">
        <w:rPr>
          <w:rFonts w:asciiTheme="majorHAnsi" w:hAnsiTheme="majorHAnsi" w:cstheme="majorHAnsi"/>
        </w:rPr>
        <w:t xml:space="preserve"> tributarias</w:t>
      </w:r>
      <w:r w:rsidR="003157E1" w:rsidRPr="001D305A">
        <w:rPr>
          <w:rFonts w:asciiTheme="majorHAnsi" w:hAnsiTheme="majorHAnsi" w:cstheme="majorHAnsi"/>
        </w:rPr>
        <w:t xml:space="preserve"> con el Estado y con la Administración de la Generalitat de Catalunya</w:t>
      </w:r>
      <w:r w:rsidR="003E1C74" w:rsidRPr="001D305A">
        <w:rPr>
          <w:rFonts w:asciiTheme="majorHAnsi" w:hAnsiTheme="majorHAnsi" w:cstheme="majorHAnsi"/>
        </w:rPr>
        <w:t xml:space="preserve"> y</w:t>
      </w:r>
      <w:r w:rsidR="003157E1" w:rsidRPr="001D305A">
        <w:rPr>
          <w:rFonts w:asciiTheme="majorHAnsi" w:hAnsiTheme="majorHAnsi" w:cstheme="majorHAnsi"/>
        </w:rPr>
        <w:t xml:space="preserve"> encontrarse al </w:t>
      </w:r>
      <w:proofErr w:type="spellStart"/>
      <w:r w:rsidR="003157E1" w:rsidRPr="001D305A">
        <w:rPr>
          <w:rFonts w:asciiTheme="majorHAnsi" w:hAnsiTheme="majorHAnsi" w:cstheme="majorHAnsi"/>
        </w:rPr>
        <w:t>corriente</w:t>
      </w:r>
      <w:proofErr w:type="spellEnd"/>
      <w:r w:rsidR="003157E1" w:rsidRPr="001D305A">
        <w:rPr>
          <w:rFonts w:asciiTheme="majorHAnsi" w:hAnsiTheme="majorHAnsi" w:cstheme="majorHAnsi"/>
        </w:rPr>
        <w:t xml:space="preserve"> en el </w:t>
      </w:r>
      <w:proofErr w:type="spellStart"/>
      <w:r w:rsidR="003970FE" w:rsidRPr="001D305A">
        <w:rPr>
          <w:rFonts w:asciiTheme="majorHAnsi" w:hAnsiTheme="majorHAnsi" w:cstheme="majorHAnsi"/>
        </w:rPr>
        <w:t>cumplimiento</w:t>
      </w:r>
      <w:proofErr w:type="spellEnd"/>
      <w:r w:rsidR="003157E1" w:rsidRPr="001D305A">
        <w:rPr>
          <w:rFonts w:asciiTheme="majorHAnsi" w:hAnsiTheme="majorHAnsi" w:cstheme="majorHAnsi"/>
        </w:rPr>
        <w:t xml:space="preserve"> de las </w:t>
      </w:r>
      <w:proofErr w:type="spellStart"/>
      <w:r w:rsidR="003157E1" w:rsidRPr="001D305A">
        <w:rPr>
          <w:rFonts w:asciiTheme="majorHAnsi" w:hAnsiTheme="majorHAnsi" w:cstheme="majorHAnsi"/>
        </w:rPr>
        <w:t>obligaciones</w:t>
      </w:r>
      <w:proofErr w:type="spellEnd"/>
      <w:r w:rsidR="003157E1" w:rsidRPr="001D305A">
        <w:rPr>
          <w:rFonts w:asciiTheme="majorHAnsi" w:hAnsiTheme="majorHAnsi" w:cstheme="majorHAnsi"/>
        </w:rPr>
        <w:t xml:space="preserve"> de la empresa con la Seguridad Social</w:t>
      </w:r>
      <w:r w:rsidR="003E1C74" w:rsidRPr="001D305A">
        <w:rPr>
          <w:rFonts w:asciiTheme="majorHAnsi" w:hAnsiTheme="majorHAnsi" w:cstheme="majorHAnsi"/>
        </w:rPr>
        <w:t>.</w:t>
      </w:r>
      <w:r w:rsidR="003157E1" w:rsidRPr="001D305A">
        <w:rPr>
          <w:rFonts w:asciiTheme="majorHAnsi" w:hAnsiTheme="majorHAnsi" w:cstheme="majorHAnsi"/>
        </w:rPr>
        <w:t xml:space="preserve">  </w:t>
      </w:r>
      <w:r w:rsidRPr="001D305A">
        <w:rPr>
          <w:rFonts w:asciiTheme="majorHAnsi" w:hAnsiTheme="majorHAnsi" w:cstheme="majorHAnsi"/>
        </w:rPr>
        <w:t>En el supuesto de que la empresa se encuentre inscrita en el Registro Electrónico de Empresas Licitadoras de la Generalitat de Catalunya (RELI), el área gestora de la contratación, de oficio, comprobará estos datos</w:t>
      </w:r>
      <w:r w:rsidR="00D34DAC" w:rsidRPr="001D305A">
        <w:rPr>
          <w:rFonts w:asciiTheme="majorHAnsi" w:hAnsiTheme="majorHAnsi" w:cstheme="majorHAnsi"/>
        </w:rPr>
        <w:t>. Se actuará igualmente</w:t>
      </w:r>
      <w:r w:rsidR="00A37CED" w:rsidRPr="001D305A">
        <w:rPr>
          <w:rFonts w:asciiTheme="majorHAnsi" w:hAnsiTheme="majorHAnsi" w:cstheme="majorHAnsi"/>
        </w:rPr>
        <w:t>,</w:t>
      </w:r>
      <w:r w:rsidR="00D34DAC" w:rsidRPr="001D305A">
        <w:rPr>
          <w:rFonts w:asciiTheme="majorHAnsi" w:hAnsiTheme="majorHAnsi" w:cstheme="majorHAnsi"/>
        </w:rPr>
        <w:t xml:space="preserve"> de oficio</w:t>
      </w:r>
      <w:r w:rsidR="00A37CED" w:rsidRPr="001D305A">
        <w:rPr>
          <w:rFonts w:asciiTheme="majorHAnsi" w:hAnsiTheme="majorHAnsi" w:cstheme="majorHAnsi"/>
        </w:rPr>
        <w:t>,</w:t>
      </w:r>
      <w:r w:rsidR="00D34DAC" w:rsidRPr="001D305A">
        <w:rPr>
          <w:rFonts w:asciiTheme="majorHAnsi" w:hAnsiTheme="majorHAnsi" w:cstheme="majorHAnsi"/>
        </w:rPr>
        <w:t xml:space="preserve"> para </w:t>
      </w:r>
      <w:r w:rsidR="003157E1" w:rsidRPr="001D305A">
        <w:rPr>
          <w:rFonts w:asciiTheme="majorHAnsi" w:hAnsiTheme="majorHAnsi" w:cstheme="majorHAnsi"/>
        </w:rPr>
        <w:t xml:space="preserve">obtener todos aquellos documentos justificativos declarados en el DEUC a que tenga </w:t>
      </w:r>
      <w:r w:rsidR="00D34DAC" w:rsidRPr="001D305A">
        <w:rPr>
          <w:rFonts w:asciiTheme="majorHAnsi" w:hAnsiTheme="majorHAnsi" w:cstheme="majorHAnsi"/>
        </w:rPr>
        <w:t>acceso el órgano de contratación</w:t>
      </w:r>
      <w:r w:rsidR="003157E1" w:rsidRPr="001D305A">
        <w:rPr>
          <w:rFonts w:asciiTheme="majorHAnsi" w:hAnsiTheme="majorHAnsi" w:cstheme="majorHAnsi"/>
        </w:rPr>
        <w:t xml:space="preserve"> mientras el licitador no haya manifestado el contrario</w:t>
      </w:r>
      <w:r w:rsidRPr="001D305A">
        <w:rPr>
          <w:rFonts w:asciiTheme="majorHAnsi" w:hAnsiTheme="majorHAnsi" w:cstheme="majorHAnsi"/>
        </w:rPr>
        <w:t xml:space="preserve">. </w:t>
      </w:r>
    </w:p>
    <w:p w:rsidR="00067C11" w:rsidRPr="001D305A" w:rsidRDefault="00067C11" w:rsidP="00512CD5">
      <w:pPr>
        <w:rPr>
          <w:rFonts w:asciiTheme="majorHAnsi" w:hAnsiTheme="majorHAnsi" w:cstheme="majorHAnsi"/>
          <w:highlight w:val="lightGray"/>
        </w:rPr>
      </w:pPr>
    </w:p>
    <w:p w:rsidR="00A37CED" w:rsidRPr="001D305A" w:rsidRDefault="00067C11" w:rsidP="00512CD5">
      <w:pPr>
        <w:rPr>
          <w:rFonts w:asciiTheme="majorHAnsi" w:hAnsiTheme="majorHAnsi" w:cstheme="majorHAnsi"/>
        </w:rPr>
      </w:pPr>
      <w:r w:rsidRPr="001D305A">
        <w:rPr>
          <w:rFonts w:asciiTheme="majorHAnsi" w:hAnsiTheme="majorHAnsi" w:cstheme="majorHAnsi"/>
        </w:rPr>
        <w:t>Asimismo, la empresa requerida tendrá que acreditar</w:t>
      </w:r>
      <w:r w:rsidR="00A37CED" w:rsidRPr="001D305A">
        <w:rPr>
          <w:rFonts w:asciiTheme="majorHAnsi" w:hAnsiTheme="majorHAnsi" w:cstheme="majorHAnsi"/>
        </w:rPr>
        <w:t xml:space="preserve"> también:</w:t>
      </w:r>
    </w:p>
    <w:p w:rsidR="00A37CED" w:rsidRPr="001D305A" w:rsidRDefault="00A37CED" w:rsidP="00512CD5">
      <w:pPr>
        <w:rPr>
          <w:rFonts w:asciiTheme="majorHAnsi" w:hAnsiTheme="majorHAnsi" w:cstheme="majorHAnsi"/>
        </w:rPr>
      </w:pPr>
    </w:p>
    <w:p w:rsidR="00A37CED" w:rsidRPr="001D305A" w:rsidRDefault="006305F7" w:rsidP="00512CD5">
      <w:pPr>
        <w:rPr>
          <w:rFonts w:asciiTheme="majorHAnsi" w:hAnsiTheme="majorHAnsi" w:cstheme="majorHAnsi"/>
        </w:rPr>
      </w:pPr>
      <w:r w:rsidRPr="001D305A">
        <w:rPr>
          <w:rFonts w:asciiTheme="majorHAnsi" w:hAnsiTheme="majorHAnsi" w:cstheme="majorHAnsi"/>
        </w:rPr>
        <w:t>a</w:t>
      </w:r>
      <w:r w:rsidR="00A37CED" w:rsidRPr="001D305A">
        <w:rPr>
          <w:rFonts w:asciiTheme="majorHAnsi" w:hAnsiTheme="majorHAnsi" w:cstheme="majorHAnsi"/>
        </w:rPr>
        <w:t xml:space="preserve">) </w:t>
      </w:r>
      <w:proofErr w:type="spellStart"/>
      <w:r w:rsidR="00A37CED" w:rsidRPr="001D305A">
        <w:rPr>
          <w:rFonts w:asciiTheme="majorHAnsi" w:hAnsiTheme="majorHAnsi" w:cstheme="majorHAnsi"/>
        </w:rPr>
        <w:t>Declaración</w:t>
      </w:r>
      <w:proofErr w:type="spellEnd"/>
      <w:r w:rsidR="00A37CED" w:rsidRPr="001D305A">
        <w:rPr>
          <w:rFonts w:asciiTheme="majorHAnsi" w:hAnsiTheme="majorHAnsi" w:cstheme="majorHAnsi"/>
        </w:rPr>
        <w:t xml:space="preserve"> de </w:t>
      </w:r>
      <w:proofErr w:type="spellStart"/>
      <w:r w:rsidR="003970FE" w:rsidRPr="001D305A">
        <w:rPr>
          <w:rFonts w:asciiTheme="majorHAnsi" w:hAnsiTheme="majorHAnsi" w:cstheme="majorHAnsi"/>
        </w:rPr>
        <w:t>cumplimiento</w:t>
      </w:r>
      <w:proofErr w:type="spellEnd"/>
      <w:r w:rsidR="00A37CED" w:rsidRPr="001D305A">
        <w:rPr>
          <w:rFonts w:asciiTheme="majorHAnsi" w:hAnsiTheme="majorHAnsi" w:cstheme="majorHAnsi"/>
        </w:rPr>
        <w:t xml:space="preserve"> de la normativa en materia de prevención de riesgos laborales, de acuerdo con el modelo del </w:t>
      </w:r>
      <w:r w:rsidR="00A37CED" w:rsidRPr="001D305A">
        <w:rPr>
          <w:rFonts w:asciiTheme="majorHAnsi" w:hAnsiTheme="majorHAnsi" w:cstheme="majorHAnsi"/>
          <w:b/>
        </w:rPr>
        <w:t xml:space="preserve">anexo nº </w:t>
      </w:r>
      <w:r w:rsidRPr="001D305A">
        <w:rPr>
          <w:rFonts w:asciiTheme="majorHAnsi" w:hAnsiTheme="majorHAnsi" w:cstheme="majorHAnsi"/>
          <w:b/>
        </w:rPr>
        <w:t>7</w:t>
      </w:r>
      <w:r w:rsidR="00A37CED" w:rsidRPr="001D305A">
        <w:rPr>
          <w:rFonts w:asciiTheme="majorHAnsi" w:hAnsiTheme="majorHAnsi" w:cstheme="majorHAnsi"/>
        </w:rPr>
        <w:t>.</w:t>
      </w:r>
    </w:p>
    <w:p w:rsidR="00A37CED" w:rsidRPr="001D305A" w:rsidRDefault="00A37CED" w:rsidP="00512CD5">
      <w:pPr>
        <w:rPr>
          <w:rFonts w:asciiTheme="majorHAnsi" w:hAnsiTheme="majorHAnsi" w:cstheme="majorHAnsi"/>
        </w:rPr>
      </w:pPr>
    </w:p>
    <w:p w:rsidR="00A37CED" w:rsidRPr="001D305A" w:rsidRDefault="006305F7" w:rsidP="00512CD5">
      <w:pPr>
        <w:rPr>
          <w:rFonts w:asciiTheme="majorHAnsi" w:hAnsiTheme="majorHAnsi" w:cstheme="majorHAnsi"/>
        </w:rPr>
      </w:pPr>
      <w:r w:rsidRPr="001D305A">
        <w:rPr>
          <w:rFonts w:asciiTheme="majorHAnsi" w:hAnsiTheme="majorHAnsi" w:cstheme="majorHAnsi"/>
        </w:rPr>
        <w:t>b</w:t>
      </w:r>
      <w:r w:rsidR="00A37CED" w:rsidRPr="001D305A">
        <w:rPr>
          <w:rFonts w:asciiTheme="majorHAnsi" w:hAnsiTheme="majorHAnsi" w:cstheme="majorHAnsi"/>
        </w:rPr>
        <w:t xml:space="preserve">) Documento acreditativo de la constitución de la </w:t>
      </w:r>
      <w:r w:rsidR="00A37CED" w:rsidRPr="001D305A">
        <w:rPr>
          <w:rFonts w:asciiTheme="majorHAnsi" w:hAnsiTheme="majorHAnsi" w:cstheme="majorHAnsi"/>
          <w:u w:val="single"/>
        </w:rPr>
        <w:t>garantía definitiva</w:t>
      </w:r>
      <w:r w:rsidR="00A37CED" w:rsidRPr="001D305A">
        <w:rPr>
          <w:rFonts w:asciiTheme="majorHAnsi" w:hAnsiTheme="majorHAnsi" w:cstheme="majorHAnsi"/>
        </w:rPr>
        <w:t xml:space="preserve">, </w:t>
      </w:r>
      <w:r w:rsidR="00767BF0" w:rsidRPr="001D305A">
        <w:rPr>
          <w:rFonts w:asciiTheme="majorHAnsi" w:hAnsiTheme="majorHAnsi" w:cstheme="majorHAnsi"/>
        </w:rPr>
        <w:t xml:space="preserve">si procede, </w:t>
      </w:r>
      <w:r w:rsidR="00A37CED" w:rsidRPr="001D305A">
        <w:rPr>
          <w:rFonts w:asciiTheme="majorHAnsi" w:hAnsiTheme="majorHAnsi" w:cstheme="majorHAnsi"/>
        </w:rPr>
        <w:t xml:space="preserve">de acuerdo con el que se establece a la </w:t>
      </w:r>
      <w:r w:rsidR="00A37CED" w:rsidRPr="001D305A">
        <w:rPr>
          <w:rFonts w:asciiTheme="majorHAnsi" w:hAnsiTheme="majorHAnsi" w:cstheme="majorHAnsi"/>
          <w:b/>
        </w:rPr>
        <w:t xml:space="preserve">cláusula </w:t>
      </w:r>
      <w:proofErr w:type="spellStart"/>
      <w:r w:rsidRPr="001D305A">
        <w:rPr>
          <w:rFonts w:asciiTheme="majorHAnsi" w:hAnsiTheme="majorHAnsi" w:cstheme="majorHAnsi"/>
          <w:b/>
        </w:rPr>
        <w:t>decimo</w:t>
      </w:r>
      <w:r w:rsidR="00291FBB" w:rsidRPr="001D305A">
        <w:rPr>
          <w:rFonts w:asciiTheme="majorHAnsi" w:hAnsiTheme="majorHAnsi" w:cstheme="majorHAnsi"/>
          <w:b/>
        </w:rPr>
        <w:t>cuarta</w:t>
      </w:r>
      <w:proofErr w:type="spellEnd"/>
      <w:r w:rsidR="00A37CED"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00767BF0" w:rsidRPr="001D305A">
        <w:rPr>
          <w:rFonts w:asciiTheme="majorHAnsi" w:hAnsiTheme="majorHAnsi" w:cstheme="majorHAnsi"/>
        </w:rPr>
        <w:t xml:space="preserve"> y </w:t>
      </w:r>
      <w:r w:rsidR="00291FBB" w:rsidRPr="001D305A">
        <w:rPr>
          <w:rFonts w:asciiTheme="majorHAnsi" w:hAnsiTheme="majorHAnsi" w:cstheme="majorHAnsi"/>
        </w:rPr>
        <w:t xml:space="preserve">al </w:t>
      </w:r>
      <w:proofErr w:type="spellStart"/>
      <w:r w:rsidR="00767BF0" w:rsidRPr="001D305A">
        <w:rPr>
          <w:rFonts w:asciiTheme="majorHAnsi" w:hAnsiTheme="majorHAnsi" w:cstheme="majorHAnsi"/>
          <w:b/>
        </w:rPr>
        <w:t>apartado</w:t>
      </w:r>
      <w:proofErr w:type="spellEnd"/>
      <w:r w:rsidR="00767BF0" w:rsidRPr="001D305A">
        <w:rPr>
          <w:rFonts w:asciiTheme="majorHAnsi" w:hAnsiTheme="majorHAnsi" w:cstheme="majorHAnsi"/>
          <w:b/>
        </w:rPr>
        <w:t xml:space="preserve"> </w:t>
      </w:r>
      <w:r w:rsidR="00291FBB" w:rsidRPr="001D305A">
        <w:rPr>
          <w:rFonts w:asciiTheme="majorHAnsi" w:hAnsiTheme="majorHAnsi" w:cstheme="majorHAnsi"/>
          <w:b/>
        </w:rPr>
        <w:t>N</w:t>
      </w:r>
      <w:r w:rsidR="00767BF0" w:rsidRPr="001D305A">
        <w:rPr>
          <w:rFonts w:asciiTheme="majorHAnsi" w:hAnsiTheme="majorHAnsi" w:cstheme="majorHAnsi"/>
          <w:b/>
        </w:rPr>
        <w:t xml:space="preserve"> del QC</w:t>
      </w:r>
      <w:r w:rsidR="00A37CED" w:rsidRPr="001D305A">
        <w:rPr>
          <w:rFonts w:asciiTheme="majorHAnsi" w:hAnsiTheme="majorHAnsi" w:cstheme="majorHAnsi"/>
        </w:rPr>
        <w:t>, a menos que se formalice mediante retención de parte del precio, de acuerdo con la petición que efectúe la empresa propuesta como adjudicataria (modelo de petición de acuerdo con el a</w:t>
      </w:r>
      <w:r w:rsidRPr="001D305A">
        <w:rPr>
          <w:rFonts w:asciiTheme="majorHAnsi" w:hAnsiTheme="majorHAnsi" w:cstheme="majorHAnsi"/>
          <w:b/>
        </w:rPr>
        <w:t>nexo nº 9</w:t>
      </w:r>
      <w:r w:rsidR="00A37CED" w:rsidRPr="001D305A">
        <w:rPr>
          <w:rFonts w:asciiTheme="majorHAnsi" w:hAnsiTheme="majorHAnsi" w:cstheme="majorHAnsi"/>
        </w:rPr>
        <w:t xml:space="preserve">). La mencionada petición se tendrá que presentar dentro del plazo establecido para depositar la garantía. </w:t>
      </w:r>
    </w:p>
    <w:p w:rsidR="00A37CED" w:rsidRPr="001D305A" w:rsidRDefault="00A37CED" w:rsidP="00512CD5">
      <w:pPr>
        <w:rPr>
          <w:rFonts w:asciiTheme="majorHAnsi" w:hAnsiTheme="majorHAnsi" w:cstheme="majorHAnsi"/>
        </w:rPr>
      </w:pPr>
    </w:p>
    <w:p w:rsidR="00A37CED" w:rsidRPr="001D305A" w:rsidRDefault="00A37CED" w:rsidP="00512CD5">
      <w:pPr>
        <w:rPr>
          <w:rFonts w:asciiTheme="majorHAnsi" w:hAnsiTheme="majorHAnsi" w:cstheme="majorHAnsi"/>
          <w:snapToGrid w:val="0"/>
        </w:rPr>
      </w:pPr>
      <w:r w:rsidRPr="001D305A">
        <w:rPr>
          <w:rFonts w:asciiTheme="majorHAnsi" w:hAnsiTheme="majorHAnsi" w:cstheme="majorHAnsi"/>
          <w:snapToGrid w:val="0"/>
        </w:rPr>
        <w:t xml:space="preserve">Este requerimiento se efectuará mediante notificación electrónica a través de </w:t>
      </w:r>
      <w:proofErr w:type="spellStart"/>
      <w:r w:rsidRPr="001D305A">
        <w:rPr>
          <w:rFonts w:asciiTheme="majorHAnsi" w:hAnsiTheme="majorHAnsi" w:cstheme="majorHAnsi"/>
          <w:snapToGrid w:val="0"/>
        </w:rPr>
        <w:t>l'e</w:t>
      </w:r>
      <w:proofErr w:type="spellEnd"/>
      <w:r w:rsidRPr="001D305A">
        <w:rPr>
          <w:rFonts w:asciiTheme="majorHAnsi" w:hAnsiTheme="majorHAnsi" w:cstheme="majorHAnsi"/>
          <w:snapToGrid w:val="0"/>
        </w:rPr>
        <w:t xml:space="preserve">-NOTUM, </w:t>
      </w:r>
      <w:proofErr w:type="spellStart"/>
      <w:r w:rsidRPr="001D305A">
        <w:rPr>
          <w:rFonts w:asciiTheme="majorHAnsi" w:hAnsiTheme="majorHAnsi" w:cstheme="majorHAnsi"/>
          <w:snapToGrid w:val="0"/>
        </w:rPr>
        <w:t>integrado</w:t>
      </w:r>
      <w:proofErr w:type="spellEnd"/>
      <w:r w:rsidRPr="001D305A">
        <w:rPr>
          <w:rFonts w:asciiTheme="majorHAnsi" w:hAnsiTheme="majorHAnsi" w:cstheme="majorHAnsi"/>
          <w:snapToGrid w:val="0"/>
        </w:rPr>
        <w:t xml:space="preserve"> con la Plataforma de Servicios de Contratación Pública.</w:t>
      </w:r>
    </w:p>
    <w:p w:rsidR="00414C90" w:rsidRPr="001D305A" w:rsidRDefault="00414C90" w:rsidP="00512CD5">
      <w:pPr>
        <w:rPr>
          <w:rFonts w:asciiTheme="majorHAnsi" w:hAnsiTheme="majorHAnsi" w:cstheme="majorHAnsi"/>
          <w:snapToGrid w:val="0"/>
        </w:rPr>
      </w:pPr>
    </w:p>
    <w:p w:rsidR="00A37CED" w:rsidRPr="001D305A" w:rsidRDefault="00A37CED" w:rsidP="00512CD5">
      <w:pPr>
        <w:rPr>
          <w:rFonts w:asciiTheme="majorHAnsi" w:hAnsiTheme="majorHAnsi" w:cstheme="majorHAnsi"/>
          <w:snapToGrid w:val="0"/>
        </w:rPr>
      </w:pPr>
      <w:r w:rsidRPr="001D305A">
        <w:rPr>
          <w:rFonts w:asciiTheme="majorHAnsi" w:hAnsiTheme="majorHAnsi" w:cstheme="majorHAnsi"/>
          <w:snapToGrid w:val="0"/>
        </w:rPr>
        <w:t xml:space="preserve">La aportación de documentación se llevará a cabo a través de la funcionalidad que a este efecto tiene la herramienta de Encima Digital, mediante la cual se enviará un correo electrónico a la dirección o las direcciones señaladas por las empresas licitadoras en el formulario de inscripción, con el enlace para que accedan al espacio de la herramienta en que tienen que aportar la documentación correspondiente. </w:t>
      </w:r>
    </w:p>
    <w:p w:rsidR="00A37CED" w:rsidRPr="001D305A" w:rsidRDefault="00A37CED" w:rsidP="00512CD5">
      <w:pPr>
        <w:rPr>
          <w:rFonts w:asciiTheme="majorHAnsi" w:hAnsiTheme="majorHAnsi" w:cstheme="majorHAnsi"/>
        </w:rPr>
      </w:pPr>
    </w:p>
    <w:p w:rsidR="00A37CED" w:rsidRPr="001D305A" w:rsidRDefault="00A37CED" w:rsidP="00512CD5">
      <w:pPr>
        <w:rPr>
          <w:rFonts w:asciiTheme="majorHAnsi" w:hAnsiTheme="majorHAnsi" w:cstheme="majorHAnsi"/>
        </w:rPr>
      </w:pPr>
      <w:r w:rsidRPr="001D305A">
        <w:rPr>
          <w:rFonts w:asciiTheme="majorHAnsi" w:hAnsiTheme="majorHAnsi" w:cstheme="majorHAnsi"/>
        </w:rPr>
        <w:t>En caso de que no se constituya la garantía requerida</w:t>
      </w:r>
      <w:r w:rsidR="00767BF0" w:rsidRPr="001D305A">
        <w:rPr>
          <w:rFonts w:asciiTheme="majorHAnsi" w:hAnsiTheme="majorHAnsi" w:cstheme="majorHAnsi"/>
        </w:rPr>
        <w:t>, si procede,</w:t>
      </w:r>
      <w:r w:rsidRPr="001D305A">
        <w:rPr>
          <w:rFonts w:asciiTheme="majorHAnsi" w:hAnsiTheme="majorHAnsi" w:cstheme="majorHAnsi"/>
        </w:rPr>
        <w:t xml:space="preserve"> o no se aporte el resto de documentación mencionada en el plazo establecido, se entenderá que la empresa licitadora ha retirado su oferta. En este caso, la Administración, antes de proceder a hacer una nueva convocatoria requerirá la misma documentación a la empresa licitadora </w:t>
      </w:r>
      <w:proofErr w:type="spellStart"/>
      <w:r w:rsidRPr="001D305A">
        <w:rPr>
          <w:rFonts w:asciiTheme="majorHAnsi" w:hAnsiTheme="majorHAnsi" w:cstheme="majorHAnsi"/>
        </w:rPr>
        <w:t>siguiente</w:t>
      </w:r>
      <w:proofErr w:type="spellEnd"/>
      <w:r w:rsidRPr="001D305A">
        <w:rPr>
          <w:rFonts w:asciiTheme="majorHAnsi" w:hAnsiTheme="majorHAnsi" w:cstheme="majorHAnsi"/>
        </w:rPr>
        <w:t>, por</w:t>
      </w:r>
      <w:r w:rsidR="001143EC" w:rsidRPr="001D305A">
        <w:rPr>
          <w:rFonts w:asciiTheme="majorHAnsi" w:hAnsiTheme="majorHAnsi" w:cstheme="majorHAnsi"/>
        </w:rPr>
        <w:t xml:space="preserve"> </w:t>
      </w:r>
      <w:r w:rsidRPr="001D305A">
        <w:rPr>
          <w:rFonts w:asciiTheme="majorHAnsi" w:hAnsiTheme="majorHAnsi" w:cstheme="majorHAnsi"/>
        </w:rPr>
        <w:t xml:space="preserve">la </w:t>
      </w:r>
      <w:proofErr w:type="spellStart"/>
      <w:r w:rsidRPr="001D305A">
        <w:rPr>
          <w:rFonts w:asciiTheme="majorHAnsi" w:hAnsiTheme="majorHAnsi" w:cstheme="majorHAnsi"/>
        </w:rPr>
        <w:t>orden</w:t>
      </w:r>
      <w:proofErr w:type="spellEnd"/>
      <w:r w:rsidRPr="001D305A">
        <w:rPr>
          <w:rFonts w:asciiTheme="majorHAnsi" w:hAnsiTheme="majorHAnsi" w:cstheme="majorHAnsi"/>
        </w:rPr>
        <w:t xml:space="preserve"> en que hayan sido clasificadas las ofertas. En este caso, el licitador requerido dispondrá de un plazo de diez días hábiles para aportar toda la documentación requerida.</w:t>
      </w:r>
    </w:p>
    <w:p w:rsidR="00AC0C3C" w:rsidRPr="001D305A" w:rsidRDefault="00AC0C3C" w:rsidP="00512CD5">
      <w:pPr>
        <w:rPr>
          <w:rFonts w:asciiTheme="majorHAnsi" w:hAnsiTheme="majorHAnsi" w:cstheme="majorHAnsi"/>
          <w:lang w:eastAsia="es-ES"/>
        </w:rPr>
      </w:pPr>
    </w:p>
    <w:p w:rsidR="00603458" w:rsidRPr="001D305A" w:rsidRDefault="00E46743" w:rsidP="00122703">
      <w:pPr>
        <w:pStyle w:val="Ttol2"/>
        <w:rPr>
          <w:rFonts w:asciiTheme="majorHAnsi" w:hAnsiTheme="majorHAnsi" w:cstheme="majorHAnsi"/>
          <w:caps/>
          <w:szCs w:val="22"/>
        </w:rPr>
      </w:pPr>
      <w:bookmarkStart w:id="102" w:name="_Toc103931991"/>
      <w:bookmarkStart w:id="103" w:name="_Toc120521527"/>
      <w:r w:rsidRPr="001D305A">
        <w:rPr>
          <w:rFonts w:asciiTheme="majorHAnsi" w:hAnsiTheme="majorHAnsi" w:cstheme="majorHAnsi"/>
          <w:caps/>
          <w:szCs w:val="22"/>
        </w:rPr>
        <w:t>decimoc</w:t>
      </w:r>
      <w:r w:rsidR="00603458" w:rsidRPr="001D305A">
        <w:rPr>
          <w:rFonts w:asciiTheme="majorHAnsi" w:hAnsiTheme="majorHAnsi" w:cstheme="majorHAnsi"/>
          <w:caps/>
          <w:szCs w:val="22"/>
        </w:rPr>
        <w:t>uarta. Garantía definitiva</w:t>
      </w:r>
      <w:bookmarkEnd w:id="102"/>
      <w:bookmarkEnd w:id="103"/>
    </w:p>
    <w:p w:rsidR="00603458" w:rsidRPr="001D305A" w:rsidRDefault="00603458" w:rsidP="00512CD5">
      <w:pPr>
        <w:rPr>
          <w:rFonts w:asciiTheme="majorHAnsi" w:hAnsiTheme="majorHAnsi" w:cstheme="majorHAnsi"/>
          <w:lang w:eastAsia="es-ES"/>
        </w:rPr>
      </w:pPr>
    </w:p>
    <w:p w:rsidR="00603458" w:rsidRPr="001D305A" w:rsidRDefault="00FC748C" w:rsidP="00512CD5">
      <w:pPr>
        <w:rPr>
          <w:rFonts w:asciiTheme="majorHAnsi" w:hAnsiTheme="majorHAnsi" w:cstheme="majorHAnsi"/>
          <w:lang w:eastAsia="es-ES"/>
        </w:rPr>
      </w:pPr>
      <w:r w:rsidRPr="001D305A">
        <w:rPr>
          <w:rFonts w:asciiTheme="majorHAnsi" w:hAnsiTheme="majorHAnsi" w:cstheme="majorHAnsi"/>
          <w:b/>
          <w:lang w:eastAsia="es-ES"/>
        </w:rPr>
        <w:t>1</w:t>
      </w:r>
      <w:r w:rsidR="00E46743" w:rsidRPr="001D305A">
        <w:rPr>
          <w:rFonts w:asciiTheme="majorHAnsi" w:hAnsiTheme="majorHAnsi" w:cstheme="majorHAnsi"/>
          <w:b/>
          <w:lang w:eastAsia="es-ES"/>
        </w:rPr>
        <w:t>4</w:t>
      </w:r>
      <w:r w:rsidRPr="001D305A">
        <w:rPr>
          <w:rFonts w:asciiTheme="majorHAnsi" w:hAnsiTheme="majorHAnsi" w:cstheme="majorHAnsi"/>
          <w:b/>
          <w:lang w:eastAsia="es-ES"/>
        </w:rPr>
        <w:t>.1</w:t>
      </w:r>
      <w:r w:rsidRPr="001D305A">
        <w:rPr>
          <w:rFonts w:asciiTheme="majorHAnsi" w:hAnsiTheme="majorHAnsi" w:cstheme="majorHAnsi"/>
          <w:lang w:eastAsia="es-ES"/>
        </w:rPr>
        <w:t xml:space="preserve"> </w:t>
      </w:r>
      <w:r w:rsidR="00603458" w:rsidRPr="001D305A">
        <w:rPr>
          <w:rFonts w:asciiTheme="majorHAnsi" w:hAnsiTheme="majorHAnsi" w:cstheme="majorHAnsi"/>
          <w:lang w:eastAsia="es-ES"/>
        </w:rPr>
        <w:t>El importe de la garantía definitiva es el que se señala en el a</w:t>
      </w:r>
      <w:r w:rsidR="00603458" w:rsidRPr="001D305A">
        <w:rPr>
          <w:rFonts w:asciiTheme="majorHAnsi" w:hAnsiTheme="majorHAnsi" w:cstheme="majorHAnsi"/>
          <w:b/>
          <w:lang w:eastAsia="es-ES"/>
        </w:rPr>
        <w:t xml:space="preserve">partado </w:t>
      </w:r>
      <w:r w:rsidR="00CD2D21" w:rsidRPr="001D305A">
        <w:rPr>
          <w:rFonts w:asciiTheme="majorHAnsi" w:hAnsiTheme="majorHAnsi" w:cstheme="majorHAnsi"/>
          <w:b/>
          <w:lang w:eastAsia="es-ES"/>
        </w:rPr>
        <w:t>N</w:t>
      </w:r>
      <w:r w:rsidR="00603458" w:rsidRPr="001D305A">
        <w:rPr>
          <w:rFonts w:asciiTheme="majorHAnsi" w:hAnsiTheme="majorHAnsi" w:cstheme="majorHAnsi"/>
          <w:b/>
          <w:lang w:eastAsia="es-ES"/>
        </w:rPr>
        <w:t xml:space="preserve"> del </w:t>
      </w:r>
      <w:r w:rsidR="00BF45BE" w:rsidRPr="001D305A">
        <w:rPr>
          <w:rFonts w:asciiTheme="majorHAnsi" w:hAnsiTheme="majorHAnsi" w:cstheme="majorHAnsi"/>
          <w:b/>
          <w:lang w:eastAsia="es-ES"/>
        </w:rPr>
        <w:t>QC</w:t>
      </w:r>
      <w:r w:rsidR="00603458" w:rsidRPr="001D305A">
        <w:rPr>
          <w:rFonts w:asciiTheme="majorHAnsi" w:hAnsiTheme="majorHAnsi" w:cstheme="majorHAnsi"/>
          <w:b/>
          <w:lang w:eastAsia="es-ES"/>
        </w:rPr>
        <w:t>.</w:t>
      </w:r>
      <w:r w:rsidR="00767BF0" w:rsidRPr="001D305A">
        <w:rPr>
          <w:rFonts w:asciiTheme="majorHAnsi" w:hAnsiTheme="majorHAnsi" w:cstheme="majorHAnsi"/>
          <w:b/>
          <w:lang w:eastAsia="es-ES"/>
        </w:rPr>
        <w:t xml:space="preserve"> </w:t>
      </w:r>
    </w:p>
    <w:p w:rsidR="00603458" w:rsidRPr="001D305A" w:rsidRDefault="00603458" w:rsidP="00512CD5">
      <w:pPr>
        <w:rPr>
          <w:rFonts w:asciiTheme="majorHAnsi" w:hAnsiTheme="majorHAnsi" w:cstheme="majorHAnsi"/>
          <w:lang w:eastAsia="es-ES"/>
        </w:rPr>
      </w:pPr>
    </w:p>
    <w:p w:rsidR="00603458" w:rsidRPr="001D305A" w:rsidRDefault="00FC748C" w:rsidP="00512CD5">
      <w:pPr>
        <w:rPr>
          <w:rFonts w:asciiTheme="majorHAnsi" w:hAnsiTheme="majorHAnsi" w:cstheme="majorHAnsi"/>
          <w:lang w:eastAsia="es-ES"/>
        </w:rPr>
      </w:pPr>
      <w:r w:rsidRPr="001D305A">
        <w:rPr>
          <w:rFonts w:asciiTheme="majorHAnsi" w:hAnsiTheme="majorHAnsi" w:cstheme="majorHAnsi"/>
          <w:b/>
          <w:lang w:eastAsia="es-ES"/>
        </w:rPr>
        <w:t>1</w:t>
      </w:r>
      <w:r w:rsidR="00E46743" w:rsidRPr="001D305A">
        <w:rPr>
          <w:rFonts w:asciiTheme="majorHAnsi" w:hAnsiTheme="majorHAnsi" w:cstheme="majorHAnsi"/>
          <w:b/>
          <w:lang w:eastAsia="es-ES"/>
        </w:rPr>
        <w:t>4</w:t>
      </w:r>
      <w:r w:rsidRPr="001D305A">
        <w:rPr>
          <w:rFonts w:asciiTheme="majorHAnsi" w:hAnsiTheme="majorHAnsi" w:cstheme="majorHAnsi"/>
          <w:b/>
          <w:lang w:eastAsia="es-ES"/>
        </w:rPr>
        <w:t>.2</w:t>
      </w:r>
      <w:r w:rsidRPr="001D305A">
        <w:rPr>
          <w:rFonts w:asciiTheme="majorHAnsi" w:hAnsiTheme="majorHAnsi" w:cstheme="majorHAnsi"/>
          <w:lang w:eastAsia="es-ES"/>
        </w:rPr>
        <w:t xml:space="preserve"> </w:t>
      </w:r>
      <w:r w:rsidR="00603458" w:rsidRPr="001D305A">
        <w:rPr>
          <w:rFonts w:asciiTheme="majorHAnsi" w:hAnsiTheme="majorHAnsi" w:cstheme="majorHAnsi"/>
          <w:lang w:eastAsia="es-ES"/>
        </w:rPr>
        <w:t>Las garantías se pueden prestar en alguna de las formas siguientes:</w:t>
      </w:r>
    </w:p>
    <w:p w:rsidR="00603458" w:rsidRPr="001D305A" w:rsidRDefault="00603458" w:rsidP="00512CD5">
      <w:pPr>
        <w:rPr>
          <w:rFonts w:asciiTheme="majorHAnsi" w:hAnsiTheme="majorHAnsi" w:cstheme="majorHAnsi"/>
          <w:lang w:eastAsia="es-ES"/>
        </w:rPr>
      </w:pPr>
    </w:p>
    <w:p w:rsidR="00603458" w:rsidRPr="001D305A" w:rsidRDefault="00603458" w:rsidP="00512CD5">
      <w:pPr>
        <w:ind w:left="567" w:hanging="283"/>
        <w:rPr>
          <w:rFonts w:asciiTheme="majorHAnsi" w:hAnsiTheme="majorHAnsi" w:cstheme="majorHAnsi"/>
          <w:lang w:eastAsia="es-ES"/>
        </w:rPr>
      </w:pPr>
      <w:r w:rsidRPr="001D305A">
        <w:rPr>
          <w:rFonts w:asciiTheme="majorHAnsi" w:hAnsiTheme="majorHAnsi" w:cstheme="majorHAnsi"/>
          <w:lang w:eastAsia="es-ES"/>
        </w:rPr>
        <w:t>a)</w:t>
      </w:r>
      <w:r w:rsidRPr="001D305A">
        <w:rPr>
          <w:rFonts w:asciiTheme="majorHAnsi" w:hAnsiTheme="majorHAnsi" w:cstheme="majorHAnsi"/>
          <w:lang w:eastAsia="es-ES"/>
        </w:rPr>
        <w:tab/>
        <w:t>Preferentemente mediante retención de parte del precio, a petición de la empresa propuesta como adjudicataria (se adjunta modelo en el a</w:t>
      </w:r>
      <w:r w:rsidR="006305F7" w:rsidRPr="001D305A">
        <w:rPr>
          <w:rFonts w:asciiTheme="majorHAnsi" w:hAnsiTheme="majorHAnsi" w:cstheme="majorHAnsi"/>
          <w:b/>
          <w:lang w:eastAsia="es-ES"/>
        </w:rPr>
        <w:t>nexo nº 9</w:t>
      </w:r>
      <w:r w:rsidRPr="001D305A">
        <w:rPr>
          <w:rFonts w:asciiTheme="majorHAnsi" w:hAnsiTheme="majorHAnsi" w:cstheme="majorHAnsi"/>
          <w:lang w:eastAsia="es-ES"/>
        </w:rPr>
        <w:t xml:space="preserve">). La mencionada petición se tendrá que presentar dentro del plazo establecido para depositar la garantía. </w:t>
      </w:r>
    </w:p>
    <w:p w:rsidR="00603458" w:rsidRPr="001D305A" w:rsidRDefault="00603458" w:rsidP="00512CD5">
      <w:pPr>
        <w:ind w:left="284"/>
        <w:rPr>
          <w:rFonts w:asciiTheme="majorHAnsi" w:hAnsiTheme="majorHAnsi" w:cstheme="majorHAnsi"/>
          <w:lang w:eastAsia="es-ES"/>
        </w:rPr>
      </w:pPr>
    </w:p>
    <w:p w:rsidR="00603458" w:rsidRPr="001D305A" w:rsidRDefault="00603458" w:rsidP="00512CD5">
      <w:pPr>
        <w:ind w:left="567" w:hanging="283"/>
        <w:rPr>
          <w:rFonts w:asciiTheme="majorHAnsi" w:hAnsiTheme="majorHAnsi" w:cstheme="majorHAnsi"/>
          <w:lang w:eastAsia="es-ES"/>
        </w:rPr>
      </w:pPr>
      <w:r w:rsidRPr="001D305A">
        <w:rPr>
          <w:rFonts w:asciiTheme="majorHAnsi" w:hAnsiTheme="majorHAnsi" w:cstheme="majorHAnsi"/>
          <w:lang w:eastAsia="es-ES"/>
        </w:rPr>
        <w:t>b)</w:t>
      </w:r>
      <w:r w:rsidRPr="001D305A">
        <w:rPr>
          <w:rFonts w:asciiTheme="majorHAnsi" w:hAnsiTheme="majorHAnsi" w:cstheme="majorHAnsi"/>
          <w:lang w:eastAsia="es-ES"/>
        </w:rPr>
        <w:tab/>
      </w:r>
      <w:r w:rsidR="003A55B1" w:rsidRPr="001D305A">
        <w:rPr>
          <w:rFonts w:asciiTheme="majorHAnsi" w:hAnsiTheme="majorHAnsi" w:cstheme="majorHAnsi"/>
          <w:lang w:eastAsia="es-ES"/>
        </w:rPr>
        <w:t>En efectivo o en valores, que en todo caso son de deuda pública, con sujeción, en cada caso, a las condiciones que establecen las normas de despliegue de esta Ley. El efectivo y los certificados de inmovilización de los valores anotados se tienen que depositar en la Caja General de Depósitos de Cataluña o en las cajas de depósitos de las tesorerías territoriales.</w:t>
      </w:r>
    </w:p>
    <w:p w:rsidR="00603458" w:rsidRPr="001D305A" w:rsidRDefault="00603458" w:rsidP="00512CD5">
      <w:pPr>
        <w:ind w:left="284"/>
        <w:rPr>
          <w:rFonts w:asciiTheme="majorHAnsi" w:hAnsiTheme="majorHAnsi" w:cstheme="majorHAnsi"/>
          <w:lang w:eastAsia="es-ES"/>
        </w:rPr>
      </w:pPr>
    </w:p>
    <w:p w:rsidR="00603458" w:rsidRPr="001D305A" w:rsidRDefault="00603458" w:rsidP="00512CD5">
      <w:pPr>
        <w:ind w:left="567" w:hanging="283"/>
        <w:rPr>
          <w:rFonts w:asciiTheme="majorHAnsi" w:hAnsiTheme="majorHAnsi" w:cstheme="majorHAnsi"/>
          <w:lang w:eastAsia="es-ES"/>
        </w:rPr>
      </w:pPr>
      <w:r w:rsidRPr="001D305A">
        <w:rPr>
          <w:rFonts w:asciiTheme="majorHAnsi" w:hAnsiTheme="majorHAnsi" w:cstheme="majorHAnsi"/>
          <w:lang w:eastAsia="es-ES"/>
        </w:rPr>
        <w:t>c)</w:t>
      </w:r>
      <w:r w:rsidRPr="001D305A">
        <w:rPr>
          <w:rFonts w:asciiTheme="majorHAnsi" w:hAnsiTheme="majorHAnsi" w:cstheme="majorHAnsi"/>
          <w:lang w:eastAsia="es-ES"/>
        </w:rPr>
        <w:tab/>
        <w:t xml:space="preserve">Mediante aval, prestado en la forma y condiciones </w:t>
      </w:r>
      <w:proofErr w:type="spellStart"/>
      <w:r w:rsidRPr="001D305A">
        <w:rPr>
          <w:rFonts w:asciiTheme="majorHAnsi" w:hAnsiTheme="majorHAnsi" w:cstheme="majorHAnsi"/>
          <w:lang w:eastAsia="es-ES"/>
        </w:rPr>
        <w:t>establecidas</w:t>
      </w:r>
      <w:proofErr w:type="spellEnd"/>
      <w:r w:rsidRPr="001D305A">
        <w:rPr>
          <w:rFonts w:asciiTheme="majorHAnsi" w:hAnsiTheme="majorHAnsi" w:cstheme="majorHAnsi"/>
          <w:lang w:eastAsia="es-ES"/>
        </w:rPr>
        <w:t xml:space="preserve"> </w:t>
      </w:r>
      <w:proofErr w:type="spellStart"/>
      <w:r w:rsidRPr="001D305A">
        <w:rPr>
          <w:rFonts w:asciiTheme="majorHAnsi" w:hAnsiTheme="majorHAnsi" w:cstheme="majorHAnsi"/>
          <w:lang w:eastAsia="es-ES"/>
        </w:rPr>
        <w:t>reglamentariamente</w:t>
      </w:r>
      <w:proofErr w:type="spellEnd"/>
      <w:r w:rsidRPr="001D305A">
        <w:rPr>
          <w:rFonts w:asciiTheme="majorHAnsi" w:hAnsiTheme="majorHAnsi" w:cstheme="majorHAnsi"/>
          <w:lang w:eastAsia="es-ES"/>
        </w:rPr>
        <w:t xml:space="preserve">, para </w:t>
      </w:r>
      <w:proofErr w:type="spellStart"/>
      <w:r w:rsidRPr="001D305A">
        <w:rPr>
          <w:rFonts w:asciiTheme="majorHAnsi" w:hAnsiTheme="majorHAnsi" w:cstheme="majorHAnsi"/>
          <w:lang w:eastAsia="es-ES"/>
        </w:rPr>
        <w:t>alguno</w:t>
      </w:r>
      <w:proofErr w:type="spellEnd"/>
      <w:r w:rsidRPr="001D305A">
        <w:rPr>
          <w:rFonts w:asciiTheme="majorHAnsi" w:hAnsiTheme="majorHAnsi" w:cstheme="majorHAnsi"/>
          <w:lang w:eastAsia="es-ES"/>
        </w:rPr>
        <w:t xml:space="preserve"> de los bancos, cajas de ahorro, cooperativas de crédito, establecimientos financieros de crédito </w:t>
      </w:r>
      <w:r w:rsidR="003A55B1" w:rsidRPr="001D305A">
        <w:rPr>
          <w:rFonts w:asciiTheme="majorHAnsi" w:hAnsiTheme="majorHAnsi" w:cstheme="majorHAnsi"/>
          <w:lang w:eastAsia="es-ES"/>
        </w:rPr>
        <w:t>y</w:t>
      </w:r>
      <w:r w:rsidRPr="001D305A">
        <w:rPr>
          <w:rFonts w:asciiTheme="majorHAnsi" w:hAnsiTheme="majorHAnsi" w:cstheme="majorHAnsi"/>
          <w:lang w:eastAsia="es-ES"/>
        </w:rPr>
        <w:t xml:space="preserve"> sociedades de garantía recíproca autorizados para operar en España, que se tienen que depositar en alguno de los establecimientos mencionados en el apartado b).</w:t>
      </w:r>
    </w:p>
    <w:p w:rsidR="00603458" w:rsidRPr="001D305A" w:rsidRDefault="00603458" w:rsidP="00512CD5">
      <w:pPr>
        <w:ind w:left="567" w:hanging="283"/>
        <w:rPr>
          <w:rFonts w:asciiTheme="majorHAnsi" w:hAnsiTheme="majorHAnsi" w:cstheme="majorHAnsi"/>
          <w:lang w:eastAsia="es-ES"/>
        </w:rPr>
      </w:pPr>
    </w:p>
    <w:p w:rsidR="00AC0C3C" w:rsidRPr="001D305A" w:rsidRDefault="00603458" w:rsidP="00512CD5">
      <w:pPr>
        <w:ind w:left="567" w:hanging="283"/>
        <w:rPr>
          <w:rFonts w:asciiTheme="majorHAnsi" w:hAnsiTheme="majorHAnsi" w:cstheme="majorHAnsi"/>
          <w:lang w:eastAsia="es-ES"/>
        </w:rPr>
      </w:pPr>
      <w:r w:rsidRPr="001D305A">
        <w:rPr>
          <w:rFonts w:asciiTheme="majorHAnsi" w:hAnsiTheme="majorHAnsi" w:cstheme="majorHAnsi"/>
          <w:lang w:eastAsia="es-ES"/>
        </w:rPr>
        <w:t>d)</w:t>
      </w:r>
      <w:r w:rsidRPr="001D305A">
        <w:rPr>
          <w:rFonts w:asciiTheme="majorHAnsi" w:hAnsiTheme="majorHAnsi" w:cstheme="majorHAnsi"/>
          <w:lang w:eastAsia="es-ES"/>
        </w:rPr>
        <w:tab/>
        <w:t xml:space="preserve">Mediante contrato de </w:t>
      </w:r>
      <w:proofErr w:type="spellStart"/>
      <w:r w:rsidRPr="001D305A">
        <w:rPr>
          <w:rFonts w:asciiTheme="majorHAnsi" w:hAnsiTheme="majorHAnsi" w:cstheme="majorHAnsi"/>
          <w:lang w:eastAsia="es-ES"/>
        </w:rPr>
        <w:t>seguro</w:t>
      </w:r>
      <w:proofErr w:type="spellEnd"/>
      <w:r w:rsidRPr="001D305A">
        <w:rPr>
          <w:rFonts w:asciiTheme="majorHAnsi" w:hAnsiTheme="majorHAnsi" w:cstheme="majorHAnsi"/>
          <w:lang w:eastAsia="es-ES"/>
        </w:rPr>
        <w:t xml:space="preserve"> de </w:t>
      </w:r>
      <w:proofErr w:type="spellStart"/>
      <w:r w:rsidRPr="001D305A">
        <w:rPr>
          <w:rFonts w:asciiTheme="majorHAnsi" w:hAnsiTheme="majorHAnsi" w:cstheme="majorHAnsi"/>
          <w:lang w:eastAsia="es-ES"/>
        </w:rPr>
        <w:t>caución</w:t>
      </w:r>
      <w:proofErr w:type="spellEnd"/>
      <w:r w:rsidR="003A55B1" w:rsidRPr="001D305A">
        <w:rPr>
          <w:rFonts w:asciiTheme="majorHAnsi" w:hAnsiTheme="majorHAnsi" w:cstheme="majorHAnsi"/>
          <w:lang w:eastAsia="es-ES"/>
        </w:rPr>
        <w:t xml:space="preserve">, </w:t>
      </w:r>
      <w:proofErr w:type="spellStart"/>
      <w:r w:rsidR="003A55B1" w:rsidRPr="001D305A">
        <w:rPr>
          <w:rFonts w:asciiTheme="majorHAnsi" w:hAnsiTheme="majorHAnsi" w:cstheme="majorHAnsi"/>
          <w:lang w:eastAsia="es-ES"/>
        </w:rPr>
        <w:t>suscrito</w:t>
      </w:r>
      <w:proofErr w:type="spellEnd"/>
      <w:r w:rsidR="003A55B1" w:rsidRPr="001D305A">
        <w:rPr>
          <w:rFonts w:asciiTheme="majorHAnsi" w:hAnsiTheme="majorHAnsi" w:cstheme="majorHAnsi"/>
          <w:lang w:eastAsia="es-ES"/>
        </w:rPr>
        <w:t xml:space="preserve"> en la forma y las condiciones establecidas reglamentariamente,</w:t>
      </w:r>
      <w:r w:rsidRPr="001D305A">
        <w:rPr>
          <w:rFonts w:asciiTheme="majorHAnsi" w:hAnsiTheme="majorHAnsi" w:cstheme="majorHAnsi"/>
          <w:lang w:eastAsia="es-ES"/>
        </w:rPr>
        <w:t xml:space="preserve"> con una entidad aseguradora autorizada para operar en </w:t>
      </w:r>
      <w:r w:rsidR="003A55B1" w:rsidRPr="001D305A">
        <w:rPr>
          <w:rFonts w:asciiTheme="majorHAnsi" w:hAnsiTheme="majorHAnsi" w:cstheme="majorHAnsi"/>
          <w:lang w:eastAsia="es-ES"/>
        </w:rPr>
        <w:t>el ramo</w:t>
      </w:r>
      <w:r w:rsidRPr="001D305A">
        <w:rPr>
          <w:rFonts w:asciiTheme="majorHAnsi" w:hAnsiTheme="majorHAnsi" w:cstheme="majorHAnsi"/>
          <w:lang w:eastAsia="es-ES"/>
        </w:rPr>
        <w:t>. El certificado del seguro se tiene que entregar en los establecimientos señalados en el apartado b).</w:t>
      </w:r>
    </w:p>
    <w:p w:rsidR="00A37D74" w:rsidRPr="001D305A" w:rsidRDefault="00A37D74" w:rsidP="00512CD5">
      <w:pPr>
        <w:ind w:left="567" w:hanging="283"/>
        <w:rPr>
          <w:rFonts w:asciiTheme="majorHAnsi" w:hAnsiTheme="majorHAnsi" w:cstheme="majorHAnsi"/>
          <w:lang w:eastAsia="es-ES"/>
        </w:rPr>
      </w:pPr>
    </w:p>
    <w:p w:rsidR="00603458" w:rsidRPr="001D305A" w:rsidRDefault="00603458" w:rsidP="00512CD5">
      <w:pPr>
        <w:rPr>
          <w:rFonts w:asciiTheme="majorHAnsi" w:hAnsiTheme="majorHAnsi" w:cstheme="majorHAnsi"/>
        </w:rPr>
      </w:pPr>
      <w:r w:rsidRPr="001D305A">
        <w:rPr>
          <w:rFonts w:asciiTheme="majorHAnsi" w:hAnsiTheme="majorHAnsi" w:cstheme="majorHAnsi"/>
        </w:rPr>
        <w:t xml:space="preserve">La constitución de la garantía definitiva se efectuará en la Caja General de Depósitos de la Generalitat de Catalunya (c/ del Fuego, 57, 08038 Barcelona) o de cualquiera de sus cajas territoriales de depósitos en Gerona (Ctra. de Barcelona, 54), Tarragona (c/ Vapor, 4-6) y en Lérida (c/ de Lluís Companys, 1). </w:t>
      </w:r>
    </w:p>
    <w:p w:rsidR="00B33502" w:rsidRPr="001D305A" w:rsidRDefault="00B33502" w:rsidP="00512CD5">
      <w:pPr>
        <w:rPr>
          <w:rFonts w:asciiTheme="majorHAnsi" w:hAnsiTheme="majorHAnsi" w:cstheme="majorHAnsi"/>
          <w:b/>
        </w:rPr>
      </w:pPr>
    </w:p>
    <w:p w:rsidR="00603458" w:rsidRPr="001D305A" w:rsidRDefault="00735740" w:rsidP="00512CD5">
      <w:pPr>
        <w:rPr>
          <w:rFonts w:asciiTheme="majorHAnsi" w:hAnsiTheme="majorHAnsi" w:cstheme="majorHAnsi"/>
        </w:rPr>
      </w:pPr>
      <w:r w:rsidRPr="001D305A">
        <w:rPr>
          <w:rFonts w:asciiTheme="majorHAnsi" w:hAnsiTheme="majorHAnsi" w:cstheme="majorHAnsi"/>
          <w:b/>
        </w:rPr>
        <w:t>1</w:t>
      </w:r>
      <w:r w:rsidR="00E46743" w:rsidRPr="001D305A">
        <w:rPr>
          <w:rFonts w:asciiTheme="majorHAnsi" w:hAnsiTheme="majorHAnsi" w:cstheme="majorHAnsi"/>
          <w:b/>
        </w:rPr>
        <w:t>4</w:t>
      </w:r>
      <w:r w:rsidRPr="001D305A">
        <w:rPr>
          <w:rFonts w:asciiTheme="majorHAnsi" w:hAnsiTheme="majorHAnsi" w:cstheme="majorHAnsi"/>
          <w:b/>
        </w:rPr>
        <w:t>.3</w:t>
      </w:r>
      <w:r w:rsidRPr="001D305A">
        <w:rPr>
          <w:rFonts w:asciiTheme="majorHAnsi" w:hAnsiTheme="majorHAnsi" w:cstheme="majorHAnsi"/>
        </w:rPr>
        <w:t xml:space="preserve"> </w:t>
      </w:r>
      <w:r w:rsidR="00603458" w:rsidRPr="001D305A">
        <w:rPr>
          <w:rFonts w:asciiTheme="majorHAnsi" w:hAnsiTheme="majorHAnsi" w:cstheme="majorHAnsi"/>
        </w:rPr>
        <w:t xml:space="preserve">En el caso de unión temporal de empresas, la garantía definitiva se </w:t>
      </w:r>
      <w:proofErr w:type="spellStart"/>
      <w:r w:rsidR="00603458" w:rsidRPr="001D305A">
        <w:rPr>
          <w:rFonts w:asciiTheme="majorHAnsi" w:hAnsiTheme="majorHAnsi" w:cstheme="majorHAnsi"/>
        </w:rPr>
        <w:t>puede</w:t>
      </w:r>
      <w:proofErr w:type="spellEnd"/>
      <w:r w:rsidR="00603458" w:rsidRPr="001D305A">
        <w:rPr>
          <w:rFonts w:asciiTheme="majorHAnsi" w:hAnsiTheme="majorHAnsi" w:cstheme="majorHAnsi"/>
        </w:rPr>
        <w:t xml:space="preserve"> constituir </w:t>
      </w:r>
      <w:r w:rsidR="001143EC" w:rsidRPr="001D305A">
        <w:rPr>
          <w:rFonts w:asciiTheme="majorHAnsi" w:hAnsiTheme="majorHAnsi" w:cstheme="majorHAnsi"/>
        </w:rPr>
        <w:t>para</w:t>
      </w:r>
      <w:r w:rsidR="00603458" w:rsidRPr="001D305A">
        <w:rPr>
          <w:rFonts w:asciiTheme="majorHAnsi" w:hAnsiTheme="majorHAnsi" w:cstheme="majorHAnsi"/>
        </w:rPr>
        <w:t xml:space="preserve"> una o </w:t>
      </w:r>
      <w:proofErr w:type="spellStart"/>
      <w:r w:rsidR="00603458" w:rsidRPr="001D305A">
        <w:rPr>
          <w:rFonts w:asciiTheme="majorHAnsi" w:hAnsiTheme="majorHAnsi" w:cstheme="majorHAnsi"/>
        </w:rPr>
        <w:t>varios</w:t>
      </w:r>
      <w:proofErr w:type="spellEnd"/>
      <w:r w:rsidR="00603458" w:rsidRPr="001D305A">
        <w:rPr>
          <w:rFonts w:asciiTheme="majorHAnsi" w:hAnsiTheme="majorHAnsi" w:cstheme="majorHAnsi"/>
        </w:rPr>
        <w:t xml:space="preserve"> de las empresas participantes, siempre que en conjunto llegue a la cuantía requerida en el a</w:t>
      </w:r>
      <w:r w:rsidR="00603458" w:rsidRPr="001D305A">
        <w:rPr>
          <w:rFonts w:asciiTheme="majorHAnsi" w:hAnsiTheme="majorHAnsi" w:cstheme="majorHAnsi"/>
          <w:b/>
        </w:rPr>
        <w:t xml:space="preserve">partado </w:t>
      </w:r>
      <w:r w:rsidR="000A4E6E" w:rsidRPr="001D305A">
        <w:rPr>
          <w:rFonts w:asciiTheme="majorHAnsi" w:hAnsiTheme="majorHAnsi" w:cstheme="majorHAnsi"/>
          <w:b/>
        </w:rPr>
        <w:t>N</w:t>
      </w:r>
      <w:r w:rsidR="00603458" w:rsidRPr="001D305A">
        <w:rPr>
          <w:rFonts w:asciiTheme="majorHAnsi" w:hAnsiTheme="majorHAnsi" w:cstheme="majorHAnsi"/>
          <w:b/>
        </w:rPr>
        <w:t xml:space="preserve"> del </w:t>
      </w:r>
      <w:r w:rsidR="00BF45BE" w:rsidRPr="001D305A">
        <w:rPr>
          <w:rFonts w:asciiTheme="majorHAnsi" w:hAnsiTheme="majorHAnsi" w:cstheme="majorHAnsi"/>
          <w:b/>
        </w:rPr>
        <w:t>QC</w:t>
      </w:r>
      <w:r w:rsidR="00603458" w:rsidRPr="001D305A">
        <w:rPr>
          <w:rFonts w:asciiTheme="majorHAnsi" w:hAnsiTheme="majorHAnsi" w:cstheme="majorHAnsi"/>
        </w:rPr>
        <w:t xml:space="preserve"> y garantice solidariamente a todas las empresas integrantes de la unión temporal.</w:t>
      </w:r>
    </w:p>
    <w:p w:rsidR="00B33502" w:rsidRPr="001D305A" w:rsidRDefault="00B33502" w:rsidP="00512CD5">
      <w:pPr>
        <w:rPr>
          <w:rFonts w:asciiTheme="majorHAnsi" w:hAnsiTheme="majorHAnsi" w:cstheme="majorHAnsi"/>
          <w:b/>
        </w:rPr>
      </w:pPr>
    </w:p>
    <w:p w:rsidR="00AC0C3C" w:rsidRPr="001D305A" w:rsidRDefault="00735740" w:rsidP="00512CD5">
      <w:pPr>
        <w:rPr>
          <w:rFonts w:asciiTheme="majorHAnsi" w:hAnsiTheme="majorHAnsi" w:cstheme="majorHAnsi"/>
          <w:lang w:eastAsia="es-ES"/>
        </w:rPr>
      </w:pPr>
      <w:r w:rsidRPr="001D305A">
        <w:rPr>
          <w:rFonts w:asciiTheme="majorHAnsi" w:hAnsiTheme="majorHAnsi" w:cstheme="majorHAnsi"/>
          <w:b/>
        </w:rPr>
        <w:t>1</w:t>
      </w:r>
      <w:r w:rsidR="00E46743" w:rsidRPr="001D305A">
        <w:rPr>
          <w:rFonts w:asciiTheme="majorHAnsi" w:hAnsiTheme="majorHAnsi" w:cstheme="majorHAnsi"/>
          <w:b/>
        </w:rPr>
        <w:t>4</w:t>
      </w:r>
      <w:r w:rsidRPr="001D305A">
        <w:rPr>
          <w:rFonts w:asciiTheme="majorHAnsi" w:hAnsiTheme="majorHAnsi" w:cstheme="majorHAnsi"/>
          <w:b/>
        </w:rPr>
        <w:t>.4</w:t>
      </w:r>
      <w:r w:rsidRPr="001D305A">
        <w:rPr>
          <w:rFonts w:asciiTheme="majorHAnsi" w:hAnsiTheme="majorHAnsi" w:cstheme="majorHAnsi"/>
        </w:rPr>
        <w:t xml:space="preserve"> </w:t>
      </w:r>
      <w:r w:rsidR="00603458" w:rsidRPr="001D305A">
        <w:rPr>
          <w:rFonts w:asciiTheme="majorHAnsi" w:hAnsiTheme="majorHAnsi" w:cstheme="majorHAnsi"/>
        </w:rPr>
        <w:t>La garantía definitiva responde de los conceptos establecidos en el artículo 1</w:t>
      </w:r>
      <w:r w:rsidR="00FC748C" w:rsidRPr="001D305A">
        <w:rPr>
          <w:rFonts w:asciiTheme="majorHAnsi" w:hAnsiTheme="majorHAnsi" w:cstheme="majorHAnsi"/>
        </w:rPr>
        <w:t>1</w:t>
      </w:r>
      <w:r w:rsidR="00603458" w:rsidRPr="001D305A">
        <w:rPr>
          <w:rFonts w:asciiTheme="majorHAnsi" w:hAnsiTheme="majorHAnsi" w:cstheme="majorHAnsi"/>
        </w:rPr>
        <w:t>0 de</w:t>
      </w:r>
      <w:r w:rsidR="00FC748C" w:rsidRPr="001D305A">
        <w:rPr>
          <w:rFonts w:asciiTheme="majorHAnsi" w:hAnsiTheme="majorHAnsi" w:cstheme="majorHAnsi"/>
        </w:rPr>
        <w:t xml:space="preserve"> </w:t>
      </w:r>
      <w:r w:rsidR="00603458" w:rsidRPr="001D305A">
        <w:rPr>
          <w:rFonts w:asciiTheme="majorHAnsi" w:hAnsiTheme="majorHAnsi" w:cstheme="majorHAnsi"/>
        </w:rPr>
        <w:t>l</w:t>
      </w:r>
      <w:r w:rsidR="00FC748C" w:rsidRPr="001D305A">
        <w:rPr>
          <w:rFonts w:asciiTheme="majorHAnsi" w:hAnsiTheme="majorHAnsi" w:cstheme="majorHAnsi"/>
        </w:rPr>
        <w:t>a</w:t>
      </w:r>
      <w:r w:rsidR="00603458" w:rsidRPr="001D305A">
        <w:rPr>
          <w:rFonts w:asciiTheme="majorHAnsi" w:hAnsiTheme="majorHAnsi" w:cstheme="majorHAnsi"/>
        </w:rPr>
        <w:t xml:space="preserve"> LCSP.</w:t>
      </w:r>
    </w:p>
    <w:p w:rsidR="003A55B1" w:rsidRPr="001D305A" w:rsidRDefault="003A55B1" w:rsidP="00512CD5">
      <w:pPr>
        <w:rPr>
          <w:rFonts w:asciiTheme="majorHAnsi" w:hAnsiTheme="majorHAnsi" w:cstheme="majorHAnsi"/>
          <w:lang w:eastAsia="es-ES"/>
        </w:rPr>
      </w:pPr>
    </w:p>
    <w:p w:rsidR="003A55B1" w:rsidRPr="001D305A" w:rsidRDefault="00735740" w:rsidP="00512CD5">
      <w:pPr>
        <w:rPr>
          <w:rFonts w:asciiTheme="majorHAnsi" w:hAnsiTheme="majorHAnsi" w:cstheme="majorHAnsi"/>
          <w:lang w:eastAsia="es-ES"/>
        </w:rPr>
      </w:pPr>
      <w:r w:rsidRPr="001D305A">
        <w:rPr>
          <w:rFonts w:asciiTheme="majorHAnsi" w:hAnsiTheme="majorHAnsi" w:cstheme="majorHAnsi"/>
          <w:b/>
          <w:lang w:eastAsia="es-ES"/>
        </w:rPr>
        <w:t>1</w:t>
      </w:r>
      <w:r w:rsidR="00E46743" w:rsidRPr="001D305A">
        <w:rPr>
          <w:rFonts w:asciiTheme="majorHAnsi" w:hAnsiTheme="majorHAnsi" w:cstheme="majorHAnsi"/>
          <w:b/>
          <w:lang w:eastAsia="es-ES"/>
        </w:rPr>
        <w:t>4</w:t>
      </w:r>
      <w:r w:rsidRPr="001D305A">
        <w:rPr>
          <w:rFonts w:asciiTheme="majorHAnsi" w:hAnsiTheme="majorHAnsi" w:cstheme="majorHAnsi"/>
          <w:b/>
          <w:lang w:eastAsia="es-ES"/>
        </w:rPr>
        <w:t>.5</w:t>
      </w:r>
      <w:r w:rsidRPr="001D305A">
        <w:rPr>
          <w:rFonts w:asciiTheme="majorHAnsi" w:hAnsiTheme="majorHAnsi" w:cstheme="majorHAnsi"/>
          <w:lang w:eastAsia="es-ES"/>
        </w:rPr>
        <w:t xml:space="preserve"> </w:t>
      </w:r>
      <w:proofErr w:type="spellStart"/>
      <w:r w:rsidR="003A55B1" w:rsidRPr="001D305A">
        <w:rPr>
          <w:rFonts w:asciiTheme="majorHAnsi" w:hAnsiTheme="majorHAnsi" w:cstheme="majorHAnsi"/>
          <w:lang w:eastAsia="es-ES"/>
        </w:rPr>
        <w:t>Cuando</w:t>
      </w:r>
      <w:proofErr w:type="spellEnd"/>
      <w:r w:rsidR="001143EC" w:rsidRPr="001D305A">
        <w:rPr>
          <w:rFonts w:asciiTheme="majorHAnsi" w:hAnsiTheme="majorHAnsi" w:cstheme="majorHAnsi"/>
          <w:vanish/>
          <w:lang w:eastAsia="es-ES"/>
        </w:rPr>
        <w:t>,</w:t>
      </w:r>
      <w:r w:rsidR="003A55B1" w:rsidRPr="001D305A">
        <w:rPr>
          <w:rFonts w:asciiTheme="majorHAnsi" w:hAnsiTheme="majorHAnsi" w:cstheme="majorHAnsi"/>
          <w:lang w:eastAsia="es-ES"/>
        </w:rPr>
        <w:t xml:space="preserve"> como </w:t>
      </w:r>
      <w:proofErr w:type="spellStart"/>
      <w:r w:rsidR="003A55B1" w:rsidRPr="001D305A">
        <w:rPr>
          <w:rFonts w:asciiTheme="majorHAnsi" w:hAnsiTheme="majorHAnsi" w:cstheme="majorHAnsi"/>
          <w:lang w:eastAsia="es-ES"/>
        </w:rPr>
        <w:t>consecuencia</w:t>
      </w:r>
      <w:proofErr w:type="spellEnd"/>
      <w:r w:rsidR="003A55B1" w:rsidRPr="001D305A">
        <w:rPr>
          <w:rFonts w:asciiTheme="majorHAnsi" w:hAnsiTheme="majorHAnsi" w:cstheme="majorHAnsi"/>
          <w:lang w:eastAsia="es-ES"/>
        </w:rPr>
        <w:t xml:space="preserve"> de las operaciones mercantiles a que se refiere el artículo 98</w:t>
      </w:r>
      <w:r w:rsidR="003A55B1" w:rsidRPr="001D305A">
        <w:rPr>
          <w:rFonts w:asciiTheme="majorHAnsi" w:hAnsiTheme="majorHAnsi" w:cstheme="majorHAnsi"/>
        </w:rPr>
        <w:t xml:space="preserve"> </w:t>
      </w:r>
      <w:r w:rsidR="003A55B1" w:rsidRPr="001D305A">
        <w:rPr>
          <w:rFonts w:asciiTheme="majorHAnsi" w:hAnsiTheme="majorHAnsi" w:cstheme="majorHAnsi"/>
          <w:lang w:eastAsia="es-ES"/>
        </w:rPr>
        <w:t>de la LC</w:t>
      </w:r>
      <w:r w:rsidR="00FC748C" w:rsidRPr="001D305A">
        <w:rPr>
          <w:rFonts w:asciiTheme="majorHAnsi" w:hAnsiTheme="majorHAnsi" w:cstheme="majorHAnsi"/>
          <w:lang w:eastAsia="es-ES"/>
        </w:rPr>
        <w:t>SP</w:t>
      </w:r>
      <w:r w:rsidR="003A55B1" w:rsidRPr="001D305A">
        <w:rPr>
          <w:rFonts w:asciiTheme="majorHAnsi" w:hAnsiTheme="majorHAnsi" w:cstheme="majorHAnsi"/>
          <w:lang w:eastAsia="es-ES"/>
        </w:rPr>
        <w:t xml:space="preserve"> (Supuestos de sucesión del contratista), el contrato se atribuye a una entidad diferente, la garantía definitiva se puede renovar o reemplazar, a criterio de la entidad otorgante, por una nueva garantizaba que suscriba la nueva entidad, teniendo en cuenta las características especiales del riesgo que constituya esta última entidad. En este caso, la antigua garantía definitiva conserva su vigencia hasta que esté constituida la nueva garantía.</w:t>
      </w:r>
    </w:p>
    <w:p w:rsidR="003A55B1" w:rsidRPr="001D305A" w:rsidRDefault="003A55B1" w:rsidP="00512CD5">
      <w:pPr>
        <w:rPr>
          <w:rFonts w:asciiTheme="majorHAnsi" w:hAnsiTheme="majorHAnsi" w:cstheme="majorHAnsi"/>
          <w:lang w:eastAsia="es-ES"/>
        </w:rPr>
      </w:pPr>
    </w:p>
    <w:p w:rsidR="00603458" w:rsidRPr="001D305A" w:rsidRDefault="00735740" w:rsidP="00512CD5">
      <w:pPr>
        <w:rPr>
          <w:rFonts w:asciiTheme="majorHAnsi" w:hAnsiTheme="majorHAnsi" w:cstheme="majorHAnsi"/>
          <w:lang w:eastAsia="es-ES"/>
        </w:rPr>
      </w:pPr>
      <w:r w:rsidRPr="001D305A">
        <w:rPr>
          <w:rFonts w:asciiTheme="majorHAnsi" w:hAnsiTheme="majorHAnsi" w:cstheme="majorHAnsi"/>
          <w:b/>
          <w:lang w:eastAsia="es-ES"/>
        </w:rPr>
        <w:t>1</w:t>
      </w:r>
      <w:r w:rsidR="00E46743" w:rsidRPr="001D305A">
        <w:rPr>
          <w:rFonts w:asciiTheme="majorHAnsi" w:hAnsiTheme="majorHAnsi" w:cstheme="majorHAnsi"/>
          <w:b/>
          <w:lang w:eastAsia="es-ES"/>
        </w:rPr>
        <w:t>4</w:t>
      </w:r>
      <w:r w:rsidRPr="001D305A">
        <w:rPr>
          <w:rFonts w:asciiTheme="majorHAnsi" w:hAnsiTheme="majorHAnsi" w:cstheme="majorHAnsi"/>
          <w:b/>
          <w:lang w:eastAsia="es-ES"/>
        </w:rPr>
        <w:t>.6</w:t>
      </w:r>
      <w:r w:rsidRPr="001D305A">
        <w:rPr>
          <w:rFonts w:asciiTheme="majorHAnsi" w:hAnsiTheme="majorHAnsi" w:cstheme="majorHAnsi"/>
          <w:lang w:eastAsia="es-ES"/>
        </w:rPr>
        <w:t xml:space="preserve"> </w:t>
      </w:r>
      <w:r w:rsidR="00603458" w:rsidRPr="001D305A">
        <w:rPr>
          <w:rFonts w:asciiTheme="majorHAnsi" w:hAnsiTheme="majorHAnsi" w:cstheme="majorHAnsi"/>
          <w:lang w:eastAsia="es-ES"/>
        </w:rPr>
        <w:t xml:space="preserve">En caso de amortización o sustitución total o parcial de los valores que constituyen la garantía, la empresa adjudicataria está obligada a reponerlos en la cuantía necesaria a fin de que el importe de la garantía no disminuya por este motivo, teniendo que quedar constancia documentada de la mencionada reposición. </w:t>
      </w:r>
    </w:p>
    <w:p w:rsidR="00603458" w:rsidRPr="001D305A" w:rsidRDefault="00603458" w:rsidP="00512CD5">
      <w:pPr>
        <w:rPr>
          <w:rFonts w:asciiTheme="majorHAnsi" w:hAnsiTheme="majorHAnsi" w:cstheme="majorHAnsi"/>
          <w:lang w:eastAsia="es-ES"/>
        </w:rPr>
      </w:pPr>
    </w:p>
    <w:p w:rsidR="00A37D74" w:rsidRPr="001D305A" w:rsidRDefault="00735740" w:rsidP="00512CD5">
      <w:pPr>
        <w:rPr>
          <w:rFonts w:asciiTheme="majorHAnsi" w:hAnsiTheme="majorHAnsi" w:cstheme="majorHAnsi"/>
        </w:rPr>
      </w:pPr>
      <w:r w:rsidRPr="001D305A">
        <w:rPr>
          <w:rFonts w:asciiTheme="majorHAnsi" w:hAnsiTheme="majorHAnsi" w:cstheme="majorHAnsi"/>
          <w:b/>
          <w:lang w:eastAsia="es-ES"/>
        </w:rPr>
        <w:t>1</w:t>
      </w:r>
      <w:r w:rsidR="00E46743" w:rsidRPr="001D305A">
        <w:rPr>
          <w:rFonts w:asciiTheme="majorHAnsi" w:hAnsiTheme="majorHAnsi" w:cstheme="majorHAnsi"/>
          <w:b/>
          <w:lang w:eastAsia="es-ES"/>
        </w:rPr>
        <w:t>4</w:t>
      </w:r>
      <w:r w:rsidRPr="001D305A">
        <w:rPr>
          <w:rFonts w:asciiTheme="majorHAnsi" w:hAnsiTheme="majorHAnsi" w:cstheme="majorHAnsi"/>
          <w:b/>
          <w:lang w:eastAsia="es-ES"/>
        </w:rPr>
        <w:t>.7</w:t>
      </w:r>
      <w:r w:rsidRPr="001D305A">
        <w:rPr>
          <w:rFonts w:asciiTheme="majorHAnsi" w:hAnsiTheme="majorHAnsi" w:cstheme="majorHAnsi"/>
          <w:lang w:eastAsia="es-ES"/>
        </w:rPr>
        <w:t xml:space="preserve"> </w:t>
      </w:r>
      <w:proofErr w:type="spellStart"/>
      <w:r w:rsidR="00FC748C" w:rsidRPr="001D305A">
        <w:rPr>
          <w:rFonts w:asciiTheme="majorHAnsi" w:hAnsiTheme="majorHAnsi" w:cstheme="majorHAnsi"/>
        </w:rPr>
        <w:t>Cuando</w:t>
      </w:r>
      <w:proofErr w:type="spellEnd"/>
      <w:r w:rsidR="00FC748C" w:rsidRPr="001D305A">
        <w:rPr>
          <w:rFonts w:asciiTheme="majorHAnsi" w:hAnsiTheme="majorHAnsi" w:cstheme="majorHAnsi"/>
        </w:rPr>
        <w:t xml:space="preserve"> a </w:t>
      </w:r>
      <w:proofErr w:type="spellStart"/>
      <w:r w:rsidR="00FC748C" w:rsidRPr="001D305A">
        <w:rPr>
          <w:rFonts w:asciiTheme="majorHAnsi" w:hAnsiTheme="majorHAnsi" w:cstheme="majorHAnsi"/>
        </w:rPr>
        <w:t>consecuencia</w:t>
      </w:r>
      <w:proofErr w:type="spellEnd"/>
      <w:r w:rsidR="00FC748C" w:rsidRPr="001D305A">
        <w:rPr>
          <w:rFonts w:asciiTheme="majorHAnsi" w:hAnsiTheme="majorHAnsi" w:cstheme="majorHAnsi"/>
        </w:rPr>
        <w:t xml:space="preserve"> de la modificación del contrato, su valor total experimente variación, la garantía constituida se tendrá que ajustar a la cuantía necesaria para que se mantenga la debida proporción entre la garantía y el presupuesto del contrato vigente en cada momento, en el plazo de quince días a contar desde la fecha en que se notifique a la empresa el acuerdo de modificación. A estos efectos, no se considerarán las variaciones de precio que se produzcan como una consecuencia de una revisión de este de conformidad con lo que señala el capítulo relativo a la revisión de precios en los contratos del sector público de la LCSP.</w:t>
      </w:r>
    </w:p>
    <w:p w:rsidR="00FC748C" w:rsidRPr="001D305A" w:rsidRDefault="00FC748C" w:rsidP="00512CD5">
      <w:pPr>
        <w:rPr>
          <w:rFonts w:asciiTheme="majorHAnsi" w:hAnsiTheme="majorHAnsi" w:cstheme="majorHAnsi"/>
          <w:lang w:eastAsia="es-ES"/>
        </w:rPr>
      </w:pPr>
    </w:p>
    <w:p w:rsidR="00FC748C" w:rsidRPr="001D305A" w:rsidRDefault="00735740" w:rsidP="00512CD5">
      <w:pPr>
        <w:rPr>
          <w:rFonts w:asciiTheme="majorHAnsi" w:hAnsiTheme="majorHAnsi" w:cstheme="majorHAnsi"/>
        </w:rPr>
      </w:pPr>
      <w:r w:rsidRPr="001D305A">
        <w:rPr>
          <w:rFonts w:asciiTheme="majorHAnsi" w:hAnsiTheme="majorHAnsi" w:cstheme="majorHAnsi"/>
          <w:b/>
        </w:rPr>
        <w:t>1</w:t>
      </w:r>
      <w:r w:rsidR="00E46743" w:rsidRPr="001D305A">
        <w:rPr>
          <w:rFonts w:asciiTheme="majorHAnsi" w:hAnsiTheme="majorHAnsi" w:cstheme="majorHAnsi"/>
          <w:b/>
        </w:rPr>
        <w:t>4</w:t>
      </w:r>
      <w:r w:rsidRPr="001D305A">
        <w:rPr>
          <w:rFonts w:asciiTheme="majorHAnsi" w:hAnsiTheme="majorHAnsi" w:cstheme="majorHAnsi"/>
          <w:b/>
        </w:rPr>
        <w:t>.8</w:t>
      </w:r>
      <w:r w:rsidRPr="001D305A">
        <w:rPr>
          <w:rFonts w:asciiTheme="majorHAnsi" w:hAnsiTheme="majorHAnsi" w:cstheme="majorHAnsi"/>
        </w:rPr>
        <w:t xml:space="preserve"> </w:t>
      </w:r>
      <w:r w:rsidR="00FC748C" w:rsidRPr="001D305A">
        <w:rPr>
          <w:rFonts w:asciiTheme="majorHAnsi" w:hAnsiTheme="majorHAnsi" w:cstheme="majorHAnsi"/>
        </w:rPr>
        <w:t xml:space="preserve">Cuando se hagan efectivas sobre la garantía las penalidades o indemnizaciones exigibles a la empresa adjudicataria, esta tendrá que reponer o ampliar la garantía, en la cuantía que corresponda, en el plazo de quince días desde la ejecución. </w:t>
      </w:r>
    </w:p>
    <w:p w:rsidR="00235A8D" w:rsidRPr="001D305A" w:rsidRDefault="00235A8D" w:rsidP="00512CD5">
      <w:pPr>
        <w:rPr>
          <w:rFonts w:asciiTheme="majorHAnsi" w:hAnsiTheme="majorHAnsi" w:cstheme="majorHAnsi"/>
          <w:b/>
        </w:rPr>
      </w:pPr>
    </w:p>
    <w:p w:rsidR="00AC0C3C" w:rsidRPr="001D305A" w:rsidRDefault="00735740" w:rsidP="00512CD5">
      <w:pPr>
        <w:rPr>
          <w:rFonts w:asciiTheme="majorHAnsi" w:hAnsiTheme="majorHAnsi" w:cstheme="majorHAnsi"/>
          <w:lang w:eastAsia="es-ES"/>
        </w:rPr>
      </w:pPr>
      <w:r w:rsidRPr="001D305A">
        <w:rPr>
          <w:rFonts w:asciiTheme="majorHAnsi" w:hAnsiTheme="majorHAnsi" w:cstheme="majorHAnsi"/>
          <w:b/>
        </w:rPr>
        <w:t>1</w:t>
      </w:r>
      <w:r w:rsidR="00E46743" w:rsidRPr="001D305A">
        <w:rPr>
          <w:rFonts w:asciiTheme="majorHAnsi" w:hAnsiTheme="majorHAnsi" w:cstheme="majorHAnsi"/>
          <w:b/>
        </w:rPr>
        <w:t>4</w:t>
      </w:r>
      <w:r w:rsidRPr="001D305A">
        <w:rPr>
          <w:rFonts w:asciiTheme="majorHAnsi" w:hAnsiTheme="majorHAnsi" w:cstheme="majorHAnsi"/>
          <w:b/>
        </w:rPr>
        <w:t>.9</w:t>
      </w:r>
      <w:r w:rsidRPr="001D305A">
        <w:rPr>
          <w:rFonts w:asciiTheme="majorHAnsi" w:hAnsiTheme="majorHAnsi" w:cstheme="majorHAnsi"/>
        </w:rPr>
        <w:t xml:space="preserve"> </w:t>
      </w:r>
      <w:r w:rsidR="00FC748C" w:rsidRPr="001D305A">
        <w:rPr>
          <w:rFonts w:asciiTheme="majorHAnsi" w:hAnsiTheme="majorHAnsi" w:cstheme="majorHAnsi"/>
        </w:rPr>
        <w:t>En caso de que la garantía no se reponga en los supuestos mencionados en el apartado anterior, la Administración puede resolver el contrato</w:t>
      </w:r>
      <w:r w:rsidR="00F3409B" w:rsidRPr="001D305A">
        <w:rPr>
          <w:rFonts w:asciiTheme="majorHAnsi" w:hAnsiTheme="majorHAnsi" w:cstheme="majorHAnsi"/>
        </w:rPr>
        <w:t xml:space="preserve"> (art. 109.2 LCSP)</w:t>
      </w:r>
      <w:r w:rsidR="00FC748C" w:rsidRPr="001D305A">
        <w:rPr>
          <w:rFonts w:asciiTheme="majorHAnsi" w:hAnsiTheme="majorHAnsi" w:cstheme="majorHAnsi"/>
        </w:rPr>
        <w:t>.</w:t>
      </w:r>
    </w:p>
    <w:p w:rsidR="005C768A" w:rsidRPr="001D305A" w:rsidRDefault="005C768A" w:rsidP="00512CD5">
      <w:pPr>
        <w:rPr>
          <w:rFonts w:asciiTheme="majorHAnsi" w:hAnsiTheme="majorHAnsi" w:cstheme="majorHAnsi"/>
          <w:b/>
          <w:lang w:eastAsia="es-ES"/>
        </w:rPr>
      </w:pPr>
    </w:p>
    <w:p w:rsidR="005C768A" w:rsidRPr="001D305A" w:rsidRDefault="00E46743" w:rsidP="00122703">
      <w:pPr>
        <w:pStyle w:val="Ttol2"/>
        <w:rPr>
          <w:rFonts w:asciiTheme="majorHAnsi" w:hAnsiTheme="majorHAnsi" w:cstheme="majorHAnsi"/>
          <w:caps/>
          <w:szCs w:val="22"/>
        </w:rPr>
      </w:pPr>
      <w:bookmarkStart w:id="104" w:name="_Toc103931992"/>
      <w:bookmarkStart w:id="105" w:name="_Toc120521528"/>
      <w:r w:rsidRPr="001D305A">
        <w:rPr>
          <w:rFonts w:asciiTheme="majorHAnsi" w:hAnsiTheme="majorHAnsi" w:cstheme="majorHAnsi"/>
          <w:caps/>
          <w:szCs w:val="22"/>
        </w:rPr>
        <w:t>QUINZ</w:t>
      </w:r>
      <w:r w:rsidR="005C768A" w:rsidRPr="001D305A">
        <w:rPr>
          <w:rFonts w:asciiTheme="majorHAnsi" w:hAnsiTheme="majorHAnsi" w:cstheme="majorHAnsi"/>
          <w:caps/>
          <w:szCs w:val="22"/>
        </w:rPr>
        <w:t>ena. Decisión de no adjudicar o suscribir el contrato y desistimiento</w:t>
      </w:r>
      <w:bookmarkEnd w:id="104"/>
      <w:bookmarkEnd w:id="105"/>
      <w:r w:rsidR="005C768A" w:rsidRPr="001D305A">
        <w:rPr>
          <w:rFonts w:asciiTheme="majorHAnsi" w:hAnsiTheme="majorHAnsi" w:cstheme="majorHAnsi"/>
          <w:caps/>
          <w:szCs w:val="22"/>
        </w:rPr>
        <w:t xml:space="preserve"> </w:t>
      </w:r>
    </w:p>
    <w:p w:rsidR="005C768A" w:rsidRPr="001D305A" w:rsidRDefault="005C768A" w:rsidP="00512CD5">
      <w:pPr>
        <w:rPr>
          <w:rFonts w:asciiTheme="majorHAnsi" w:hAnsiTheme="majorHAnsi" w:cstheme="majorHAnsi"/>
          <w:lang w:eastAsia="es-ES"/>
        </w:rPr>
      </w:pPr>
    </w:p>
    <w:p w:rsidR="005C768A" w:rsidRPr="001D305A" w:rsidRDefault="005C768A" w:rsidP="00512CD5">
      <w:pPr>
        <w:rPr>
          <w:rFonts w:asciiTheme="majorHAnsi" w:hAnsiTheme="majorHAnsi" w:cstheme="majorHAnsi"/>
          <w:lang w:eastAsia="es-ES"/>
        </w:rPr>
      </w:pPr>
      <w:r w:rsidRPr="001D305A">
        <w:rPr>
          <w:rFonts w:asciiTheme="majorHAnsi" w:hAnsiTheme="majorHAnsi" w:cstheme="majorHAnsi"/>
          <w:lang w:eastAsia="es-ES"/>
        </w:rPr>
        <w:t xml:space="preserve">El órgano de contratación </w:t>
      </w:r>
      <w:r w:rsidR="00483118" w:rsidRPr="001D305A">
        <w:rPr>
          <w:rFonts w:asciiTheme="majorHAnsi" w:hAnsiTheme="majorHAnsi" w:cstheme="majorHAnsi"/>
          <w:lang w:eastAsia="es-ES"/>
        </w:rPr>
        <w:t xml:space="preserve">de la contratación basada </w:t>
      </w:r>
      <w:r w:rsidRPr="001D305A">
        <w:rPr>
          <w:rFonts w:asciiTheme="majorHAnsi" w:hAnsiTheme="majorHAnsi" w:cstheme="majorHAnsi"/>
          <w:lang w:eastAsia="es-ES"/>
        </w:rPr>
        <w:t xml:space="preserve">podrá decidir no adjudicar o suscribir el contrato, por razones de interés público debidamente justificadas y con la correspondiente notificación en las empresas licitadoras, antes de la formalización del contrato. </w:t>
      </w:r>
    </w:p>
    <w:p w:rsidR="005C768A" w:rsidRPr="001D305A" w:rsidRDefault="005C768A" w:rsidP="00512CD5">
      <w:pPr>
        <w:rPr>
          <w:rFonts w:asciiTheme="majorHAnsi" w:hAnsiTheme="majorHAnsi" w:cstheme="majorHAnsi"/>
          <w:lang w:eastAsia="es-ES"/>
        </w:rPr>
      </w:pPr>
    </w:p>
    <w:p w:rsidR="005C768A" w:rsidRPr="001D305A" w:rsidRDefault="005C768A" w:rsidP="00512CD5">
      <w:pPr>
        <w:rPr>
          <w:rFonts w:asciiTheme="majorHAnsi" w:hAnsiTheme="majorHAnsi" w:cstheme="majorHAnsi"/>
          <w:lang w:eastAsia="es-ES"/>
        </w:rPr>
      </w:pPr>
      <w:r w:rsidRPr="001D305A">
        <w:rPr>
          <w:rFonts w:asciiTheme="majorHAnsi" w:hAnsiTheme="majorHAnsi" w:cstheme="majorHAnsi"/>
          <w:lang w:eastAsia="es-ES"/>
        </w:rPr>
        <w:t xml:space="preserve">También podrá desistir del procedimiento, antes de la formalización del contrato, notificándolo a las empresas licitadoras, cuando aprecie una infracción no enmendable de las normas de preparación del contrato o de las reguladoras del procedimiento de adjudicación. </w:t>
      </w:r>
    </w:p>
    <w:p w:rsidR="005C768A" w:rsidRPr="001D305A" w:rsidRDefault="005C768A" w:rsidP="00512CD5">
      <w:pPr>
        <w:rPr>
          <w:rFonts w:asciiTheme="majorHAnsi" w:hAnsiTheme="majorHAnsi" w:cstheme="majorHAnsi"/>
          <w:lang w:eastAsia="es-ES"/>
        </w:rPr>
      </w:pPr>
    </w:p>
    <w:p w:rsidR="005C768A" w:rsidRPr="001D305A" w:rsidRDefault="005C768A" w:rsidP="00512CD5">
      <w:pPr>
        <w:rPr>
          <w:rFonts w:asciiTheme="majorHAnsi" w:hAnsiTheme="majorHAnsi" w:cstheme="majorHAnsi"/>
          <w:lang w:eastAsia="es-ES"/>
        </w:rPr>
      </w:pPr>
      <w:r w:rsidRPr="001D305A">
        <w:rPr>
          <w:rFonts w:asciiTheme="majorHAnsi" w:hAnsiTheme="majorHAnsi" w:cstheme="majorHAnsi"/>
          <w:lang w:eastAsia="es-ES"/>
        </w:rPr>
        <w:t>En ambos supuestos se compensará a las empresas licitadoras por los gastos en que hayan incurrido. La compensación se hará de acuerdo con los criterios de valoración aplicados para calcular la responsabilidad patrimonial de la Administración, a través de los trámites del procedimiento administrativo común.</w:t>
      </w:r>
    </w:p>
    <w:p w:rsidR="005C768A" w:rsidRPr="001D305A" w:rsidRDefault="005C768A" w:rsidP="00512CD5">
      <w:pPr>
        <w:rPr>
          <w:rFonts w:asciiTheme="majorHAnsi" w:hAnsiTheme="majorHAnsi" w:cstheme="majorHAnsi"/>
          <w:lang w:eastAsia="es-ES"/>
        </w:rPr>
      </w:pPr>
    </w:p>
    <w:p w:rsidR="00AC0C3C" w:rsidRPr="001D305A" w:rsidRDefault="005C768A" w:rsidP="00512CD5">
      <w:pPr>
        <w:rPr>
          <w:rFonts w:asciiTheme="majorHAnsi" w:hAnsiTheme="majorHAnsi" w:cstheme="majorHAnsi"/>
          <w:lang w:eastAsia="es-ES"/>
        </w:rPr>
      </w:pPr>
      <w:r w:rsidRPr="001D305A">
        <w:rPr>
          <w:rFonts w:asciiTheme="majorHAnsi" w:hAnsiTheme="majorHAnsi" w:cstheme="majorHAnsi"/>
          <w:lang w:eastAsia="es-ES"/>
        </w:rPr>
        <w:t>La decisión de no adjudicar o suscribir el contrato y el desistimiento del procedimiento de adjudicación se publicará en el perfil de contratante.</w:t>
      </w:r>
    </w:p>
    <w:p w:rsidR="00AC0C3C" w:rsidRPr="001D305A" w:rsidRDefault="00AC0C3C" w:rsidP="00512CD5">
      <w:pPr>
        <w:rPr>
          <w:rFonts w:asciiTheme="majorHAnsi" w:hAnsiTheme="majorHAnsi" w:cstheme="majorHAnsi"/>
          <w:lang w:eastAsia="es-ES"/>
        </w:rPr>
      </w:pPr>
    </w:p>
    <w:p w:rsidR="005C768A" w:rsidRPr="001D305A" w:rsidRDefault="00E46743" w:rsidP="00122703">
      <w:pPr>
        <w:pStyle w:val="Ttol2"/>
        <w:rPr>
          <w:rFonts w:asciiTheme="majorHAnsi" w:hAnsiTheme="majorHAnsi" w:cstheme="majorHAnsi"/>
          <w:caps/>
          <w:szCs w:val="22"/>
        </w:rPr>
      </w:pPr>
      <w:bookmarkStart w:id="106" w:name="_Toc88739154"/>
      <w:bookmarkStart w:id="107" w:name="_Toc103931993"/>
      <w:bookmarkStart w:id="108" w:name="_Toc120521529"/>
      <w:r w:rsidRPr="001D305A">
        <w:rPr>
          <w:rFonts w:asciiTheme="majorHAnsi" w:hAnsiTheme="majorHAnsi" w:cstheme="majorHAnsi"/>
          <w:caps/>
          <w:szCs w:val="22"/>
        </w:rPr>
        <w:t>SETZ</w:t>
      </w:r>
      <w:r w:rsidR="000D3CAF" w:rsidRPr="001D305A">
        <w:rPr>
          <w:rFonts w:asciiTheme="majorHAnsi" w:hAnsiTheme="majorHAnsi" w:cstheme="majorHAnsi"/>
          <w:caps/>
          <w:szCs w:val="22"/>
        </w:rPr>
        <w:t>ena</w:t>
      </w:r>
      <w:r w:rsidR="005C768A" w:rsidRPr="001D305A">
        <w:rPr>
          <w:rFonts w:asciiTheme="majorHAnsi" w:hAnsiTheme="majorHAnsi" w:cstheme="majorHAnsi"/>
          <w:caps/>
          <w:szCs w:val="22"/>
        </w:rPr>
        <w:t>. Adjudicación y formalización del contrato</w:t>
      </w:r>
      <w:bookmarkEnd w:id="106"/>
      <w:bookmarkEnd w:id="107"/>
      <w:bookmarkEnd w:id="108"/>
      <w:r w:rsidR="005C768A" w:rsidRPr="001D305A">
        <w:rPr>
          <w:rFonts w:asciiTheme="majorHAnsi" w:hAnsiTheme="majorHAnsi" w:cstheme="majorHAnsi"/>
          <w:caps/>
          <w:szCs w:val="22"/>
        </w:rPr>
        <w:t xml:space="preserve"> </w:t>
      </w:r>
    </w:p>
    <w:p w:rsidR="005C768A" w:rsidRPr="001D305A" w:rsidRDefault="005C768A" w:rsidP="00512CD5">
      <w:pPr>
        <w:rPr>
          <w:rFonts w:asciiTheme="majorHAnsi" w:hAnsiTheme="majorHAnsi" w:cstheme="majorHAnsi"/>
        </w:rPr>
      </w:pPr>
    </w:p>
    <w:p w:rsidR="005C768A" w:rsidRPr="001D305A" w:rsidRDefault="005C768A" w:rsidP="00512CD5">
      <w:pPr>
        <w:rPr>
          <w:rFonts w:asciiTheme="majorHAnsi" w:hAnsiTheme="majorHAnsi" w:cstheme="majorHAnsi"/>
        </w:rPr>
      </w:pPr>
      <w:r w:rsidRPr="001D305A">
        <w:rPr>
          <w:rFonts w:asciiTheme="majorHAnsi" w:hAnsiTheme="majorHAnsi" w:cstheme="majorHAnsi"/>
        </w:rPr>
        <w:t xml:space="preserve">Presentada la documentación a que hace referencia las cláusulas anteriores, el órgano de contratación acordará la adjudicación del contrato en la empresa propuesta como adjudicataria, dentro del plazo de cinco días hábiles siguientes en la recepción de dicha documentación. </w:t>
      </w:r>
    </w:p>
    <w:p w:rsidR="005C768A" w:rsidRPr="001D305A" w:rsidRDefault="005C768A" w:rsidP="00512CD5">
      <w:pPr>
        <w:rPr>
          <w:rFonts w:asciiTheme="majorHAnsi" w:hAnsiTheme="majorHAnsi" w:cstheme="majorHAnsi"/>
        </w:rPr>
      </w:pPr>
    </w:p>
    <w:p w:rsidR="005C768A" w:rsidRPr="001D305A" w:rsidRDefault="005C768A" w:rsidP="00512CD5">
      <w:pPr>
        <w:rPr>
          <w:rFonts w:asciiTheme="majorHAnsi" w:hAnsiTheme="majorHAnsi" w:cstheme="majorHAnsi"/>
        </w:rPr>
      </w:pPr>
      <w:r w:rsidRPr="001D305A">
        <w:rPr>
          <w:rFonts w:asciiTheme="majorHAnsi" w:hAnsiTheme="majorHAnsi" w:cstheme="majorHAnsi"/>
        </w:rPr>
        <w:t xml:space="preserve">La licitación no se declarará desierta si hay alguna proposición que sea admisible de acuerdo con los criterios que </w:t>
      </w:r>
      <w:proofErr w:type="spellStart"/>
      <w:r w:rsidRPr="001D305A">
        <w:rPr>
          <w:rFonts w:asciiTheme="majorHAnsi" w:hAnsiTheme="majorHAnsi" w:cstheme="majorHAnsi"/>
        </w:rPr>
        <w:t>figuran</w:t>
      </w:r>
      <w:proofErr w:type="spellEnd"/>
      <w:r w:rsidRPr="001D305A">
        <w:rPr>
          <w:rFonts w:asciiTheme="majorHAnsi" w:hAnsiTheme="majorHAnsi" w:cstheme="majorHAnsi"/>
        </w:rPr>
        <w:t xml:space="preserve"> en este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La declaración, en su caso, que este procedimiento ha quedado desierto se publicará en el perfil de contratante del órgano de contratación.</w:t>
      </w:r>
    </w:p>
    <w:p w:rsidR="005C768A" w:rsidRPr="001D305A" w:rsidRDefault="005C768A" w:rsidP="00512CD5">
      <w:pPr>
        <w:rPr>
          <w:rFonts w:asciiTheme="majorHAnsi" w:hAnsiTheme="majorHAnsi" w:cstheme="majorHAnsi"/>
        </w:rPr>
      </w:pPr>
    </w:p>
    <w:p w:rsidR="005C768A" w:rsidRPr="001D305A" w:rsidRDefault="005C768A" w:rsidP="00512CD5">
      <w:pPr>
        <w:rPr>
          <w:rFonts w:asciiTheme="majorHAnsi" w:hAnsiTheme="majorHAnsi" w:cstheme="majorHAnsi"/>
          <w:strike/>
        </w:rPr>
      </w:pPr>
      <w:r w:rsidRPr="001D305A">
        <w:rPr>
          <w:rFonts w:asciiTheme="majorHAnsi" w:hAnsiTheme="majorHAnsi" w:cstheme="majorHAnsi"/>
        </w:rPr>
        <w:t xml:space="preserve">La resolución de adjudicación del contrato se notificará </w:t>
      </w:r>
      <w:r w:rsidRPr="001D305A">
        <w:rPr>
          <w:rFonts w:asciiTheme="majorHAnsi" w:hAnsiTheme="majorHAnsi" w:cstheme="majorHAnsi"/>
          <w:snapToGrid w:val="0"/>
        </w:rPr>
        <w:t xml:space="preserve">mediante notificación electrónica a través de </w:t>
      </w:r>
      <w:proofErr w:type="spellStart"/>
      <w:r w:rsidRPr="001D305A">
        <w:rPr>
          <w:rFonts w:asciiTheme="majorHAnsi" w:hAnsiTheme="majorHAnsi" w:cstheme="majorHAnsi"/>
          <w:snapToGrid w:val="0"/>
        </w:rPr>
        <w:t>l'e</w:t>
      </w:r>
      <w:proofErr w:type="spellEnd"/>
      <w:r w:rsidRPr="001D305A">
        <w:rPr>
          <w:rFonts w:asciiTheme="majorHAnsi" w:hAnsiTheme="majorHAnsi" w:cstheme="majorHAnsi"/>
          <w:snapToGrid w:val="0"/>
        </w:rPr>
        <w:t>-NOTUM</w:t>
      </w:r>
      <w:r w:rsidRPr="001D305A" w:rsidDel="00A96DA5">
        <w:rPr>
          <w:rFonts w:asciiTheme="majorHAnsi" w:hAnsiTheme="majorHAnsi" w:cstheme="majorHAnsi"/>
        </w:rPr>
        <w:t xml:space="preserve"> </w:t>
      </w:r>
      <w:r w:rsidRPr="001D305A">
        <w:rPr>
          <w:rFonts w:asciiTheme="majorHAnsi" w:hAnsiTheme="majorHAnsi" w:cstheme="majorHAnsi"/>
        </w:rPr>
        <w:t xml:space="preserve">a la empresa adjudicataria, y, simultáneamente, se publicará en el Perfil de contratante, </w:t>
      </w:r>
      <w:r w:rsidRPr="001D305A">
        <w:rPr>
          <w:rFonts w:asciiTheme="majorHAnsi" w:hAnsiTheme="majorHAnsi" w:cstheme="majorHAnsi"/>
          <w:snapToGrid w:val="0"/>
        </w:rPr>
        <w:t>dentro del plazo de 15 días.</w:t>
      </w:r>
      <w:r w:rsidRPr="001D305A">
        <w:rPr>
          <w:rFonts w:asciiTheme="majorHAnsi" w:hAnsiTheme="majorHAnsi" w:cstheme="majorHAnsi"/>
          <w:strike/>
        </w:rPr>
        <w:t xml:space="preserve"> </w:t>
      </w:r>
    </w:p>
    <w:p w:rsidR="005C768A" w:rsidRPr="001D305A" w:rsidRDefault="005C768A" w:rsidP="00512CD5">
      <w:pPr>
        <w:rPr>
          <w:rFonts w:asciiTheme="majorHAnsi" w:hAnsiTheme="majorHAnsi" w:cstheme="majorHAnsi"/>
          <w:strike/>
        </w:rPr>
      </w:pPr>
    </w:p>
    <w:p w:rsidR="005C768A" w:rsidRPr="001D305A" w:rsidRDefault="005C768A" w:rsidP="00512CD5">
      <w:pPr>
        <w:rPr>
          <w:rFonts w:asciiTheme="majorHAnsi" w:hAnsiTheme="majorHAnsi" w:cstheme="majorHAnsi"/>
        </w:rPr>
      </w:pPr>
      <w:r w:rsidRPr="001D305A">
        <w:rPr>
          <w:rFonts w:asciiTheme="majorHAnsi" w:hAnsiTheme="majorHAnsi" w:cstheme="majorHAnsi"/>
        </w:rPr>
        <w:t>La notificación en las empresas no adjudicatarias de la adjudicación de los contratos basados en un acuerdo marco, podrá sustituirse para publicación al Perfil del contratante, de acuerdo con lo que prevé el artículo 221.6.f) de la LC</w:t>
      </w:r>
      <w:r w:rsidR="00F9247E" w:rsidRPr="001D305A">
        <w:rPr>
          <w:rFonts w:asciiTheme="majorHAnsi" w:hAnsiTheme="majorHAnsi" w:cstheme="majorHAnsi"/>
        </w:rPr>
        <w:t>SP</w:t>
      </w:r>
      <w:r w:rsidRPr="001D305A">
        <w:rPr>
          <w:rFonts w:asciiTheme="majorHAnsi" w:hAnsiTheme="majorHAnsi" w:cstheme="majorHAnsi"/>
        </w:rPr>
        <w:t>.</w:t>
      </w:r>
    </w:p>
    <w:p w:rsidR="005C768A" w:rsidRPr="001D305A" w:rsidRDefault="005C768A" w:rsidP="00512CD5">
      <w:pPr>
        <w:rPr>
          <w:rFonts w:asciiTheme="majorHAnsi" w:hAnsiTheme="majorHAnsi" w:cstheme="majorHAnsi"/>
        </w:rPr>
      </w:pPr>
    </w:p>
    <w:p w:rsidR="005C768A" w:rsidRPr="001D305A" w:rsidRDefault="005C768A" w:rsidP="00512CD5">
      <w:pPr>
        <w:rPr>
          <w:rFonts w:asciiTheme="majorHAnsi" w:hAnsiTheme="majorHAnsi" w:cstheme="majorHAnsi"/>
          <w:snapToGrid w:val="0"/>
        </w:rPr>
      </w:pPr>
      <w:r w:rsidRPr="001D305A">
        <w:rPr>
          <w:rFonts w:asciiTheme="majorHAnsi" w:hAnsiTheme="majorHAnsi" w:cstheme="majorHAnsi"/>
          <w:snapToGrid w:val="0"/>
        </w:rPr>
        <w:t xml:space="preserve">A este efecto, se enviará, a la dirección de correo electrónico –y, en caso que se haya informado, en el teléfono móvil– que las empresas licitadoras hayan designado al presentar sus proposiciones, un aviso de la </w:t>
      </w:r>
      <w:proofErr w:type="spellStart"/>
      <w:r w:rsidRPr="001D305A">
        <w:rPr>
          <w:rFonts w:asciiTheme="majorHAnsi" w:hAnsiTheme="majorHAnsi" w:cstheme="majorHAnsi"/>
          <w:snapToGrid w:val="0"/>
        </w:rPr>
        <w:t>puesta</w:t>
      </w:r>
      <w:proofErr w:type="spellEnd"/>
      <w:r w:rsidRPr="001D305A">
        <w:rPr>
          <w:rFonts w:asciiTheme="majorHAnsi" w:hAnsiTheme="majorHAnsi" w:cstheme="majorHAnsi"/>
          <w:snapToGrid w:val="0"/>
        </w:rPr>
        <w:t xml:space="preserve"> a </w:t>
      </w:r>
      <w:proofErr w:type="spellStart"/>
      <w:r w:rsidRPr="001D305A">
        <w:rPr>
          <w:rFonts w:asciiTheme="majorHAnsi" w:hAnsiTheme="majorHAnsi" w:cstheme="majorHAnsi"/>
          <w:snapToGrid w:val="0"/>
        </w:rPr>
        <w:t>disposición</w:t>
      </w:r>
      <w:proofErr w:type="spellEnd"/>
      <w:r w:rsidRPr="001D305A">
        <w:rPr>
          <w:rFonts w:asciiTheme="majorHAnsi" w:hAnsiTheme="majorHAnsi" w:cstheme="majorHAnsi"/>
          <w:snapToGrid w:val="0"/>
        </w:rPr>
        <w:t xml:space="preserve"> de la notificación. Asimismo, el correo electrónico contendrá el enlace para acceder. </w:t>
      </w:r>
    </w:p>
    <w:p w:rsidR="005C768A" w:rsidRPr="001D305A" w:rsidRDefault="005C768A" w:rsidP="00512CD5">
      <w:pPr>
        <w:rPr>
          <w:rFonts w:asciiTheme="majorHAnsi" w:hAnsiTheme="majorHAnsi" w:cstheme="majorHAnsi"/>
          <w:snapToGrid w:val="0"/>
        </w:rPr>
      </w:pPr>
    </w:p>
    <w:p w:rsidR="005C768A" w:rsidRPr="001D305A" w:rsidRDefault="005C768A" w:rsidP="00512CD5">
      <w:pPr>
        <w:rPr>
          <w:rFonts w:asciiTheme="majorHAnsi" w:hAnsiTheme="majorHAnsi" w:cstheme="majorHAnsi"/>
          <w:snapToGrid w:val="0"/>
        </w:rPr>
      </w:pPr>
      <w:r w:rsidRPr="001D305A">
        <w:rPr>
          <w:rFonts w:asciiTheme="majorHAnsi" w:hAnsiTheme="majorHAnsi" w:cstheme="majorHAnsi"/>
          <w:snapToGrid w:val="0"/>
        </w:rPr>
        <w:t>De conformidad con lo que dispon</w:t>
      </w:r>
      <w:r w:rsidR="008A7F08" w:rsidRPr="001D305A">
        <w:rPr>
          <w:rFonts w:asciiTheme="majorHAnsi" w:hAnsiTheme="majorHAnsi" w:cstheme="majorHAnsi"/>
          <w:snapToGrid w:val="0"/>
        </w:rPr>
        <w:t>en</w:t>
      </w:r>
      <w:r w:rsidRPr="001D305A">
        <w:rPr>
          <w:rFonts w:asciiTheme="majorHAnsi" w:hAnsiTheme="majorHAnsi" w:cstheme="majorHAnsi"/>
          <w:snapToGrid w:val="0"/>
        </w:rPr>
        <w:t xml:space="preserve"> </w:t>
      </w:r>
      <w:r w:rsidR="008A7F08" w:rsidRPr="001D305A">
        <w:rPr>
          <w:rFonts w:asciiTheme="majorHAnsi" w:hAnsiTheme="majorHAnsi" w:cstheme="majorHAnsi"/>
          <w:snapToGrid w:val="0"/>
        </w:rPr>
        <w:t xml:space="preserve">los </w:t>
      </w:r>
      <w:r w:rsidRPr="001D305A">
        <w:rPr>
          <w:rFonts w:asciiTheme="majorHAnsi" w:hAnsiTheme="majorHAnsi" w:cstheme="majorHAnsi"/>
          <w:snapToGrid w:val="0"/>
        </w:rPr>
        <w:t>artícul</w:t>
      </w:r>
      <w:r w:rsidR="008A7F08" w:rsidRPr="001D305A">
        <w:rPr>
          <w:rFonts w:asciiTheme="majorHAnsi" w:hAnsiTheme="majorHAnsi" w:cstheme="majorHAnsi"/>
          <w:snapToGrid w:val="0"/>
        </w:rPr>
        <w:t>os 36.6 y</w:t>
      </w:r>
      <w:r w:rsidRPr="001D305A">
        <w:rPr>
          <w:rFonts w:asciiTheme="majorHAnsi" w:hAnsiTheme="majorHAnsi" w:cstheme="majorHAnsi"/>
          <w:snapToGrid w:val="0"/>
        </w:rPr>
        <w:t xml:space="preserve"> 153 de la LCSP los contratos basados en un acuerdo marco </w:t>
      </w:r>
      <w:r w:rsidR="008A7F08" w:rsidRPr="001D305A">
        <w:rPr>
          <w:rFonts w:asciiTheme="majorHAnsi" w:hAnsiTheme="majorHAnsi" w:cstheme="majorHAnsi"/>
        </w:rPr>
        <w:t>se perfeccionan con su adjudicación,</w:t>
      </w:r>
      <w:r w:rsidR="008A7F08" w:rsidRPr="001D305A">
        <w:rPr>
          <w:rFonts w:asciiTheme="majorHAnsi" w:hAnsiTheme="majorHAnsi" w:cstheme="majorHAnsi"/>
          <w:snapToGrid w:val="0"/>
        </w:rPr>
        <w:t xml:space="preserve"> por lo tanto, </w:t>
      </w:r>
      <w:r w:rsidRPr="001D305A">
        <w:rPr>
          <w:rFonts w:asciiTheme="majorHAnsi" w:hAnsiTheme="majorHAnsi" w:cstheme="majorHAnsi"/>
          <w:snapToGrid w:val="0"/>
        </w:rPr>
        <w:t>no es necesaria la formalización del contrato.</w:t>
      </w:r>
    </w:p>
    <w:p w:rsidR="00AC0C3C" w:rsidRPr="001D305A" w:rsidRDefault="00AC0C3C" w:rsidP="00512CD5">
      <w:pPr>
        <w:rPr>
          <w:rFonts w:asciiTheme="majorHAnsi" w:hAnsiTheme="majorHAnsi" w:cstheme="majorHAnsi"/>
          <w:lang w:eastAsia="es-ES"/>
        </w:rPr>
      </w:pPr>
    </w:p>
    <w:p w:rsidR="00FF6215" w:rsidRPr="001D305A" w:rsidRDefault="00FF6215" w:rsidP="00122703">
      <w:pPr>
        <w:pStyle w:val="Ttol1"/>
        <w:rPr>
          <w:rFonts w:asciiTheme="majorHAnsi" w:hAnsiTheme="majorHAnsi" w:cstheme="majorHAnsi"/>
          <w:szCs w:val="22"/>
        </w:rPr>
      </w:pPr>
      <w:bookmarkStart w:id="109" w:name="_Toc88739155"/>
      <w:bookmarkStart w:id="110" w:name="_Toc103931994"/>
      <w:bookmarkStart w:id="111" w:name="_Toc120521530"/>
      <w:r w:rsidRPr="001D305A">
        <w:rPr>
          <w:rFonts w:asciiTheme="majorHAnsi" w:hAnsiTheme="majorHAnsi" w:cstheme="majorHAnsi"/>
          <w:szCs w:val="22"/>
        </w:rPr>
        <w:t>III DISPOSICIONES RELATIVAS A LA EJECUCIÓN DEL CONTRATO</w:t>
      </w:r>
      <w:bookmarkEnd w:id="109"/>
      <w:bookmarkEnd w:id="110"/>
      <w:bookmarkEnd w:id="111"/>
    </w:p>
    <w:p w:rsidR="00FF6215" w:rsidRPr="001D305A" w:rsidRDefault="00FF6215" w:rsidP="00512CD5">
      <w:pPr>
        <w:outlineLvl w:val="0"/>
        <w:rPr>
          <w:rFonts w:asciiTheme="majorHAnsi" w:hAnsiTheme="majorHAnsi" w:cstheme="majorHAnsi"/>
          <w:b/>
        </w:rPr>
      </w:pPr>
    </w:p>
    <w:p w:rsidR="00FF6215" w:rsidRPr="001D305A" w:rsidRDefault="000D3CAF" w:rsidP="00122703">
      <w:pPr>
        <w:pStyle w:val="Ttol2"/>
        <w:rPr>
          <w:rFonts w:asciiTheme="majorHAnsi" w:hAnsiTheme="majorHAnsi" w:cstheme="majorHAnsi"/>
          <w:caps/>
          <w:szCs w:val="22"/>
        </w:rPr>
      </w:pPr>
      <w:bookmarkStart w:id="112" w:name="_Toc88739156"/>
      <w:bookmarkStart w:id="113" w:name="_Toc103931995"/>
      <w:bookmarkStart w:id="114" w:name="_Toc120521531"/>
      <w:r w:rsidRPr="001D305A">
        <w:rPr>
          <w:rFonts w:asciiTheme="majorHAnsi" w:hAnsiTheme="majorHAnsi" w:cstheme="majorHAnsi"/>
          <w:caps/>
          <w:szCs w:val="22"/>
        </w:rPr>
        <w:t>Di</w:t>
      </w:r>
      <w:r w:rsidR="00E46743" w:rsidRPr="001D305A">
        <w:rPr>
          <w:rFonts w:asciiTheme="majorHAnsi" w:hAnsiTheme="majorHAnsi" w:cstheme="majorHAnsi"/>
          <w:caps/>
          <w:szCs w:val="22"/>
        </w:rPr>
        <w:t>SSETE</w:t>
      </w:r>
      <w:r w:rsidR="00FF6215" w:rsidRPr="001D305A">
        <w:rPr>
          <w:rFonts w:asciiTheme="majorHAnsi" w:hAnsiTheme="majorHAnsi" w:cstheme="majorHAnsi"/>
          <w:caps/>
          <w:szCs w:val="22"/>
        </w:rPr>
        <w:t>na. Condiciones especiales de ejecución</w:t>
      </w:r>
      <w:bookmarkEnd w:id="112"/>
      <w:bookmarkEnd w:id="113"/>
      <w:bookmarkEnd w:id="114"/>
    </w:p>
    <w:p w:rsidR="00FF6215" w:rsidRPr="001D305A" w:rsidRDefault="00FF6215" w:rsidP="00512CD5">
      <w:pPr>
        <w:rPr>
          <w:rFonts w:asciiTheme="majorHAnsi" w:hAnsiTheme="majorHAnsi" w:cstheme="majorHAnsi"/>
        </w:rPr>
      </w:pPr>
    </w:p>
    <w:p w:rsidR="00FF6215" w:rsidRPr="001D305A" w:rsidRDefault="00FF6215" w:rsidP="00512CD5">
      <w:pPr>
        <w:rPr>
          <w:rFonts w:asciiTheme="majorHAnsi" w:hAnsiTheme="majorHAnsi" w:cstheme="majorHAnsi"/>
        </w:rPr>
      </w:pPr>
      <w:r w:rsidRPr="001D305A">
        <w:rPr>
          <w:rFonts w:asciiTheme="majorHAnsi" w:hAnsiTheme="majorHAnsi" w:cstheme="majorHAnsi"/>
        </w:rPr>
        <w:t xml:space="preserve">Las condiciones especiales en relación con la </w:t>
      </w:r>
      <w:proofErr w:type="spellStart"/>
      <w:r w:rsidRPr="001D305A">
        <w:rPr>
          <w:rFonts w:asciiTheme="majorHAnsi" w:hAnsiTheme="majorHAnsi" w:cstheme="majorHAnsi"/>
        </w:rPr>
        <w:t>ejecución</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obligado</w:t>
      </w:r>
      <w:proofErr w:type="spellEnd"/>
      <w:r w:rsidRPr="001D305A">
        <w:rPr>
          <w:rFonts w:asciiTheme="majorHAnsi" w:hAnsiTheme="majorHAnsi" w:cstheme="majorHAnsi"/>
        </w:rPr>
        <w:t xml:space="preserve">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por </w:t>
      </w:r>
      <w:proofErr w:type="spellStart"/>
      <w:r w:rsidRPr="001D305A">
        <w:rPr>
          <w:rFonts w:asciiTheme="majorHAnsi" w:hAnsiTheme="majorHAnsi" w:cstheme="majorHAnsi"/>
        </w:rPr>
        <w:t>parte</w:t>
      </w:r>
      <w:proofErr w:type="spellEnd"/>
      <w:r w:rsidRPr="001D305A">
        <w:rPr>
          <w:rFonts w:asciiTheme="majorHAnsi" w:hAnsiTheme="majorHAnsi" w:cstheme="majorHAnsi"/>
        </w:rPr>
        <w:t xml:space="preserve"> de la empresa o las empresas contratistas y, si </w:t>
      </w:r>
      <w:proofErr w:type="spellStart"/>
      <w:r w:rsidRPr="001D305A">
        <w:rPr>
          <w:rFonts w:asciiTheme="majorHAnsi" w:hAnsiTheme="majorHAnsi" w:cstheme="majorHAnsi"/>
        </w:rPr>
        <w:t>procede</w:t>
      </w:r>
      <w:proofErr w:type="spellEnd"/>
      <w:r w:rsidRPr="001D305A">
        <w:rPr>
          <w:rFonts w:asciiTheme="majorHAnsi" w:hAnsiTheme="majorHAnsi" w:cstheme="majorHAnsi"/>
        </w:rPr>
        <w:t xml:space="preserve">, para la empresa o las </w:t>
      </w:r>
      <w:proofErr w:type="spellStart"/>
      <w:r w:rsidRPr="001D305A">
        <w:rPr>
          <w:rFonts w:asciiTheme="majorHAnsi" w:hAnsiTheme="majorHAnsi" w:cstheme="majorHAnsi"/>
        </w:rPr>
        <w:t>empresas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subcontratistas</w:t>
      </w:r>
      <w:proofErr w:type="spellEnd"/>
      <w:r w:rsidRPr="001D305A">
        <w:rPr>
          <w:rFonts w:asciiTheme="majorHAnsi" w:hAnsiTheme="majorHAnsi" w:cstheme="majorHAnsi"/>
        </w:rPr>
        <w:t>, son las que se establecen en el a</w:t>
      </w:r>
      <w:r w:rsidRPr="001D305A">
        <w:rPr>
          <w:rFonts w:asciiTheme="majorHAnsi" w:hAnsiTheme="majorHAnsi" w:cstheme="majorHAnsi"/>
          <w:b/>
          <w:bCs/>
        </w:rPr>
        <w:t xml:space="preserve">partado </w:t>
      </w:r>
      <w:r w:rsidR="004A632D" w:rsidRPr="001D305A">
        <w:rPr>
          <w:rFonts w:asciiTheme="majorHAnsi" w:hAnsiTheme="majorHAnsi" w:cstheme="majorHAnsi"/>
          <w:b/>
          <w:bCs/>
        </w:rPr>
        <w:t>O.2</w:t>
      </w:r>
      <w:r w:rsidRPr="001D305A">
        <w:rPr>
          <w:rFonts w:asciiTheme="majorHAnsi" w:hAnsiTheme="majorHAnsi" w:cstheme="majorHAnsi"/>
          <w:b/>
          <w:bCs/>
        </w:rPr>
        <w:t xml:space="preserve"> del QC</w:t>
      </w:r>
      <w:r w:rsidRPr="001D305A">
        <w:rPr>
          <w:rFonts w:asciiTheme="majorHAnsi" w:hAnsiTheme="majorHAnsi" w:cstheme="majorHAnsi"/>
        </w:rPr>
        <w:t>, así como las que se establecen como tal</w:t>
      </w:r>
      <w:r w:rsidR="00C61B82" w:rsidRPr="001D305A">
        <w:rPr>
          <w:rFonts w:asciiTheme="majorHAnsi" w:hAnsiTheme="majorHAnsi" w:cstheme="majorHAnsi"/>
        </w:rPr>
        <w:t xml:space="preserve">es en otras </w:t>
      </w:r>
      <w:proofErr w:type="spellStart"/>
      <w:r w:rsidR="00C61B82" w:rsidRPr="001D305A">
        <w:rPr>
          <w:rFonts w:asciiTheme="majorHAnsi" w:hAnsiTheme="majorHAnsi" w:cstheme="majorHAnsi"/>
        </w:rPr>
        <w:t>cláusulas</w:t>
      </w:r>
      <w:proofErr w:type="spellEnd"/>
      <w:r w:rsidR="00C61B82"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00CB718E" w:rsidRPr="001D305A">
        <w:rPr>
          <w:rFonts w:asciiTheme="majorHAnsi" w:hAnsiTheme="majorHAnsi" w:cstheme="majorHAnsi"/>
        </w:rPr>
        <w:t xml:space="preserve">, si </w:t>
      </w:r>
      <w:proofErr w:type="spellStart"/>
      <w:r w:rsidR="00CB718E" w:rsidRPr="001D305A">
        <w:rPr>
          <w:rFonts w:asciiTheme="majorHAnsi" w:hAnsiTheme="majorHAnsi" w:cstheme="majorHAnsi"/>
        </w:rPr>
        <w:t>procede</w:t>
      </w:r>
      <w:proofErr w:type="spellEnd"/>
      <w:r w:rsidR="00CB718E" w:rsidRPr="001D305A">
        <w:rPr>
          <w:rFonts w:asciiTheme="majorHAnsi" w:hAnsiTheme="majorHAnsi" w:cstheme="majorHAnsi"/>
        </w:rPr>
        <w:t>,</w:t>
      </w:r>
      <w:r w:rsidRPr="001D305A">
        <w:rPr>
          <w:rFonts w:asciiTheme="majorHAnsi" w:hAnsiTheme="majorHAnsi" w:cstheme="majorHAnsi"/>
        </w:rPr>
        <w:t xml:space="preserve"> y en el Acuerdo marco de referencia</w:t>
      </w:r>
      <w:r w:rsidR="00083AE2" w:rsidRPr="001D305A">
        <w:rPr>
          <w:rFonts w:asciiTheme="majorHAnsi" w:hAnsiTheme="majorHAnsi" w:cstheme="majorHAnsi"/>
        </w:rPr>
        <w:t xml:space="preserve"> (en el a</w:t>
      </w:r>
      <w:r w:rsidR="00083AE2" w:rsidRPr="001D305A">
        <w:rPr>
          <w:rFonts w:asciiTheme="majorHAnsi" w:hAnsiTheme="majorHAnsi" w:cstheme="majorHAnsi"/>
          <w:b/>
        </w:rPr>
        <w:t>partado Q.1 de su QC</w:t>
      </w:r>
      <w:r w:rsidR="00083AE2" w:rsidRPr="001D305A">
        <w:rPr>
          <w:rFonts w:asciiTheme="majorHAnsi" w:hAnsiTheme="majorHAnsi" w:cstheme="majorHAnsi"/>
        </w:rPr>
        <w:t>)</w:t>
      </w:r>
      <w:r w:rsidRPr="001D305A">
        <w:rPr>
          <w:rFonts w:asciiTheme="majorHAnsi" w:hAnsiTheme="majorHAnsi" w:cstheme="majorHAnsi"/>
        </w:rPr>
        <w:t>.</w:t>
      </w:r>
    </w:p>
    <w:p w:rsidR="00FF6215" w:rsidRPr="001D305A" w:rsidRDefault="00FF6215" w:rsidP="00512CD5">
      <w:pPr>
        <w:rPr>
          <w:rFonts w:asciiTheme="majorHAnsi" w:hAnsiTheme="majorHAnsi" w:cstheme="majorHAnsi"/>
        </w:rPr>
      </w:pPr>
    </w:p>
    <w:p w:rsidR="00FF6215" w:rsidRPr="001D305A" w:rsidRDefault="000D3CAF" w:rsidP="00122703">
      <w:pPr>
        <w:pStyle w:val="Ttol2"/>
        <w:rPr>
          <w:rFonts w:asciiTheme="majorHAnsi" w:hAnsiTheme="majorHAnsi" w:cstheme="majorHAnsi"/>
          <w:caps/>
          <w:szCs w:val="22"/>
        </w:rPr>
      </w:pPr>
      <w:bookmarkStart w:id="115" w:name="_Toc88739157"/>
      <w:bookmarkStart w:id="116" w:name="_Toc103931996"/>
      <w:bookmarkStart w:id="117" w:name="_Toc120521532"/>
      <w:r w:rsidRPr="001D305A">
        <w:rPr>
          <w:rFonts w:asciiTheme="majorHAnsi" w:hAnsiTheme="majorHAnsi" w:cstheme="majorHAnsi"/>
          <w:caps/>
          <w:szCs w:val="22"/>
        </w:rPr>
        <w:t>Di</w:t>
      </w:r>
      <w:r w:rsidR="00E46743" w:rsidRPr="001D305A">
        <w:rPr>
          <w:rFonts w:asciiTheme="majorHAnsi" w:hAnsiTheme="majorHAnsi" w:cstheme="majorHAnsi"/>
          <w:caps/>
          <w:szCs w:val="22"/>
        </w:rPr>
        <w:t>VUIT</w:t>
      </w:r>
      <w:r w:rsidRPr="001D305A">
        <w:rPr>
          <w:rFonts w:asciiTheme="majorHAnsi" w:hAnsiTheme="majorHAnsi" w:cstheme="majorHAnsi"/>
          <w:caps/>
          <w:szCs w:val="22"/>
        </w:rPr>
        <w:t>ena</w:t>
      </w:r>
      <w:r w:rsidR="00FF6215" w:rsidRPr="001D305A">
        <w:rPr>
          <w:rFonts w:asciiTheme="majorHAnsi" w:hAnsiTheme="majorHAnsi" w:cstheme="majorHAnsi"/>
          <w:caps/>
          <w:szCs w:val="22"/>
        </w:rPr>
        <w:t>. Ejecución y supervisión del contrato</w:t>
      </w:r>
      <w:bookmarkEnd w:id="115"/>
      <w:bookmarkEnd w:id="116"/>
      <w:bookmarkEnd w:id="117"/>
    </w:p>
    <w:p w:rsidR="00FF6215" w:rsidRPr="001D305A" w:rsidRDefault="00FF6215" w:rsidP="00512CD5">
      <w:pPr>
        <w:rPr>
          <w:rFonts w:asciiTheme="majorHAnsi" w:hAnsiTheme="majorHAnsi" w:cstheme="majorHAnsi"/>
        </w:rPr>
      </w:pPr>
    </w:p>
    <w:p w:rsidR="005C768A" w:rsidRPr="001D305A" w:rsidRDefault="00FF6215" w:rsidP="00512CD5">
      <w:pPr>
        <w:rPr>
          <w:rFonts w:asciiTheme="majorHAnsi" w:hAnsiTheme="majorHAnsi" w:cstheme="majorHAnsi"/>
          <w:lang w:eastAsia="es-ES"/>
        </w:rPr>
      </w:pPr>
      <w:r w:rsidRPr="001D305A">
        <w:rPr>
          <w:rFonts w:asciiTheme="majorHAnsi" w:hAnsiTheme="majorHAnsi" w:cstheme="majorHAnsi"/>
        </w:rPr>
        <w:t xml:space="preserve">El contrato se ejecutará con sujeción a lo que establezcan sus </w:t>
      </w:r>
      <w:proofErr w:type="spellStart"/>
      <w:r w:rsidRPr="001D305A">
        <w:rPr>
          <w:rFonts w:asciiTheme="majorHAnsi" w:hAnsiTheme="majorHAnsi" w:cstheme="majorHAnsi"/>
        </w:rPr>
        <w:t>cláusulas</w:t>
      </w:r>
      <w:proofErr w:type="spellEnd"/>
      <w:r w:rsidRPr="001D305A">
        <w:rPr>
          <w:rFonts w:asciiTheme="majorHAnsi" w:hAnsiTheme="majorHAnsi" w:cstheme="majorHAnsi"/>
        </w:rPr>
        <w:t xml:space="preserve"> y los </w:t>
      </w:r>
      <w:proofErr w:type="spellStart"/>
      <w:r w:rsidR="003970FE" w:rsidRPr="001D305A">
        <w:rPr>
          <w:rFonts w:asciiTheme="majorHAnsi" w:hAnsiTheme="majorHAnsi" w:cstheme="majorHAnsi"/>
        </w:rPr>
        <w:t>Pliegos</w:t>
      </w:r>
      <w:proofErr w:type="spellEnd"/>
      <w:r w:rsidRPr="001D305A">
        <w:rPr>
          <w:rFonts w:asciiTheme="majorHAnsi" w:hAnsiTheme="majorHAnsi" w:cstheme="majorHAnsi"/>
        </w:rPr>
        <w:t xml:space="preserve"> y conforme con las instrucciones que en su interpretación dé a la empresa o empresas contratistas la/les persona/es responsable/s del contrato en la cual se refiere el a</w:t>
      </w:r>
      <w:r w:rsidRPr="001D305A">
        <w:rPr>
          <w:rFonts w:asciiTheme="majorHAnsi" w:hAnsiTheme="majorHAnsi" w:cstheme="majorHAnsi"/>
          <w:b/>
        </w:rPr>
        <w:t xml:space="preserve">partado </w:t>
      </w:r>
      <w:r w:rsidR="00A5192E" w:rsidRPr="001D305A">
        <w:rPr>
          <w:rFonts w:asciiTheme="majorHAnsi" w:hAnsiTheme="majorHAnsi" w:cstheme="majorHAnsi"/>
          <w:b/>
        </w:rPr>
        <w:t>P</w:t>
      </w:r>
      <w:r w:rsidRPr="001D305A">
        <w:rPr>
          <w:rFonts w:asciiTheme="majorHAnsi" w:hAnsiTheme="majorHAnsi" w:cstheme="majorHAnsi"/>
          <w:b/>
        </w:rPr>
        <w:t xml:space="preserve"> del QC</w:t>
      </w:r>
      <w:r w:rsidR="00C61B82"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w:t>
      </w:r>
    </w:p>
    <w:p w:rsidR="00E671A6" w:rsidRPr="001D305A" w:rsidRDefault="00E671A6" w:rsidP="00512CD5">
      <w:pPr>
        <w:rPr>
          <w:rFonts w:asciiTheme="majorHAnsi" w:hAnsiTheme="majorHAnsi" w:cstheme="majorHAnsi"/>
          <w:lang w:eastAsia="es-ES"/>
        </w:rPr>
      </w:pPr>
    </w:p>
    <w:p w:rsidR="00E671A6" w:rsidRPr="001D305A" w:rsidRDefault="00E46743" w:rsidP="00122703">
      <w:pPr>
        <w:pStyle w:val="Ttol2"/>
        <w:rPr>
          <w:rFonts w:asciiTheme="majorHAnsi" w:hAnsiTheme="majorHAnsi" w:cstheme="majorHAnsi"/>
          <w:caps/>
          <w:szCs w:val="22"/>
        </w:rPr>
      </w:pPr>
      <w:bookmarkStart w:id="118" w:name="_Toc103931997"/>
      <w:bookmarkStart w:id="119" w:name="_Toc120521533"/>
      <w:r w:rsidRPr="001D305A">
        <w:rPr>
          <w:rFonts w:asciiTheme="majorHAnsi" w:hAnsiTheme="majorHAnsi" w:cstheme="majorHAnsi"/>
          <w:caps/>
          <w:szCs w:val="22"/>
        </w:rPr>
        <w:t>DINOV</w:t>
      </w:r>
      <w:r w:rsidR="0048097E" w:rsidRPr="001D305A">
        <w:rPr>
          <w:rFonts w:asciiTheme="majorHAnsi" w:hAnsiTheme="majorHAnsi" w:cstheme="majorHAnsi"/>
          <w:caps/>
          <w:szCs w:val="22"/>
        </w:rPr>
        <w:t>e</w:t>
      </w:r>
      <w:r w:rsidR="00E671A6" w:rsidRPr="001D305A">
        <w:rPr>
          <w:rFonts w:asciiTheme="majorHAnsi" w:hAnsiTheme="majorHAnsi" w:cstheme="majorHAnsi"/>
          <w:caps/>
          <w:szCs w:val="22"/>
        </w:rPr>
        <w:t>na. Programa de trabajo</w:t>
      </w:r>
      <w:bookmarkEnd w:id="118"/>
      <w:bookmarkEnd w:id="119"/>
    </w:p>
    <w:p w:rsidR="00E671A6" w:rsidRPr="001D305A" w:rsidRDefault="00E671A6" w:rsidP="00512CD5">
      <w:pPr>
        <w:rPr>
          <w:rFonts w:asciiTheme="majorHAnsi" w:hAnsiTheme="majorHAnsi" w:cstheme="majorHAnsi"/>
        </w:rPr>
      </w:pPr>
    </w:p>
    <w:p w:rsidR="00E671A6" w:rsidRPr="001D305A" w:rsidRDefault="00E671A6" w:rsidP="00512CD5">
      <w:pPr>
        <w:rPr>
          <w:rFonts w:asciiTheme="majorHAnsi" w:hAnsiTheme="majorHAnsi" w:cstheme="majorHAnsi"/>
          <w:lang w:eastAsia="es-ES"/>
        </w:rPr>
      </w:pPr>
      <w:r w:rsidRPr="001D305A">
        <w:rPr>
          <w:rFonts w:asciiTheme="majorHAnsi" w:hAnsiTheme="majorHAnsi" w:cstheme="majorHAnsi"/>
        </w:rPr>
        <w:t xml:space="preserve">La empresa o empresas contratistas estarán obligadas a presentar un programa de trabajo que tendrá que aprobar el órgano de contratación </w:t>
      </w:r>
      <w:r w:rsidR="00180F66" w:rsidRPr="001D305A">
        <w:rPr>
          <w:rFonts w:asciiTheme="majorHAnsi" w:hAnsiTheme="majorHAnsi" w:cstheme="majorHAnsi"/>
        </w:rPr>
        <w:t>si</w:t>
      </w:r>
      <w:r w:rsidRPr="001D305A">
        <w:rPr>
          <w:rFonts w:asciiTheme="majorHAnsi" w:hAnsiTheme="majorHAnsi" w:cstheme="majorHAnsi"/>
        </w:rPr>
        <w:t xml:space="preserve"> así se determin</w:t>
      </w:r>
      <w:r w:rsidR="00180F66" w:rsidRPr="001D305A">
        <w:rPr>
          <w:rFonts w:asciiTheme="majorHAnsi" w:hAnsiTheme="majorHAnsi" w:cstheme="majorHAnsi"/>
        </w:rPr>
        <w:t>a</w:t>
      </w:r>
      <w:r w:rsidRPr="001D305A">
        <w:rPr>
          <w:rFonts w:asciiTheme="majorHAnsi" w:hAnsiTheme="majorHAnsi" w:cstheme="majorHAnsi"/>
        </w:rPr>
        <w:t xml:space="preserve"> en el a</w:t>
      </w:r>
      <w:r w:rsidRPr="001D305A">
        <w:rPr>
          <w:rFonts w:asciiTheme="majorHAnsi" w:hAnsiTheme="majorHAnsi" w:cstheme="majorHAnsi"/>
          <w:b/>
        </w:rPr>
        <w:t xml:space="preserve">partado </w:t>
      </w:r>
      <w:r w:rsidR="001444DA" w:rsidRPr="001D305A">
        <w:rPr>
          <w:rFonts w:asciiTheme="majorHAnsi" w:hAnsiTheme="majorHAnsi" w:cstheme="majorHAnsi"/>
          <w:b/>
        </w:rPr>
        <w:t>O.1</w:t>
      </w:r>
      <w:r w:rsidRPr="001D305A">
        <w:rPr>
          <w:rFonts w:asciiTheme="majorHAnsi" w:hAnsiTheme="majorHAnsi" w:cstheme="majorHAnsi"/>
          <w:b/>
        </w:rPr>
        <w:t xml:space="preserve"> del </w:t>
      </w:r>
      <w:r w:rsidR="001444DA" w:rsidRPr="001D305A">
        <w:rPr>
          <w:rFonts w:asciiTheme="majorHAnsi" w:hAnsiTheme="majorHAnsi" w:cstheme="majorHAnsi"/>
          <w:b/>
        </w:rPr>
        <w:t>QC</w:t>
      </w:r>
      <w:r w:rsidRPr="001D305A">
        <w:rPr>
          <w:rFonts w:asciiTheme="majorHAnsi" w:hAnsiTheme="majorHAnsi" w:cstheme="majorHAnsi"/>
        </w:rPr>
        <w:t xml:space="preserve">. </w:t>
      </w:r>
    </w:p>
    <w:p w:rsidR="005C768A" w:rsidRPr="001D305A" w:rsidRDefault="005C768A" w:rsidP="00512CD5">
      <w:pPr>
        <w:rPr>
          <w:rFonts w:asciiTheme="majorHAnsi" w:hAnsiTheme="majorHAnsi" w:cstheme="majorHAnsi"/>
          <w:lang w:eastAsia="es-ES"/>
        </w:rPr>
      </w:pPr>
    </w:p>
    <w:p w:rsidR="00E671A6" w:rsidRPr="001D305A" w:rsidRDefault="000D3CAF" w:rsidP="00122703">
      <w:pPr>
        <w:pStyle w:val="Ttol2"/>
        <w:rPr>
          <w:rFonts w:asciiTheme="majorHAnsi" w:hAnsiTheme="majorHAnsi" w:cstheme="majorHAnsi"/>
          <w:caps/>
          <w:szCs w:val="22"/>
        </w:rPr>
      </w:pPr>
      <w:bookmarkStart w:id="120" w:name="_Toc103931998"/>
      <w:bookmarkStart w:id="121" w:name="_Toc120521534"/>
      <w:bookmarkStart w:id="122" w:name="Dissetena"/>
      <w:r w:rsidRPr="001D305A">
        <w:rPr>
          <w:rFonts w:asciiTheme="majorHAnsi" w:hAnsiTheme="majorHAnsi" w:cstheme="majorHAnsi"/>
          <w:caps/>
          <w:szCs w:val="22"/>
        </w:rPr>
        <w:t>Veintena.</w:t>
      </w:r>
      <w:r w:rsidR="00E671A6" w:rsidRPr="001D305A">
        <w:rPr>
          <w:rFonts w:asciiTheme="majorHAnsi" w:hAnsiTheme="majorHAnsi" w:cstheme="majorHAnsi"/>
          <w:caps/>
          <w:szCs w:val="22"/>
        </w:rPr>
        <w:t xml:space="preserve"> </w:t>
      </w:r>
      <w:r w:rsidR="003970FE" w:rsidRPr="001D305A">
        <w:rPr>
          <w:rFonts w:asciiTheme="majorHAnsi" w:hAnsiTheme="majorHAnsi" w:cstheme="majorHAnsi"/>
          <w:caps/>
          <w:szCs w:val="22"/>
        </w:rPr>
        <w:t>Cumplimiento</w:t>
      </w:r>
      <w:r w:rsidR="00E671A6" w:rsidRPr="001D305A">
        <w:rPr>
          <w:rFonts w:asciiTheme="majorHAnsi" w:hAnsiTheme="majorHAnsi" w:cstheme="majorHAnsi"/>
          <w:caps/>
          <w:szCs w:val="22"/>
        </w:rPr>
        <w:t xml:space="preserve"> de plazos y correcta ejecución del contrato</w:t>
      </w:r>
      <w:bookmarkEnd w:id="120"/>
      <w:bookmarkEnd w:id="121"/>
    </w:p>
    <w:p w:rsidR="00E671A6" w:rsidRPr="001D305A" w:rsidRDefault="00E671A6" w:rsidP="00512CD5">
      <w:pPr>
        <w:rPr>
          <w:rFonts w:asciiTheme="majorHAnsi" w:hAnsiTheme="majorHAnsi" w:cstheme="majorHAnsi"/>
        </w:rPr>
      </w:pPr>
    </w:p>
    <w:p w:rsidR="0048097E" w:rsidRPr="001D305A" w:rsidRDefault="000D3CAF" w:rsidP="00512CD5">
      <w:pPr>
        <w:rPr>
          <w:rFonts w:asciiTheme="majorHAnsi" w:hAnsiTheme="majorHAnsi" w:cstheme="majorHAnsi"/>
        </w:rPr>
      </w:pPr>
      <w:r w:rsidRPr="001D305A">
        <w:rPr>
          <w:rFonts w:asciiTheme="majorHAnsi" w:hAnsiTheme="majorHAnsi" w:cstheme="majorHAnsi"/>
          <w:b/>
        </w:rPr>
        <w:t>2</w:t>
      </w:r>
      <w:r w:rsidR="00E46743" w:rsidRPr="001D305A">
        <w:rPr>
          <w:rFonts w:asciiTheme="majorHAnsi" w:hAnsiTheme="majorHAnsi" w:cstheme="majorHAnsi"/>
          <w:b/>
        </w:rPr>
        <w:t>0</w:t>
      </w:r>
      <w:r w:rsidR="00E671A6" w:rsidRPr="001D305A">
        <w:rPr>
          <w:rFonts w:asciiTheme="majorHAnsi" w:hAnsiTheme="majorHAnsi" w:cstheme="majorHAnsi"/>
          <w:b/>
        </w:rPr>
        <w:t>.1</w:t>
      </w:r>
      <w:r w:rsidR="00E671A6" w:rsidRPr="001D305A">
        <w:rPr>
          <w:rFonts w:asciiTheme="majorHAnsi" w:hAnsiTheme="majorHAnsi" w:cstheme="majorHAnsi"/>
        </w:rPr>
        <w:t xml:space="preserve"> La empresa contratista está obligada a cumplir el plazo total de ejecución del contrato y los plazos parciales fijados, si procede, en el programa de trabajo. </w:t>
      </w:r>
    </w:p>
    <w:p w:rsidR="00282E24" w:rsidRPr="001D305A" w:rsidRDefault="00282E24" w:rsidP="00512CD5">
      <w:pPr>
        <w:rPr>
          <w:rFonts w:asciiTheme="majorHAnsi" w:hAnsiTheme="majorHAnsi" w:cstheme="majorHAnsi"/>
        </w:rPr>
      </w:pPr>
    </w:p>
    <w:p w:rsidR="00282E24" w:rsidRPr="001D305A" w:rsidRDefault="00E46743" w:rsidP="00512CD5">
      <w:pPr>
        <w:rPr>
          <w:rFonts w:asciiTheme="majorHAnsi" w:hAnsiTheme="majorHAnsi" w:cstheme="majorHAnsi"/>
        </w:rPr>
      </w:pPr>
      <w:r w:rsidRPr="001D305A">
        <w:rPr>
          <w:rFonts w:asciiTheme="majorHAnsi" w:hAnsiTheme="majorHAnsi" w:cstheme="majorHAnsi"/>
          <w:b/>
        </w:rPr>
        <w:t>20</w:t>
      </w:r>
      <w:r w:rsidR="00E671A6" w:rsidRPr="001D305A">
        <w:rPr>
          <w:rFonts w:asciiTheme="majorHAnsi" w:hAnsiTheme="majorHAnsi" w:cstheme="majorHAnsi"/>
          <w:b/>
        </w:rPr>
        <w:t>.2</w:t>
      </w:r>
      <w:r w:rsidR="00E671A6" w:rsidRPr="001D305A">
        <w:rPr>
          <w:rFonts w:asciiTheme="majorHAnsi" w:hAnsiTheme="majorHAnsi" w:cstheme="majorHAnsi"/>
        </w:rPr>
        <w:t xml:space="preserve"> </w:t>
      </w:r>
      <w:r w:rsidR="00282E24" w:rsidRPr="001D305A">
        <w:rPr>
          <w:rFonts w:asciiTheme="majorHAnsi" w:hAnsiTheme="majorHAnsi" w:cstheme="majorHAnsi"/>
        </w:rPr>
        <w:t xml:space="preserve">Las penalidades para incurrir en demora con respecto al </w:t>
      </w:r>
      <w:proofErr w:type="spellStart"/>
      <w:r w:rsidR="003970FE" w:rsidRPr="001D305A">
        <w:rPr>
          <w:rFonts w:asciiTheme="majorHAnsi" w:hAnsiTheme="majorHAnsi" w:cstheme="majorHAnsi"/>
        </w:rPr>
        <w:t>cumplimiento</w:t>
      </w:r>
      <w:proofErr w:type="spellEnd"/>
      <w:r w:rsidR="00282E24" w:rsidRPr="001D305A">
        <w:rPr>
          <w:rFonts w:asciiTheme="majorHAnsi" w:hAnsiTheme="majorHAnsi" w:cstheme="majorHAnsi"/>
        </w:rPr>
        <w:t xml:space="preserve"> de </w:t>
      </w:r>
      <w:proofErr w:type="spellStart"/>
      <w:r w:rsidR="00282E24" w:rsidRPr="001D305A">
        <w:rPr>
          <w:rFonts w:asciiTheme="majorHAnsi" w:hAnsiTheme="majorHAnsi" w:cstheme="majorHAnsi"/>
        </w:rPr>
        <w:t>plazos</w:t>
      </w:r>
      <w:proofErr w:type="spellEnd"/>
      <w:r w:rsidR="00282E24" w:rsidRPr="001D305A">
        <w:rPr>
          <w:rFonts w:asciiTheme="majorHAnsi" w:hAnsiTheme="majorHAnsi" w:cstheme="majorHAnsi"/>
        </w:rPr>
        <w:t xml:space="preserve"> </w:t>
      </w:r>
      <w:proofErr w:type="spellStart"/>
      <w:r w:rsidR="00282E24" w:rsidRPr="001D305A">
        <w:rPr>
          <w:rFonts w:asciiTheme="majorHAnsi" w:hAnsiTheme="majorHAnsi" w:cstheme="majorHAnsi"/>
        </w:rPr>
        <w:t>totales</w:t>
      </w:r>
      <w:proofErr w:type="spellEnd"/>
      <w:r w:rsidR="00282E24" w:rsidRPr="001D305A">
        <w:rPr>
          <w:rFonts w:asciiTheme="majorHAnsi" w:hAnsiTheme="majorHAnsi" w:cstheme="majorHAnsi"/>
        </w:rPr>
        <w:t xml:space="preserve"> o </w:t>
      </w:r>
      <w:proofErr w:type="spellStart"/>
      <w:r w:rsidR="00282E24" w:rsidRPr="001D305A">
        <w:rPr>
          <w:rFonts w:asciiTheme="majorHAnsi" w:hAnsiTheme="majorHAnsi" w:cstheme="majorHAnsi"/>
        </w:rPr>
        <w:t>parciales</w:t>
      </w:r>
      <w:proofErr w:type="spellEnd"/>
      <w:r w:rsidR="00282E24" w:rsidRPr="001D305A">
        <w:rPr>
          <w:rFonts w:asciiTheme="majorHAnsi" w:hAnsiTheme="majorHAnsi" w:cstheme="majorHAnsi"/>
        </w:rPr>
        <w:t xml:space="preserve"> o por </w:t>
      </w:r>
      <w:proofErr w:type="spellStart"/>
      <w:r w:rsidR="003970FE" w:rsidRPr="001D305A">
        <w:rPr>
          <w:rFonts w:asciiTheme="majorHAnsi" w:hAnsiTheme="majorHAnsi" w:cstheme="majorHAnsi"/>
        </w:rPr>
        <w:t>cumplimiento</w:t>
      </w:r>
      <w:proofErr w:type="spellEnd"/>
      <w:r w:rsidR="00282E24" w:rsidRPr="001D305A">
        <w:rPr>
          <w:rFonts w:asciiTheme="majorHAnsi" w:hAnsiTheme="majorHAnsi" w:cstheme="majorHAnsi"/>
        </w:rPr>
        <w:t xml:space="preserve"> </w:t>
      </w:r>
      <w:proofErr w:type="spellStart"/>
      <w:r w:rsidR="00282E24" w:rsidRPr="001D305A">
        <w:rPr>
          <w:rFonts w:asciiTheme="majorHAnsi" w:hAnsiTheme="majorHAnsi" w:cstheme="majorHAnsi"/>
        </w:rPr>
        <w:t>defectuoso</w:t>
      </w:r>
      <w:proofErr w:type="spellEnd"/>
      <w:r w:rsidR="00282E24" w:rsidRPr="001D305A">
        <w:rPr>
          <w:rFonts w:asciiTheme="majorHAnsi" w:hAnsiTheme="majorHAnsi" w:cstheme="majorHAnsi"/>
        </w:rPr>
        <w:t xml:space="preserve"> de la prestación objeto del contrato son las establecidas en la</w:t>
      </w:r>
      <w:r w:rsidR="00282E24" w:rsidRPr="001D305A">
        <w:rPr>
          <w:rFonts w:asciiTheme="majorHAnsi" w:hAnsiTheme="majorHAnsi" w:cstheme="majorHAnsi"/>
          <w:b/>
        </w:rPr>
        <w:t xml:space="preserve"> </w:t>
      </w:r>
      <w:proofErr w:type="spellStart"/>
      <w:r w:rsidR="00282E24" w:rsidRPr="001D305A">
        <w:rPr>
          <w:rFonts w:asciiTheme="majorHAnsi" w:hAnsiTheme="majorHAnsi" w:cstheme="majorHAnsi"/>
        </w:rPr>
        <w:t>cláusula</w:t>
      </w:r>
      <w:proofErr w:type="spellEnd"/>
      <w:r w:rsidR="00282E24" w:rsidRPr="001D305A">
        <w:rPr>
          <w:rFonts w:asciiTheme="majorHAnsi" w:hAnsiTheme="majorHAnsi" w:cstheme="majorHAnsi"/>
        </w:rPr>
        <w:t xml:space="preserve"> </w:t>
      </w:r>
      <w:proofErr w:type="spellStart"/>
      <w:r w:rsidR="00282E24" w:rsidRPr="001D305A">
        <w:rPr>
          <w:rFonts w:asciiTheme="majorHAnsi" w:hAnsiTheme="majorHAnsi" w:cstheme="majorHAnsi"/>
        </w:rPr>
        <w:t>cuar</w:t>
      </w:r>
      <w:r w:rsidR="00C61B82" w:rsidRPr="001D305A">
        <w:rPr>
          <w:rFonts w:asciiTheme="majorHAnsi" w:hAnsiTheme="majorHAnsi" w:cstheme="majorHAnsi"/>
        </w:rPr>
        <w:t>e</w:t>
      </w:r>
      <w:r w:rsidR="00282E24" w:rsidRPr="001D305A">
        <w:rPr>
          <w:rFonts w:asciiTheme="majorHAnsi" w:hAnsiTheme="majorHAnsi" w:cstheme="majorHAnsi"/>
        </w:rPr>
        <w:t>ntena</w:t>
      </w:r>
      <w:proofErr w:type="spellEnd"/>
      <w:r w:rsidR="00282E24" w:rsidRPr="001D305A">
        <w:rPr>
          <w:rFonts w:asciiTheme="majorHAnsi" w:hAnsiTheme="majorHAnsi" w:cstheme="majorHAnsi"/>
        </w:rPr>
        <w:t xml:space="preserve"> del </w:t>
      </w:r>
      <w:proofErr w:type="spellStart"/>
      <w:r w:rsidR="003970FE" w:rsidRPr="001D305A">
        <w:rPr>
          <w:rFonts w:asciiTheme="majorHAnsi" w:hAnsiTheme="majorHAnsi" w:cstheme="majorHAnsi"/>
        </w:rPr>
        <w:t>Pliego</w:t>
      </w:r>
      <w:proofErr w:type="spellEnd"/>
      <w:r w:rsidR="00C61B82" w:rsidRPr="001D305A">
        <w:rPr>
          <w:rFonts w:asciiTheme="majorHAnsi" w:hAnsiTheme="majorHAnsi" w:cstheme="majorHAnsi"/>
        </w:rPr>
        <w:t xml:space="preserve"> de</w:t>
      </w:r>
      <w:r w:rsidR="00282E24" w:rsidRPr="001D305A">
        <w:rPr>
          <w:rFonts w:asciiTheme="majorHAnsi" w:hAnsiTheme="majorHAnsi" w:cstheme="majorHAnsi"/>
        </w:rPr>
        <w:t xml:space="preserve"> </w:t>
      </w:r>
      <w:proofErr w:type="spellStart"/>
      <w:r w:rsidR="00282E24" w:rsidRPr="001D305A">
        <w:rPr>
          <w:rFonts w:asciiTheme="majorHAnsi" w:hAnsiTheme="majorHAnsi" w:cstheme="majorHAnsi"/>
        </w:rPr>
        <w:t>cláusulas</w:t>
      </w:r>
      <w:proofErr w:type="spellEnd"/>
      <w:r w:rsidR="00282E24" w:rsidRPr="001D305A">
        <w:rPr>
          <w:rFonts w:asciiTheme="majorHAnsi" w:hAnsiTheme="majorHAnsi" w:cstheme="majorHAnsi"/>
        </w:rPr>
        <w:t xml:space="preserve"> </w:t>
      </w:r>
      <w:proofErr w:type="spellStart"/>
      <w:r w:rsidR="00C61B82" w:rsidRPr="001D305A">
        <w:rPr>
          <w:rFonts w:asciiTheme="majorHAnsi" w:hAnsiTheme="majorHAnsi" w:cstheme="majorHAnsi"/>
        </w:rPr>
        <w:t>administrativas</w:t>
      </w:r>
      <w:proofErr w:type="spellEnd"/>
      <w:r w:rsidR="00C61B82" w:rsidRPr="001D305A">
        <w:rPr>
          <w:rFonts w:asciiTheme="majorHAnsi" w:hAnsiTheme="majorHAnsi" w:cstheme="majorHAnsi"/>
        </w:rPr>
        <w:t xml:space="preserve"> particulares </w:t>
      </w:r>
      <w:r w:rsidR="00282E24" w:rsidRPr="001D305A">
        <w:rPr>
          <w:rFonts w:asciiTheme="majorHAnsi" w:hAnsiTheme="majorHAnsi" w:cstheme="majorHAnsi"/>
        </w:rPr>
        <w:t>del Acuerdo marco.</w:t>
      </w:r>
    </w:p>
    <w:p w:rsidR="00282E24" w:rsidRPr="001D305A" w:rsidRDefault="00282E24" w:rsidP="00512CD5">
      <w:pPr>
        <w:rPr>
          <w:rFonts w:asciiTheme="majorHAnsi" w:hAnsiTheme="majorHAnsi" w:cstheme="majorHAnsi"/>
        </w:rPr>
      </w:pPr>
    </w:p>
    <w:p w:rsidR="00282E24" w:rsidRPr="001D305A" w:rsidRDefault="00E46743" w:rsidP="00512CD5">
      <w:pPr>
        <w:rPr>
          <w:rFonts w:asciiTheme="majorHAnsi" w:hAnsiTheme="majorHAnsi" w:cstheme="majorHAnsi"/>
        </w:rPr>
      </w:pPr>
      <w:r w:rsidRPr="001D305A">
        <w:rPr>
          <w:rFonts w:asciiTheme="majorHAnsi" w:hAnsiTheme="majorHAnsi" w:cstheme="majorHAnsi"/>
          <w:b/>
        </w:rPr>
        <w:t>20</w:t>
      </w:r>
      <w:r w:rsidR="00282E24" w:rsidRPr="001D305A">
        <w:rPr>
          <w:rFonts w:asciiTheme="majorHAnsi" w:hAnsiTheme="majorHAnsi" w:cstheme="majorHAnsi"/>
          <w:b/>
        </w:rPr>
        <w:t>.3</w:t>
      </w:r>
      <w:r w:rsidR="00282E24" w:rsidRPr="001D305A">
        <w:rPr>
          <w:rFonts w:asciiTheme="majorHAnsi" w:hAnsiTheme="majorHAnsi" w:cstheme="majorHAnsi"/>
        </w:rPr>
        <w:t xml:space="preserve"> Cualquier otro penalidad se establece en el a</w:t>
      </w:r>
      <w:r w:rsidR="00282E24" w:rsidRPr="001D305A">
        <w:rPr>
          <w:rFonts w:asciiTheme="majorHAnsi" w:hAnsiTheme="majorHAnsi" w:cstheme="majorHAnsi"/>
          <w:b/>
        </w:rPr>
        <w:t>partado O</w:t>
      </w:r>
      <w:r w:rsidR="00A37A9E" w:rsidRPr="001D305A">
        <w:rPr>
          <w:rFonts w:asciiTheme="majorHAnsi" w:hAnsiTheme="majorHAnsi" w:cstheme="majorHAnsi"/>
          <w:b/>
        </w:rPr>
        <w:t>.3</w:t>
      </w:r>
      <w:r w:rsidR="00282E24" w:rsidRPr="001D305A">
        <w:rPr>
          <w:rFonts w:asciiTheme="majorHAnsi" w:hAnsiTheme="majorHAnsi" w:cstheme="majorHAnsi"/>
          <w:b/>
        </w:rPr>
        <w:t xml:space="preserve"> del QC </w:t>
      </w:r>
      <w:r w:rsidR="001A0AA7" w:rsidRPr="001D305A">
        <w:rPr>
          <w:rFonts w:asciiTheme="majorHAnsi" w:hAnsiTheme="majorHAnsi" w:cstheme="majorHAnsi"/>
        </w:rPr>
        <w:t xml:space="preserve">de este </w:t>
      </w:r>
      <w:proofErr w:type="spellStart"/>
      <w:r w:rsidR="003970FE" w:rsidRPr="001D305A">
        <w:rPr>
          <w:rFonts w:asciiTheme="majorHAnsi" w:hAnsiTheme="majorHAnsi" w:cstheme="majorHAnsi"/>
        </w:rPr>
        <w:t>Pliego</w:t>
      </w:r>
      <w:proofErr w:type="spellEnd"/>
      <w:r w:rsidR="00282E24" w:rsidRPr="001D305A">
        <w:rPr>
          <w:rFonts w:asciiTheme="majorHAnsi" w:hAnsiTheme="majorHAnsi" w:cstheme="majorHAnsi"/>
        </w:rPr>
        <w:t>.</w:t>
      </w:r>
    </w:p>
    <w:p w:rsidR="00282E24" w:rsidRPr="001D305A" w:rsidRDefault="00282E24" w:rsidP="00512CD5">
      <w:pPr>
        <w:rPr>
          <w:rFonts w:asciiTheme="majorHAnsi" w:hAnsiTheme="majorHAnsi" w:cstheme="majorHAnsi"/>
        </w:rPr>
      </w:pPr>
    </w:p>
    <w:p w:rsidR="00B063F2" w:rsidRPr="001D305A" w:rsidRDefault="00E46743" w:rsidP="00512CD5">
      <w:pPr>
        <w:rPr>
          <w:rFonts w:asciiTheme="majorHAnsi" w:hAnsiTheme="majorHAnsi" w:cstheme="majorHAnsi"/>
        </w:rPr>
      </w:pPr>
      <w:r w:rsidRPr="001D305A">
        <w:rPr>
          <w:rFonts w:asciiTheme="majorHAnsi" w:hAnsiTheme="majorHAnsi" w:cstheme="majorHAnsi"/>
          <w:b/>
        </w:rPr>
        <w:t>20</w:t>
      </w:r>
      <w:r w:rsidR="00E671A6" w:rsidRPr="001D305A">
        <w:rPr>
          <w:rFonts w:asciiTheme="majorHAnsi" w:hAnsiTheme="majorHAnsi" w:cstheme="majorHAnsi"/>
          <w:b/>
        </w:rPr>
        <w:t>.</w:t>
      </w:r>
      <w:r w:rsidR="00B063F2" w:rsidRPr="001D305A">
        <w:rPr>
          <w:rFonts w:asciiTheme="majorHAnsi" w:hAnsiTheme="majorHAnsi" w:cstheme="majorHAnsi"/>
          <w:b/>
        </w:rPr>
        <w:t>4</w:t>
      </w:r>
      <w:r w:rsidR="00E671A6" w:rsidRPr="001D305A">
        <w:rPr>
          <w:rFonts w:asciiTheme="majorHAnsi" w:hAnsiTheme="majorHAnsi" w:cstheme="majorHAnsi"/>
        </w:rPr>
        <w:t xml:space="preserve"> Los importes de las penalidades que se impongan se harán efectivos mediante la deducción de las cantidades que, en concepto de pago total o parcial, se tengan que abonar a la empresa contratista o sobre la garantía de que, si procede, se hubiera constituido, cuando no se puedan deducir de los pagos mencionados. </w:t>
      </w:r>
    </w:p>
    <w:p w:rsidR="00B063F2" w:rsidRPr="001D305A" w:rsidRDefault="00B063F2" w:rsidP="00512CD5">
      <w:pPr>
        <w:rPr>
          <w:rFonts w:asciiTheme="majorHAnsi" w:hAnsiTheme="majorHAnsi" w:cstheme="majorHAnsi"/>
        </w:rPr>
      </w:pPr>
    </w:p>
    <w:p w:rsidR="00E671A6" w:rsidRPr="001D305A" w:rsidRDefault="00E46743" w:rsidP="00512CD5">
      <w:pPr>
        <w:rPr>
          <w:rFonts w:asciiTheme="majorHAnsi" w:hAnsiTheme="majorHAnsi" w:cstheme="majorHAnsi"/>
          <w:lang w:eastAsia="es-ES"/>
        </w:rPr>
      </w:pPr>
      <w:r w:rsidRPr="001D305A">
        <w:rPr>
          <w:rFonts w:asciiTheme="majorHAnsi" w:hAnsiTheme="majorHAnsi" w:cstheme="majorHAnsi"/>
          <w:b/>
        </w:rPr>
        <w:t>20</w:t>
      </w:r>
      <w:r w:rsidR="00A365B5" w:rsidRPr="001D305A">
        <w:rPr>
          <w:rFonts w:asciiTheme="majorHAnsi" w:hAnsiTheme="majorHAnsi" w:cstheme="majorHAnsi"/>
          <w:b/>
        </w:rPr>
        <w:t>.5</w:t>
      </w:r>
      <w:r w:rsidR="00A365B5" w:rsidRPr="001D305A">
        <w:rPr>
          <w:rFonts w:asciiTheme="majorHAnsi" w:hAnsiTheme="majorHAnsi" w:cstheme="majorHAnsi"/>
        </w:rPr>
        <w:t xml:space="preserve"> </w:t>
      </w:r>
      <w:r w:rsidR="00E671A6" w:rsidRPr="001D305A">
        <w:rPr>
          <w:rFonts w:asciiTheme="majorHAnsi" w:hAnsiTheme="majorHAnsi" w:cstheme="majorHAnsi"/>
        </w:rPr>
        <w:t xml:space="preserve">Hace falta tener en cuenta que en los supuestos de </w:t>
      </w:r>
      <w:proofErr w:type="spellStart"/>
      <w:r w:rsidR="00E671A6" w:rsidRPr="001D305A">
        <w:rPr>
          <w:rFonts w:asciiTheme="majorHAnsi" w:hAnsiTheme="majorHAnsi" w:cstheme="majorHAnsi"/>
        </w:rPr>
        <w:t>incumplimiento</w:t>
      </w:r>
      <w:proofErr w:type="spellEnd"/>
      <w:r w:rsidR="00E671A6" w:rsidRPr="001D305A">
        <w:rPr>
          <w:rFonts w:asciiTheme="majorHAnsi" w:hAnsiTheme="majorHAnsi" w:cstheme="majorHAnsi"/>
        </w:rPr>
        <w:t xml:space="preserve"> parcial o </w:t>
      </w:r>
      <w:proofErr w:type="spellStart"/>
      <w:r w:rsidR="003970FE" w:rsidRPr="001D305A">
        <w:rPr>
          <w:rFonts w:asciiTheme="majorHAnsi" w:hAnsiTheme="majorHAnsi" w:cstheme="majorHAnsi"/>
        </w:rPr>
        <w:t>cumplimiento</w:t>
      </w:r>
      <w:proofErr w:type="spellEnd"/>
      <w:r w:rsidR="00E671A6" w:rsidRPr="001D305A">
        <w:rPr>
          <w:rFonts w:asciiTheme="majorHAnsi" w:hAnsiTheme="majorHAnsi" w:cstheme="majorHAnsi"/>
        </w:rPr>
        <w:t xml:space="preserve"> </w:t>
      </w:r>
      <w:proofErr w:type="spellStart"/>
      <w:r w:rsidR="00E671A6" w:rsidRPr="001D305A">
        <w:rPr>
          <w:rFonts w:asciiTheme="majorHAnsi" w:hAnsiTheme="majorHAnsi" w:cstheme="majorHAnsi"/>
        </w:rPr>
        <w:t>defectuoso</w:t>
      </w:r>
      <w:proofErr w:type="spellEnd"/>
      <w:r w:rsidR="00E671A6" w:rsidRPr="001D305A">
        <w:rPr>
          <w:rFonts w:asciiTheme="majorHAnsi" w:hAnsiTheme="majorHAnsi" w:cstheme="majorHAnsi"/>
        </w:rPr>
        <w:t xml:space="preserve"> o de demora en la ejecución en que no esté prevista penalidad o esta no cubre los daños causados a la Administración, se exigirá al contratista la indem</w:t>
      </w:r>
      <w:r w:rsidR="00A365B5" w:rsidRPr="001D305A">
        <w:rPr>
          <w:rFonts w:asciiTheme="majorHAnsi" w:hAnsiTheme="majorHAnsi" w:cstheme="majorHAnsi"/>
        </w:rPr>
        <w:t>nización por daños y perjuicios.</w:t>
      </w:r>
    </w:p>
    <w:p w:rsidR="00CA51F2" w:rsidRPr="001D305A" w:rsidRDefault="00CA51F2" w:rsidP="00512CD5">
      <w:pPr>
        <w:rPr>
          <w:rFonts w:asciiTheme="majorHAnsi" w:hAnsiTheme="majorHAnsi" w:cstheme="majorHAnsi"/>
          <w:lang w:eastAsia="es-ES"/>
        </w:rPr>
      </w:pPr>
    </w:p>
    <w:p w:rsidR="00E671A6" w:rsidRPr="001D305A" w:rsidRDefault="000D3CAF" w:rsidP="00122703">
      <w:pPr>
        <w:pStyle w:val="Ttol2"/>
        <w:rPr>
          <w:rFonts w:asciiTheme="majorHAnsi" w:hAnsiTheme="majorHAnsi" w:cstheme="majorHAnsi"/>
          <w:caps/>
          <w:szCs w:val="22"/>
        </w:rPr>
      </w:pPr>
      <w:bookmarkStart w:id="123" w:name="_Toc103931999"/>
      <w:bookmarkStart w:id="124" w:name="_Toc120521535"/>
      <w:r w:rsidRPr="001D305A">
        <w:rPr>
          <w:rFonts w:asciiTheme="majorHAnsi" w:hAnsiTheme="majorHAnsi" w:cstheme="majorHAnsi"/>
          <w:caps/>
          <w:szCs w:val="22"/>
        </w:rPr>
        <w:t>Vint-i-</w:t>
      </w:r>
      <w:r w:rsidR="00E46743" w:rsidRPr="001D305A">
        <w:rPr>
          <w:rFonts w:asciiTheme="majorHAnsi" w:hAnsiTheme="majorHAnsi" w:cstheme="majorHAnsi"/>
          <w:caps/>
          <w:szCs w:val="22"/>
        </w:rPr>
        <w:t>UN</w:t>
      </w:r>
      <w:r w:rsidRPr="001D305A">
        <w:rPr>
          <w:rFonts w:asciiTheme="majorHAnsi" w:hAnsiTheme="majorHAnsi" w:cstheme="majorHAnsi"/>
          <w:caps/>
          <w:szCs w:val="22"/>
        </w:rPr>
        <w:t>ena</w:t>
      </w:r>
      <w:r w:rsidR="00E671A6" w:rsidRPr="001D305A">
        <w:rPr>
          <w:rFonts w:asciiTheme="majorHAnsi" w:hAnsiTheme="majorHAnsi" w:cstheme="majorHAnsi"/>
          <w:caps/>
          <w:szCs w:val="22"/>
        </w:rPr>
        <w:t>. Responsable del contrato</w:t>
      </w:r>
      <w:bookmarkEnd w:id="123"/>
      <w:bookmarkEnd w:id="124"/>
    </w:p>
    <w:p w:rsidR="00E671A6" w:rsidRPr="001D305A" w:rsidRDefault="00E671A6" w:rsidP="00D342FF">
      <w:pPr>
        <w:rPr>
          <w:rFonts w:asciiTheme="majorHAnsi" w:hAnsiTheme="majorHAnsi" w:cstheme="majorHAnsi"/>
        </w:rPr>
      </w:pPr>
    </w:p>
    <w:p w:rsidR="00E671A6" w:rsidRPr="001D305A" w:rsidRDefault="00E671A6" w:rsidP="00D342FF">
      <w:pPr>
        <w:rPr>
          <w:rFonts w:asciiTheme="majorHAnsi" w:hAnsiTheme="majorHAnsi" w:cstheme="majorHAnsi"/>
        </w:rPr>
      </w:pPr>
      <w:bookmarkStart w:id="125" w:name="_Toc103932000"/>
      <w:r w:rsidRPr="001D305A">
        <w:rPr>
          <w:rFonts w:asciiTheme="majorHAnsi" w:hAnsiTheme="majorHAnsi" w:cstheme="majorHAnsi"/>
        </w:rPr>
        <w:t xml:space="preserve">De acuerdo con lo que dispone el artículo 221.5 de la LCSP, los contratos </w:t>
      </w:r>
      <w:r w:rsidR="00E019F6" w:rsidRPr="001D305A">
        <w:rPr>
          <w:rFonts w:asciiTheme="majorHAnsi" w:hAnsiTheme="majorHAnsi" w:cstheme="majorHAnsi"/>
        </w:rPr>
        <w:t>basad</w:t>
      </w:r>
      <w:r w:rsidRPr="001D305A">
        <w:rPr>
          <w:rFonts w:asciiTheme="majorHAnsi" w:hAnsiTheme="majorHAnsi" w:cstheme="majorHAnsi"/>
        </w:rPr>
        <w:t xml:space="preserve">os se tienen que ejecutar con sujeción a lo que establezcan sus </w:t>
      </w:r>
      <w:proofErr w:type="spellStart"/>
      <w:r w:rsidRPr="001D305A">
        <w:rPr>
          <w:rFonts w:asciiTheme="majorHAnsi" w:hAnsiTheme="majorHAnsi" w:cstheme="majorHAnsi"/>
        </w:rPr>
        <w:t>cláusulas</w:t>
      </w:r>
      <w:proofErr w:type="spellEnd"/>
      <w:r w:rsidRPr="001D305A">
        <w:rPr>
          <w:rFonts w:asciiTheme="majorHAnsi" w:hAnsiTheme="majorHAnsi" w:cstheme="majorHAnsi"/>
        </w:rPr>
        <w:t xml:space="preserve"> y </w:t>
      </w:r>
      <w:proofErr w:type="spellStart"/>
      <w:r w:rsidRPr="001D305A">
        <w:rPr>
          <w:rFonts w:asciiTheme="majorHAnsi" w:hAnsiTheme="majorHAnsi" w:cstheme="majorHAnsi"/>
        </w:rPr>
        <w:t>sus</w:t>
      </w:r>
      <w:proofErr w:type="spellEnd"/>
      <w:r w:rsidRPr="001D305A">
        <w:rPr>
          <w:rFonts w:asciiTheme="majorHAnsi" w:hAnsiTheme="majorHAnsi" w:cstheme="majorHAnsi"/>
        </w:rPr>
        <w:t xml:space="preserve"> </w:t>
      </w:r>
      <w:proofErr w:type="spellStart"/>
      <w:r w:rsidR="003970FE" w:rsidRPr="001D305A">
        <w:rPr>
          <w:rFonts w:asciiTheme="majorHAnsi" w:hAnsiTheme="majorHAnsi" w:cstheme="majorHAnsi"/>
        </w:rPr>
        <w:t>Pliegos</w:t>
      </w:r>
      <w:proofErr w:type="spellEnd"/>
      <w:r w:rsidRPr="001D305A">
        <w:rPr>
          <w:rFonts w:asciiTheme="majorHAnsi" w:hAnsiTheme="majorHAnsi" w:cstheme="majorHAnsi"/>
        </w:rPr>
        <w:t xml:space="preserve">, y de </w:t>
      </w:r>
      <w:proofErr w:type="spellStart"/>
      <w:r w:rsidRPr="001D305A">
        <w:rPr>
          <w:rFonts w:asciiTheme="majorHAnsi" w:hAnsiTheme="majorHAnsi" w:cstheme="majorHAnsi"/>
        </w:rPr>
        <w:t>acuerdo</w:t>
      </w:r>
      <w:proofErr w:type="spellEnd"/>
      <w:r w:rsidRPr="001D305A">
        <w:rPr>
          <w:rFonts w:asciiTheme="majorHAnsi" w:hAnsiTheme="majorHAnsi" w:cstheme="majorHAnsi"/>
        </w:rPr>
        <w:t xml:space="preserve"> con las instrucciones que para su interpretación dé al contratista el órgano de contratación.</w:t>
      </w:r>
      <w:bookmarkEnd w:id="125"/>
      <w:r w:rsidRPr="001D305A">
        <w:rPr>
          <w:rFonts w:asciiTheme="majorHAnsi" w:hAnsiTheme="majorHAnsi" w:cstheme="majorHAnsi"/>
        </w:rPr>
        <w:t xml:space="preserve"> </w:t>
      </w:r>
    </w:p>
    <w:p w:rsidR="00E671A6" w:rsidRPr="001D305A" w:rsidRDefault="00E671A6" w:rsidP="00D342FF">
      <w:pPr>
        <w:rPr>
          <w:rFonts w:asciiTheme="majorHAnsi" w:hAnsiTheme="majorHAnsi" w:cstheme="majorHAnsi"/>
        </w:rPr>
      </w:pPr>
    </w:p>
    <w:p w:rsidR="00E671A6" w:rsidRPr="001D305A" w:rsidRDefault="00E671A6" w:rsidP="00D342FF">
      <w:pPr>
        <w:rPr>
          <w:rFonts w:asciiTheme="majorHAnsi" w:hAnsiTheme="majorHAnsi" w:cstheme="majorHAnsi"/>
        </w:rPr>
      </w:pPr>
      <w:bookmarkStart w:id="126" w:name="_Toc103932001"/>
      <w:r w:rsidRPr="001D305A">
        <w:rPr>
          <w:rFonts w:asciiTheme="majorHAnsi" w:hAnsiTheme="majorHAnsi" w:cstheme="majorHAnsi"/>
        </w:rPr>
        <w:t>Se designa como responsable del contrato aquel que se especifica en el a</w:t>
      </w:r>
      <w:r w:rsidRPr="001D305A">
        <w:rPr>
          <w:rFonts w:asciiTheme="majorHAnsi" w:hAnsiTheme="majorHAnsi" w:cstheme="majorHAnsi"/>
          <w:b/>
        </w:rPr>
        <w:t xml:space="preserve">partado </w:t>
      </w:r>
      <w:r w:rsidR="00A71413" w:rsidRPr="001D305A">
        <w:rPr>
          <w:rFonts w:asciiTheme="majorHAnsi" w:hAnsiTheme="majorHAnsi" w:cstheme="majorHAnsi"/>
          <w:b/>
        </w:rPr>
        <w:t>P</w:t>
      </w:r>
      <w:r w:rsidRPr="001D305A">
        <w:rPr>
          <w:rFonts w:asciiTheme="majorHAnsi" w:hAnsiTheme="majorHAnsi" w:cstheme="majorHAnsi"/>
          <w:b/>
        </w:rPr>
        <w:t xml:space="preserve"> del </w:t>
      </w:r>
      <w:r w:rsidR="0049074E" w:rsidRPr="001D305A">
        <w:rPr>
          <w:rFonts w:asciiTheme="majorHAnsi" w:hAnsiTheme="majorHAnsi" w:cstheme="majorHAnsi"/>
          <w:b/>
        </w:rPr>
        <w:t>QC</w:t>
      </w:r>
      <w:r w:rsidRPr="001D305A">
        <w:rPr>
          <w:rFonts w:asciiTheme="majorHAnsi" w:hAnsiTheme="majorHAnsi" w:cstheme="majorHAnsi"/>
        </w:rPr>
        <w:t xml:space="preserve">. Este responsable del contrato ejercerá, además de las funciones generales de supervisión de la ejecución del contrato establecidas a la </w:t>
      </w:r>
      <w:proofErr w:type="spellStart"/>
      <w:r w:rsidRPr="001D305A">
        <w:rPr>
          <w:rFonts w:asciiTheme="majorHAnsi" w:hAnsiTheme="majorHAnsi" w:cstheme="majorHAnsi"/>
        </w:rPr>
        <w:t>cláusula</w:t>
      </w:r>
      <w:proofErr w:type="spellEnd"/>
      <w:r w:rsidRPr="001D305A">
        <w:rPr>
          <w:rFonts w:asciiTheme="majorHAnsi" w:hAnsiTheme="majorHAnsi" w:cstheme="majorHAnsi"/>
        </w:rPr>
        <w:t xml:space="preserve"> </w:t>
      </w:r>
      <w:proofErr w:type="spellStart"/>
      <w:r w:rsidR="00E019F6" w:rsidRPr="001D305A">
        <w:rPr>
          <w:rFonts w:asciiTheme="majorHAnsi" w:hAnsiTheme="majorHAnsi" w:cstheme="majorHAnsi"/>
        </w:rPr>
        <w:t>cuadragésimaprimera</w:t>
      </w:r>
      <w:proofErr w:type="spellEnd"/>
      <w:r w:rsidR="00E019F6" w:rsidRPr="001D305A">
        <w:rPr>
          <w:rFonts w:asciiTheme="majorHAnsi" w:hAnsiTheme="majorHAnsi" w:cstheme="majorHAnsi"/>
        </w:rPr>
        <w:t xml:space="preserve"> </w:t>
      </w:r>
      <w:r w:rsidRPr="001D305A">
        <w:rPr>
          <w:rFonts w:asciiTheme="majorHAnsi" w:hAnsiTheme="majorHAnsi" w:cstheme="majorHAnsi"/>
        </w:rPr>
        <w:t xml:space="preserve">del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cláusulas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administrativas</w:t>
      </w:r>
      <w:proofErr w:type="spellEnd"/>
      <w:r w:rsidRPr="001D305A">
        <w:rPr>
          <w:rFonts w:asciiTheme="majorHAnsi" w:hAnsiTheme="majorHAnsi" w:cstheme="majorHAnsi"/>
        </w:rPr>
        <w:t xml:space="preserve"> </w:t>
      </w:r>
      <w:r w:rsidR="00C61B82" w:rsidRPr="001D305A">
        <w:rPr>
          <w:rFonts w:asciiTheme="majorHAnsi" w:hAnsiTheme="majorHAnsi" w:cstheme="majorHAnsi"/>
        </w:rPr>
        <w:t xml:space="preserve">particulares </w:t>
      </w:r>
      <w:r w:rsidRPr="001D305A">
        <w:rPr>
          <w:rFonts w:asciiTheme="majorHAnsi" w:hAnsiTheme="majorHAnsi" w:cstheme="majorHAnsi"/>
        </w:rPr>
        <w:t xml:space="preserve">del Acuerdo marco, las funciones específicas que se detallen en los </w:t>
      </w:r>
      <w:proofErr w:type="spellStart"/>
      <w:r w:rsidR="003970FE" w:rsidRPr="001D305A">
        <w:rPr>
          <w:rFonts w:asciiTheme="majorHAnsi" w:hAnsiTheme="majorHAnsi" w:cstheme="majorHAnsi"/>
        </w:rPr>
        <w:t>Pliegos</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prescripciones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técnicas</w:t>
      </w:r>
      <w:proofErr w:type="spellEnd"/>
      <w:r w:rsidRPr="001D305A">
        <w:rPr>
          <w:rFonts w:asciiTheme="majorHAnsi" w:hAnsiTheme="majorHAnsi" w:cstheme="majorHAnsi"/>
        </w:rPr>
        <w:t xml:space="preserve">. Asimismo tendrá que verificar el </w:t>
      </w:r>
      <w:proofErr w:type="spellStart"/>
      <w:r w:rsidR="003970FE" w:rsidRPr="001D305A">
        <w:rPr>
          <w:rFonts w:asciiTheme="majorHAnsi" w:hAnsiTheme="majorHAnsi" w:cstheme="majorHAnsi"/>
        </w:rPr>
        <w:t>cumplimiento</w:t>
      </w:r>
      <w:proofErr w:type="spellEnd"/>
      <w:r w:rsidR="00AC5AC5" w:rsidRPr="001D305A">
        <w:rPr>
          <w:rFonts w:asciiTheme="majorHAnsi" w:hAnsiTheme="majorHAnsi" w:cstheme="majorHAnsi"/>
        </w:rPr>
        <w:t xml:space="preserve"> de los compromisos adquiridos por la empresa en la licitación del Acuerdo marco</w:t>
      </w:r>
      <w:r w:rsidRPr="001D305A">
        <w:rPr>
          <w:rFonts w:asciiTheme="majorHAnsi" w:hAnsiTheme="majorHAnsi" w:cstheme="majorHAnsi"/>
        </w:rPr>
        <w:t>.</w:t>
      </w:r>
      <w:bookmarkEnd w:id="126"/>
      <w:r w:rsidRPr="001D305A">
        <w:rPr>
          <w:rFonts w:asciiTheme="majorHAnsi" w:hAnsiTheme="majorHAnsi" w:cstheme="majorHAnsi"/>
        </w:rPr>
        <w:t xml:space="preserve"> </w:t>
      </w:r>
    </w:p>
    <w:p w:rsidR="00E671A6" w:rsidRPr="001D305A" w:rsidRDefault="00E671A6" w:rsidP="00D342FF">
      <w:pPr>
        <w:rPr>
          <w:rFonts w:asciiTheme="majorHAnsi" w:hAnsiTheme="majorHAnsi" w:cstheme="majorHAnsi"/>
        </w:rPr>
      </w:pPr>
    </w:p>
    <w:p w:rsidR="00D02854" w:rsidRPr="001D305A" w:rsidRDefault="00E671A6" w:rsidP="00D342FF">
      <w:pPr>
        <w:rPr>
          <w:rFonts w:asciiTheme="majorHAnsi" w:hAnsiTheme="majorHAnsi" w:cstheme="majorHAnsi"/>
        </w:rPr>
      </w:pPr>
      <w:bookmarkStart w:id="127" w:name="_Toc103932002"/>
      <w:r w:rsidRPr="001D305A">
        <w:rPr>
          <w:rFonts w:asciiTheme="majorHAnsi" w:hAnsiTheme="majorHAnsi" w:cstheme="majorHAnsi"/>
        </w:rPr>
        <w:t xml:space="preserve">El responsable del contrato </w:t>
      </w:r>
      <w:r w:rsidR="00D02854" w:rsidRPr="001D305A">
        <w:rPr>
          <w:rFonts w:asciiTheme="majorHAnsi" w:hAnsiTheme="majorHAnsi" w:cstheme="majorHAnsi"/>
        </w:rPr>
        <w:t xml:space="preserve">tiene </w:t>
      </w:r>
      <w:r w:rsidR="00902F17" w:rsidRPr="001D305A">
        <w:rPr>
          <w:rFonts w:asciiTheme="majorHAnsi" w:hAnsiTheme="majorHAnsi" w:cstheme="majorHAnsi"/>
        </w:rPr>
        <w:t>que exigir a la empresa</w:t>
      </w:r>
      <w:r w:rsidR="00D02854" w:rsidRPr="001D305A">
        <w:rPr>
          <w:rFonts w:asciiTheme="majorHAnsi" w:hAnsiTheme="majorHAnsi" w:cstheme="majorHAnsi"/>
        </w:rPr>
        <w:t>:</w:t>
      </w:r>
      <w:bookmarkEnd w:id="127"/>
    </w:p>
    <w:p w:rsidR="00902F17" w:rsidRPr="001D305A" w:rsidRDefault="00902F17" w:rsidP="00D342FF">
      <w:pPr>
        <w:rPr>
          <w:rFonts w:asciiTheme="majorHAnsi" w:hAnsiTheme="majorHAnsi" w:cstheme="majorHAnsi"/>
        </w:rPr>
      </w:pPr>
    </w:p>
    <w:p w:rsidR="00B43FAB" w:rsidRPr="001D305A" w:rsidRDefault="00B43FAB" w:rsidP="00B43FAB">
      <w:pPr>
        <w:rPr>
          <w:rFonts w:asciiTheme="majorHAnsi" w:hAnsiTheme="majorHAnsi" w:cstheme="majorHAnsi"/>
        </w:rPr>
      </w:pPr>
      <w:r w:rsidRPr="001D305A">
        <w:rPr>
          <w:rFonts w:asciiTheme="majorHAnsi" w:hAnsiTheme="majorHAnsi" w:cstheme="majorHAnsi"/>
        </w:rPr>
        <w:t xml:space="preserve">- Criterio social. Medidas en materia de seguridad y salud laboral. Cursos de formación inicial o continuada para el uso del DEA: Certificados emitidos por los centros docentes que acrediten 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este </w:t>
      </w:r>
      <w:proofErr w:type="spellStart"/>
      <w:r w:rsidRPr="001D305A">
        <w:rPr>
          <w:rFonts w:asciiTheme="majorHAnsi" w:hAnsiTheme="majorHAnsi" w:cstheme="majorHAnsi"/>
        </w:rPr>
        <w:t>criterio</w:t>
      </w:r>
      <w:proofErr w:type="spellEnd"/>
      <w:r w:rsidRPr="001D305A">
        <w:rPr>
          <w:rFonts w:asciiTheme="majorHAnsi" w:hAnsiTheme="majorHAnsi" w:cstheme="majorHAnsi"/>
        </w:rPr>
        <w:t>. Los certificados tendrán que estar firmados pel/per la professor/a que haya impartido el curso y pel/per la trabajador/a correspondiente.</w:t>
      </w:r>
    </w:p>
    <w:p w:rsidR="00B43FAB" w:rsidRPr="001D305A" w:rsidRDefault="00B43FAB" w:rsidP="00D342FF">
      <w:pPr>
        <w:rPr>
          <w:rFonts w:asciiTheme="majorHAnsi" w:hAnsiTheme="majorHAnsi" w:cstheme="majorHAnsi"/>
        </w:rPr>
      </w:pPr>
    </w:p>
    <w:p w:rsidR="00044871" w:rsidRPr="001D305A" w:rsidRDefault="00D02854" w:rsidP="00D342FF">
      <w:pPr>
        <w:rPr>
          <w:rFonts w:asciiTheme="majorHAnsi" w:hAnsiTheme="majorHAnsi" w:cstheme="majorHAnsi"/>
        </w:rPr>
      </w:pPr>
      <w:r w:rsidRPr="001D305A">
        <w:rPr>
          <w:rFonts w:asciiTheme="majorHAnsi" w:hAnsiTheme="majorHAnsi" w:cstheme="majorHAnsi"/>
        </w:rPr>
        <w:t xml:space="preserve">- </w:t>
      </w:r>
      <w:r w:rsidR="00044871" w:rsidRPr="001D305A">
        <w:rPr>
          <w:rFonts w:asciiTheme="majorHAnsi" w:hAnsiTheme="majorHAnsi" w:cstheme="majorHAnsi"/>
        </w:rPr>
        <w:t xml:space="preserve">El </w:t>
      </w:r>
      <w:proofErr w:type="spellStart"/>
      <w:r w:rsidR="003970FE" w:rsidRPr="001D305A">
        <w:rPr>
          <w:rFonts w:asciiTheme="majorHAnsi" w:hAnsiTheme="majorHAnsi" w:cstheme="majorHAnsi"/>
        </w:rPr>
        <w:t>cumplimiento</w:t>
      </w:r>
      <w:proofErr w:type="spellEnd"/>
      <w:r w:rsidR="00044871" w:rsidRPr="001D305A">
        <w:rPr>
          <w:rFonts w:asciiTheme="majorHAnsi" w:hAnsiTheme="majorHAnsi" w:cstheme="majorHAnsi"/>
        </w:rPr>
        <w:t xml:space="preserve"> de las </w:t>
      </w:r>
      <w:proofErr w:type="spellStart"/>
      <w:r w:rsidR="00044871" w:rsidRPr="001D305A">
        <w:rPr>
          <w:rFonts w:asciiTheme="majorHAnsi" w:hAnsiTheme="majorHAnsi" w:cstheme="majorHAnsi"/>
        </w:rPr>
        <w:t>medidas</w:t>
      </w:r>
      <w:proofErr w:type="spellEnd"/>
      <w:r w:rsidR="00044871" w:rsidRPr="001D305A">
        <w:rPr>
          <w:rFonts w:asciiTheme="majorHAnsi" w:hAnsiTheme="majorHAnsi" w:cstheme="majorHAnsi"/>
        </w:rPr>
        <w:t xml:space="preserve"> para </w:t>
      </w:r>
      <w:proofErr w:type="spellStart"/>
      <w:r w:rsidR="00044871" w:rsidRPr="001D305A">
        <w:rPr>
          <w:rFonts w:asciiTheme="majorHAnsi" w:hAnsiTheme="majorHAnsi" w:cstheme="majorHAnsi"/>
        </w:rPr>
        <w:t>mejorar</w:t>
      </w:r>
      <w:proofErr w:type="spellEnd"/>
      <w:r w:rsidR="00044871" w:rsidRPr="001D305A">
        <w:rPr>
          <w:rFonts w:asciiTheme="majorHAnsi" w:hAnsiTheme="majorHAnsi" w:cstheme="majorHAnsi"/>
        </w:rPr>
        <w:t xml:space="preserve"> la </w:t>
      </w:r>
      <w:proofErr w:type="spellStart"/>
      <w:r w:rsidR="00044871" w:rsidRPr="001D305A">
        <w:rPr>
          <w:rFonts w:asciiTheme="majorHAnsi" w:hAnsiTheme="majorHAnsi" w:cstheme="majorHAnsi"/>
        </w:rPr>
        <w:t>empleabilidad</w:t>
      </w:r>
      <w:proofErr w:type="spellEnd"/>
      <w:r w:rsidR="001143EC" w:rsidRPr="001D305A">
        <w:rPr>
          <w:rFonts w:asciiTheme="majorHAnsi" w:hAnsiTheme="majorHAnsi" w:cstheme="majorHAnsi"/>
        </w:rPr>
        <w:t xml:space="preserve"> </w:t>
      </w:r>
      <w:r w:rsidR="00044871" w:rsidRPr="001D305A">
        <w:rPr>
          <w:rFonts w:asciiTheme="majorHAnsi" w:hAnsiTheme="majorHAnsi" w:cstheme="majorHAnsi"/>
        </w:rPr>
        <w:t xml:space="preserve">de las </w:t>
      </w:r>
      <w:proofErr w:type="spellStart"/>
      <w:r w:rsidR="00044871" w:rsidRPr="001D305A">
        <w:rPr>
          <w:rFonts w:asciiTheme="majorHAnsi" w:hAnsiTheme="majorHAnsi" w:cstheme="majorHAnsi"/>
        </w:rPr>
        <w:t>mujeres</w:t>
      </w:r>
      <w:proofErr w:type="spellEnd"/>
      <w:r w:rsidR="00044871" w:rsidRPr="001D305A">
        <w:rPr>
          <w:rFonts w:asciiTheme="majorHAnsi" w:hAnsiTheme="majorHAnsi" w:cstheme="majorHAnsi"/>
        </w:rPr>
        <w:t xml:space="preserve"> en las que se ha comprometido en su oferta, si procede. A este efecto, al inicio del contrato basado, la empresa adjudicataria tendrá que presentar un informe indicando las medidas concretas puestas en marcha y la relación de mujeres trabajadoras que se han beneficiado. En caso de que ninguna mujer se haya beneficiado de estas medidas se tendrán que justificar los motivos.</w:t>
      </w:r>
    </w:p>
    <w:p w:rsidR="003774E2" w:rsidRPr="001D305A" w:rsidRDefault="003774E2" w:rsidP="003774E2">
      <w:pPr>
        <w:rPr>
          <w:rFonts w:asciiTheme="majorHAnsi" w:hAnsiTheme="majorHAnsi" w:cstheme="majorHAnsi"/>
        </w:rPr>
      </w:pPr>
    </w:p>
    <w:p w:rsidR="003774E2" w:rsidRPr="001D305A" w:rsidRDefault="003774E2" w:rsidP="003774E2">
      <w:pPr>
        <w:rPr>
          <w:rFonts w:asciiTheme="majorHAnsi" w:hAnsiTheme="majorHAnsi" w:cstheme="majorHAnsi"/>
        </w:rPr>
      </w:pPr>
      <w:r w:rsidRPr="001D305A">
        <w:rPr>
          <w:rFonts w:asciiTheme="majorHAnsi" w:hAnsiTheme="majorHAnsi" w:cstheme="majorHAnsi"/>
        </w:rPr>
        <w:t xml:space="preserve">- Criterio social. Compromiso de impartir formación en materia de violencias machistas: Datos anuales del programa de formación (fecha y tipo, formación inicial o de actualización) y su contenido y los datos sobre el personal que haya seguido la formación. En los casos en que se ofrezcan cursos de formación como </w:t>
      </w:r>
      <w:proofErr w:type="spellStart"/>
      <w:r w:rsidRPr="001D305A">
        <w:rPr>
          <w:rFonts w:asciiTheme="majorHAnsi" w:hAnsiTheme="majorHAnsi" w:cstheme="majorHAnsi"/>
        </w:rPr>
        <w:t>aparte</w:t>
      </w:r>
      <w:proofErr w:type="spellEnd"/>
      <w:r w:rsidRPr="001D305A">
        <w:rPr>
          <w:rFonts w:asciiTheme="majorHAnsi" w:hAnsiTheme="majorHAnsi" w:cstheme="majorHAnsi"/>
        </w:rPr>
        <w:t xml:space="preserve"> de un </w:t>
      </w:r>
      <w:proofErr w:type="spellStart"/>
      <w:r w:rsidR="003970FE" w:rsidRPr="001D305A">
        <w:rPr>
          <w:rFonts w:asciiTheme="majorHAnsi" w:hAnsiTheme="majorHAnsi" w:cstheme="majorHAnsi"/>
        </w:rPr>
        <w:t>plan</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formación</w:t>
      </w:r>
      <w:proofErr w:type="spellEnd"/>
      <w:r w:rsidRPr="001D305A">
        <w:rPr>
          <w:rFonts w:asciiTheme="majorHAnsi" w:hAnsiTheme="majorHAnsi" w:cstheme="majorHAnsi"/>
        </w:rPr>
        <w:t xml:space="preserve"> externa, podrá presentarse la documentación que demuestre la participación (por ejemplo, un certificado de formación) y el contenido de la formación como </w:t>
      </w:r>
      <w:proofErr w:type="spellStart"/>
      <w:r w:rsidRPr="001D305A">
        <w:rPr>
          <w:rFonts w:asciiTheme="majorHAnsi" w:hAnsiTheme="majorHAnsi" w:cstheme="majorHAnsi"/>
        </w:rPr>
        <w:t>prueba</w:t>
      </w:r>
      <w:proofErr w:type="spellEnd"/>
      <w:r w:rsidRPr="001D305A">
        <w:rPr>
          <w:rFonts w:asciiTheme="majorHAnsi" w:hAnsiTheme="majorHAnsi" w:cstheme="majorHAnsi"/>
        </w:rPr>
        <w:t xml:space="preserve"> de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siempre</w:t>
      </w:r>
      <w:proofErr w:type="spellEnd"/>
      <w:r w:rsidRPr="001D305A">
        <w:rPr>
          <w:rFonts w:asciiTheme="majorHAnsi" w:hAnsiTheme="majorHAnsi" w:cstheme="majorHAnsi"/>
        </w:rPr>
        <w:t xml:space="preserve"> y </w:t>
      </w:r>
      <w:proofErr w:type="spellStart"/>
      <w:r w:rsidRPr="001D305A">
        <w:rPr>
          <w:rFonts w:asciiTheme="majorHAnsi" w:hAnsiTheme="majorHAnsi" w:cstheme="majorHAnsi"/>
        </w:rPr>
        <w:t>cuando</w:t>
      </w:r>
      <w:proofErr w:type="spellEnd"/>
      <w:r w:rsidRPr="001D305A">
        <w:rPr>
          <w:rFonts w:asciiTheme="majorHAnsi" w:hAnsiTheme="majorHAnsi" w:cstheme="majorHAnsi"/>
        </w:rPr>
        <w:t xml:space="preserve"> se hayan abordado los aspectos enumerados en este criterio.</w:t>
      </w:r>
    </w:p>
    <w:p w:rsidR="003774E2" w:rsidRPr="001D305A" w:rsidRDefault="003774E2" w:rsidP="003774E2">
      <w:pPr>
        <w:rPr>
          <w:rFonts w:asciiTheme="majorHAnsi" w:hAnsiTheme="majorHAnsi" w:cstheme="majorHAnsi"/>
        </w:rPr>
      </w:pPr>
    </w:p>
    <w:p w:rsidR="003774E2" w:rsidRPr="001D305A" w:rsidRDefault="003774E2" w:rsidP="003774E2">
      <w:pPr>
        <w:rPr>
          <w:rFonts w:asciiTheme="majorHAnsi" w:hAnsiTheme="majorHAnsi" w:cstheme="majorHAnsi"/>
        </w:rPr>
      </w:pPr>
      <w:r w:rsidRPr="001D305A">
        <w:rPr>
          <w:rFonts w:asciiTheme="majorHAnsi" w:hAnsiTheme="majorHAnsi" w:cstheme="majorHAnsi"/>
        </w:rPr>
        <w:t xml:space="preserve">- 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las </w:t>
      </w:r>
      <w:proofErr w:type="spellStart"/>
      <w:r w:rsidRPr="001D305A">
        <w:rPr>
          <w:rFonts w:asciiTheme="majorHAnsi" w:hAnsiTheme="majorHAnsi" w:cstheme="majorHAnsi"/>
        </w:rPr>
        <w:t>medidas</w:t>
      </w:r>
      <w:proofErr w:type="spellEnd"/>
      <w:r w:rsidRPr="001D305A">
        <w:rPr>
          <w:rFonts w:asciiTheme="majorHAnsi" w:hAnsiTheme="majorHAnsi" w:cstheme="majorHAnsi"/>
        </w:rPr>
        <w:t xml:space="preserve"> para favorecer la conciliación de la vida laboral y personal, y fomentar la </w:t>
      </w:r>
      <w:proofErr w:type="spellStart"/>
      <w:r w:rsidRPr="001D305A">
        <w:rPr>
          <w:rFonts w:asciiTheme="majorHAnsi" w:hAnsiTheme="majorHAnsi" w:cstheme="majorHAnsi"/>
        </w:rPr>
        <w:t>corresponsabilidad</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mujeres</w:t>
      </w:r>
      <w:proofErr w:type="spellEnd"/>
      <w:r w:rsidRPr="001D305A">
        <w:rPr>
          <w:rFonts w:asciiTheme="majorHAnsi" w:hAnsiTheme="majorHAnsi" w:cstheme="majorHAnsi"/>
        </w:rPr>
        <w:t xml:space="preserve"> y hombres a las que se ha comprometido en su oferta, si procede. A este efecto, al inicio del contrato basado, la empresa adjudicataria tendrá que presentar un informe indicando las medidas concretas puestas en marcha y la relación de personas trabajadoras que se han beneficiado. En caso de que ninguna persona trabajadora se haya beneficiado de estas medidas se tendrán que justificar los motivos.</w:t>
      </w:r>
    </w:p>
    <w:p w:rsidR="00FF3EF4" w:rsidRPr="001D305A" w:rsidRDefault="00FF3EF4" w:rsidP="00B43FAB">
      <w:pPr>
        <w:rPr>
          <w:rFonts w:asciiTheme="majorHAnsi" w:hAnsiTheme="majorHAnsi" w:cstheme="majorHAnsi"/>
        </w:rPr>
      </w:pPr>
    </w:p>
    <w:p w:rsidR="00581CD8" w:rsidRPr="001D305A" w:rsidRDefault="00581CD8" w:rsidP="00581CD8">
      <w:pPr>
        <w:rPr>
          <w:rFonts w:asciiTheme="majorHAnsi" w:hAnsiTheme="majorHAnsi" w:cstheme="majorHAnsi"/>
        </w:rPr>
      </w:pPr>
      <w:r w:rsidRPr="001D305A">
        <w:rPr>
          <w:rFonts w:asciiTheme="majorHAnsi" w:hAnsiTheme="majorHAnsi" w:cstheme="majorHAnsi"/>
        </w:rPr>
        <w:t xml:space="preserve">- La difusión del </w:t>
      </w:r>
      <w:r w:rsidRPr="001D305A">
        <w:rPr>
          <w:rFonts w:asciiTheme="majorHAnsi" w:hAnsiTheme="majorHAnsi" w:cstheme="majorHAnsi"/>
          <w:i/>
        </w:rPr>
        <w:t>Protocolo de prevención y actuación ante situaciones de violencia externa</w:t>
      </w:r>
      <w:r w:rsidRPr="001D305A">
        <w:rPr>
          <w:rFonts w:asciiTheme="majorHAnsi" w:hAnsiTheme="majorHAnsi" w:cstheme="majorHAnsi"/>
        </w:rPr>
        <w:t xml:space="preserve"> en lo que se ha comprometido en su oferta, si procede. A este efecto, la empresa adjudicataria tendrá que presentar un informe indicando las diferentes acciones de sensibilización, de información y de formación del Protocolo que ha llevado a cabo y que han contribuido a esta finalidad.  </w:t>
      </w:r>
    </w:p>
    <w:p w:rsidR="00581CD8" w:rsidRPr="001D305A" w:rsidRDefault="00581CD8" w:rsidP="00581CD8">
      <w:pPr>
        <w:rPr>
          <w:rFonts w:asciiTheme="majorHAnsi" w:hAnsiTheme="majorHAnsi" w:cstheme="majorHAnsi"/>
        </w:rPr>
      </w:pPr>
    </w:p>
    <w:p w:rsidR="00581CD8" w:rsidRPr="001D305A" w:rsidRDefault="00581CD8" w:rsidP="00581CD8">
      <w:pPr>
        <w:rPr>
          <w:rFonts w:asciiTheme="majorHAnsi" w:hAnsiTheme="majorHAnsi" w:cstheme="majorHAnsi"/>
        </w:rPr>
      </w:pPr>
      <w:r w:rsidRPr="001D305A">
        <w:rPr>
          <w:rFonts w:asciiTheme="majorHAnsi" w:hAnsiTheme="majorHAnsi" w:cstheme="majorHAnsi"/>
        </w:rPr>
        <w:t xml:space="preserve">- 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las </w:t>
      </w:r>
      <w:proofErr w:type="spellStart"/>
      <w:r w:rsidRPr="001D305A">
        <w:rPr>
          <w:rFonts w:asciiTheme="majorHAnsi" w:hAnsiTheme="majorHAnsi" w:cstheme="majorHAnsi"/>
        </w:rPr>
        <w:t>horas</w:t>
      </w:r>
      <w:proofErr w:type="spellEnd"/>
      <w:r w:rsidRPr="001D305A">
        <w:rPr>
          <w:rFonts w:asciiTheme="majorHAnsi" w:hAnsiTheme="majorHAnsi" w:cstheme="majorHAnsi"/>
        </w:rPr>
        <w:t xml:space="preserve"> lectivas de formación así como del </w:t>
      </w:r>
      <w:proofErr w:type="spellStart"/>
      <w:r w:rsidRPr="001D305A">
        <w:rPr>
          <w:rFonts w:asciiTheme="majorHAnsi" w:hAnsiTheme="majorHAnsi" w:cstheme="majorHAnsi"/>
        </w:rPr>
        <w:t>calendario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impartición</w:t>
      </w:r>
      <w:proofErr w:type="spellEnd"/>
      <w:r w:rsidRPr="001D305A">
        <w:rPr>
          <w:rFonts w:asciiTheme="majorHAnsi" w:hAnsiTheme="majorHAnsi" w:cstheme="majorHAnsi"/>
        </w:rPr>
        <w:t xml:space="preserve"> de la </w:t>
      </w:r>
      <w:proofErr w:type="spellStart"/>
      <w:r w:rsidRPr="001D305A">
        <w:rPr>
          <w:rFonts w:asciiTheme="majorHAnsi" w:hAnsiTheme="majorHAnsi" w:cstheme="majorHAnsi"/>
        </w:rPr>
        <w:t>formación</w:t>
      </w:r>
      <w:proofErr w:type="spellEnd"/>
      <w:r w:rsidRPr="001D305A">
        <w:rPr>
          <w:rFonts w:asciiTheme="majorHAnsi" w:hAnsiTheme="majorHAnsi" w:cstheme="majorHAnsi"/>
        </w:rPr>
        <w:t xml:space="preserve"> a que se ha comprometido en su oferta, si procede. </w:t>
      </w:r>
    </w:p>
    <w:p w:rsidR="00581CD8" w:rsidRPr="001D305A" w:rsidRDefault="00581CD8" w:rsidP="00D342FF">
      <w:pPr>
        <w:rPr>
          <w:rFonts w:asciiTheme="majorHAnsi" w:hAnsiTheme="majorHAnsi" w:cstheme="majorHAnsi"/>
        </w:rPr>
      </w:pPr>
    </w:p>
    <w:p w:rsidR="0095320C" w:rsidRPr="001D305A" w:rsidRDefault="0095320C" w:rsidP="0095320C">
      <w:pPr>
        <w:rPr>
          <w:rFonts w:asciiTheme="majorHAnsi" w:hAnsiTheme="majorHAnsi" w:cstheme="majorHAnsi"/>
        </w:rPr>
      </w:pPr>
      <w:bookmarkStart w:id="128" w:name="_Toc103932003"/>
      <w:r w:rsidRPr="001D305A">
        <w:rPr>
          <w:rFonts w:asciiTheme="majorHAnsi" w:hAnsiTheme="majorHAnsi" w:cstheme="majorHAnsi"/>
        </w:rPr>
        <w:t>- Realizar, en las primeras seis semanas desde el comienzo de la ejecución de</w:t>
      </w:r>
      <w:r w:rsidR="00044871" w:rsidRPr="001D305A">
        <w:rPr>
          <w:rFonts w:asciiTheme="majorHAnsi" w:hAnsiTheme="majorHAnsi" w:cstheme="majorHAnsi"/>
        </w:rPr>
        <w:t>l</w:t>
      </w:r>
      <w:r w:rsidRPr="001D305A">
        <w:rPr>
          <w:rFonts w:asciiTheme="majorHAnsi" w:hAnsiTheme="majorHAnsi" w:cstheme="majorHAnsi"/>
        </w:rPr>
        <w:t xml:space="preserve"> contrato basado, una acción de formación privada dirigida al personal de seguridad adscrito al contrato, de duración mínima de tres horas, sobre las materias siguientes: igualdad efectiva de mujeres y hombres, los derechos de las </w:t>
      </w:r>
      <w:proofErr w:type="spellStart"/>
      <w:r w:rsidRPr="001D305A">
        <w:rPr>
          <w:rFonts w:asciiTheme="majorHAnsi" w:hAnsiTheme="majorHAnsi" w:cstheme="majorHAnsi"/>
        </w:rPr>
        <w:t>mujeres</w:t>
      </w:r>
      <w:proofErr w:type="spellEnd"/>
      <w:r w:rsidRPr="001D305A">
        <w:rPr>
          <w:rFonts w:asciiTheme="majorHAnsi" w:hAnsiTheme="majorHAnsi" w:cstheme="majorHAnsi"/>
        </w:rPr>
        <w:t xml:space="preserve"> y la </w:t>
      </w:r>
      <w:proofErr w:type="spellStart"/>
      <w:r w:rsidRPr="001D305A">
        <w:rPr>
          <w:rFonts w:asciiTheme="majorHAnsi" w:hAnsiTheme="majorHAnsi" w:cstheme="majorHAnsi"/>
        </w:rPr>
        <w:t>corresponsabilidad</w:t>
      </w:r>
      <w:proofErr w:type="spellEnd"/>
      <w:r w:rsidRPr="001D305A">
        <w:rPr>
          <w:rFonts w:asciiTheme="majorHAnsi" w:hAnsiTheme="majorHAnsi" w:cstheme="majorHAnsi"/>
        </w:rPr>
        <w:t xml:space="preserve">. Para acreditar </w:t>
      </w:r>
      <w:proofErr w:type="spellStart"/>
      <w:r w:rsidRPr="001D305A">
        <w:rPr>
          <w:rFonts w:asciiTheme="majorHAnsi" w:hAnsiTheme="majorHAnsi" w:cstheme="majorHAnsi"/>
        </w:rPr>
        <w:t>su</w:t>
      </w:r>
      <w:proofErr w:type="spellEnd"/>
      <w:r w:rsidRPr="001D305A">
        <w:rPr>
          <w:rFonts w:asciiTheme="majorHAnsi" w:hAnsiTheme="majorHAnsi" w:cstheme="majorHAnsi"/>
        </w:rPr>
        <w:t xml:space="preserve">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la empresa </w:t>
      </w:r>
      <w:proofErr w:type="spellStart"/>
      <w:r w:rsidRPr="001D305A">
        <w:rPr>
          <w:rFonts w:asciiTheme="majorHAnsi" w:hAnsiTheme="majorHAnsi" w:cstheme="majorHAnsi"/>
        </w:rPr>
        <w:t>adjudicataria</w:t>
      </w:r>
      <w:proofErr w:type="spellEnd"/>
      <w:r w:rsidRPr="001D305A">
        <w:rPr>
          <w:rFonts w:asciiTheme="majorHAnsi" w:hAnsiTheme="majorHAnsi" w:cstheme="majorHAnsi"/>
        </w:rPr>
        <w:t xml:space="preserve"> aportará al finalizar la acción descrita, y en todo caso antes de los primeros tres meses desde el comienzo del servicio, una certificación que incluya la relación de actividades formativas realizadas, con especificación del contenido impartido y de los asistentes, </w:t>
      </w:r>
      <w:proofErr w:type="spellStart"/>
      <w:r w:rsidRPr="001D305A">
        <w:rPr>
          <w:rFonts w:asciiTheme="majorHAnsi" w:hAnsiTheme="majorHAnsi" w:cstheme="majorHAnsi"/>
        </w:rPr>
        <w:t>así</w:t>
      </w:r>
      <w:proofErr w:type="spellEnd"/>
      <w:r w:rsidRPr="001D305A">
        <w:rPr>
          <w:rFonts w:asciiTheme="majorHAnsi" w:hAnsiTheme="majorHAnsi" w:cstheme="majorHAnsi"/>
        </w:rPr>
        <w:t xml:space="preserve"> como el </w:t>
      </w:r>
      <w:proofErr w:type="spellStart"/>
      <w:r w:rsidRPr="001D305A">
        <w:rPr>
          <w:rFonts w:asciiTheme="majorHAnsi" w:hAnsiTheme="majorHAnsi" w:cstheme="majorHAnsi"/>
        </w:rPr>
        <w:t>lugar</w:t>
      </w:r>
      <w:proofErr w:type="spellEnd"/>
      <w:r w:rsidRPr="001D305A">
        <w:rPr>
          <w:rFonts w:asciiTheme="majorHAnsi" w:hAnsiTheme="majorHAnsi" w:cstheme="majorHAnsi"/>
        </w:rPr>
        <w:t xml:space="preserve"> y la </w:t>
      </w:r>
      <w:proofErr w:type="spellStart"/>
      <w:r w:rsidRPr="001D305A">
        <w:rPr>
          <w:rFonts w:asciiTheme="majorHAnsi" w:hAnsiTheme="majorHAnsi" w:cstheme="majorHAnsi"/>
        </w:rPr>
        <w:t>fecha</w:t>
      </w:r>
      <w:proofErr w:type="spellEnd"/>
      <w:r w:rsidRPr="001D305A">
        <w:rPr>
          <w:rFonts w:asciiTheme="majorHAnsi" w:hAnsiTheme="majorHAnsi" w:cstheme="majorHAnsi"/>
        </w:rPr>
        <w:t xml:space="preserve"> de su celebración.</w:t>
      </w:r>
    </w:p>
    <w:p w:rsidR="00044871" w:rsidRPr="001D305A" w:rsidRDefault="00044871" w:rsidP="0095320C">
      <w:pPr>
        <w:rPr>
          <w:rFonts w:asciiTheme="majorHAnsi" w:hAnsiTheme="majorHAnsi" w:cstheme="majorHAnsi"/>
        </w:rPr>
      </w:pPr>
    </w:p>
    <w:p w:rsidR="00044871" w:rsidRPr="001D305A" w:rsidRDefault="00044871" w:rsidP="0095320C">
      <w:pPr>
        <w:rPr>
          <w:rFonts w:asciiTheme="majorHAnsi" w:hAnsiTheme="majorHAnsi" w:cstheme="majorHAnsi"/>
        </w:rPr>
      </w:pPr>
      <w:r w:rsidRPr="001D305A">
        <w:rPr>
          <w:rFonts w:asciiTheme="majorHAnsi" w:hAnsiTheme="majorHAnsi" w:cstheme="majorHAnsi"/>
        </w:rPr>
        <w:t xml:space="preserve">- Realizar, durante la ejecución del contrato basado, acciones de sensibilización de género dirigidas al personal de seguridad privada adscrito al contrato, de duración mínima de una hora, para visualizar el papel de las mujeres y sus aportaciones en el ámbito de la seguridad. Para acreditar </w:t>
      </w:r>
      <w:proofErr w:type="spellStart"/>
      <w:r w:rsidRPr="001D305A">
        <w:rPr>
          <w:rFonts w:asciiTheme="majorHAnsi" w:hAnsiTheme="majorHAnsi" w:cstheme="majorHAnsi"/>
        </w:rPr>
        <w:t>su</w:t>
      </w:r>
      <w:proofErr w:type="spellEnd"/>
      <w:r w:rsidRPr="001D305A">
        <w:rPr>
          <w:rFonts w:asciiTheme="majorHAnsi" w:hAnsiTheme="majorHAnsi" w:cstheme="majorHAnsi"/>
        </w:rPr>
        <w:t xml:space="preserve">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la empresa </w:t>
      </w:r>
      <w:proofErr w:type="spellStart"/>
      <w:r w:rsidRPr="001D305A">
        <w:rPr>
          <w:rFonts w:asciiTheme="majorHAnsi" w:hAnsiTheme="majorHAnsi" w:cstheme="majorHAnsi"/>
        </w:rPr>
        <w:t>adjudicataria</w:t>
      </w:r>
      <w:proofErr w:type="spellEnd"/>
      <w:r w:rsidRPr="001D305A">
        <w:rPr>
          <w:rFonts w:asciiTheme="majorHAnsi" w:hAnsiTheme="majorHAnsi" w:cstheme="majorHAnsi"/>
        </w:rPr>
        <w:t xml:space="preserve"> aportará al finalizar la acción descrita, y en todo caso antes de los primeros nueve meses desde el comienzo del servicio, una certificación que incluya la relación de actividades de sensibilización realizadas, con especificación del contenido impartido y de los asistentes, </w:t>
      </w:r>
      <w:proofErr w:type="spellStart"/>
      <w:r w:rsidRPr="001D305A">
        <w:rPr>
          <w:rFonts w:asciiTheme="majorHAnsi" w:hAnsiTheme="majorHAnsi" w:cstheme="majorHAnsi"/>
        </w:rPr>
        <w:t>así</w:t>
      </w:r>
      <w:proofErr w:type="spellEnd"/>
      <w:r w:rsidRPr="001D305A">
        <w:rPr>
          <w:rFonts w:asciiTheme="majorHAnsi" w:hAnsiTheme="majorHAnsi" w:cstheme="majorHAnsi"/>
        </w:rPr>
        <w:t xml:space="preserve"> como el </w:t>
      </w:r>
      <w:proofErr w:type="spellStart"/>
      <w:r w:rsidRPr="001D305A">
        <w:rPr>
          <w:rFonts w:asciiTheme="majorHAnsi" w:hAnsiTheme="majorHAnsi" w:cstheme="majorHAnsi"/>
        </w:rPr>
        <w:t>lugar</w:t>
      </w:r>
      <w:proofErr w:type="spellEnd"/>
      <w:r w:rsidRPr="001D305A">
        <w:rPr>
          <w:rFonts w:asciiTheme="majorHAnsi" w:hAnsiTheme="majorHAnsi" w:cstheme="majorHAnsi"/>
        </w:rPr>
        <w:t xml:space="preserve"> y la </w:t>
      </w:r>
      <w:proofErr w:type="spellStart"/>
      <w:r w:rsidRPr="001D305A">
        <w:rPr>
          <w:rFonts w:asciiTheme="majorHAnsi" w:hAnsiTheme="majorHAnsi" w:cstheme="majorHAnsi"/>
        </w:rPr>
        <w:t>fecha</w:t>
      </w:r>
      <w:proofErr w:type="spellEnd"/>
      <w:r w:rsidRPr="001D305A">
        <w:rPr>
          <w:rFonts w:asciiTheme="majorHAnsi" w:hAnsiTheme="majorHAnsi" w:cstheme="majorHAnsi"/>
        </w:rPr>
        <w:t xml:space="preserve"> de su celebración.</w:t>
      </w:r>
    </w:p>
    <w:p w:rsidR="0095320C" w:rsidRPr="001D305A" w:rsidRDefault="00D02854" w:rsidP="0095320C">
      <w:pPr>
        <w:rPr>
          <w:rFonts w:asciiTheme="majorHAnsi" w:hAnsiTheme="majorHAnsi" w:cstheme="majorHAnsi"/>
        </w:rPr>
      </w:pPr>
      <w:r w:rsidRPr="001D305A">
        <w:rPr>
          <w:rFonts w:asciiTheme="majorHAnsi" w:hAnsiTheme="majorHAnsi" w:cstheme="majorHAnsi"/>
        </w:rPr>
        <w:t xml:space="preserve"> </w:t>
      </w:r>
    </w:p>
    <w:p w:rsidR="00E671A6" w:rsidRPr="001D305A" w:rsidRDefault="00902F17" w:rsidP="00D342FF">
      <w:pPr>
        <w:rPr>
          <w:rFonts w:asciiTheme="majorHAnsi" w:hAnsiTheme="majorHAnsi" w:cstheme="majorHAnsi"/>
        </w:rPr>
      </w:pPr>
      <w:bookmarkStart w:id="129" w:name="_Toc103932005"/>
      <w:bookmarkEnd w:id="128"/>
      <w:r w:rsidRPr="001D305A">
        <w:rPr>
          <w:rFonts w:asciiTheme="majorHAnsi" w:hAnsiTheme="majorHAnsi" w:cstheme="majorHAnsi"/>
        </w:rPr>
        <w:t xml:space="preserve">El responsable del contrato tiene que presentar </w:t>
      </w:r>
      <w:r w:rsidR="00E671A6" w:rsidRPr="001D305A">
        <w:rPr>
          <w:rFonts w:asciiTheme="majorHAnsi" w:hAnsiTheme="majorHAnsi" w:cstheme="majorHAnsi"/>
        </w:rPr>
        <w:t>con periodicidad trimestral a la unidad de contratación un informe del grado de satisfacción en la ejecución del contrato, de acuerdo con el modelo que se establece en el a</w:t>
      </w:r>
      <w:r w:rsidR="00E671A6" w:rsidRPr="001D305A">
        <w:rPr>
          <w:rFonts w:asciiTheme="majorHAnsi" w:hAnsiTheme="majorHAnsi" w:cstheme="majorHAnsi"/>
          <w:b/>
        </w:rPr>
        <w:t>nexo nº 1</w:t>
      </w:r>
      <w:r w:rsidR="006305F7" w:rsidRPr="001D305A">
        <w:rPr>
          <w:rFonts w:asciiTheme="majorHAnsi" w:hAnsiTheme="majorHAnsi" w:cstheme="majorHAnsi"/>
          <w:b/>
        </w:rPr>
        <w:t>1</w:t>
      </w:r>
      <w:r w:rsidR="00E671A6"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00E671A6" w:rsidRPr="001D305A">
        <w:rPr>
          <w:rFonts w:asciiTheme="majorHAnsi" w:hAnsiTheme="majorHAnsi" w:cstheme="majorHAnsi"/>
        </w:rPr>
        <w:t>.</w:t>
      </w:r>
      <w:bookmarkEnd w:id="129"/>
    </w:p>
    <w:p w:rsidR="00E671A6" w:rsidRPr="001D305A" w:rsidRDefault="00E671A6" w:rsidP="00D342FF">
      <w:pPr>
        <w:rPr>
          <w:rFonts w:asciiTheme="majorHAnsi" w:hAnsiTheme="majorHAnsi" w:cstheme="majorHAnsi"/>
        </w:rPr>
      </w:pPr>
    </w:p>
    <w:p w:rsidR="00E671A6" w:rsidRPr="001D305A" w:rsidRDefault="00E671A6" w:rsidP="00D342FF">
      <w:pPr>
        <w:rPr>
          <w:rFonts w:asciiTheme="majorHAnsi" w:hAnsiTheme="majorHAnsi" w:cstheme="majorHAnsi"/>
        </w:rPr>
      </w:pPr>
      <w:bookmarkStart w:id="130" w:name="_Toc103932006"/>
      <w:r w:rsidRPr="001D305A">
        <w:rPr>
          <w:rFonts w:asciiTheme="majorHAnsi" w:hAnsiTheme="majorHAnsi" w:cstheme="majorHAnsi"/>
        </w:rPr>
        <w:t>Las informaciones de calificación serán oportunamente trasladadas a la empresa contratista por el responsable del contrato y servirán para valorar la oportunidad de prorrogar el contrato, así como para iniciar actuaciones de penalización o de resolución contractual.</w:t>
      </w:r>
      <w:bookmarkEnd w:id="130"/>
    </w:p>
    <w:p w:rsidR="00E671A6" w:rsidRPr="001D305A" w:rsidRDefault="00E671A6" w:rsidP="00D342FF">
      <w:pPr>
        <w:rPr>
          <w:rFonts w:asciiTheme="majorHAnsi" w:hAnsiTheme="majorHAnsi" w:cstheme="majorHAnsi"/>
          <w:lang w:eastAsia="es-ES"/>
        </w:rPr>
      </w:pPr>
    </w:p>
    <w:p w:rsidR="00E671A6" w:rsidRPr="001D305A" w:rsidRDefault="000D3CAF" w:rsidP="00122703">
      <w:pPr>
        <w:pStyle w:val="Ttol2"/>
        <w:rPr>
          <w:rFonts w:asciiTheme="majorHAnsi" w:hAnsiTheme="majorHAnsi" w:cstheme="majorHAnsi"/>
          <w:caps/>
          <w:strike/>
          <w:szCs w:val="22"/>
        </w:rPr>
      </w:pPr>
      <w:bookmarkStart w:id="131" w:name="_Toc103932007"/>
      <w:bookmarkStart w:id="132" w:name="_Toc120521536"/>
      <w:bookmarkEnd w:id="122"/>
      <w:r w:rsidRPr="001D305A">
        <w:rPr>
          <w:rFonts w:asciiTheme="majorHAnsi" w:hAnsiTheme="majorHAnsi" w:cstheme="majorHAnsi"/>
          <w:caps/>
          <w:szCs w:val="22"/>
        </w:rPr>
        <w:t>Vint-i-</w:t>
      </w:r>
      <w:r w:rsidR="00E46743" w:rsidRPr="001D305A">
        <w:rPr>
          <w:rFonts w:asciiTheme="majorHAnsi" w:hAnsiTheme="majorHAnsi" w:cstheme="majorHAnsi"/>
          <w:caps/>
          <w:szCs w:val="22"/>
        </w:rPr>
        <w:t>DOS</w:t>
      </w:r>
      <w:r w:rsidRPr="001D305A">
        <w:rPr>
          <w:rFonts w:asciiTheme="majorHAnsi" w:hAnsiTheme="majorHAnsi" w:cstheme="majorHAnsi"/>
          <w:caps/>
          <w:szCs w:val="22"/>
        </w:rPr>
        <w:t>ena</w:t>
      </w:r>
      <w:r w:rsidR="00E671A6" w:rsidRPr="001D305A">
        <w:rPr>
          <w:rFonts w:asciiTheme="majorHAnsi" w:hAnsiTheme="majorHAnsi" w:cstheme="majorHAnsi"/>
          <w:caps/>
          <w:szCs w:val="22"/>
        </w:rPr>
        <w:t xml:space="preserve">. </w:t>
      </w:r>
      <w:r w:rsidR="00D17172" w:rsidRPr="001D305A">
        <w:rPr>
          <w:rFonts w:asciiTheme="majorHAnsi" w:hAnsiTheme="majorHAnsi" w:cstheme="majorHAnsi"/>
          <w:caps/>
          <w:szCs w:val="22"/>
        </w:rPr>
        <w:t>Abonos en la empresa contratista</w:t>
      </w:r>
      <w:bookmarkEnd w:id="131"/>
      <w:bookmarkEnd w:id="132"/>
    </w:p>
    <w:p w:rsidR="00E671A6" w:rsidRPr="001D305A" w:rsidRDefault="00E671A6" w:rsidP="00512CD5">
      <w:pPr>
        <w:rPr>
          <w:rFonts w:asciiTheme="majorHAnsi" w:hAnsiTheme="majorHAnsi" w:cstheme="majorHAnsi"/>
        </w:rPr>
      </w:pPr>
    </w:p>
    <w:p w:rsidR="00E671A6" w:rsidRPr="001D305A" w:rsidRDefault="00E46743" w:rsidP="00512CD5">
      <w:pPr>
        <w:rPr>
          <w:rFonts w:asciiTheme="majorHAnsi" w:hAnsiTheme="majorHAnsi" w:cstheme="majorHAnsi"/>
        </w:rPr>
      </w:pPr>
      <w:r w:rsidRPr="001D305A">
        <w:rPr>
          <w:rFonts w:asciiTheme="majorHAnsi" w:hAnsiTheme="majorHAnsi" w:cstheme="majorHAnsi"/>
          <w:b/>
        </w:rPr>
        <w:t>22</w:t>
      </w:r>
      <w:r w:rsidR="00E671A6" w:rsidRPr="001D305A">
        <w:rPr>
          <w:rFonts w:asciiTheme="majorHAnsi" w:hAnsiTheme="majorHAnsi" w:cstheme="majorHAnsi"/>
          <w:b/>
        </w:rPr>
        <w:t>.1</w:t>
      </w:r>
      <w:r w:rsidR="00E671A6" w:rsidRPr="001D305A">
        <w:rPr>
          <w:rFonts w:asciiTheme="majorHAnsi" w:hAnsiTheme="majorHAnsi" w:cstheme="majorHAnsi"/>
        </w:rPr>
        <w:t xml:space="preserve"> La tramitación del pago en la empresa contratista se efectuará contra presentación de factura, expedida de acuerdo con la normativa vigente, de acuerdo con lo que prevé el a</w:t>
      </w:r>
      <w:r w:rsidR="00E671A6" w:rsidRPr="001D305A">
        <w:rPr>
          <w:rFonts w:asciiTheme="majorHAnsi" w:hAnsiTheme="majorHAnsi" w:cstheme="majorHAnsi"/>
          <w:b/>
        </w:rPr>
        <w:t xml:space="preserve">partado </w:t>
      </w:r>
      <w:r w:rsidR="00060CE7" w:rsidRPr="001D305A">
        <w:rPr>
          <w:rFonts w:asciiTheme="majorHAnsi" w:hAnsiTheme="majorHAnsi" w:cstheme="majorHAnsi"/>
          <w:b/>
        </w:rPr>
        <w:t>Y</w:t>
      </w:r>
      <w:r w:rsidR="00E671A6" w:rsidRPr="001D305A">
        <w:rPr>
          <w:rFonts w:asciiTheme="majorHAnsi" w:hAnsiTheme="majorHAnsi" w:cstheme="majorHAnsi"/>
          <w:b/>
        </w:rPr>
        <w:t xml:space="preserve"> del </w:t>
      </w:r>
      <w:r w:rsidR="0049074E" w:rsidRPr="001D305A">
        <w:rPr>
          <w:rFonts w:asciiTheme="majorHAnsi" w:hAnsiTheme="majorHAnsi" w:cstheme="majorHAnsi"/>
          <w:b/>
        </w:rPr>
        <w:t>QC</w:t>
      </w:r>
      <w:r w:rsidR="00E671A6" w:rsidRPr="001D305A">
        <w:rPr>
          <w:rFonts w:asciiTheme="majorHAnsi" w:hAnsiTheme="majorHAnsi" w:cstheme="majorHAnsi"/>
        </w:rPr>
        <w:t xml:space="preserve">, en las condiciones establecidas en el artículo </w:t>
      </w:r>
      <w:r w:rsidR="00D17172" w:rsidRPr="001D305A">
        <w:rPr>
          <w:rFonts w:asciiTheme="majorHAnsi" w:hAnsiTheme="majorHAnsi" w:cstheme="majorHAnsi"/>
        </w:rPr>
        <w:t>198</w:t>
      </w:r>
      <w:r w:rsidR="00E671A6" w:rsidRPr="001D305A">
        <w:rPr>
          <w:rFonts w:asciiTheme="majorHAnsi" w:hAnsiTheme="majorHAnsi" w:cstheme="majorHAnsi"/>
        </w:rPr>
        <w:t xml:space="preserve"> de</w:t>
      </w:r>
      <w:r w:rsidR="00D17172" w:rsidRPr="001D305A">
        <w:rPr>
          <w:rFonts w:asciiTheme="majorHAnsi" w:hAnsiTheme="majorHAnsi" w:cstheme="majorHAnsi"/>
        </w:rPr>
        <w:t xml:space="preserve"> </w:t>
      </w:r>
      <w:r w:rsidR="00E671A6" w:rsidRPr="001D305A">
        <w:rPr>
          <w:rFonts w:asciiTheme="majorHAnsi" w:hAnsiTheme="majorHAnsi" w:cstheme="majorHAnsi"/>
        </w:rPr>
        <w:t>l</w:t>
      </w:r>
      <w:r w:rsidR="00D17172" w:rsidRPr="001D305A">
        <w:rPr>
          <w:rFonts w:asciiTheme="majorHAnsi" w:hAnsiTheme="majorHAnsi" w:cstheme="majorHAnsi"/>
        </w:rPr>
        <w:t>a</w:t>
      </w:r>
      <w:r w:rsidR="00E671A6" w:rsidRPr="001D305A">
        <w:rPr>
          <w:rFonts w:asciiTheme="majorHAnsi" w:hAnsiTheme="majorHAnsi" w:cstheme="majorHAnsi"/>
        </w:rPr>
        <w:t xml:space="preserve"> LCSP. </w:t>
      </w:r>
    </w:p>
    <w:p w:rsidR="00E671A6" w:rsidRPr="001D305A" w:rsidRDefault="00E671A6" w:rsidP="00512CD5">
      <w:pPr>
        <w:rPr>
          <w:rFonts w:asciiTheme="majorHAnsi" w:hAnsiTheme="majorHAnsi" w:cstheme="majorHAnsi"/>
        </w:rPr>
      </w:pPr>
    </w:p>
    <w:p w:rsidR="00E671A6" w:rsidRPr="001D305A" w:rsidRDefault="00E671A6"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El importe de los servicios ejecutados se acreditará de </w:t>
      </w:r>
      <w:proofErr w:type="spellStart"/>
      <w:r w:rsidRPr="001D305A">
        <w:rPr>
          <w:rFonts w:asciiTheme="majorHAnsi" w:hAnsiTheme="majorHAnsi" w:cstheme="majorHAnsi"/>
        </w:rPr>
        <w:t>conformidad</w:t>
      </w:r>
      <w:proofErr w:type="spellEnd"/>
      <w:r w:rsidRPr="001D305A">
        <w:rPr>
          <w:rFonts w:asciiTheme="majorHAnsi" w:hAnsiTheme="majorHAnsi" w:cstheme="majorHAnsi"/>
        </w:rPr>
        <w:t xml:space="preserve"> con el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prescripciones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técnicas</w:t>
      </w:r>
      <w:proofErr w:type="spellEnd"/>
      <w:r w:rsidRPr="001D305A">
        <w:rPr>
          <w:rFonts w:asciiTheme="majorHAnsi" w:hAnsiTheme="majorHAnsi" w:cstheme="majorHAnsi"/>
        </w:rPr>
        <w:t xml:space="preserve">, por medio de los documentos que acrediten la realización total o parcial, si procede, del contrato expedidos por el órgano competente. </w:t>
      </w:r>
    </w:p>
    <w:p w:rsidR="00E671A6" w:rsidRPr="001D305A" w:rsidRDefault="00E671A6" w:rsidP="00512CD5">
      <w:pPr>
        <w:autoSpaceDE w:val="0"/>
        <w:autoSpaceDN w:val="0"/>
        <w:adjustRightInd w:val="0"/>
        <w:rPr>
          <w:rFonts w:asciiTheme="majorHAnsi" w:hAnsiTheme="majorHAnsi" w:cstheme="majorHAnsi"/>
        </w:rPr>
      </w:pPr>
    </w:p>
    <w:p w:rsidR="00E671A6" w:rsidRPr="001D305A" w:rsidRDefault="00E671A6" w:rsidP="00512CD5">
      <w:pPr>
        <w:autoSpaceDE w:val="0"/>
        <w:autoSpaceDN w:val="0"/>
        <w:adjustRightInd w:val="0"/>
        <w:rPr>
          <w:rFonts w:asciiTheme="majorHAnsi" w:hAnsiTheme="majorHAnsi" w:cstheme="majorHAnsi"/>
        </w:rPr>
      </w:pPr>
      <w:r w:rsidRPr="001D305A">
        <w:rPr>
          <w:rFonts w:asciiTheme="majorHAnsi" w:hAnsiTheme="majorHAnsi" w:cstheme="majorHAnsi"/>
        </w:rPr>
        <w:t>El titular de la unidad promotora del contrato/responsable del contrato conformará las facturas presentadas por la empresa contratista y certificará la correcta ejecución de la prestación.</w:t>
      </w:r>
    </w:p>
    <w:p w:rsidR="00E671A6" w:rsidRPr="001D305A" w:rsidRDefault="00E671A6" w:rsidP="00512CD5">
      <w:pPr>
        <w:autoSpaceDE w:val="0"/>
        <w:autoSpaceDN w:val="0"/>
        <w:adjustRightInd w:val="0"/>
        <w:rPr>
          <w:rFonts w:asciiTheme="majorHAnsi" w:hAnsiTheme="majorHAnsi" w:cstheme="majorHAnsi"/>
        </w:rPr>
      </w:pPr>
    </w:p>
    <w:p w:rsidR="00E671A6" w:rsidRPr="001D305A" w:rsidRDefault="000D3CAF" w:rsidP="00512CD5">
      <w:pPr>
        <w:rPr>
          <w:rFonts w:asciiTheme="majorHAnsi" w:hAnsiTheme="majorHAnsi" w:cstheme="majorHAnsi"/>
        </w:rPr>
      </w:pPr>
      <w:r w:rsidRPr="001D305A">
        <w:rPr>
          <w:rFonts w:asciiTheme="majorHAnsi" w:hAnsiTheme="majorHAnsi" w:cstheme="majorHAnsi"/>
          <w:b/>
        </w:rPr>
        <w:t>2</w:t>
      </w:r>
      <w:r w:rsidR="00E46743" w:rsidRPr="001D305A">
        <w:rPr>
          <w:rFonts w:asciiTheme="majorHAnsi" w:hAnsiTheme="majorHAnsi" w:cstheme="majorHAnsi"/>
          <w:b/>
        </w:rPr>
        <w:t>2</w:t>
      </w:r>
      <w:r w:rsidR="00E671A6" w:rsidRPr="001D305A">
        <w:rPr>
          <w:rFonts w:asciiTheme="majorHAnsi" w:hAnsiTheme="majorHAnsi" w:cstheme="majorHAnsi"/>
          <w:b/>
        </w:rPr>
        <w:t>.2</w:t>
      </w:r>
      <w:r w:rsidR="00E671A6" w:rsidRPr="001D305A">
        <w:rPr>
          <w:rFonts w:asciiTheme="majorHAnsi" w:hAnsiTheme="majorHAnsi" w:cstheme="majorHAnsi"/>
        </w:rPr>
        <w:t xml:space="preserve"> Las facturas se emitirán en formato electrónico, de acuerdo con lo que establece la Ley 25/2013, de 27 de diciembre, de impulso de la factura electrónica y creación del registro contable de facturas en el sector público, se tienen que firmar con firma avanzada basada en un certificado reconocido, y tienen que incluir, necesariamente, el número de expediente de contratación.</w:t>
      </w:r>
    </w:p>
    <w:p w:rsidR="00E671A6" w:rsidRPr="001D305A" w:rsidRDefault="00E671A6" w:rsidP="00512CD5">
      <w:pPr>
        <w:rPr>
          <w:rFonts w:asciiTheme="majorHAnsi" w:hAnsiTheme="majorHAnsi" w:cstheme="majorHAnsi"/>
          <w:highlight w:val="yellow"/>
        </w:rPr>
      </w:pPr>
    </w:p>
    <w:p w:rsidR="00E671A6" w:rsidRPr="001D305A" w:rsidRDefault="00E671A6"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El formato de la factura electrónica y firma se tienen que ajustar al que dispone el anexo 1 de la Orden ECO/306/2015, de 23 de septiembre, por la cual se regula el procedimiento de tramitación y anotación de las facturas en el Registro contable de facturas en el ámbito de la administración de la Generalitat de Catalunya y el sector público que depende. </w:t>
      </w:r>
    </w:p>
    <w:p w:rsidR="00E671A6" w:rsidRPr="001D305A" w:rsidRDefault="00E671A6" w:rsidP="00512CD5">
      <w:pPr>
        <w:autoSpaceDE w:val="0"/>
        <w:autoSpaceDN w:val="0"/>
        <w:adjustRightInd w:val="0"/>
        <w:rPr>
          <w:rFonts w:asciiTheme="majorHAnsi" w:hAnsiTheme="majorHAnsi" w:cstheme="majorHAnsi"/>
        </w:rPr>
      </w:pPr>
    </w:p>
    <w:p w:rsidR="00E671A6" w:rsidRPr="001D305A" w:rsidRDefault="00E671A6"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La plataforma </w:t>
      </w:r>
      <w:proofErr w:type="spellStart"/>
      <w:r w:rsidRPr="001D305A">
        <w:rPr>
          <w:rFonts w:asciiTheme="majorHAnsi" w:hAnsiTheme="majorHAnsi" w:cstheme="majorHAnsi"/>
        </w:rPr>
        <w:t>e.FACT</w:t>
      </w:r>
      <w:proofErr w:type="spellEnd"/>
      <w:r w:rsidRPr="001D305A">
        <w:rPr>
          <w:rFonts w:asciiTheme="majorHAnsi" w:hAnsiTheme="majorHAnsi" w:cstheme="majorHAnsi"/>
        </w:rPr>
        <w:t xml:space="preserve"> es el punto general de entrada de facturas electrónicas de la Administración de la Generalitat de Catalunya y de su Sector Público (Acuerdo GOV/151/2014, de 11 de noviembre).</w:t>
      </w:r>
    </w:p>
    <w:p w:rsidR="00E671A6" w:rsidRPr="001D305A" w:rsidRDefault="00E671A6" w:rsidP="00512CD5">
      <w:pPr>
        <w:autoSpaceDE w:val="0"/>
        <w:autoSpaceDN w:val="0"/>
        <w:adjustRightInd w:val="0"/>
        <w:rPr>
          <w:rFonts w:asciiTheme="majorHAnsi" w:hAnsiTheme="majorHAnsi" w:cstheme="majorHAnsi"/>
        </w:rPr>
      </w:pPr>
    </w:p>
    <w:p w:rsidR="00E671A6" w:rsidRPr="001D305A" w:rsidRDefault="00E671A6"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A los efectos de la factura </w:t>
      </w:r>
      <w:proofErr w:type="spellStart"/>
      <w:r w:rsidRPr="001D305A">
        <w:rPr>
          <w:rFonts w:asciiTheme="majorHAnsi" w:hAnsiTheme="majorHAnsi" w:cstheme="majorHAnsi"/>
        </w:rPr>
        <w:t>electrónica</w:t>
      </w:r>
      <w:proofErr w:type="spellEnd"/>
      <w:r w:rsidRPr="001D305A">
        <w:rPr>
          <w:rFonts w:asciiTheme="majorHAnsi" w:hAnsiTheme="majorHAnsi" w:cstheme="majorHAnsi"/>
        </w:rPr>
        <w:t xml:space="preserve">, la </w:t>
      </w:r>
      <w:proofErr w:type="spellStart"/>
      <w:r w:rsidRPr="001D305A">
        <w:rPr>
          <w:rFonts w:asciiTheme="majorHAnsi" w:hAnsiTheme="majorHAnsi" w:cstheme="majorHAnsi"/>
        </w:rPr>
        <w:t>unidad</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tramitadora</w:t>
      </w:r>
      <w:proofErr w:type="spellEnd"/>
      <w:r w:rsidRPr="001D305A">
        <w:rPr>
          <w:rFonts w:asciiTheme="majorHAnsi" w:hAnsiTheme="majorHAnsi" w:cstheme="majorHAnsi"/>
        </w:rPr>
        <w:t xml:space="preserve">, el </w:t>
      </w:r>
      <w:proofErr w:type="spellStart"/>
      <w:r w:rsidRPr="001D305A">
        <w:rPr>
          <w:rFonts w:asciiTheme="majorHAnsi" w:hAnsiTheme="majorHAnsi" w:cstheme="majorHAnsi"/>
        </w:rPr>
        <w:t>órgano</w:t>
      </w:r>
      <w:proofErr w:type="spellEnd"/>
      <w:r w:rsidRPr="001D305A">
        <w:rPr>
          <w:rFonts w:asciiTheme="majorHAnsi" w:hAnsiTheme="majorHAnsi" w:cstheme="majorHAnsi"/>
        </w:rPr>
        <w:t xml:space="preserve"> gestor y la oficina contable son las que constan en el a</w:t>
      </w:r>
      <w:r w:rsidRPr="001D305A">
        <w:rPr>
          <w:rFonts w:asciiTheme="majorHAnsi" w:hAnsiTheme="majorHAnsi" w:cstheme="majorHAnsi"/>
          <w:b/>
        </w:rPr>
        <w:t xml:space="preserve">partado </w:t>
      </w:r>
      <w:r w:rsidR="00540F1F" w:rsidRPr="001D305A">
        <w:rPr>
          <w:rFonts w:asciiTheme="majorHAnsi" w:hAnsiTheme="majorHAnsi" w:cstheme="majorHAnsi"/>
          <w:b/>
        </w:rPr>
        <w:t>Y.2</w:t>
      </w:r>
      <w:r w:rsidRPr="001D305A">
        <w:rPr>
          <w:rFonts w:asciiTheme="majorHAnsi" w:hAnsiTheme="majorHAnsi" w:cstheme="majorHAnsi"/>
          <w:b/>
        </w:rPr>
        <w:t xml:space="preserve"> del </w:t>
      </w:r>
      <w:r w:rsidR="0049074E" w:rsidRPr="001D305A">
        <w:rPr>
          <w:rFonts w:asciiTheme="majorHAnsi" w:hAnsiTheme="majorHAnsi" w:cstheme="majorHAnsi"/>
          <w:b/>
        </w:rPr>
        <w:t>QC</w:t>
      </w:r>
      <w:r w:rsidRPr="001D305A">
        <w:rPr>
          <w:rFonts w:asciiTheme="majorHAnsi" w:hAnsiTheme="majorHAnsi" w:cstheme="majorHAnsi"/>
        </w:rPr>
        <w:t>.</w:t>
      </w:r>
    </w:p>
    <w:p w:rsidR="00E671A6" w:rsidRPr="001D305A" w:rsidRDefault="00E671A6" w:rsidP="00512CD5">
      <w:pPr>
        <w:autoSpaceDE w:val="0"/>
        <w:autoSpaceDN w:val="0"/>
        <w:adjustRightInd w:val="0"/>
        <w:rPr>
          <w:rFonts w:asciiTheme="majorHAnsi" w:hAnsiTheme="majorHAnsi" w:cstheme="majorHAnsi"/>
        </w:rPr>
      </w:pPr>
    </w:p>
    <w:p w:rsidR="00E671A6" w:rsidRPr="001D305A" w:rsidRDefault="00E671A6"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El seguimiento del estado de las facturas se podrá consultar en la web del Departamento de la Vicepresidencia y de Economía y Hacienda en el apartado de Tesorería y Pagos (consulta del estado de facturas y pagos de documentos), a partir del día siguiente del registro de la factura. </w:t>
      </w:r>
    </w:p>
    <w:p w:rsidR="00E671A6" w:rsidRPr="001D305A" w:rsidRDefault="00E671A6" w:rsidP="00512CD5">
      <w:pPr>
        <w:autoSpaceDE w:val="0"/>
        <w:autoSpaceDN w:val="0"/>
        <w:adjustRightInd w:val="0"/>
        <w:rPr>
          <w:rFonts w:asciiTheme="majorHAnsi" w:hAnsiTheme="majorHAnsi" w:cstheme="majorHAnsi"/>
        </w:rPr>
      </w:pPr>
    </w:p>
    <w:p w:rsidR="00E671A6" w:rsidRPr="001D305A" w:rsidRDefault="000D3CAF" w:rsidP="00512CD5">
      <w:pPr>
        <w:autoSpaceDE w:val="0"/>
        <w:autoSpaceDN w:val="0"/>
        <w:adjustRightInd w:val="0"/>
        <w:rPr>
          <w:rFonts w:asciiTheme="majorHAnsi" w:hAnsiTheme="majorHAnsi" w:cstheme="majorHAnsi"/>
        </w:rPr>
      </w:pPr>
      <w:r w:rsidRPr="001D305A">
        <w:rPr>
          <w:rFonts w:asciiTheme="majorHAnsi" w:hAnsiTheme="majorHAnsi" w:cstheme="majorHAnsi"/>
          <w:b/>
          <w:bCs/>
        </w:rPr>
        <w:t>2</w:t>
      </w:r>
      <w:r w:rsidR="00E46743" w:rsidRPr="001D305A">
        <w:rPr>
          <w:rFonts w:asciiTheme="majorHAnsi" w:hAnsiTheme="majorHAnsi" w:cstheme="majorHAnsi"/>
          <w:b/>
          <w:bCs/>
        </w:rPr>
        <w:t>2</w:t>
      </w:r>
      <w:r w:rsidR="00E671A6" w:rsidRPr="001D305A">
        <w:rPr>
          <w:rFonts w:asciiTheme="majorHAnsi" w:hAnsiTheme="majorHAnsi" w:cstheme="majorHAnsi"/>
          <w:b/>
          <w:bCs/>
        </w:rPr>
        <w:t xml:space="preserve">.3 </w:t>
      </w:r>
      <w:r w:rsidR="00E671A6" w:rsidRPr="001D305A">
        <w:rPr>
          <w:rFonts w:asciiTheme="majorHAnsi" w:hAnsiTheme="majorHAnsi" w:cstheme="majorHAnsi"/>
        </w:rPr>
        <w:t xml:space="preserve">En caso de retraso en el pago, el contratista tiene derecho a percibir, en los términos y las condiciones legalmente establecidos, los intereses de demora y la indemnización correspondiente por los costes de cobro en los términos establecidos en la Ley 3/2004, de 29 de diciembre, por la cual se establecen medidas de lucha contra la morosidad en las operaciones comerciales. </w:t>
      </w:r>
    </w:p>
    <w:p w:rsidR="00E671A6" w:rsidRPr="001D305A" w:rsidRDefault="00E671A6" w:rsidP="00512CD5">
      <w:pPr>
        <w:autoSpaceDE w:val="0"/>
        <w:autoSpaceDN w:val="0"/>
        <w:adjustRightInd w:val="0"/>
        <w:rPr>
          <w:rFonts w:asciiTheme="majorHAnsi" w:hAnsiTheme="majorHAnsi" w:cstheme="majorHAnsi"/>
        </w:rPr>
      </w:pPr>
    </w:p>
    <w:p w:rsidR="00E671A6" w:rsidRPr="001D305A" w:rsidRDefault="000D3CAF" w:rsidP="00512CD5">
      <w:pPr>
        <w:autoSpaceDE w:val="0"/>
        <w:autoSpaceDN w:val="0"/>
        <w:adjustRightInd w:val="0"/>
        <w:rPr>
          <w:rFonts w:asciiTheme="majorHAnsi" w:hAnsiTheme="majorHAnsi" w:cstheme="majorHAnsi"/>
        </w:rPr>
      </w:pPr>
      <w:r w:rsidRPr="001D305A">
        <w:rPr>
          <w:rFonts w:asciiTheme="majorHAnsi" w:hAnsiTheme="majorHAnsi" w:cstheme="majorHAnsi"/>
          <w:b/>
          <w:bCs/>
        </w:rPr>
        <w:t>2</w:t>
      </w:r>
      <w:r w:rsidR="00E46743" w:rsidRPr="001D305A">
        <w:rPr>
          <w:rFonts w:asciiTheme="majorHAnsi" w:hAnsiTheme="majorHAnsi" w:cstheme="majorHAnsi"/>
          <w:b/>
          <w:bCs/>
        </w:rPr>
        <w:t>2</w:t>
      </w:r>
      <w:r w:rsidR="00E671A6" w:rsidRPr="001D305A">
        <w:rPr>
          <w:rFonts w:asciiTheme="majorHAnsi" w:hAnsiTheme="majorHAnsi" w:cstheme="majorHAnsi"/>
          <w:b/>
          <w:bCs/>
        </w:rPr>
        <w:t xml:space="preserve">.4 </w:t>
      </w:r>
      <w:r w:rsidR="00E671A6" w:rsidRPr="001D305A">
        <w:rPr>
          <w:rFonts w:asciiTheme="majorHAnsi" w:hAnsiTheme="majorHAnsi" w:cstheme="majorHAnsi"/>
        </w:rPr>
        <w:t xml:space="preserve">La empresa contratista podrá realizar los trabajos con mayor celeridad de la necesaria para ejecutar los servicios en el plazo o plazos contractuales. Sin embargo, no tendrá derecho a percibir en cada año, cualquiera que sea el importe de lo que se ha ejecutado o de las certificaciones expedidas, mayor cantidad que la consignada a la </w:t>
      </w:r>
      <w:proofErr w:type="spellStart"/>
      <w:r w:rsidR="00E671A6" w:rsidRPr="001D305A">
        <w:rPr>
          <w:rFonts w:asciiTheme="majorHAnsi" w:hAnsiTheme="majorHAnsi" w:cstheme="majorHAnsi"/>
        </w:rPr>
        <w:t>anualidad</w:t>
      </w:r>
      <w:proofErr w:type="spellEnd"/>
      <w:r w:rsidR="00E671A6" w:rsidRPr="001D305A">
        <w:rPr>
          <w:rFonts w:asciiTheme="majorHAnsi" w:hAnsiTheme="majorHAnsi" w:cstheme="majorHAnsi"/>
        </w:rPr>
        <w:t xml:space="preserve"> </w:t>
      </w:r>
      <w:proofErr w:type="spellStart"/>
      <w:r w:rsidR="00E671A6" w:rsidRPr="001D305A">
        <w:rPr>
          <w:rFonts w:asciiTheme="majorHAnsi" w:hAnsiTheme="majorHAnsi" w:cstheme="majorHAnsi"/>
        </w:rPr>
        <w:t>correspondiente</w:t>
      </w:r>
      <w:proofErr w:type="spellEnd"/>
      <w:r w:rsidR="00E671A6" w:rsidRPr="001D305A">
        <w:rPr>
          <w:rFonts w:asciiTheme="majorHAnsi" w:hAnsiTheme="majorHAnsi" w:cstheme="majorHAnsi"/>
        </w:rPr>
        <w:t>, afectada por</w:t>
      </w:r>
      <w:r w:rsidR="001143EC" w:rsidRPr="001D305A">
        <w:rPr>
          <w:rFonts w:asciiTheme="majorHAnsi" w:hAnsiTheme="majorHAnsi" w:cstheme="majorHAnsi"/>
        </w:rPr>
        <w:t xml:space="preserve"> </w:t>
      </w:r>
      <w:r w:rsidR="00E671A6" w:rsidRPr="001D305A">
        <w:rPr>
          <w:rFonts w:asciiTheme="majorHAnsi" w:hAnsiTheme="majorHAnsi" w:cstheme="majorHAnsi"/>
        </w:rPr>
        <w:t xml:space="preserve">el </w:t>
      </w:r>
      <w:proofErr w:type="spellStart"/>
      <w:r w:rsidR="00E671A6" w:rsidRPr="001D305A">
        <w:rPr>
          <w:rFonts w:asciiTheme="majorHAnsi" w:hAnsiTheme="majorHAnsi" w:cstheme="majorHAnsi"/>
        </w:rPr>
        <w:t>coeficiente</w:t>
      </w:r>
      <w:proofErr w:type="spellEnd"/>
      <w:r w:rsidR="00E671A6" w:rsidRPr="001D305A">
        <w:rPr>
          <w:rFonts w:asciiTheme="majorHAnsi" w:hAnsiTheme="majorHAnsi" w:cstheme="majorHAnsi"/>
        </w:rPr>
        <w:t xml:space="preserve"> de </w:t>
      </w:r>
      <w:proofErr w:type="spellStart"/>
      <w:r w:rsidR="00E671A6" w:rsidRPr="001D305A">
        <w:rPr>
          <w:rFonts w:asciiTheme="majorHAnsi" w:hAnsiTheme="majorHAnsi" w:cstheme="majorHAnsi"/>
        </w:rPr>
        <w:t>adjudicación</w:t>
      </w:r>
      <w:proofErr w:type="spellEnd"/>
      <w:r w:rsidR="00E671A6" w:rsidRPr="001D305A">
        <w:rPr>
          <w:rFonts w:asciiTheme="majorHAnsi" w:hAnsiTheme="majorHAnsi" w:cstheme="majorHAnsi"/>
        </w:rPr>
        <w:t xml:space="preserve">. </w:t>
      </w:r>
    </w:p>
    <w:p w:rsidR="00E671A6" w:rsidRPr="001D305A" w:rsidRDefault="00E671A6" w:rsidP="00512CD5">
      <w:pPr>
        <w:autoSpaceDE w:val="0"/>
        <w:autoSpaceDN w:val="0"/>
        <w:adjustRightInd w:val="0"/>
        <w:rPr>
          <w:rFonts w:asciiTheme="majorHAnsi" w:hAnsiTheme="majorHAnsi" w:cstheme="majorHAnsi"/>
        </w:rPr>
      </w:pPr>
    </w:p>
    <w:p w:rsidR="00E671A6" w:rsidRPr="001D305A" w:rsidRDefault="000D3CAF" w:rsidP="00512CD5">
      <w:pPr>
        <w:rPr>
          <w:rFonts w:asciiTheme="majorHAnsi" w:hAnsiTheme="majorHAnsi" w:cstheme="majorHAnsi"/>
        </w:rPr>
      </w:pPr>
      <w:r w:rsidRPr="001D305A">
        <w:rPr>
          <w:rFonts w:asciiTheme="majorHAnsi" w:hAnsiTheme="majorHAnsi" w:cstheme="majorHAnsi"/>
          <w:b/>
          <w:bCs/>
        </w:rPr>
        <w:t>2</w:t>
      </w:r>
      <w:r w:rsidR="00E46743" w:rsidRPr="001D305A">
        <w:rPr>
          <w:rFonts w:asciiTheme="majorHAnsi" w:hAnsiTheme="majorHAnsi" w:cstheme="majorHAnsi"/>
          <w:b/>
          <w:bCs/>
        </w:rPr>
        <w:t>2</w:t>
      </w:r>
      <w:r w:rsidR="00E671A6" w:rsidRPr="001D305A">
        <w:rPr>
          <w:rFonts w:asciiTheme="majorHAnsi" w:hAnsiTheme="majorHAnsi" w:cstheme="majorHAnsi"/>
          <w:b/>
          <w:bCs/>
        </w:rPr>
        <w:t xml:space="preserve">.5 </w:t>
      </w:r>
      <w:r w:rsidR="00E671A6" w:rsidRPr="001D305A">
        <w:rPr>
          <w:rFonts w:asciiTheme="majorHAnsi" w:hAnsiTheme="majorHAnsi" w:cstheme="majorHAnsi"/>
        </w:rPr>
        <w:t>La empresa contratista podrá transmitir los derechos de cobro en los términos y condiciones establecidos en el artículo 2</w:t>
      </w:r>
      <w:r w:rsidR="00CA51F2" w:rsidRPr="001D305A">
        <w:rPr>
          <w:rFonts w:asciiTheme="majorHAnsi" w:hAnsiTheme="majorHAnsi" w:cstheme="majorHAnsi"/>
        </w:rPr>
        <w:t>00</w:t>
      </w:r>
      <w:r w:rsidR="00E671A6" w:rsidRPr="001D305A">
        <w:rPr>
          <w:rFonts w:asciiTheme="majorHAnsi" w:hAnsiTheme="majorHAnsi" w:cstheme="majorHAnsi"/>
        </w:rPr>
        <w:t xml:space="preserve"> de</w:t>
      </w:r>
      <w:r w:rsidR="00CA51F2" w:rsidRPr="001D305A">
        <w:rPr>
          <w:rFonts w:asciiTheme="majorHAnsi" w:hAnsiTheme="majorHAnsi" w:cstheme="majorHAnsi"/>
        </w:rPr>
        <w:t xml:space="preserve"> </w:t>
      </w:r>
      <w:r w:rsidR="00E671A6" w:rsidRPr="001D305A">
        <w:rPr>
          <w:rFonts w:asciiTheme="majorHAnsi" w:hAnsiTheme="majorHAnsi" w:cstheme="majorHAnsi"/>
        </w:rPr>
        <w:t>l</w:t>
      </w:r>
      <w:r w:rsidR="00CA51F2" w:rsidRPr="001D305A">
        <w:rPr>
          <w:rFonts w:asciiTheme="majorHAnsi" w:hAnsiTheme="majorHAnsi" w:cstheme="majorHAnsi"/>
        </w:rPr>
        <w:t>a</w:t>
      </w:r>
      <w:r w:rsidR="00E671A6" w:rsidRPr="001D305A">
        <w:rPr>
          <w:rFonts w:asciiTheme="majorHAnsi" w:hAnsiTheme="majorHAnsi" w:cstheme="majorHAnsi"/>
        </w:rPr>
        <w:t xml:space="preserve"> LCSP.</w:t>
      </w:r>
    </w:p>
    <w:p w:rsidR="00E671A6" w:rsidRPr="001D305A" w:rsidRDefault="00E671A6" w:rsidP="00512CD5">
      <w:pPr>
        <w:rPr>
          <w:rFonts w:asciiTheme="majorHAnsi" w:hAnsiTheme="majorHAnsi" w:cstheme="majorHAnsi"/>
          <w:highlight w:val="yellow"/>
        </w:rPr>
      </w:pPr>
    </w:p>
    <w:p w:rsidR="00AF60FA" w:rsidRPr="001D305A" w:rsidRDefault="000D3CAF" w:rsidP="00122703">
      <w:pPr>
        <w:pStyle w:val="Ttol2"/>
        <w:rPr>
          <w:rFonts w:asciiTheme="majorHAnsi" w:hAnsiTheme="majorHAnsi" w:cstheme="majorHAnsi"/>
          <w:caps/>
          <w:szCs w:val="22"/>
        </w:rPr>
      </w:pPr>
      <w:bookmarkStart w:id="133" w:name="_Toc88739166"/>
      <w:bookmarkStart w:id="134" w:name="_Toc103932008"/>
      <w:bookmarkStart w:id="135" w:name="_Toc120521537"/>
      <w:r w:rsidRPr="001D305A">
        <w:rPr>
          <w:rFonts w:asciiTheme="majorHAnsi" w:hAnsiTheme="majorHAnsi" w:cstheme="majorHAnsi"/>
          <w:caps/>
          <w:szCs w:val="22"/>
        </w:rPr>
        <w:t>Vint-i-</w:t>
      </w:r>
      <w:r w:rsidR="00E46743" w:rsidRPr="001D305A">
        <w:rPr>
          <w:rFonts w:asciiTheme="majorHAnsi" w:hAnsiTheme="majorHAnsi" w:cstheme="majorHAnsi"/>
          <w:caps/>
          <w:szCs w:val="22"/>
        </w:rPr>
        <w:t>TRES</w:t>
      </w:r>
      <w:r w:rsidRPr="001D305A">
        <w:rPr>
          <w:rFonts w:asciiTheme="majorHAnsi" w:hAnsiTheme="majorHAnsi" w:cstheme="majorHAnsi"/>
          <w:caps/>
          <w:szCs w:val="22"/>
        </w:rPr>
        <w:t>ena</w:t>
      </w:r>
      <w:r w:rsidR="00AF60FA" w:rsidRPr="001D305A">
        <w:rPr>
          <w:rFonts w:asciiTheme="majorHAnsi" w:hAnsiTheme="majorHAnsi" w:cstheme="majorHAnsi"/>
          <w:caps/>
          <w:szCs w:val="22"/>
        </w:rPr>
        <w:t>. Responsabilidad de la empresa contratista</w:t>
      </w:r>
      <w:bookmarkEnd w:id="133"/>
      <w:bookmarkEnd w:id="134"/>
      <w:bookmarkEnd w:id="135"/>
    </w:p>
    <w:p w:rsidR="00AF60FA" w:rsidRPr="001D305A" w:rsidRDefault="00AF60FA" w:rsidP="00512CD5">
      <w:pPr>
        <w:rPr>
          <w:rFonts w:asciiTheme="majorHAnsi" w:hAnsiTheme="majorHAnsi" w:cstheme="majorHAnsi"/>
          <w:b/>
          <w:bCs/>
        </w:rPr>
      </w:pPr>
    </w:p>
    <w:p w:rsidR="00AF60FA" w:rsidRPr="001D305A" w:rsidRDefault="00AF60FA"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La empresa contratista es responsable de la calidad técnica de los trabajos que lleve a cabo y de las prestaciones y servicios realizados, así como también de las consecuencias que se deduzcan para la Administración o para terceras personas de las omisiones, errores, métodos inadecuados o conclusiones incorrectas en la ejecución del contrato. </w:t>
      </w:r>
    </w:p>
    <w:p w:rsidR="00AF60FA" w:rsidRPr="001D305A" w:rsidRDefault="00AF60FA" w:rsidP="00512CD5">
      <w:pPr>
        <w:autoSpaceDE w:val="0"/>
        <w:autoSpaceDN w:val="0"/>
        <w:adjustRightInd w:val="0"/>
        <w:rPr>
          <w:rFonts w:asciiTheme="majorHAnsi" w:hAnsiTheme="majorHAnsi" w:cstheme="majorHAnsi"/>
        </w:rPr>
      </w:pPr>
    </w:p>
    <w:p w:rsidR="00AF60FA" w:rsidRPr="001D305A" w:rsidRDefault="00AF60FA" w:rsidP="00512CD5">
      <w:pPr>
        <w:rPr>
          <w:rFonts w:asciiTheme="majorHAnsi" w:hAnsiTheme="majorHAnsi" w:cstheme="majorHAnsi"/>
        </w:rPr>
      </w:pPr>
      <w:r w:rsidRPr="001D305A">
        <w:rPr>
          <w:rFonts w:asciiTheme="majorHAnsi" w:hAnsiTheme="majorHAnsi" w:cstheme="majorHAnsi"/>
        </w:rPr>
        <w:t>La empresa contratista ejecuta el contrato a su riesgo y ventura y está obligada a indemnizar los daños y perjuicios que se causen a terceras personas como consecuencia de las operaciones que requiera la ejecución del contrato, excepto en el caso que los daños sean ocasionados como consecuencia inmediata y directa de una orden de la Administración.</w:t>
      </w:r>
    </w:p>
    <w:p w:rsidR="00E671A6" w:rsidRPr="001D305A" w:rsidRDefault="00E671A6" w:rsidP="00512CD5">
      <w:pPr>
        <w:rPr>
          <w:rFonts w:asciiTheme="majorHAnsi" w:hAnsiTheme="majorHAnsi" w:cstheme="majorHAnsi"/>
        </w:rPr>
      </w:pPr>
    </w:p>
    <w:p w:rsidR="00AF60FA" w:rsidRPr="001D305A" w:rsidRDefault="000D3CAF" w:rsidP="00512CD5">
      <w:pPr>
        <w:pStyle w:val="Ttol2"/>
        <w:rPr>
          <w:rFonts w:asciiTheme="majorHAnsi" w:hAnsiTheme="majorHAnsi" w:cstheme="majorHAnsi"/>
          <w:i/>
          <w:caps/>
          <w:szCs w:val="22"/>
        </w:rPr>
      </w:pPr>
      <w:bookmarkStart w:id="136" w:name="_Toc88739167"/>
      <w:bookmarkStart w:id="137" w:name="_Toc103932009"/>
      <w:bookmarkStart w:id="138" w:name="_Toc120521538"/>
      <w:r w:rsidRPr="001D305A">
        <w:rPr>
          <w:rFonts w:asciiTheme="majorHAnsi" w:hAnsiTheme="majorHAnsi" w:cstheme="majorHAnsi"/>
          <w:caps/>
          <w:szCs w:val="22"/>
        </w:rPr>
        <w:t>Vint-i-</w:t>
      </w:r>
      <w:r w:rsidR="00E46743" w:rsidRPr="001D305A">
        <w:rPr>
          <w:rFonts w:asciiTheme="majorHAnsi" w:hAnsiTheme="majorHAnsi" w:cstheme="majorHAnsi"/>
          <w:caps/>
          <w:szCs w:val="22"/>
        </w:rPr>
        <w:t>QUATR</w:t>
      </w:r>
      <w:r w:rsidRPr="001D305A">
        <w:rPr>
          <w:rFonts w:asciiTheme="majorHAnsi" w:hAnsiTheme="majorHAnsi" w:cstheme="majorHAnsi"/>
          <w:caps/>
          <w:szCs w:val="22"/>
        </w:rPr>
        <w:t>ena</w:t>
      </w:r>
      <w:r w:rsidR="00AF60FA" w:rsidRPr="001D305A">
        <w:rPr>
          <w:rFonts w:asciiTheme="majorHAnsi" w:hAnsiTheme="majorHAnsi" w:cstheme="majorHAnsi"/>
          <w:caps/>
          <w:szCs w:val="22"/>
        </w:rPr>
        <w:t>. Otras obligaciones de la empresa contratista</w:t>
      </w:r>
      <w:bookmarkEnd w:id="136"/>
      <w:bookmarkEnd w:id="137"/>
      <w:bookmarkEnd w:id="138"/>
    </w:p>
    <w:p w:rsidR="00AF60FA" w:rsidRPr="001D305A" w:rsidRDefault="00AF60FA" w:rsidP="00512CD5">
      <w:pPr>
        <w:rPr>
          <w:rFonts w:asciiTheme="majorHAnsi" w:hAnsiTheme="majorHAnsi" w:cstheme="majorHAnsi"/>
          <w:b/>
          <w:bCs/>
        </w:rPr>
      </w:pPr>
    </w:p>
    <w:p w:rsidR="00AF60FA" w:rsidRPr="001D305A" w:rsidRDefault="00AF60FA"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a) La empresa contratista está obligada en la ejecución del </w:t>
      </w:r>
      <w:proofErr w:type="spellStart"/>
      <w:r w:rsidRPr="001D305A">
        <w:rPr>
          <w:rFonts w:asciiTheme="majorHAnsi" w:hAnsiTheme="majorHAnsi" w:cstheme="majorHAnsi"/>
        </w:rPr>
        <w:t>contrato</w:t>
      </w:r>
      <w:proofErr w:type="spellEnd"/>
      <w:r w:rsidRPr="001D305A">
        <w:rPr>
          <w:rFonts w:asciiTheme="majorHAnsi" w:hAnsiTheme="majorHAnsi" w:cstheme="majorHAnsi"/>
        </w:rPr>
        <w:t xml:space="preserve"> al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las </w:t>
      </w:r>
      <w:proofErr w:type="spellStart"/>
      <w:r w:rsidRPr="001D305A">
        <w:rPr>
          <w:rFonts w:asciiTheme="majorHAnsi" w:hAnsiTheme="majorHAnsi" w:cstheme="majorHAnsi"/>
        </w:rPr>
        <w:t>obligaciones</w:t>
      </w:r>
      <w:proofErr w:type="spellEnd"/>
      <w:r w:rsidRPr="001D305A">
        <w:rPr>
          <w:rFonts w:asciiTheme="majorHAnsi" w:hAnsiTheme="majorHAnsi" w:cstheme="majorHAnsi"/>
        </w:rPr>
        <w:t xml:space="preserve"> aplicables en materia medioambiental, social o laboral que establecen el derecho de la Unión Europea, el derecho nacional, los convenios colectivos o las disposiciones de derecho internacional medioambiental, social y laboral que vinculen en el Estado, y en particular las que establece el anexo V de la LCSP. </w:t>
      </w:r>
    </w:p>
    <w:p w:rsidR="00AF60FA" w:rsidRPr="001D305A" w:rsidRDefault="00AF60FA" w:rsidP="00512CD5">
      <w:pPr>
        <w:autoSpaceDE w:val="0"/>
        <w:autoSpaceDN w:val="0"/>
        <w:adjustRightInd w:val="0"/>
        <w:rPr>
          <w:rFonts w:asciiTheme="majorHAnsi" w:hAnsiTheme="majorHAnsi" w:cstheme="majorHAnsi"/>
        </w:rPr>
      </w:pPr>
    </w:p>
    <w:p w:rsidR="00AF60FA" w:rsidRPr="001D305A" w:rsidRDefault="00AF60FA"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También está obligada a cumplir las disposiciones vigentes en materia de integración social de personas con discapacidad y fiscales. </w:t>
      </w:r>
    </w:p>
    <w:p w:rsidR="00AF60FA" w:rsidRPr="001D305A" w:rsidRDefault="00AF60FA" w:rsidP="00512CD5">
      <w:pPr>
        <w:autoSpaceDE w:val="0"/>
        <w:autoSpaceDN w:val="0"/>
        <w:adjustRightInd w:val="0"/>
        <w:rPr>
          <w:rFonts w:asciiTheme="majorHAnsi" w:hAnsiTheme="majorHAnsi" w:cstheme="majorHAnsi"/>
        </w:rPr>
      </w:pPr>
    </w:p>
    <w:p w:rsidR="00AF60FA" w:rsidRPr="001D305A" w:rsidRDefault="00AF60FA" w:rsidP="00512CD5">
      <w:pPr>
        <w:autoSpaceDE w:val="0"/>
        <w:autoSpaceDN w:val="0"/>
        <w:adjustRightInd w:val="0"/>
        <w:rPr>
          <w:rFonts w:asciiTheme="majorHAnsi" w:hAnsiTheme="majorHAnsi" w:cstheme="majorHAnsi"/>
        </w:rPr>
      </w:pPr>
      <w:r w:rsidRPr="001D305A">
        <w:rPr>
          <w:rFonts w:asciiTheme="majorHAnsi" w:hAnsiTheme="majorHAnsi" w:cstheme="majorHAnsi"/>
        </w:rPr>
        <w:t>El incumplimiento de las obligaciones en materia medioambiental, sociales o laborales mencionadas y, en especial, los incumplimientos o los retrasos reiterados en el pago de los salarios o la aplicación de condiciones salariales inferiores a las derivadas de los convenios colectivos que sea grave y dolosa, dará lugar a la imposición de penalidades a que se refiere el a</w:t>
      </w:r>
      <w:r w:rsidRPr="001D305A">
        <w:rPr>
          <w:rFonts w:asciiTheme="majorHAnsi" w:hAnsiTheme="majorHAnsi" w:cstheme="majorHAnsi"/>
          <w:b/>
        </w:rPr>
        <w:t xml:space="preserve">partado </w:t>
      </w:r>
      <w:r w:rsidR="008C472F" w:rsidRPr="001D305A">
        <w:rPr>
          <w:rFonts w:asciiTheme="majorHAnsi" w:hAnsiTheme="majorHAnsi" w:cstheme="majorHAnsi"/>
          <w:b/>
        </w:rPr>
        <w:t>O.3</w:t>
      </w:r>
      <w:r w:rsidRPr="001D305A">
        <w:rPr>
          <w:rFonts w:asciiTheme="majorHAnsi" w:hAnsiTheme="majorHAnsi" w:cstheme="majorHAnsi"/>
          <w:b/>
        </w:rPr>
        <w:t xml:space="preserve"> del QC</w:t>
      </w:r>
      <w:r w:rsidRPr="001D305A">
        <w:rPr>
          <w:rFonts w:asciiTheme="majorHAnsi" w:hAnsiTheme="majorHAnsi" w:cstheme="majorHAnsi"/>
        </w:rPr>
        <w:t xml:space="preserve">. </w:t>
      </w:r>
    </w:p>
    <w:p w:rsidR="00AF60FA" w:rsidRPr="001D305A" w:rsidRDefault="00AF60FA" w:rsidP="00512CD5">
      <w:pPr>
        <w:autoSpaceDE w:val="0"/>
        <w:autoSpaceDN w:val="0"/>
        <w:adjustRightInd w:val="0"/>
        <w:rPr>
          <w:rFonts w:asciiTheme="majorHAnsi" w:hAnsiTheme="majorHAnsi" w:cstheme="majorHAnsi"/>
        </w:rPr>
      </w:pPr>
    </w:p>
    <w:p w:rsidR="00AF60FA" w:rsidRPr="001D305A" w:rsidRDefault="00AF60FA"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A este efecto, la empresa contratista tendrá que remitir la justificación de la realización efectiva de estos pagos en el órgano de contratación cuando este se lo solicite. </w:t>
      </w:r>
    </w:p>
    <w:p w:rsidR="00AF60FA" w:rsidRPr="001D305A" w:rsidRDefault="00AF60FA" w:rsidP="00512CD5">
      <w:pPr>
        <w:autoSpaceDE w:val="0"/>
        <w:autoSpaceDN w:val="0"/>
        <w:adjustRightInd w:val="0"/>
        <w:rPr>
          <w:rFonts w:asciiTheme="majorHAnsi" w:hAnsiTheme="majorHAnsi" w:cstheme="majorHAnsi"/>
        </w:rPr>
      </w:pPr>
    </w:p>
    <w:p w:rsidR="00AF60FA" w:rsidRPr="001D305A" w:rsidRDefault="00AF60FA" w:rsidP="00512CD5">
      <w:pPr>
        <w:autoSpaceDE w:val="0"/>
        <w:autoSpaceDN w:val="0"/>
        <w:adjustRightInd w:val="0"/>
        <w:rPr>
          <w:rFonts w:asciiTheme="majorHAnsi" w:hAnsiTheme="majorHAnsi" w:cstheme="majorHAnsi"/>
        </w:rPr>
      </w:pPr>
      <w:r w:rsidRPr="001D305A">
        <w:rPr>
          <w:rFonts w:asciiTheme="majorHAnsi" w:hAnsiTheme="majorHAnsi" w:cstheme="majorHAnsi"/>
        </w:rPr>
        <w:t>b) La empresa contratista se obliga a cumplir las condiciones salariales de los trabajadores de conformidad con el convenio colectivo sectorial aplicable.</w:t>
      </w:r>
    </w:p>
    <w:p w:rsidR="00AF60FA" w:rsidRPr="001D305A" w:rsidRDefault="00AF60FA" w:rsidP="00512CD5">
      <w:pPr>
        <w:autoSpaceDE w:val="0"/>
        <w:autoSpaceDN w:val="0"/>
        <w:adjustRightInd w:val="0"/>
        <w:rPr>
          <w:rFonts w:asciiTheme="majorHAnsi" w:hAnsiTheme="majorHAnsi" w:cstheme="majorHAnsi"/>
        </w:rPr>
      </w:pPr>
    </w:p>
    <w:p w:rsidR="00AF60FA" w:rsidRPr="001D305A" w:rsidRDefault="00AF60FA"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c) La empresa contratista se obliga a aplicar al ejecutar las prestaciones propias del servicio las medidas destinadas a promover la igualdad entre hombres y mujeres. </w:t>
      </w:r>
    </w:p>
    <w:p w:rsidR="00AF60FA" w:rsidRPr="001D305A" w:rsidRDefault="00AF60FA" w:rsidP="00512CD5">
      <w:pPr>
        <w:autoSpaceDE w:val="0"/>
        <w:autoSpaceDN w:val="0"/>
        <w:adjustRightInd w:val="0"/>
        <w:rPr>
          <w:rFonts w:asciiTheme="majorHAnsi" w:hAnsiTheme="majorHAnsi" w:cstheme="majorHAnsi"/>
        </w:rPr>
      </w:pPr>
    </w:p>
    <w:p w:rsidR="00AF60FA" w:rsidRPr="001D305A" w:rsidRDefault="00AF60FA" w:rsidP="00512CD5">
      <w:pPr>
        <w:rPr>
          <w:rFonts w:asciiTheme="majorHAnsi" w:hAnsiTheme="majorHAnsi" w:cstheme="majorHAnsi"/>
        </w:rPr>
      </w:pPr>
      <w:r w:rsidRPr="001D305A">
        <w:rPr>
          <w:rFonts w:asciiTheme="majorHAnsi" w:hAnsiTheme="majorHAnsi" w:cstheme="majorHAnsi"/>
        </w:rPr>
        <w:t xml:space="preserve">d) La empresa contratista tiene que utilizar el catalán en sus relaciones con la Administración de la Generalitat derivadas de la ejecución del objeto de este contrato. Asimismo, la empresa contratista y, si </w:t>
      </w:r>
      <w:proofErr w:type="spellStart"/>
      <w:r w:rsidRPr="001D305A">
        <w:rPr>
          <w:rFonts w:asciiTheme="majorHAnsi" w:hAnsiTheme="majorHAnsi" w:cstheme="majorHAnsi"/>
        </w:rPr>
        <w:t>procede</w:t>
      </w:r>
      <w:proofErr w:type="spellEnd"/>
      <w:r w:rsidRPr="001D305A">
        <w:rPr>
          <w:rFonts w:asciiTheme="majorHAnsi" w:hAnsiTheme="majorHAnsi" w:cstheme="majorHAnsi"/>
        </w:rPr>
        <w:t xml:space="preserve">, las </w:t>
      </w:r>
      <w:proofErr w:type="spellStart"/>
      <w:r w:rsidRPr="001D305A">
        <w:rPr>
          <w:rFonts w:asciiTheme="majorHAnsi" w:hAnsiTheme="majorHAnsi" w:cstheme="majorHAnsi"/>
        </w:rPr>
        <w:t>empresas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subcontratistas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tienen</w:t>
      </w:r>
      <w:proofErr w:type="spellEnd"/>
      <w:r w:rsidRPr="001D305A">
        <w:rPr>
          <w:rFonts w:asciiTheme="majorHAnsi" w:hAnsiTheme="majorHAnsi" w:cstheme="majorHAnsi"/>
        </w:rPr>
        <w:t xml:space="preserve"> que </w:t>
      </w:r>
      <w:proofErr w:type="spellStart"/>
      <w:r w:rsidRPr="001D305A">
        <w:rPr>
          <w:rFonts w:asciiTheme="majorHAnsi" w:hAnsiTheme="majorHAnsi" w:cstheme="majorHAnsi"/>
        </w:rPr>
        <w:t>utilizar</w:t>
      </w:r>
      <w:proofErr w:type="spellEnd"/>
      <w:r w:rsidRPr="001D305A">
        <w:rPr>
          <w:rFonts w:asciiTheme="majorHAnsi" w:hAnsiTheme="majorHAnsi" w:cstheme="majorHAnsi"/>
        </w:rPr>
        <w:t>, al menos, el catalán en los letreros, las publicaciones, los avisos y en el resto de comunicaciones de carácter general que se deriven de la ejecución de las prestaciones objeto del contrato.</w:t>
      </w:r>
    </w:p>
    <w:p w:rsidR="00AF60FA" w:rsidRPr="001D305A" w:rsidRDefault="00AF60FA" w:rsidP="00512CD5">
      <w:pPr>
        <w:rPr>
          <w:rFonts w:asciiTheme="majorHAnsi" w:hAnsiTheme="majorHAnsi" w:cstheme="majorHAnsi"/>
        </w:rPr>
      </w:pPr>
    </w:p>
    <w:p w:rsidR="00AF60FA" w:rsidRPr="001D305A" w:rsidRDefault="00AF60FA" w:rsidP="00512CD5">
      <w:pPr>
        <w:rPr>
          <w:rFonts w:asciiTheme="majorHAnsi" w:hAnsiTheme="majorHAnsi" w:cstheme="majorHAnsi"/>
        </w:rPr>
      </w:pPr>
      <w:r w:rsidRPr="001D305A">
        <w:rPr>
          <w:rFonts w:asciiTheme="majorHAnsi" w:hAnsiTheme="majorHAnsi" w:cstheme="majorHAnsi"/>
        </w:rPr>
        <w:t xml:space="preserve">En particular la empresa contratista tiene que utilizar, al menos, la lengua catalana en el etiquetado, el embalaje, la documentación técnica, los manuales de instrucción y en la descripción de otras características singulares de los bienes y productos, de acuerdo con lo que se determina en el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prescripciones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técnicas</w:t>
      </w:r>
      <w:proofErr w:type="spellEnd"/>
      <w:r w:rsidRPr="001D305A">
        <w:rPr>
          <w:rFonts w:asciiTheme="majorHAnsi" w:hAnsiTheme="majorHAnsi" w:cstheme="majorHAnsi"/>
        </w:rPr>
        <w:t xml:space="preserve">. Por lo tanto, conjuntamente con la entrega de los bienes objeto de este contrato, la empresa contratista tiene que entregar los manuales correspondientes, así como toda la documentación técnica necesaria para que funcione, al menos en lengua catalana. </w:t>
      </w:r>
    </w:p>
    <w:p w:rsidR="00AF60FA" w:rsidRPr="001D305A" w:rsidRDefault="00AF60FA" w:rsidP="00512CD5">
      <w:pPr>
        <w:autoSpaceDE w:val="0"/>
        <w:autoSpaceDN w:val="0"/>
        <w:adjustRightInd w:val="0"/>
        <w:rPr>
          <w:rFonts w:asciiTheme="majorHAnsi" w:hAnsiTheme="majorHAnsi" w:cstheme="majorHAnsi"/>
        </w:rPr>
      </w:pPr>
    </w:p>
    <w:p w:rsidR="00AF60FA" w:rsidRPr="001D305A" w:rsidRDefault="00AF60FA"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En todo caso, la empresa contratista y, si </w:t>
      </w:r>
      <w:proofErr w:type="spellStart"/>
      <w:r w:rsidRPr="001D305A">
        <w:rPr>
          <w:rFonts w:asciiTheme="majorHAnsi" w:hAnsiTheme="majorHAnsi" w:cstheme="majorHAnsi"/>
        </w:rPr>
        <w:t>procede</w:t>
      </w:r>
      <w:proofErr w:type="spellEnd"/>
      <w:r w:rsidRPr="001D305A">
        <w:rPr>
          <w:rFonts w:asciiTheme="majorHAnsi" w:hAnsiTheme="majorHAnsi" w:cstheme="majorHAnsi"/>
        </w:rPr>
        <w:t xml:space="preserve">, las </w:t>
      </w:r>
      <w:proofErr w:type="spellStart"/>
      <w:r w:rsidRPr="001D305A">
        <w:rPr>
          <w:rFonts w:asciiTheme="majorHAnsi" w:hAnsiTheme="majorHAnsi" w:cstheme="majorHAnsi"/>
        </w:rPr>
        <w:t>empresas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subcontratistas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quedan</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sujetas</w:t>
      </w:r>
      <w:proofErr w:type="spellEnd"/>
      <w:r w:rsidRPr="001D305A">
        <w:rPr>
          <w:rFonts w:asciiTheme="majorHAnsi" w:hAnsiTheme="majorHAnsi" w:cstheme="majorHAnsi"/>
        </w:rPr>
        <w:t xml:space="preserve"> en la ejecución del contrato a las obligaciones derivadas de la Ley 1/1998, de 7 de enero, de política lingüística y de las disposiciones en que la desarrollan. En el ámbito territorial de la Vall d'Aran, las empresas contratistas y, si </w:t>
      </w:r>
      <w:proofErr w:type="spellStart"/>
      <w:r w:rsidRPr="001D305A">
        <w:rPr>
          <w:rFonts w:asciiTheme="majorHAnsi" w:hAnsiTheme="majorHAnsi" w:cstheme="majorHAnsi"/>
        </w:rPr>
        <w:t>procede</w:t>
      </w:r>
      <w:proofErr w:type="spellEnd"/>
      <w:r w:rsidRPr="001D305A">
        <w:rPr>
          <w:rFonts w:asciiTheme="majorHAnsi" w:hAnsiTheme="majorHAnsi" w:cstheme="majorHAnsi"/>
        </w:rPr>
        <w:t xml:space="preserve">, las </w:t>
      </w:r>
      <w:proofErr w:type="spellStart"/>
      <w:r w:rsidRPr="001D305A">
        <w:rPr>
          <w:rFonts w:asciiTheme="majorHAnsi" w:hAnsiTheme="majorHAnsi" w:cstheme="majorHAnsi"/>
        </w:rPr>
        <w:t>empresas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subcontratistas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tienen</w:t>
      </w:r>
      <w:proofErr w:type="spellEnd"/>
      <w:r w:rsidRPr="001D305A">
        <w:rPr>
          <w:rFonts w:asciiTheme="majorHAnsi" w:hAnsiTheme="majorHAnsi" w:cstheme="majorHAnsi"/>
        </w:rPr>
        <w:t xml:space="preserve"> que </w:t>
      </w:r>
      <w:proofErr w:type="spellStart"/>
      <w:r w:rsidRPr="001D305A">
        <w:rPr>
          <w:rFonts w:asciiTheme="majorHAnsi" w:hAnsiTheme="majorHAnsi" w:cstheme="majorHAnsi"/>
        </w:rPr>
        <w:t>utilizar</w:t>
      </w:r>
      <w:proofErr w:type="spellEnd"/>
      <w:r w:rsidRPr="001D305A">
        <w:rPr>
          <w:rFonts w:asciiTheme="majorHAnsi" w:hAnsiTheme="majorHAnsi" w:cstheme="majorHAnsi"/>
        </w:rPr>
        <w:t xml:space="preserve"> al aranés de acuerdo con la Ley 35/2010, de 1 de octubre, del occitano, aranés en el Arán, y con la normativa </w:t>
      </w:r>
      <w:proofErr w:type="spellStart"/>
      <w:r w:rsidRPr="001D305A">
        <w:rPr>
          <w:rFonts w:asciiTheme="majorHAnsi" w:hAnsiTheme="majorHAnsi" w:cstheme="majorHAnsi"/>
        </w:rPr>
        <w:t>propia</w:t>
      </w:r>
      <w:proofErr w:type="spellEnd"/>
      <w:r w:rsidRPr="001D305A">
        <w:rPr>
          <w:rFonts w:asciiTheme="majorHAnsi" w:hAnsiTheme="majorHAnsi" w:cstheme="majorHAnsi"/>
        </w:rPr>
        <w:t xml:space="preserve"> del </w:t>
      </w:r>
      <w:proofErr w:type="spellStart"/>
      <w:r w:rsidRPr="001D305A">
        <w:rPr>
          <w:rFonts w:asciiTheme="majorHAnsi" w:hAnsiTheme="majorHAnsi" w:cstheme="majorHAnsi"/>
        </w:rPr>
        <w:t>Conselh</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Generau</w:t>
      </w:r>
      <w:proofErr w:type="spellEnd"/>
      <w:r w:rsidRPr="001D305A">
        <w:rPr>
          <w:rFonts w:asciiTheme="majorHAnsi" w:hAnsiTheme="majorHAnsi" w:cstheme="majorHAnsi"/>
        </w:rPr>
        <w:t xml:space="preserve"> de Arán que la desarrolle. </w:t>
      </w:r>
    </w:p>
    <w:p w:rsidR="00AF60FA" w:rsidRPr="001D305A" w:rsidRDefault="00AF60FA" w:rsidP="00512CD5">
      <w:pPr>
        <w:autoSpaceDE w:val="0"/>
        <w:autoSpaceDN w:val="0"/>
        <w:adjustRightInd w:val="0"/>
        <w:rPr>
          <w:rFonts w:asciiTheme="majorHAnsi" w:hAnsiTheme="majorHAnsi" w:cstheme="majorHAnsi"/>
        </w:rPr>
      </w:pPr>
    </w:p>
    <w:p w:rsidR="0045011C" w:rsidRPr="001D305A" w:rsidRDefault="0045011C" w:rsidP="00512CD5">
      <w:pPr>
        <w:rPr>
          <w:rFonts w:asciiTheme="majorHAnsi" w:hAnsiTheme="majorHAnsi" w:cstheme="majorHAnsi"/>
          <w:i/>
        </w:rPr>
      </w:pPr>
    </w:p>
    <w:p w:rsidR="00392EAE" w:rsidRPr="001D305A" w:rsidRDefault="00F313A3" w:rsidP="00512CD5">
      <w:pPr>
        <w:rPr>
          <w:rFonts w:asciiTheme="majorHAnsi" w:hAnsiTheme="majorHAnsi" w:cstheme="majorHAnsi"/>
        </w:rPr>
      </w:pPr>
      <w:r w:rsidRPr="001D305A">
        <w:rPr>
          <w:rFonts w:asciiTheme="majorHAnsi" w:hAnsiTheme="majorHAnsi" w:cstheme="majorHAnsi"/>
        </w:rPr>
        <w:t>e</w:t>
      </w:r>
      <w:r w:rsidR="00392EAE" w:rsidRPr="001D305A">
        <w:rPr>
          <w:rFonts w:asciiTheme="majorHAnsi" w:hAnsiTheme="majorHAnsi" w:cstheme="majorHAnsi"/>
        </w:rPr>
        <w:t xml:space="preserve">) La empresa o las empresas contratistas tienen que cumplir las obligaciones recogidas en el anexo </w:t>
      </w:r>
      <w:r w:rsidR="0049074E" w:rsidRPr="001D305A">
        <w:rPr>
          <w:rFonts w:asciiTheme="majorHAnsi" w:hAnsiTheme="majorHAnsi" w:cstheme="majorHAnsi"/>
        </w:rPr>
        <w:t xml:space="preserve">nº </w:t>
      </w:r>
      <w:r w:rsidR="006C4346" w:rsidRPr="001D305A">
        <w:rPr>
          <w:rFonts w:asciiTheme="majorHAnsi" w:hAnsiTheme="majorHAnsi" w:cstheme="majorHAnsi"/>
        </w:rPr>
        <w:t>10</w:t>
      </w:r>
      <w:r w:rsidR="00392EAE" w:rsidRPr="001D305A">
        <w:rPr>
          <w:rFonts w:asciiTheme="majorHAnsi" w:hAnsiTheme="majorHAnsi" w:cstheme="majorHAnsi"/>
        </w:rPr>
        <w:t xml:space="preserve"> </w:t>
      </w:r>
      <w:r w:rsidR="006C4346" w:rsidRPr="001D305A">
        <w:rPr>
          <w:rFonts w:asciiTheme="majorHAnsi" w:hAnsiTheme="majorHAnsi" w:cstheme="majorHAnsi"/>
        </w:rPr>
        <w:t>del</w:t>
      </w:r>
      <w:r w:rsidR="00392EAE" w:rsidRPr="001D305A">
        <w:rPr>
          <w:rFonts w:asciiTheme="majorHAnsi" w:hAnsiTheme="majorHAnsi" w:cstheme="majorHAnsi"/>
        </w:rPr>
        <w:t xml:space="preserve"> </w:t>
      </w:r>
      <w:proofErr w:type="spellStart"/>
      <w:r w:rsidR="003970FE" w:rsidRPr="001D305A">
        <w:rPr>
          <w:rFonts w:asciiTheme="majorHAnsi" w:hAnsiTheme="majorHAnsi" w:cstheme="majorHAnsi"/>
        </w:rPr>
        <w:t>Pliego</w:t>
      </w:r>
      <w:proofErr w:type="spellEnd"/>
      <w:r w:rsidR="004E42D0" w:rsidRPr="001D305A">
        <w:rPr>
          <w:rFonts w:asciiTheme="majorHAnsi" w:hAnsiTheme="majorHAnsi" w:cstheme="majorHAnsi"/>
        </w:rPr>
        <w:t xml:space="preserve"> de </w:t>
      </w:r>
      <w:proofErr w:type="spellStart"/>
      <w:r w:rsidR="004E42D0" w:rsidRPr="001D305A">
        <w:rPr>
          <w:rFonts w:asciiTheme="majorHAnsi" w:hAnsiTheme="majorHAnsi" w:cstheme="majorHAnsi"/>
        </w:rPr>
        <w:t>cláusulas</w:t>
      </w:r>
      <w:proofErr w:type="spellEnd"/>
      <w:r w:rsidR="004E42D0" w:rsidRPr="001D305A">
        <w:rPr>
          <w:rFonts w:asciiTheme="majorHAnsi" w:hAnsiTheme="majorHAnsi" w:cstheme="majorHAnsi"/>
        </w:rPr>
        <w:t xml:space="preserve"> </w:t>
      </w:r>
      <w:proofErr w:type="spellStart"/>
      <w:r w:rsidR="004E42D0" w:rsidRPr="001D305A">
        <w:rPr>
          <w:rFonts w:asciiTheme="majorHAnsi" w:hAnsiTheme="majorHAnsi" w:cstheme="majorHAnsi"/>
        </w:rPr>
        <w:t>administrativas</w:t>
      </w:r>
      <w:proofErr w:type="spellEnd"/>
      <w:r w:rsidR="004E42D0" w:rsidRPr="001D305A">
        <w:rPr>
          <w:rFonts w:asciiTheme="majorHAnsi" w:hAnsiTheme="majorHAnsi" w:cstheme="majorHAnsi"/>
        </w:rPr>
        <w:t xml:space="preserve"> particulares del Acuerdo marco</w:t>
      </w:r>
      <w:r w:rsidR="00392EAE" w:rsidRPr="001D305A">
        <w:rPr>
          <w:rFonts w:asciiTheme="majorHAnsi" w:hAnsiTheme="majorHAnsi" w:cstheme="majorHAnsi"/>
        </w:rPr>
        <w:t>, relativo a reglas especiales respecto del personal de la empresa contratista que adscribirá a la ejecución del contrato.</w:t>
      </w:r>
    </w:p>
    <w:p w:rsidR="00392EAE" w:rsidRPr="001D305A" w:rsidRDefault="00392EAE" w:rsidP="00512CD5">
      <w:pPr>
        <w:rPr>
          <w:rFonts w:asciiTheme="majorHAnsi" w:hAnsiTheme="majorHAnsi" w:cstheme="majorHAnsi"/>
          <w:i/>
        </w:rPr>
      </w:pPr>
    </w:p>
    <w:p w:rsidR="00014716" w:rsidRPr="001D305A" w:rsidRDefault="00F313A3" w:rsidP="00512CD5">
      <w:pPr>
        <w:rPr>
          <w:rFonts w:asciiTheme="majorHAnsi" w:hAnsiTheme="majorHAnsi" w:cstheme="majorHAnsi"/>
        </w:rPr>
      </w:pPr>
      <w:r w:rsidRPr="001D305A">
        <w:rPr>
          <w:rFonts w:asciiTheme="majorHAnsi" w:hAnsiTheme="majorHAnsi" w:cstheme="majorHAnsi"/>
        </w:rPr>
        <w:t>f</w:t>
      </w:r>
      <w:r w:rsidR="00014716" w:rsidRPr="001D305A">
        <w:rPr>
          <w:rFonts w:asciiTheme="majorHAnsi" w:hAnsiTheme="majorHAnsi" w:cstheme="majorHAnsi"/>
        </w:rPr>
        <w:t>) La empresa contratista se obliga a subrogarse como empleadora en las relaciones laborales de las personas trabajadoras adscritas a la ejecución de este contrato, de acuerdo con la información sobre las condiciones de los contratos respectivos que se facilita en el a</w:t>
      </w:r>
      <w:r w:rsidR="00014716" w:rsidRPr="001D305A">
        <w:rPr>
          <w:rFonts w:asciiTheme="majorHAnsi" w:hAnsiTheme="majorHAnsi" w:cstheme="majorHAnsi"/>
          <w:b/>
        </w:rPr>
        <w:t xml:space="preserve">nexo </w:t>
      </w:r>
      <w:r w:rsidR="0049074E" w:rsidRPr="001D305A">
        <w:rPr>
          <w:rFonts w:asciiTheme="majorHAnsi" w:hAnsiTheme="majorHAnsi" w:cstheme="majorHAnsi"/>
          <w:b/>
        </w:rPr>
        <w:t xml:space="preserve">nº </w:t>
      </w:r>
      <w:r w:rsidR="006C4346" w:rsidRPr="001D305A">
        <w:rPr>
          <w:rFonts w:asciiTheme="majorHAnsi" w:hAnsiTheme="majorHAnsi" w:cstheme="majorHAnsi"/>
          <w:b/>
        </w:rPr>
        <w:t>1</w:t>
      </w:r>
      <w:r w:rsidR="006305F7" w:rsidRPr="001D305A">
        <w:rPr>
          <w:rFonts w:asciiTheme="majorHAnsi" w:hAnsiTheme="majorHAnsi" w:cstheme="majorHAnsi"/>
          <w:b/>
        </w:rPr>
        <w:t>1</w:t>
      </w:r>
      <w:r w:rsidR="00C61B82"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00014716" w:rsidRPr="001D305A">
        <w:rPr>
          <w:rFonts w:asciiTheme="majorHAnsi" w:hAnsiTheme="majorHAnsi" w:cstheme="majorHAnsi"/>
        </w:rPr>
        <w:t>.</w:t>
      </w:r>
    </w:p>
    <w:p w:rsidR="00014716" w:rsidRPr="001D305A" w:rsidRDefault="00014716" w:rsidP="00512CD5">
      <w:pPr>
        <w:rPr>
          <w:rFonts w:asciiTheme="majorHAnsi" w:hAnsiTheme="majorHAnsi" w:cstheme="majorHAnsi"/>
          <w:i/>
        </w:rPr>
      </w:pPr>
    </w:p>
    <w:p w:rsidR="00014716" w:rsidRPr="001D305A" w:rsidRDefault="00014716" w:rsidP="00512CD5">
      <w:pPr>
        <w:rPr>
          <w:rFonts w:asciiTheme="majorHAnsi" w:hAnsiTheme="majorHAnsi" w:cstheme="majorHAnsi"/>
        </w:rPr>
      </w:pPr>
      <w:r w:rsidRPr="001D305A">
        <w:rPr>
          <w:rFonts w:asciiTheme="majorHAnsi" w:hAnsiTheme="majorHAnsi" w:cstheme="majorHAnsi"/>
        </w:rPr>
        <w:t xml:space="preserve">Asimismo, la empresa contratista está obligada a proporcionar al órgano de contratación la información relativa a las condiciones de los contratos de las personas trabajadoras que tengan que ser objeto de subrogación. En concreto, como aparte de esta información, se obliga a aportar las listas del personal objeto de subrogación indicando el convenio colectivo aplicable y los detalles de categoría, tipo de contrato, jornada, fecha de antigüedad, vencimiento del contrato, salario bruto anual de cada trabajador, así como todos a los pactos en vigor aplicables a los trabajadores en los cuales afecte la subrogación. El incumplimiento de esta obligación dará lugar a la imposición de las penalidades establecidas en la </w:t>
      </w:r>
      <w:r w:rsidRPr="001D305A">
        <w:rPr>
          <w:rFonts w:asciiTheme="majorHAnsi" w:hAnsiTheme="majorHAnsi" w:cstheme="majorHAnsi"/>
          <w:b/>
        </w:rPr>
        <w:t xml:space="preserve">cláusula </w:t>
      </w:r>
      <w:proofErr w:type="spellStart"/>
      <w:r w:rsidR="006305F7" w:rsidRPr="001D305A">
        <w:rPr>
          <w:rFonts w:asciiTheme="majorHAnsi" w:hAnsiTheme="majorHAnsi" w:cstheme="majorHAnsi"/>
          <w:b/>
        </w:rPr>
        <w:t>vigésimaqui</w:t>
      </w:r>
      <w:r w:rsidR="0054706F" w:rsidRPr="001D305A">
        <w:rPr>
          <w:rFonts w:asciiTheme="majorHAnsi" w:hAnsiTheme="majorHAnsi" w:cstheme="majorHAnsi"/>
          <w:b/>
        </w:rPr>
        <w:t>nta</w:t>
      </w:r>
      <w:proofErr w:type="spellEnd"/>
      <w:r w:rsidR="00C61B82"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w:t>
      </w:r>
    </w:p>
    <w:p w:rsidR="00014716" w:rsidRPr="001D305A" w:rsidRDefault="00014716" w:rsidP="00512CD5">
      <w:pPr>
        <w:rPr>
          <w:rFonts w:asciiTheme="majorHAnsi" w:hAnsiTheme="majorHAnsi" w:cstheme="majorHAnsi"/>
          <w:i/>
        </w:rPr>
      </w:pPr>
    </w:p>
    <w:p w:rsidR="00014716" w:rsidRPr="001D305A" w:rsidRDefault="00014716" w:rsidP="00512CD5">
      <w:pPr>
        <w:rPr>
          <w:rFonts w:asciiTheme="majorHAnsi" w:hAnsiTheme="majorHAnsi" w:cstheme="majorHAnsi"/>
        </w:rPr>
      </w:pPr>
      <w:r w:rsidRPr="001D305A">
        <w:rPr>
          <w:rFonts w:asciiTheme="majorHAnsi" w:hAnsiTheme="majorHAnsi" w:cstheme="majorHAnsi"/>
        </w:rPr>
        <w:t>La empresa contratista asume la obligación de responder de los salarios impagados a sus trabajadores que tengan que ser objeto de subrogación, así como de las cotizaciones en la Seguridad Social devengadas, incluso en el supuesto de que este contrato se resuelva y los trabajadores sean subrogados por una nueva emprendida contratista, sin que en ningún caso la obligación mencionada corresponda a esta última. En este caso, la Administración, una vez acreditada la falta de pago de los salarios mencionados, tiene que proceder a la retención de las cantidades debidas al contratista para garantizar el pago de los salarios mencionados, y a la no devolución de la garantía definitiva mientras no se acredite el abono.</w:t>
      </w:r>
    </w:p>
    <w:p w:rsidR="0009047C" w:rsidRPr="001D305A" w:rsidRDefault="0009047C" w:rsidP="00512CD5">
      <w:pPr>
        <w:rPr>
          <w:rFonts w:asciiTheme="majorHAnsi" w:hAnsiTheme="majorHAnsi" w:cstheme="majorHAnsi"/>
        </w:rPr>
      </w:pPr>
    </w:p>
    <w:p w:rsidR="0009047C" w:rsidRPr="001D305A" w:rsidRDefault="00E46743" w:rsidP="007F7D1F">
      <w:pPr>
        <w:pStyle w:val="Ttol2"/>
        <w:rPr>
          <w:rFonts w:asciiTheme="majorHAnsi" w:hAnsiTheme="majorHAnsi" w:cstheme="majorHAnsi"/>
          <w:caps/>
          <w:szCs w:val="22"/>
        </w:rPr>
      </w:pPr>
      <w:bookmarkStart w:id="139" w:name="_Toc120521539"/>
      <w:r w:rsidRPr="001D305A">
        <w:rPr>
          <w:rFonts w:asciiTheme="majorHAnsi" w:hAnsiTheme="majorHAnsi" w:cstheme="majorHAnsi"/>
          <w:caps/>
          <w:szCs w:val="22"/>
        </w:rPr>
        <w:t>Vint-i-CINQUEN</w:t>
      </w:r>
      <w:r w:rsidR="00352247" w:rsidRPr="001D305A">
        <w:rPr>
          <w:rFonts w:asciiTheme="majorHAnsi" w:hAnsiTheme="majorHAnsi" w:cstheme="majorHAnsi"/>
          <w:caps/>
          <w:szCs w:val="22"/>
        </w:rPr>
        <w:t>a</w:t>
      </w:r>
      <w:r w:rsidR="0009047C" w:rsidRPr="001D305A">
        <w:rPr>
          <w:rFonts w:asciiTheme="majorHAnsi" w:hAnsiTheme="majorHAnsi" w:cstheme="majorHAnsi"/>
          <w:caps/>
          <w:szCs w:val="22"/>
        </w:rPr>
        <w:t>. Penalidades por incumplimiento</w:t>
      </w:r>
      <w:bookmarkEnd w:id="139"/>
    </w:p>
    <w:p w:rsidR="0009047C" w:rsidRPr="001D305A" w:rsidRDefault="0009047C" w:rsidP="00512CD5">
      <w:pPr>
        <w:rPr>
          <w:rFonts w:asciiTheme="majorHAnsi" w:hAnsiTheme="majorHAnsi" w:cstheme="majorHAnsi"/>
        </w:rPr>
      </w:pPr>
    </w:p>
    <w:p w:rsidR="0009047C" w:rsidRPr="001D305A" w:rsidRDefault="0009047C" w:rsidP="00512CD5">
      <w:pPr>
        <w:rPr>
          <w:rFonts w:asciiTheme="majorHAnsi" w:hAnsiTheme="majorHAnsi" w:cstheme="majorHAnsi"/>
        </w:rPr>
      </w:pPr>
      <w:r w:rsidRPr="001D305A">
        <w:rPr>
          <w:rFonts w:asciiTheme="majorHAnsi" w:hAnsiTheme="majorHAnsi" w:cstheme="majorHAnsi"/>
        </w:rPr>
        <w:t xml:space="preserve">Las penalidades por incumplimiento son las </w:t>
      </w:r>
      <w:proofErr w:type="spellStart"/>
      <w:r w:rsidR="00147708" w:rsidRPr="001D305A">
        <w:rPr>
          <w:rFonts w:asciiTheme="majorHAnsi" w:hAnsiTheme="majorHAnsi" w:cstheme="majorHAnsi"/>
        </w:rPr>
        <w:t>especificadas</w:t>
      </w:r>
      <w:proofErr w:type="spellEnd"/>
      <w:r w:rsidRPr="001D305A">
        <w:rPr>
          <w:rFonts w:asciiTheme="majorHAnsi" w:hAnsiTheme="majorHAnsi" w:cstheme="majorHAnsi"/>
        </w:rPr>
        <w:t xml:space="preserve"> al </w:t>
      </w:r>
      <w:proofErr w:type="spellStart"/>
      <w:r w:rsidRPr="001D305A">
        <w:rPr>
          <w:rFonts w:asciiTheme="majorHAnsi" w:hAnsiTheme="majorHAnsi" w:cstheme="majorHAnsi"/>
          <w:b/>
        </w:rPr>
        <w:t>aparatat</w:t>
      </w:r>
      <w:proofErr w:type="spellEnd"/>
      <w:r w:rsidRPr="001D305A">
        <w:rPr>
          <w:rFonts w:asciiTheme="majorHAnsi" w:hAnsiTheme="majorHAnsi" w:cstheme="majorHAnsi"/>
          <w:b/>
        </w:rPr>
        <w:t xml:space="preserve"> </w:t>
      </w:r>
      <w:r w:rsidR="00112127" w:rsidRPr="001D305A">
        <w:rPr>
          <w:rFonts w:asciiTheme="majorHAnsi" w:hAnsiTheme="majorHAnsi" w:cstheme="majorHAnsi"/>
          <w:b/>
        </w:rPr>
        <w:t>O</w:t>
      </w:r>
      <w:r w:rsidR="0071394E" w:rsidRPr="001D305A">
        <w:rPr>
          <w:rFonts w:asciiTheme="majorHAnsi" w:hAnsiTheme="majorHAnsi" w:cstheme="majorHAnsi"/>
          <w:b/>
        </w:rPr>
        <w:t>.3</w:t>
      </w:r>
      <w:r w:rsidR="00112127" w:rsidRPr="001D305A">
        <w:rPr>
          <w:rFonts w:asciiTheme="majorHAnsi" w:hAnsiTheme="majorHAnsi" w:cstheme="majorHAnsi"/>
          <w:b/>
        </w:rPr>
        <w:t xml:space="preserve"> del QC</w:t>
      </w:r>
      <w:r w:rsidRPr="001D305A">
        <w:rPr>
          <w:rFonts w:asciiTheme="majorHAnsi" w:hAnsiTheme="majorHAnsi" w:cstheme="majorHAnsi"/>
        </w:rPr>
        <w:t>.</w:t>
      </w:r>
    </w:p>
    <w:p w:rsidR="0071394E" w:rsidRPr="001D305A" w:rsidRDefault="0071394E" w:rsidP="00512CD5">
      <w:pPr>
        <w:rPr>
          <w:rFonts w:asciiTheme="majorHAnsi" w:hAnsiTheme="majorHAnsi" w:cstheme="majorHAnsi"/>
        </w:rPr>
      </w:pPr>
    </w:p>
    <w:p w:rsidR="00AB54A0" w:rsidRPr="001D305A" w:rsidRDefault="00E46743" w:rsidP="00512CD5">
      <w:pPr>
        <w:pStyle w:val="Ttol2"/>
        <w:rPr>
          <w:rFonts w:asciiTheme="majorHAnsi" w:hAnsiTheme="majorHAnsi" w:cstheme="majorHAnsi"/>
          <w:i/>
          <w:caps/>
          <w:szCs w:val="22"/>
        </w:rPr>
      </w:pPr>
      <w:bookmarkStart w:id="140" w:name="_Toc88739168"/>
      <w:bookmarkStart w:id="141" w:name="_Toc103932010"/>
      <w:bookmarkStart w:id="142" w:name="_Toc120521540"/>
      <w:r w:rsidRPr="001D305A">
        <w:rPr>
          <w:rFonts w:asciiTheme="majorHAnsi" w:hAnsiTheme="majorHAnsi" w:cstheme="majorHAnsi"/>
          <w:caps/>
          <w:szCs w:val="22"/>
        </w:rPr>
        <w:t>Vint-i-sISE</w:t>
      </w:r>
      <w:r w:rsidR="000D3CAF" w:rsidRPr="001D305A">
        <w:rPr>
          <w:rFonts w:asciiTheme="majorHAnsi" w:hAnsiTheme="majorHAnsi" w:cstheme="majorHAnsi"/>
          <w:caps/>
          <w:szCs w:val="22"/>
        </w:rPr>
        <w:t>na</w:t>
      </w:r>
      <w:r w:rsidR="00AB54A0" w:rsidRPr="001D305A">
        <w:rPr>
          <w:rFonts w:asciiTheme="majorHAnsi" w:hAnsiTheme="majorHAnsi" w:cstheme="majorHAnsi"/>
          <w:caps/>
          <w:szCs w:val="22"/>
        </w:rPr>
        <w:t>. Prerrogativas de la Administración</w:t>
      </w:r>
      <w:bookmarkEnd w:id="140"/>
      <w:bookmarkEnd w:id="141"/>
      <w:bookmarkEnd w:id="142"/>
      <w:r w:rsidR="00AB54A0" w:rsidRPr="001D305A">
        <w:rPr>
          <w:rFonts w:asciiTheme="majorHAnsi" w:hAnsiTheme="majorHAnsi" w:cstheme="majorHAnsi"/>
          <w:caps/>
          <w:szCs w:val="22"/>
        </w:rPr>
        <w:t xml:space="preserve"> </w:t>
      </w:r>
    </w:p>
    <w:p w:rsidR="00AB54A0" w:rsidRPr="001D305A" w:rsidRDefault="00AB54A0" w:rsidP="00512CD5">
      <w:pPr>
        <w:autoSpaceDE w:val="0"/>
        <w:autoSpaceDN w:val="0"/>
        <w:adjustRightInd w:val="0"/>
        <w:rPr>
          <w:rFonts w:asciiTheme="majorHAnsi" w:hAnsiTheme="majorHAnsi" w:cstheme="majorHAnsi"/>
        </w:rPr>
      </w:pPr>
    </w:p>
    <w:p w:rsidR="00AB54A0" w:rsidRPr="001D305A" w:rsidRDefault="00AB54A0"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Dentro de los límites y con sujeción a los requisitos y efectos señalados en la LCSP, el órgano de contratación ostenta las prerrogativas de interpretar el contrato, resolver las dudas que </w:t>
      </w:r>
      <w:proofErr w:type="spellStart"/>
      <w:r w:rsidRPr="001D305A">
        <w:rPr>
          <w:rFonts w:asciiTheme="majorHAnsi" w:hAnsiTheme="majorHAnsi" w:cstheme="majorHAnsi"/>
        </w:rPr>
        <w:t>ofrezca</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su</w:t>
      </w:r>
      <w:proofErr w:type="spellEnd"/>
      <w:r w:rsidRPr="001D305A">
        <w:rPr>
          <w:rFonts w:asciiTheme="majorHAnsi" w:hAnsiTheme="majorHAnsi" w:cstheme="majorHAnsi"/>
        </w:rPr>
        <w:t xml:space="preserve">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modificarlo</w:t>
      </w:r>
      <w:proofErr w:type="spellEnd"/>
      <w:r w:rsidRPr="001D305A">
        <w:rPr>
          <w:rFonts w:asciiTheme="majorHAnsi" w:hAnsiTheme="majorHAnsi" w:cstheme="majorHAnsi"/>
        </w:rPr>
        <w:t xml:space="preserve"> por </w:t>
      </w:r>
      <w:proofErr w:type="spellStart"/>
      <w:r w:rsidRPr="001D305A">
        <w:rPr>
          <w:rFonts w:asciiTheme="majorHAnsi" w:hAnsiTheme="majorHAnsi" w:cstheme="majorHAnsi"/>
        </w:rPr>
        <w:t>razones</w:t>
      </w:r>
      <w:proofErr w:type="spellEnd"/>
      <w:r w:rsidRPr="001D305A">
        <w:rPr>
          <w:rFonts w:asciiTheme="majorHAnsi" w:hAnsiTheme="majorHAnsi" w:cstheme="majorHAnsi"/>
        </w:rPr>
        <w:t xml:space="preserve"> de interés público, declarar la responsabilidad imputable a la empresa contratista a raíz de su ejecución, suspender la ejecución, acordar su resolución y determinar los efectos. </w:t>
      </w:r>
    </w:p>
    <w:p w:rsidR="00AB54A0" w:rsidRPr="001D305A" w:rsidRDefault="00AB54A0" w:rsidP="00512CD5">
      <w:pPr>
        <w:autoSpaceDE w:val="0"/>
        <w:autoSpaceDN w:val="0"/>
        <w:adjustRightInd w:val="0"/>
        <w:rPr>
          <w:rFonts w:asciiTheme="majorHAnsi" w:hAnsiTheme="majorHAnsi" w:cstheme="majorHAnsi"/>
        </w:rPr>
      </w:pPr>
    </w:p>
    <w:p w:rsidR="00AB54A0" w:rsidRPr="001D305A" w:rsidRDefault="00AB54A0" w:rsidP="00512CD5">
      <w:pPr>
        <w:rPr>
          <w:rFonts w:asciiTheme="majorHAnsi" w:hAnsiTheme="majorHAnsi" w:cstheme="majorHAnsi"/>
        </w:rPr>
      </w:pPr>
      <w:r w:rsidRPr="001D305A">
        <w:rPr>
          <w:rFonts w:asciiTheme="majorHAnsi" w:hAnsiTheme="majorHAnsi" w:cstheme="majorHAnsi"/>
        </w:rPr>
        <w:t>Asimismo, el órgano de contratación tiene las facultades de inspección de las actividades desarrolladas por la empresa contratista durante la ejecución del contrato, en los términos y con los límites que establece la LCSP.</w:t>
      </w:r>
    </w:p>
    <w:p w:rsidR="00AB54A0" w:rsidRPr="001D305A" w:rsidRDefault="00AB54A0" w:rsidP="00512CD5">
      <w:pPr>
        <w:rPr>
          <w:rFonts w:asciiTheme="majorHAnsi" w:hAnsiTheme="majorHAnsi" w:cstheme="majorHAnsi"/>
        </w:rPr>
      </w:pPr>
    </w:p>
    <w:p w:rsidR="00AB54A0" w:rsidRPr="001D305A" w:rsidRDefault="00AB54A0"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Los acuerdos que adopte el órgano de contratación en el ejercicio de las prerrogativas mencionadas agotan la vía administrativa y son inmediatamente ejecutivos. </w:t>
      </w:r>
    </w:p>
    <w:p w:rsidR="00AB54A0" w:rsidRPr="001D305A" w:rsidRDefault="00AB54A0" w:rsidP="00512CD5">
      <w:pPr>
        <w:autoSpaceDE w:val="0"/>
        <w:autoSpaceDN w:val="0"/>
        <w:adjustRightInd w:val="0"/>
        <w:rPr>
          <w:rFonts w:asciiTheme="majorHAnsi" w:hAnsiTheme="majorHAnsi" w:cstheme="majorHAnsi"/>
        </w:rPr>
      </w:pPr>
    </w:p>
    <w:p w:rsidR="00AF60FA" w:rsidRPr="001D305A" w:rsidRDefault="00AB54A0" w:rsidP="00512CD5">
      <w:pPr>
        <w:rPr>
          <w:rFonts w:asciiTheme="majorHAnsi" w:hAnsiTheme="majorHAnsi" w:cstheme="majorHAnsi"/>
        </w:rPr>
      </w:pPr>
      <w:r w:rsidRPr="001D305A">
        <w:rPr>
          <w:rFonts w:asciiTheme="majorHAnsi" w:hAnsiTheme="majorHAnsi" w:cstheme="majorHAnsi"/>
        </w:rPr>
        <w:t>El ejercicio de las prerrogativas de la Administración se llevará a cabo mediante el procedimiento establecido en el artículo 191 de la LCSP.</w:t>
      </w:r>
    </w:p>
    <w:p w:rsidR="00AB54A0" w:rsidRPr="001D305A" w:rsidRDefault="00AB54A0" w:rsidP="00512CD5">
      <w:pPr>
        <w:rPr>
          <w:rFonts w:asciiTheme="majorHAnsi" w:hAnsiTheme="majorHAnsi" w:cstheme="majorHAnsi"/>
        </w:rPr>
      </w:pPr>
    </w:p>
    <w:p w:rsidR="00A20184" w:rsidRPr="001D305A" w:rsidRDefault="000D3CAF" w:rsidP="00122703">
      <w:pPr>
        <w:pStyle w:val="Ttol2"/>
        <w:rPr>
          <w:rFonts w:asciiTheme="majorHAnsi" w:hAnsiTheme="majorHAnsi" w:cstheme="majorHAnsi"/>
          <w:caps/>
          <w:szCs w:val="22"/>
        </w:rPr>
      </w:pPr>
      <w:bookmarkStart w:id="143" w:name="_Toc103932011"/>
      <w:bookmarkStart w:id="144" w:name="_Toc120521541"/>
      <w:r w:rsidRPr="001D305A">
        <w:rPr>
          <w:rFonts w:asciiTheme="majorHAnsi" w:hAnsiTheme="majorHAnsi" w:cstheme="majorHAnsi"/>
          <w:caps/>
          <w:szCs w:val="22"/>
        </w:rPr>
        <w:t>Vint-i-</w:t>
      </w:r>
      <w:r w:rsidR="00E46743" w:rsidRPr="001D305A">
        <w:rPr>
          <w:rFonts w:asciiTheme="majorHAnsi" w:hAnsiTheme="majorHAnsi" w:cstheme="majorHAnsi"/>
          <w:caps/>
          <w:szCs w:val="22"/>
        </w:rPr>
        <w:t>SE</w:t>
      </w:r>
      <w:r w:rsidRPr="001D305A">
        <w:rPr>
          <w:rFonts w:asciiTheme="majorHAnsi" w:hAnsiTheme="majorHAnsi" w:cstheme="majorHAnsi"/>
          <w:caps/>
          <w:szCs w:val="22"/>
        </w:rPr>
        <w:t>tena</w:t>
      </w:r>
      <w:r w:rsidR="00A20184" w:rsidRPr="001D305A">
        <w:rPr>
          <w:rFonts w:asciiTheme="majorHAnsi" w:hAnsiTheme="majorHAnsi" w:cstheme="majorHAnsi"/>
          <w:caps/>
          <w:szCs w:val="22"/>
        </w:rPr>
        <w:t>. Modificación del contrato</w:t>
      </w:r>
      <w:bookmarkEnd w:id="143"/>
      <w:bookmarkEnd w:id="144"/>
    </w:p>
    <w:p w:rsidR="00A20184" w:rsidRPr="001D305A" w:rsidRDefault="00A20184"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ajorHAnsi" w:hAnsiTheme="majorHAnsi" w:cstheme="majorHAnsi"/>
          <w:b/>
        </w:rPr>
      </w:pPr>
    </w:p>
    <w:p w:rsidR="00A20184" w:rsidRPr="001D305A" w:rsidRDefault="000D3CAF"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ajorHAnsi" w:hAnsiTheme="majorHAnsi" w:cstheme="majorHAnsi"/>
          <w:b/>
        </w:rPr>
      </w:pPr>
      <w:r w:rsidRPr="001D305A">
        <w:rPr>
          <w:rFonts w:asciiTheme="majorHAnsi" w:hAnsiTheme="majorHAnsi" w:cstheme="majorHAnsi"/>
          <w:b/>
        </w:rPr>
        <w:t>2</w:t>
      </w:r>
      <w:r w:rsidR="00E46743" w:rsidRPr="001D305A">
        <w:rPr>
          <w:rFonts w:asciiTheme="majorHAnsi" w:hAnsiTheme="majorHAnsi" w:cstheme="majorHAnsi"/>
          <w:b/>
        </w:rPr>
        <w:t>7</w:t>
      </w:r>
      <w:r w:rsidRPr="001D305A">
        <w:rPr>
          <w:rFonts w:asciiTheme="majorHAnsi" w:hAnsiTheme="majorHAnsi" w:cstheme="majorHAnsi"/>
          <w:b/>
        </w:rPr>
        <w:t>.1</w:t>
      </w:r>
      <w:r w:rsidRPr="001D305A">
        <w:rPr>
          <w:rFonts w:asciiTheme="majorHAnsi" w:hAnsiTheme="majorHAnsi" w:cstheme="majorHAnsi"/>
        </w:rPr>
        <w:t xml:space="preserve"> </w:t>
      </w:r>
      <w:r w:rsidR="00A20184" w:rsidRPr="001D305A">
        <w:rPr>
          <w:rFonts w:asciiTheme="majorHAnsi" w:hAnsiTheme="majorHAnsi" w:cstheme="majorHAnsi"/>
        </w:rPr>
        <w:t>El contrato sólo se puede modificar por razones de interés público, en los casos y en la forma que se especifican en esta cláusula y de conformidad con lo que se prevé en los artículos 203 a 207 de la LCSP.</w:t>
      </w:r>
    </w:p>
    <w:p w:rsidR="00A20184" w:rsidRPr="001D305A" w:rsidRDefault="00A20184" w:rsidP="00512CD5">
      <w:pPr>
        <w:rPr>
          <w:rFonts w:asciiTheme="majorHAnsi" w:hAnsiTheme="majorHAnsi" w:cstheme="majorHAnsi"/>
        </w:rPr>
      </w:pPr>
    </w:p>
    <w:p w:rsidR="00A20184" w:rsidRPr="001D305A" w:rsidRDefault="000D3CAF" w:rsidP="00512CD5">
      <w:pPr>
        <w:rPr>
          <w:rFonts w:asciiTheme="majorHAnsi" w:hAnsiTheme="majorHAnsi" w:cstheme="majorHAnsi"/>
        </w:rPr>
      </w:pPr>
      <w:r w:rsidRPr="001D305A">
        <w:rPr>
          <w:rFonts w:asciiTheme="majorHAnsi" w:hAnsiTheme="majorHAnsi" w:cstheme="majorHAnsi"/>
          <w:b/>
        </w:rPr>
        <w:t>2</w:t>
      </w:r>
      <w:r w:rsidR="00E46743" w:rsidRPr="001D305A">
        <w:rPr>
          <w:rFonts w:asciiTheme="majorHAnsi" w:hAnsiTheme="majorHAnsi" w:cstheme="majorHAnsi"/>
          <w:b/>
        </w:rPr>
        <w:t>7</w:t>
      </w:r>
      <w:r w:rsidRPr="001D305A">
        <w:rPr>
          <w:rFonts w:asciiTheme="majorHAnsi" w:hAnsiTheme="majorHAnsi" w:cstheme="majorHAnsi"/>
          <w:b/>
        </w:rPr>
        <w:t>.2</w:t>
      </w:r>
      <w:r w:rsidRPr="001D305A">
        <w:rPr>
          <w:rFonts w:asciiTheme="majorHAnsi" w:hAnsiTheme="majorHAnsi" w:cstheme="majorHAnsi"/>
        </w:rPr>
        <w:t xml:space="preserve"> </w:t>
      </w:r>
      <w:r w:rsidR="00A20184" w:rsidRPr="001D305A">
        <w:rPr>
          <w:rFonts w:asciiTheme="majorHAnsi" w:hAnsiTheme="majorHAnsi" w:cstheme="majorHAnsi"/>
        </w:rPr>
        <w:t>Modificaciones previstas:</w:t>
      </w:r>
    </w:p>
    <w:p w:rsidR="00A20184" w:rsidRPr="001D305A" w:rsidRDefault="00A20184" w:rsidP="00512CD5">
      <w:pPr>
        <w:rPr>
          <w:rFonts w:asciiTheme="majorHAnsi" w:hAnsiTheme="majorHAnsi" w:cstheme="majorHAnsi"/>
        </w:rPr>
      </w:pPr>
    </w:p>
    <w:p w:rsidR="00A20184" w:rsidRPr="001D305A" w:rsidRDefault="00A20184" w:rsidP="00512CD5">
      <w:pPr>
        <w:rPr>
          <w:rFonts w:asciiTheme="majorHAnsi" w:hAnsiTheme="majorHAnsi" w:cstheme="majorHAnsi"/>
          <w:b/>
        </w:rPr>
      </w:pPr>
      <w:r w:rsidRPr="001D305A">
        <w:rPr>
          <w:rFonts w:asciiTheme="majorHAnsi" w:hAnsiTheme="majorHAnsi" w:cstheme="majorHAnsi"/>
        </w:rPr>
        <w:t>Una vez perfeccionado el contrato, el órgano de contratación puede modificar el contrato de acuerdo con los casos previstos en el a</w:t>
      </w:r>
      <w:r w:rsidRPr="001D305A">
        <w:rPr>
          <w:rFonts w:asciiTheme="majorHAnsi" w:hAnsiTheme="majorHAnsi" w:cstheme="majorHAnsi"/>
          <w:b/>
        </w:rPr>
        <w:t xml:space="preserve">partado </w:t>
      </w:r>
      <w:r w:rsidR="0071394E" w:rsidRPr="001D305A">
        <w:rPr>
          <w:rFonts w:asciiTheme="majorHAnsi" w:hAnsiTheme="majorHAnsi" w:cstheme="majorHAnsi"/>
          <w:b/>
        </w:rPr>
        <w:t>Q</w:t>
      </w:r>
      <w:r w:rsidRPr="001D305A">
        <w:rPr>
          <w:rFonts w:asciiTheme="majorHAnsi" w:hAnsiTheme="majorHAnsi" w:cstheme="majorHAnsi"/>
          <w:b/>
        </w:rPr>
        <w:t xml:space="preserve"> del </w:t>
      </w:r>
      <w:r w:rsidR="000074AA" w:rsidRPr="001D305A">
        <w:rPr>
          <w:rFonts w:asciiTheme="majorHAnsi" w:hAnsiTheme="majorHAnsi" w:cstheme="majorHAnsi"/>
          <w:b/>
        </w:rPr>
        <w:t>QC</w:t>
      </w:r>
      <w:r w:rsidRPr="001D305A">
        <w:rPr>
          <w:rFonts w:asciiTheme="majorHAnsi" w:hAnsiTheme="majorHAnsi" w:cstheme="majorHAnsi"/>
        </w:rPr>
        <w:t>.</w:t>
      </w:r>
    </w:p>
    <w:p w:rsidR="00A20184" w:rsidRPr="001D305A" w:rsidRDefault="00A20184" w:rsidP="00512CD5">
      <w:pPr>
        <w:rPr>
          <w:rFonts w:asciiTheme="majorHAnsi" w:hAnsiTheme="majorHAnsi" w:cstheme="majorHAnsi"/>
          <w:b/>
        </w:rPr>
      </w:pPr>
    </w:p>
    <w:p w:rsidR="00A20184" w:rsidRPr="001D305A" w:rsidRDefault="00A20184" w:rsidP="00512CD5">
      <w:pPr>
        <w:rPr>
          <w:rFonts w:asciiTheme="majorHAnsi" w:hAnsiTheme="majorHAnsi" w:cstheme="majorHAnsi"/>
        </w:rPr>
      </w:pPr>
      <w:r w:rsidRPr="001D305A">
        <w:rPr>
          <w:rFonts w:asciiTheme="majorHAnsi" w:hAnsiTheme="majorHAnsi" w:cstheme="majorHAnsi"/>
        </w:rPr>
        <w:t>Estas modificaciones son obligatorias para la empresa contratista.</w:t>
      </w:r>
    </w:p>
    <w:p w:rsidR="00A20184" w:rsidRPr="001D305A" w:rsidRDefault="00A20184" w:rsidP="00512CD5">
      <w:pPr>
        <w:rPr>
          <w:rFonts w:asciiTheme="majorHAnsi" w:hAnsiTheme="majorHAnsi" w:cstheme="majorHAnsi"/>
        </w:rPr>
      </w:pPr>
    </w:p>
    <w:p w:rsidR="00A20184" w:rsidRPr="001D305A" w:rsidRDefault="009B1D68" w:rsidP="00512CD5">
      <w:pPr>
        <w:rPr>
          <w:rFonts w:asciiTheme="majorHAnsi" w:hAnsiTheme="majorHAnsi" w:cstheme="majorHAnsi"/>
        </w:rPr>
      </w:pPr>
      <w:r w:rsidRPr="001D305A">
        <w:rPr>
          <w:rFonts w:asciiTheme="majorHAnsi" w:hAnsiTheme="majorHAnsi" w:cstheme="majorHAnsi"/>
          <w:b/>
        </w:rPr>
        <w:t>2</w:t>
      </w:r>
      <w:r w:rsidR="00E46743" w:rsidRPr="001D305A">
        <w:rPr>
          <w:rFonts w:asciiTheme="majorHAnsi" w:hAnsiTheme="majorHAnsi" w:cstheme="majorHAnsi"/>
          <w:b/>
        </w:rPr>
        <w:t>7</w:t>
      </w:r>
      <w:r w:rsidRPr="001D305A">
        <w:rPr>
          <w:rFonts w:asciiTheme="majorHAnsi" w:hAnsiTheme="majorHAnsi" w:cstheme="majorHAnsi"/>
          <w:b/>
        </w:rPr>
        <w:t>.</w:t>
      </w:r>
      <w:r w:rsidR="000D3CAF" w:rsidRPr="001D305A">
        <w:rPr>
          <w:rFonts w:asciiTheme="majorHAnsi" w:hAnsiTheme="majorHAnsi" w:cstheme="majorHAnsi"/>
          <w:b/>
        </w:rPr>
        <w:t>3</w:t>
      </w:r>
      <w:r w:rsidR="000D3CAF" w:rsidRPr="001D305A">
        <w:rPr>
          <w:rFonts w:asciiTheme="majorHAnsi" w:hAnsiTheme="majorHAnsi" w:cstheme="majorHAnsi"/>
        </w:rPr>
        <w:t xml:space="preserve"> </w:t>
      </w:r>
      <w:r w:rsidR="00A20184" w:rsidRPr="001D305A">
        <w:rPr>
          <w:rFonts w:asciiTheme="majorHAnsi" w:hAnsiTheme="majorHAnsi" w:cstheme="majorHAnsi"/>
        </w:rPr>
        <w:t>Modificaciones no previstas</w:t>
      </w:r>
    </w:p>
    <w:p w:rsidR="00A20184" w:rsidRPr="001D305A" w:rsidRDefault="00A20184" w:rsidP="00512CD5">
      <w:pPr>
        <w:rPr>
          <w:rFonts w:asciiTheme="majorHAnsi" w:hAnsiTheme="majorHAnsi" w:cstheme="majorHAnsi"/>
        </w:rPr>
      </w:pPr>
    </w:p>
    <w:p w:rsidR="00A20184" w:rsidRPr="001D305A" w:rsidRDefault="00A20184" w:rsidP="00512CD5">
      <w:pPr>
        <w:rPr>
          <w:rFonts w:asciiTheme="majorHAnsi" w:hAnsiTheme="majorHAnsi" w:cstheme="majorHAnsi"/>
        </w:rPr>
      </w:pPr>
      <w:r w:rsidRPr="001D305A">
        <w:rPr>
          <w:rFonts w:asciiTheme="majorHAnsi" w:hAnsiTheme="majorHAnsi" w:cstheme="majorHAnsi"/>
        </w:rPr>
        <w:t>La modificación del contrato no prevista en esta cláusula sólo podrá efectuarse cuando se cumplan los requisitos y concurran los supuestos previstos en el artículo 205 de la LCSP, de conformidad con el procedimiento regulado en el artículo 191 de la LCSP y con las particularidades previstas en el artículo 207 de la LCSP.</w:t>
      </w:r>
    </w:p>
    <w:p w:rsidR="00A20184" w:rsidRPr="001D305A" w:rsidRDefault="00A20184" w:rsidP="00512CD5">
      <w:pPr>
        <w:rPr>
          <w:rFonts w:asciiTheme="majorHAnsi" w:hAnsiTheme="majorHAnsi" w:cstheme="majorHAnsi"/>
        </w:rPr>
      </w:pPr>
    </w:p>
    <w:p w:rsidR="00A20184" w:rsidRPr="001D305A" w:rsidRDefault="00A20184" w:rsidP="00512CD5">
      <w:pPr>
        <w:rPr>
          <w:rFonts w:asciiTheme="majorHAnsi" w:hAnsiTheme="majorHAnsi" w:cstheme="majorHAnsi"/>
        </w:rPr>
      </w:pPr>
      <w:r w:rsidRPr="001D305A">
        <w:rPr>
          <w:rFonts w:asciiTheme="majorHAnsi" w:hAnsiTheme="majorHAnsi" w:cstheme="majorHAnsi"/>
        </w:rPr>
        <w:t>Estas modificaciones son obligatorias para la empresa contratista, a menos que impliquen, aislada o conjuntamente, una alteración en su cuantía que exceda el 20% del precio inicial del contrato, IVA excluido. En este caso, la modificación se acordará por el órgano de contratación con la conformidad previa por escrito de la empresa contratista; en caso contrario, el contrato se resolverá de acuerdo con la causa prevista en el artículo 211.1.g) de la LCSP.</w:t>
      </w:r>
    </w:p>
    <w:p w:rsidR="00A20184" w:rsidRPr="001D305A" w:rsidRDefault="00A20184" w:rsidP="00512CD5">
      <w:pPr>
        <w:rPr>
          <w:rFonts w:asciiTheme="majorHAnsi" w:hAnsiTheme="majorHAnsi" w:cstheme="majorHAnsi"/>
        </w:rPr>
      </w:pPr>
    </w:p>
    <w:p w:rsidR="00A20184" w:rsidRPr="001D305A" w:rsidRDefault="00630EEA" w:rsidP="00512CD5">
      <w:pPr>
        <w:rPr>
          <w:rFonts w:asciiTheme="majorHAnsi" w:hAnsiTheme="majorHAnsi" w:cstheme="majorHAnsi"/>
        </w:rPr>
      </w:pPr>
      <w:r w:rsidRPr="001D305A">
        <w:rPr>
          <w:rFonts w:asciiTheme="majorHAnsi" w:hAnsiTheme="majorHAnsi" w:cstheme="majorHAnsi"/>
          <w:b/>
        </w:rPr>
        <w:t>2</w:t>
      </w:r>
      <w:r w:rsidR="00E46743" w:rsidRPr="001D305A">
        <w:rPr>
          <w:rFonts w:asciiTheme="majorHAnsi" w:hAnsiTheme="majorHAnsi" w:cstheme="majorHAnsi"/>
          <w:b/>
        </w:rPr>
        <w:t>7</w:t>
      </w:r>
      <w:r w:rsidR="00A20184" w:rsidRPr="001D305A">
        <w:rPr>
          <w:rFonts w:asciiTheme="majorHAnsi" w:hAnsiTheme="majorHAnsi" w:cstheme="majorHAnsi"/>
          <w:b/>
        </w:rPr>
        <w:t>.4</w:t>
      </w:r>
      <w:r w:rsidR="00A20184" w:rsidRPr="001D305A">
        <w:rPr>
          <w:rFonts w:asciiTheme="majorHAnsi" w:hAnsiTheme="majorHAnsi" w:cstheme="majorHAnsi"/>
        </w:rPr>
        <w:t xml:space="preserve"> Las modificaciones del contrato se formalizarán de conformidad con lo que establece el artículo 153 de la LCSP y</w:t>
      </w:r>
      <w:r w:rsidR="00C61B82" w:rsidRPr="001D305A">
        <w:rPr>
          <w:rFonts w:asciiTheme="majorHAnsi" w:hAnsiTheme="majorHAnsi" w:cstheme="majorHAnsi"/>
        </w:rPr>
        <w:t xml:space="preserve"> la </w:t>
      </w:r>
      <w:r w:rsidR="00C61B82" w:rsidRPr="001D305A">
        <w:rPr>
          <w:rFonts w:asciiTheme="majorHAnsi" w:hAnsiTheme="majorHAnsi" w:cstheme="majorHAnsi"/>
          <w:b/>
        </w:rPr>
        <w:t xml:space="preserve">cláusula </w:t>
      </w:r>
      <w:proofErr w:type="spellStart"/>
      <w:r w:rsidR="006305F7" w:rsidRPr="001D305A">
        <w:rPr>
          <w:rFonts w:asciiTheme="majorHAnsi" w:hAnsiTheme="majorHAnsi" w:cstheme="majorHAnsi"/>
          <w:b/>
        </w:rPr>
        <w:t>decimo</w:t>
      </w:r>
      <w:r w:rsidR="009A29B2" w:rsidRPr="001D305A">
        <w:rPr>
          <w:rFonts w:asciiTheme="majorHAnsi" w:hAnsiTheme="majorHAnsi" w:cstheme="majorHAnsi"/>
          <w:b/>
        </w:rPr>
        <w:t>sexta</w:t>
      </w:r>
      <w:proofErr w:type="spellEnd"/>
      <w:r w:rsidR="00C61B82"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00A20184" w:rsidRPr="001D305A">
        <w:rPr>
          <w:rFonts w:asciiTheme="majorHAnsi" w:hAnsiTheme="majorHAnsi" w:cstheme="majorHAnsi"/>
        </w:rPr>
        <w:t>.</w:t>
      </w:r>
    </w:p>
    <w:p w:rsidR="00A20184" w:rsidRPr="001D305A" w:rsidRDefault="00A20184" w:rsidP="00512CD5">
      <w:pPr>
        <w:rPr>
          <w:rFonts w:asciiTheme="majorHAnsi" w:hAnsiTheme="majorHAnsi" w:cstheme="majorHAnsi"/>
        </w:rPr>
      </w:pPr>
    </w:p>
    <w:p w:rsidR="00A20184" w:rsidRPr="001D305A" w:rsidRDefault="00630EEA" w:rsidP="00512CD5">
      <w:pPr>
        <w:rPr>
          <w:rFonts w:asciiTheme="majorHAnsi" w:hAnsiTheme="majorHAnsi" w:cstheme="majorHAnsi"/>
        </w:rPr>
      </w:pPr>
      <w:r w:rsidRPr="001D305A">
        <w:rPr>
          <w:rFonts w:asciiTheme="majorHAnsi" w:hAnsiTheme="majorHAnsi" w:cstheme="majorHAnsi"/>
          <w:b/>
        </w:rPr>
        <w:t>2</w:t>
      </w:r>
      <w:r w:rsidR="00E46743" w:rsidRPr="001D305A">
        <w:rPr>
          <w:rFonts w:asciiTheme="majorHAnsi" w:hAnsiTheme="majorHAnsi" w:cstheme="majorHAnsi"/>
          <w:b/>
        </w:rPr>
        <w:t>7</w:t>
      </w:r>
      <w:r w:rsidR="00A20184" w:rsidRPr="001D305A">
        <w:rPr>
          <w:rFonts w:asciiTheme="majorHAnsi" w:hAnsiTheme="majorHAnsi" w:cstheme="majorHAnsi"/>
          <w:b/>
        </w:rPr>
        <w:t>.5</w:t>
      </w:r>
      <w:r w:rsidR="00A20184" w:rsidRPr="001D305A">
        <w:rPr>
          <w:rFonts w:asciiTheme="majorHAnsi" w:hAnsiTheme="majorHAnsi" w:cstheme="majorHAnsi"/>
        </w:rPr>
        <w:t xml:space="preserve"> El anuncio de modificación del contrato, junto con las alegaciones de la empresa contratista y de todos los informes que, si procede, se soliciten con carácter previo a la aprobación de la modificación, tanto los que aporte la empresa adjudicataria como los que emita el órgano de contratación, se publicarán en el perfil de contratante.</w:t>
      </w:r>
    </w:p>
    <w:p w:rsidR="00525DA0" w:rsidRPr="001D305A" w:rsidRDefault="00525DA0" w:rsidP="00512CD5">
      <w:pPr>
        <w:rPr>
          <w:rFonts w:asciiTheme="majorHAnsi" w:hAnsiTheme="majorHAnsi" w:cstheme="majorHAnsi"/>
          <w:b/>
        </w:rPr>
      </w:pPr>
    </w:p>
    <w:p w:rsidR="00B02FED" w:rsidRPr="001D305A" w:rsidRDefault="000D3CAF" w:rsidP="00122703">
      <w:pPr>
        <w:pStyle w:val="Ttol2"/>
        <w:rPr>
          <w:rFonts w:asciiTheme="majorHAnsi" w:hAnsiTheme="majorHAnsi" w:cstheme="majorHAnsi"/>
          <w:caps/>
          <w:szCs w:val="22"/>
        </w:rPr>
      </w:pPr>
      <w:bookmarkStart w:id="145" w:name="_Toc103932012"/>
      <w:bookmarkStart w:id="146" w:name="_Toc120521542"/>
      <w:r w:rsidRPr="001D305A">
        <w:rPr>
          <w:rFonts w:asciiTheme="majorHAnsi" w:hAnsiTheme="majorHAnsi" w:cstheme="majorHAnsi"/>
          <w:caps/>
          <w:szCs w:val="22"/>
        </w:rPr>
        <w:t>Vint-i-</w:t>
      </w:r>
      <w:r w:rsidR="00E46743" w:rsidRPr="001D305A">
        <w:rPr>
          <w:rFonts w:asciiTheme="majorHAnsi" w:hAnsiTheme="majorHAnsi" w:cstheme="majorHAnsi"/>
          <w:caps/>
          <w:szCs w:val="22"/>
        </w:rPr>
        <w:t>VUIT</w:t>
      </w:r>
      <w:r w:rsidRPr="001D305A">
        <w:rPr>
          <w:rFonts w:asciiTheme="majorHAnsi" w:hAnsiTheme="majorHAnsi" w:cstheme="majorHAnsi"/>
          <w:caps/>
          <w:szCs w:val="22"/>
        </w:rPr>
        <w:t>ena</w:t>
      </w:r>
      <w:r w:rsidR="00B02FED" w:rsidRPr="001D305A">
        <w:rPr>
          <w:rFonts w:asciiTheme="majorHAnsi" w:hAnsiTheme="majorHAnsi" w:cstheme="majorHAnsi"/>
          <w:caps/>
          <w:szCs w:val="22"/>
        </w:rPr>
        <w:t>. Suspensión del contrato</w:t>
      </w:r>
      <w:bookmarkEnd w:id="145"/>
      <w:bookmarkEnd w:id="146"/>
      <w:r w:rsidR="00B02FED" w:rsidRPr="001D305A">
        <w:rPr>
          <w:rFonts w:asciiTheme="majorHAnsi" w:hAnsiTheme="majorHAnsi" w:cstheme="majorHAnsi"/>
          <w:caps/>
          <w:szCs w:val="22"/>
        </w:rPr>
        <w:t xml:space="preserve"> </w:t>
      </w:r>
    </w:p>
    <w:p w:rsidR="00B02FED" w:rsidRPr="001D305A" w:rsidRDefault="00B02FED" w:rsidP="00512CD5">
      <w:pPr>
        <w:rPr>
          <w:rFonts w:asciiTheme="majorHAnsi" w:hAnsiTheme="majorHAnsi" w:cstheme="majorHAnsi"/>
        </w:rPr>
      </w:pPr>
    </w:p>
    <w:p w:rsidR="00B02FED" w:rsidRPr="001D305A" w:rsidRDefault="00B02FED" w:rsidP="00512CD5">
      <w:pPr>
        <w:rPr>
          <w:rFonts w:asciiTheme="majorHAnsi" w:hAnsiTheme="majorHAnsi" w:cstheme="majorHAnsi"/>
        </w:rPr>
      </w:pPr>
      <w:r w:rsidRPr="001D305A">
        <w:rPr>
          <w:rFonts w:asciiTheme="majorHAnsi" w:hAnsiTheme="majorHAnsi" w:cstheme="majorHAnsi"/>
        </w:rPr>
        <w:t xml:space="preserve">El contrato podrá ser suspendido por acuerdo de la Administración o para que el contratista opte por </w:t>
      </w:r>
      <w:proofErr w:type="spellStart"/>
      <w:r w:rsidRPr="001D305A">
        <w:rPr>
          <w:rFonts w:asciiTheme="majorHAnsi" w:hAnsiTheme="majorHAnsi" w:cstheme="majorHAnsi"/>
        </w:rPr>
        <w:t>suspender</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su</w:t>
      </w:r>
      <w:proofErr w:type="spellEnd"/>
      <w:r w:rsidRPr="001D305A">
        <w:rPr>
          <w:rFonts w:asciiTheme="majorHAnsi" w:hAnsiTheme="majorHAnsi" w:cstheme="majorHAnsi"/>
        </w:rPr>
        <w:t xml:space="preserve">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en caso de demora en el pago del precio superior a 4 meses, comunicándolo a la Administración con un mes de antelación. </w:t>
      </w:r>
    </w:p>
    <w:p w:rsidR="00B02FED" w:rsidRPr="001D305A" w:rsidRDefault="00B02FED" w:rsidP="00512CD5">
      <w:pPr>
        <w:rPr>
          <w:rFonts w:asciiTheme="majorHAnsi" w:hAnsiTheme="majorHAnsi" w:cstheme="majorHAnsi"/>
        </w:rPr>
      </w:pPr>
    </w:p>
    <w:p w:rsidR="00B02FED" w:rsidRPr="001D305A" w:rsidRDefault="00B02FED" w:rsidP="00512CD5">
      <w:pPr>
        <w:rPr>
          <w:rFonts w:asciiTheme="majorHAnsi" w:hAnsiTheme="majorHAnsi" w:cstheme="majorHAnsi"/>
        </w:rPr>
      </w:pPr>
      <w:r w:rsidRPr="001D305A">
        <w:rPr>
          <w:rFonts w:asciiTheme="majorHAnsi" w:hAnsiTheme="majorHAnsi" w:cstheme="majorHAnsi"/>
        </w:rPr>
        <w:t xml:space="preserve">En todo caso, la Administración tiene que extender el acta de suspensión correspondiente, de oficio o a solicitud de la empresa contratista, de conformidad con lo que dispone el artículo 208.1 de la LCSP. </w:t>
      </w:r>
    </w:p>
    <w:p w:rsidR="00B02FED" w:rsidRPr="001D305A" w:rsidRDefault="00B02FED" w:rsidP="00512CD5">
      <w:pPr>
        <w:rPr>
          <w:rFonts w:asciiTheme="majorHAnsi" w:hAnsiTheme="majorHAnsi" w:cstheme="majorHAnsi"/>
        </w:rPr>
      </w:pPr>
    </w:p>
    <w:p w:rsidR="00B02FED" w:rsidRPr="001D305A" w:rsidRDefault="00B02FED" w:rsidP="00512CD5">
      <w:pPr>
        <w:rPr>
          <w:rFonts w:asciiTheme="majorHAnsi" w:hAnsiTheme="majorHAnsi" w:cstheme="majorHAnsi"/>
        </w:rPr>
      </w:pPr>
      <w:r w:rsidRPr="001D305A">
        <w:rPr>
          <w:rFonts w:asciiTheme="majorHAnsi" w:hAnsiTheme="majorHAnsi" w:cstheme="majorHAnsi"/>
        </w:rPr>
        <w:t xml:space="preserve">El acta de suspensión, de acuerdo con el artículo 103 del RGLCAP, la tendrán que firmar una persona en representación del órgano de contratación y la empresa contratista y se tiene que extender en el plazo máximo de dos días hábiles, a contar del día siguiente del día en que se acuerde la suspensión. </w:t>
      </w:r>
    </w:p>
    <w:p w:rsidR="00B02FED" w:rsidRPr="001D305A" w:rsidRDefault="00B02FED" w:rsidP="00512CD5">
      <w:pPr>
        <w:rPr>
          <w:rFonts w:asciiTheme="majorHAnsi" w:hAnsiTheme="majorHAnsi" w:cstheme="majorHAnsi"/>
        </w:rPr>
      </w:pPr>
    </w:p>
    <w:p w:rsidR="00AB54A0" w:rsidRPr="001D305A" w:rsidRDefault="00B02FED" w:rsidP="00512CD5">
      <w:pPr>
        <w:rPr>
          <w:rFonts w:asciiTheme="majorHAnsi" w:hAnsiTheme="majorHAnsi" w:cstheme="majorHAnsi"/>
        </w:rPr>
      </w:pPr>
      <w:r w:rsidRPr="001D305A">
        <w:rPr>
          <w:rFonts w:asciiTheme="majorHAnsi" w:hAnsiTheme="majorHAnsi" w:cstheme="majorHAnsi"/>
        </w:rPr>
        <w:t>La Administración tiene que abonar en la empresa contratista los daños y perjuicios que efectivamente se le causen de conformidad con el previsto en el artículo 208.2 de la LCSP. El abono de los daños y perjuicios en la empresa contratista sólo comprenderá los conceptos que se indican en este precepto.</w:t>
      </w:r>
    </w:p>
    <w:p w:rsidR="00712E1A" w:rsidRPr="001D305A" w:rsidRDefault="00712E1A" w:rsidP="00147708">
      <w:pPr>
        <w:rPr>
          <w:rFonts w:asciiTheme="majorHAnsi" w:hAnsiTheme="majorHAnsi" w:cstheme="majorHAnsi"/>
        </w:rPr>
      </w:pPr>
    </w:p>
    <w:p w:rsidR="003B026D" w:rsidRPr="001D305A" w:rsidRDefault="00E46743" w:rsidP="00712E1A">
      <w:pPr>
        <w:pStyle w:val="Ttol2"/>
        <w:rPr>
          <w:rFonts w:asciiTheme="majorHAnsi" w:hAnsiTheme="majorHAnsi" w:cstheme="majorHAnsi"/>
          <w:caps/>
          <w:szCs w:val="22"/>
        </w:rPr>
      </w:pPr>
      <w:bookmarkStart w:id="147" w:name="_Toc103932013"/>
      <w:bookmarkStart w:id="148" w:name="_Toc120521543"/>
      <w:r w:rsidRPr="001D305A">
        <w:rPr>
          <w:rFonts w:asciiTheme="majorHAnsi" w:hAnsiTheme="majorHAnsi" w:cstheme="majorHAnsi"/>
          <w:caps/>
          <w:szCs w:val="22"/>
        </w:rPr>
        <w:t>VINT-I-NOV</w:t>
      </w:r>
      <w:r w:rsidR="00352247" w:rsidRPr="001D305A">
        <w:rPr>
          <w:rFonts w:asciiTheme="majorHAnsi" w:hAnsiTheme="majorHAnsi" w:cstheme="majorHAnsi"/>
          <w:caps/>
          <w:szCs w:val="22"/>
        </w:rPr>
        <w:t>ena</w:t>
      </w:r>
      <w:r w:rsidR="003B026D" w:rsidRPr="001D305A">
        <w:rPr>
          <w:rFonts w:asciiTheme="majorHAnsi" w:hAnsiTheme="majorHAnsi" w:cstheme="majorHAnsi"/>
          <w:caps/>
          <w:szCs w:val="22"/>
        </w:rPr>
        <w:t>. Cláusula ética</w:t>
      </w:r>
      <w:bookmarkEnd w:id="147"/>
      <w:bookmarkEnd w:id="148"/>
    </w:p>
    <w:p w:rsidR="00712E1A" w:rsidRPr="001D305A" w:rsidRDefault="00712E1A" w:rsidP="00712E1A">
      <w:pPr>
        <w:rPr>
          <w:rFonts w:asciiTheme="majorHAnsi" w:hAnsiTheme="majorHAnsi" w:cstheme="majorHAnsi"/>
          <w:lang w:eastAsia="es-ES"/>
        </w:rPr>
      </w:pPr>
    </w:p>
    <w:p w:rsidR="00712E1A" w:rsidRPr="001D305A" w:rsidRDefault="00712E1A" w:rsidP="00712E1A">
      <w:pPr>
        <w:rPr>
          <w:rFonts w:asciiTheme="majorHAnsi" w:hAnsiTheme="majorHAnsi" w:cstheme="majorHAnsi"/>
        </w:rPr>
      </w:pPr>
      <w:r w:rsidRPr="001D305A">
        <w:rPr>
          <w:rFonts w:asciiTheme="majorHAnsi" w:hAnsiTheme="majorHAnsi" w:cstheme="majorHAnsi"/>
        </w:rPr>
        <w:t xml:space="preserve">En la </w:t>
      </w:r>
      <w:proofErr w:type="spellStart"/>
      <w:r w:rsidRPr="001D305A">
        <w:rPr>
          <w:rFonts w:asciiTheme="majorHAnsi" w:hAnsiTheme="majorHAnsi" w:cstheme="majorHAnsi"/>
        </w:rPr>
        <w:t>cláusula</w:t>
      </w:r>
      <w:proofErr w:type="spellEnd"/>
      <w:r w:rsidRPr="001D305A">
        <w:rPr>
          <w:rFonts w:asciiTheme="majorHAnsi" w:hAnsiTheme="majorHAnsi" w:cstheme="majorHAnsi"/>
        </w:rPr>
        <w:t xml:space="preserve"> </w:t>
      </w:r>
      <w:proofErr w:type="spellStart"/>
      <w:r w:rsidR="00830FB7" w:rsidRPr="001D305A">
        <w:rPr>
          <w:rFonts w:asciiTheme="majorHAnsi" w:hAnsiTheme="majorHAnsi" w:cstheme="majorHAnsi"/>
        </w:rPr>
        <w:t>trigésimatercera</w:t>
      </w:r>
      <w:proofErr w:type="spellEnd"/>
      <w:r w:rsidRPr="001D305A">
        <w:rPr>
          <w:rFonts w:asciiTheme="majorHAnsi" w:hAnsiTheme="majorHAnsi" w:cstheme="majorHAnsi"/>
        </w:rPr>
        <w:t xml:space="preserve"> del </w:t>
      </w:r>
      <w:proofErr w:type="spellStart"/>
      <w:r w:rsidR="003970FE" w:rsidRPr="001D305A">
        <w:rPr>
          <w:rFonts w:asciiTheme="majorHAnsi" w:hAnsiTheme="majorHAnsi" w:cstheme="majorHAnsi"/>
        </w:rPr>
        <w:t>Pliego</w:t>
      </w:r>
      <w:proofErr w:type="spellEnd"/>
      <w:r w:rsidR="00441617" w:rsidRPr="001D305A">
        <w:rPr>
          <w:rFonts w:asciiTheme="majorHAnsi" w:hAnsiTheme="majorHAnsi" w:cstheme="majorHAnsi"/>
        </w:rPr>
        <w:t xml:space="preserve"> de </w:t>
      </w:r>
      <w:proofErr w:type="spellStart"/>
      <w:r w:rsidR="00441617" w:rsidRPr="001D305A">
        <w:rPr>
          <w:rFonts w:asciiTheme="majorHAnsi" w:hAnsiTheme="majorHAnsi" w:cstheme="majorHAnsi"/>
        </w:rPr>
        <w:t>cláusulas</w:t>
      </w:r>
      <w:proofErr w:type="spellEnd"/>
      <w:r w:rsidR="00441617" w:rsidRPr="001D305A">
        <w:rPr>
          <w:rFonts w:asciiTheme="majorHAnsi" w:hAnsiTheme="majorHAnsi" w:cstheme="majorHAnsi"/>
        </w:rPr>
        <w:t xml:space="preserve"> </w:t>
      </w:r>
      <w:proofErr w:type="spellStart"/>
      <w:r w:rsidR="00441617" w:rsidRPr="001D305A">
        <w:rPr>
          <w:rFonts w:asciiTheme="majorHAnsi" w:hAnsiTheme="majorHAnsi" w:cstheme="majorHAnsi"/>
        </w:rPr>
        <w:t>administrativas</w:t>
      </w:r>
      <w:proofErr w:type="spellEnd"/>
      <w:r w:rsidR="00441617" w:rsidRPr="001D305A">
        <w:rPr>
          <w:rFonts w:asciiTheme="majorHAnsi" w:hAnsiTheme="majorHAnsi" w:cstheme="majorHAnsi"/>
        </w:rPr>
        <w:t xml:space="preserve"> particulares del Acuerdo marco </w:t>
      </w:r>
      <w:r w:rsidRPr="001D305A">
        <w:rPr>
          <w:rFonts w:asciiTheme="majorHAnsi" w:hAnsiTheme="majorHAnsi" w:cstheme="majorHAnsi"/>
        </w:rPr>
        <w:t>se enumeran las cláusulas éticas aplicables también a esta contratación basada.</w:t>
      </w:r>
    </w:p>
    <w:p w:rsidR="003D122E" w:rsidRPr="001D305A" w:rsidRDefault="003D122E" w:rsidP="00512CD5">
      <w:pPr>
        <w:rPr>
          <w:rFonts w:asciiTheme="majorHAnsi" w:hAnsiTheme="majorHAnsi" w:cstheme="majorHAnsi"/>
        </w:rPr>
      </w:pPr>
    </w:p>
    <w:p w:rsidR="00F313A3" w:rsidRPr="001D305A" w:rsidRDefault="00F313A3" w:rsidP="00512CD5">
      <w:pPr>
        <w:rPr>
          <w:rFonts w:asciiTheme="majorHAnsi" w:hAnsiTheme="majorHAnsi" w:cstheme="majorHAnsi"/>
          <w:b/>
        </w:rPr>
      </w:pPr>
      <w:r w:rsidRPr="001D305A">
        <w:rPr>
          <w:rFonts w:asciiTheme="majorHAnsi" w:hAnsiTheme="majorHAnsi" w:cstheme="majorHAnsi"/>
          <w:b/>
        </w:rPr>
        <w:t>TREINTENA. TRATAMIENTO DE DATOS DE CARÁCTER PERSONAL</w:t>
      </w:r>
    </w:p>
    <w:p w:rsidR="00F313A3" w:rsidRPr="001D305A" w:rsidRDefault="00F313A3" w:rsidP="00512CD5">
      <w:pPr>
        <w:rPr>
          <w:rFonts w:asciiTheme="majorHAnsi" w:hAnsiTheme="majorHAnsi" w:cstheme="majorHAnsi"/>
        </w:rPr>
      </w:pPr>
    </w:p>
    <w:p w:rsidR="00143971" w:rsidRPr="001D305A" w:rsidRDefault="00143971" w:rsidP="00143971">
      <w:pPr>
        <w:rPr>
          <w:rFonts w:asciiTheme="majorHAnsi" w:hAnsiTheme="majorHAnsi" w:cstheme="majorHAnsi"/>
        </w:rPr>
      </w:pPr>
      <w:r w:rsidRPr="001D305A">
        <w:rPr>
          <w:rFonts w:asciiTheme="majorHAnsi" w:hAnsiTheme="majorHAnsi" w:cstheme="majorHAnsi"/>
        </w:rPr>
        <w:t xml:space="preserve">Por tratamiento de datos de carácter personal se entiende cualquier operación o conjunto de operaciones realizadas sobre datos personales o conjuntos de datos </w:t>
      </w:r>
      <w:proofErr w:type="spellStart"/>
      <w:r w:rsidRPr="001D305A">
        <w:rPr>
          <w:rFonts w:asciiTheme="majorHAnsi" w:hAnsiTheme="majorHAnsi" w:cstheme="majorHAnsi"/>
        </w:rPr>
        <w:t>personales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ya</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sea</w:t>
      </w:r>
      <w:proofErr w:type="spellEnd"/>
      <w:r w:rsidRPr="001D305A">
        <w:rPr>
          <w:rFonts w:asciiTheme="majorHAnsi" w:hAnsiTheme="majorHAnsi" w:cstheme="majorHAnsi"/>
        </w:rPr>
        <w:t xml:space="preserve"> por </w:t>
      </w:r>
      <w:proofErr w:type="spellStart"/>
      <w:r w:rsidRPr="001D305A">
        <w:rPr>
          <w:rFonts w:asciiTheme="majorHAnsi" w:hAnsiTheme="majorHAnsi" w:cstheme="majorHAnsi"/>
        </w:rPr>
        <w:t>procedimientos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automatizados</w:t>
      </w:r>
      <w:proofErr w:type="spellEnd"/>
      <w:r w:rsidRPr="001D305A">
        <w:rPr>
          <w:rFonts w:asciiTheme="majorHAnsi" w:hAnsiTheme="majorHAnsi" w:cstheme="majorHAnsi"/>
        </w:rPr>
        <w:t xml:space="preserve"> o no, como la recogida, el registro, la organización, la estructuración, la conservación, la adaptación o la modificación, la extracción, la consulta, la </w:t>
      </w:r>
      <w:proofErr w:type="spellStart"/>
      <w:r w:rsidRPr="001D305A">
        <w:rPr>
          <w:rFonts w:asciiTheme="majorHAnsi" w:hAnsiTheme="majorHAnsi" w:cstheme="majorHAnsi"/>
        </w:rPr>
        <w:t>utilización</w:t>
      </w:r>
      <w:proofErr w:type="spellEnd"/>
      <w:r w:rsidRPr="001D305A">
        <w:rPr>
          <w:rFonts w:asciiTheme="majorHAnsi" w:hAnsiTheme="majorHAnsi" w:cstheme="majorHAnsi"/>
        </w:rPr>
        <w:t xml:space="preserve">, la </w:t>
      </w:r>
      <w:proofErr w:type="spellStart"/>
      <w:r w:rsidRPr="001D305A">
        <w:rPr>
          <w:rFonts w:asciiTheme="majorHAnsi" w:hAnsiTheme="majorHAnsi" w:cstheme="majorHAnsi"/>
        </w:rPr>
        <w:t>comunicación</w:t>
      </w:r>
      <w:proofErr w:type="spellEnd"/>
      <w:r w:rsidRPr="001D305A">
        <w:rPr>
          <w:rFonts w:asciiTheme="majorHAnsi" w:hAnsiTheme="majorHAnsi" w:cstheme="majorHAnsi"/>
        </w:rPr>
        <w:t xml:space="preserve"> </w:t>
      </w:r>
      <w:r w:rsidR="001143EC" w:rsidRPr="001D305A">
        <w:rPr>
          <w:rFonts w:asciiTheme="majorHAnsi" w:hAnsiTheme="majorHAnsi" w:cstheme="majorHAnsi"/>
        </w:rPr>
        <w:t>para</w:t>
      </w:r>
      <w:r w:rsidRPr="001D305A">
        <w:rPr>
          <w:rFonts w:asciiTheme="majorHAnsi" w:hAnsiTheme="majorHAnsi" w:cstheme="majorHAnsi"/>
        </w:rPr>
        <w:t xml:space="preserve"> </w:t>
      </w:r>
      <w:proofErr w:type="spellStart"/>
      <w:r w:rsidRPr="001D305A">
        <w:rPr>
          <w:rFonts w:asciiTheme="majorHAnsi" w:hAnsiTheme="majorHAnsi" w:cstheme="majorHAnsi"/>
        </w:rPr>
        <w:t>transmisión</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difusión</w:t>
      </w:r>
      <w:proofErr w:type="spellEnd"/>
      <w:r w:rsidRPr="001D305A">
        <w:rPr>
          <w:rFonts w:asciiTheme="majorHAnsi" w:hAnsiTheme="majorHAnsi" w:cstheme="majorHAnsi"/>
        </w:rPr>
        <w:t xml:space="preserve"> o cualquier otra forma de habilitación de acceso, careo o interconexión, limitación, supresión o destrucción.</w:t>
      </w:r>
    </w:p>
    <w:p w:rsidR="00143971" w:rsidRPr="001D305A" w:rsidRDefault="00143971" w:rsidP="00143971">
      <w:pPr>
        <w:rPr>
          <w:rFonts w:asciiTheme="majorHAnsi" w:hAnsiTheme="majorHAnsi" w:cstheme="majorHAnsi"/>
        </w:rPr>
      </w:pPr>
    </w:p>
    <w:p w:rsidR="00F313A3" w:rsidRPr="001D305A" w:rsidRDefault="00143971" w:rsidP="00143971">
      <w:pPr>
        <w:rPr>
          <w:rFonts w:asciiTheme="majorHAnsi" w:hAnsiTheme="majorHAnsi" w:cstheme="majorHAnsi"/>
        </w:rPr>
      </w:pPr>
      <w:r w:rsidRPr="001D305A">
        <w:rPr>
          <w:rFonts w:asciiTheme="majorHAnsi" w:hAnsiTheme="majorHAnsi" w:cstheme="majorHAnsi"/>
        </w:rPr>
        <w:t xml:space="preserve">La empresa contratista se obliga al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todo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aquello</w:t>
      </w:r>
      <w:proofErr w:type="spellEnd"/>
      <w:r w:rsidRPr="001D305A">
        <w:rPr>
          <w:rFonts w:asciiTheme="majorHAnsi" w:hAnsiTheme="majorHAnsi" w:cstheme="majorHAnsi"/>
        </w:rPr>
        <w:t xml:space="preserve"> que establece el Reglamento (UE) 2016/679, del Parlamento Europeo y del Consejo, de 27 de abril de 2016, relativo a la protección de las personas físicas con respecto al tratamiento de datos personales y a la libre circulación de estos </w:t>
      </w:r>
      <w:proofErr w:type="spellStart"/>
      <w:r w:rsidRPr="001D305A">
        <w:rPr>
          <w:rFonts w:asciiTheme="majorHAnsi" w:hAnsiTheme="majorHAnsi" w:cstheme="majorHAnsi"/>
        </w:rPr>
        <w:t>datos</w:t>
      </w:r>
      <w:proofErr w:type="spellEnd"/>
      <w:r w:rsidRPr="001D305A">
        <w:rPr>
          <w:rFonts w:asciiTheme="majorHAnsi" w:hAnsiTheme="majorHAnsi" w:cstheme="majorHAnsi"/>
        </w:rPr>
        <w:t xml:space="preserve"> y por</w:t>
      </w:r>
      <w:r w:rsidR="001143EC" w:rsidRPr="001D305A">
        <w:rPr>
          <w:rFonts w:asciiTheme="majorHAnsi" w:hAnsiTheme="majorHAnsi" w:cstheme="majorHAnsi"/>
          <w:vanish/>
        </w:rPr>
        <w:t xml:space="preserve"> la que</w:t>
      </w:r>
      <w:r w:rsidRPr="001D305A">
        <w:rPr>
          <w:rFonts w:asciiTheme="majorHAnsi" w:hAnsiTheme="majorHAnsi" w:cstheme="majorHAnsi"/>
        </w:rPr>
        <w:t xml:space="preserve"> se deroga la Directiva 95/46/CE, de ahora en adelante RGPD, la Ley orgánica 3/2018, de 5 de diciembre, de protección de datos personales y garantía de los derechos digitales, y el resto de la normativa vigente en materia de protección de datos, en relación con los datos personales en las cuales tenga acceso con ocasión del contrato.</w:t>
      </w:r>
    </w:p>
    <w:p w:rsidR="00143971" w:rsidRPr="001D305A" w:rsidRDefault="00143971" w:rsidP="00143971">
      <w:pPr>
        <w:rPr>
          <w:rFonts w:asciiTheme="majorHAnsi" w:hAnsiTheme="majorHAnsi" w:cstheme="majorHAnsi"/>
        </w:rPr>
      </w:pPr>
    </w:p>
    <w:p w:rsidR="00143971" w:rsidRPr="001D305A" w:rsidRDefault="00143971" w:rsidP="00143971">
      <w:pPr>
        <w:rPr>
          <w:rFonts w:asciiTheme="majorHAnsi" w:hAnsiTheme="majorHAnsi" w:cstheme="majorHAnsi"/>
        </w:rPr>
      </w:pPr>
      <w:r w:rsidRPr="001D305A">
        <w:rPr>
          <w:rFonts w:asciiTheme="majorHAnsi" w:hAnsiTheme="majorHAnsi" w:cstheme="majorHAnsi"/>
        </w:rPr>
        <w:t xml:space="preserve">Para declarar 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estas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obligaciones</w:t>
      </w:r>
      <w:proofErr w:type="spellEnd"/>
      <w:r w:rsidRPr="001D305A">
        <w:rPr>
          <w:rFonts w:asciiTheme="majorHAnsi" w:hAnsiTheme="majorHAnsi" w:cstheme="majorHAnsi"/>
        </w:rPr>
        <w:t>, la empresa aporta en el sobre A la declaración responsable incluida en el Anexo 11.</w:t>
      </w:r>
    </w:p>
    <w:p w:rsidR="00143971" w:rsidRPr="001D305A" w:rsidRDefault="00143971" w:rsidP="00143971">
      <w:pPr>
        <w:rPr>
          <w:rFonts w:asciiTheme="majorHAnsi" w:hAnsiTheme="majorHAnsi" w:cstheme="majorHAnsi"/>
        </w:rPr>
      </w:pPr>
    </w:p>
    <w:p w:rsidR="00143971" w:rsidRPr="001D305A" w:rsidRDefault="00143971" w:rsidP="00143971">
      <w:pPr>
        <w:rPr>
          <w:rFonts w:asciiTheme="majorHAnsi" w:hAnsiTheme="majorHAnsi" w:cstheme="majorHAnsi"/>
        </w:rPr>
      </w:pPr>
      <w:r w:rsidRPr="001D305A">
        <w:rPr>
          <w:rFonts w:asciiTheme="majorHAnsi" w:hAnsiTheme="majorHAnsi" w:cstheme="majorHAnsi"/>
        </w:rPr>
        <w:t xml:space="preserve">Asimismo, teniendo en cuenta el términos de la prestación y que 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del </w:t>
      </w:r>
      <w:proofErr w:type="spellStart"/>
      <w:r w:rsidRPr="001D305A">
        <w:rPr>
          <w:rFonts w:asciiTheme="majorHAnsi" w:hAnsiTheme="majorHAnsi" w:cstheme="majorHAnsi"/>
        </w:rPr>
        <w:t>presente</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contrato</w:t>
      </w:r>
      <w:proofErr w:type="spellEnd"/>
      <w:r w:rsidRPr="001D305A">
        <w:rPr>
          <w:rFonts w:asciiTheme="majorHAnsi" w:hAnsiTheme="majorHAnsi" w:cstheme="majorHAnsi"/>
        </w:rPr>
        <w:t xml:space="preserve"> implica un tratamiento, por parte del contratista, de datos de carácter personal responsabilidad del Departamento de la Presidencia, aquel será considerado encargado del tratamiento en los términos de la disposición adicional 25 de la Ley 9/2017, de 8 de noviembre, de Contratos del Sector Público (LCSP) y en los de los artículos 4.8) y 28 del RGPD. A estos efectos, la empresa contratista y la Escuela de Administración Pública de Cataluña firmarán el acuerdo de encargo correspondiente en relación con los tratamientos mencionados a la letra V del QC (se adjunta modelo de acuerdo de encargo de tratamiento como anexo 8).</w:t>
      </w:r>
    </w:p>
    <w:p w:rsidR="00F313A3" w:rsidRPr="001D305A" w:rsidRDefault="00F313A3" w:rsidP="00512CD5">
      <w:pPr>
        <w:rPr>
          <w:rFonts w:asciiTheme="majorHAnsi" w:hAnsiTheme="majorHAnsi" w:cstheme="majorHAnsi"/>
        </w:rPr>
      </w:pPr>
    </w:p>
    <w:p w:rsidR="00A37201" w:rsidRPr="001D305A" w:rsidRDefault="00A37201" w:rsidP="00122703">
      <w:pPr>
        <w:pStyle w:val="Ttol1"/>
        <w:rPr>
          <w:rFonts w:asciiTheme="majorHAnsi" w:hAnsiTheme="majorHAnsi" w:cstheme="majorHAnsi"/>
          <w:szCs w:val="22"/>
        </w:rPr>
      </w:pPr>
      <w:bookmarkStart w:id="149" w:name="_Toc103932014"/>
      <w:bookmarkStart w:id="150" w:name="_Toc120521544"/>
      <w:r w:rsidRPr="001D305A">
        <w:rPr>
          <w:rFonts w:asciiTheme="majorHAnsi" w:hAnsiTheme="majorHAnsi" w:cstheme="majorHAnsi"/>
          <w:szCs w:val="22"/>
        </w:rPr>
        <w:t>V. DISPOSICIONES RELATIVAS A LA SUCESIÓN, CESIÓN, LA SUBCONTRATACIÓN Y LA REVISIÓN DE PRECIOS DEL CONTRATO</w:t>
      </w:r>
      <w:bookmarkEnd w:id="149"/>
      <w:bookmarkEnd w:id="150"/>
      <w:r w:rsidRPr="001D305A">
        <w:rPr>
          <w:rFonts w:asciiTheme="majorHAnsi" w:hAnsiTheme="majorHAnsi" w:cstheme="majorHAnsi"/>
          <w:szCs w:val="22"/>
        </w:rPr>
        <w:t xml:space="preserve"> </w:t>
      </w:r>
    </w:p>
    <w:p w:rsidR="00A37201" w:rsidRPr="001D305A" w:rsidRDefault="00A37201" w:rsidP="00512CD5">
      <w:pPr>
        <w:rPr>
          <w:rFonts w:asciiTheme="majorHAnsi" w:hAnsiTheme="majorHAnsi" w:cstheme="majorHAnsi"/>
        </w:rPr>
      </w:pPr>
    </w:p>
    <w:p w:rsidR="00AB54A0" w:rsidRPr="001D305A" w:rsidRDefault="003B026D" w:rsidP="00122703">
      <w:pPr>
        <w:pStyle w:val="Ttol2"/>
        <w:rPr>
          <w:rFonts w:asciiTheme="majorHAnsi" w:hAnsiTheme="majorHAnsi" w:cstheme="majorHAnsi"/>
          <w:caps/>
          <w:szCs w:val="22"/>
        </w:rPr>
      </w:pPr>
      <w:bookmarkStart w:id="151" w:name="_Toc103932015"/>
      <w:bookmarkStart w:id="152" w:name="_Toc120521545"/>
      <w:r w:rsidRPr="001D305A">
        <w:rPr>
          <w:rFonts w:asciiTheme="majorHAnsi" w:hAnsiTheme="majorHAnsi" w:cstheme="majorHAnsi"/>
          <w:caps/>
          <w:szCs w:val="22"/>
        </w:rPr>
        <w:t>Trent</w:t>
      </w:r>
      <w:r w:rsidR="00143971" w:rsidRPr="001D305A">
        <w:rPr>
          <w:rFonts w:asciiTheme="majorHAnsi" w:hAnsiTheme="majorHAnsi" w:cstheme="majorHAnsi"/>
          <w:caps/>
          <w:szCs w:val="22"/>
        </w:rPr>
        <w:t>A-UN</w:t>
      </w:r>
      <w:r w:rsidRPr="001D305A">
        <w:rPr>
          <w:rFonts w:asciiTheme="majorHAnsi" w:hAnsiTheme="majorHAnsi" w:cstheme="majorHAnsi"/>
          <w:caps/>
          <w:szCs w:val="22"/>
        </w:rPr>
        <w:t>ena</w:t>
      </w:r>
      <w:r w:rsidR="00A37201" w:rsidRPr="001D305A">
        <w:rPr>
          <w:rFonts w:asciiTheme="majorHAnsi" w:hAnsiTheme="majorHAnsi" w:cstheme="majorHAnsi"/>
          <w:caps/>
          <w:szCs w:val="22"/>
        </w:rPr>
        <w:t>. Succesió y Cesión del contrato</w:t>
      </w:r>
      <w:bookmarkEnd w:id="151"/>
      <w:bookmarkEnd w:id="152"/>
    </w:p>
    <w:p w:rsidR="00005487" w:rsidRPr="001D305A" w:rsidRDefault="00005487" w:rsidP="00512CD5">
      <w:pPr>
        <w:rPr>
          <w:rFonts w:asciiTheme="majorHAnsi" w:hAnsiTheme="majorHAnsi" w:cstheme="majorHAnsi"/>
          <w:b/>
        </w:rPr>
      </w:pPr>
    </w:p>
    <w:p w:rsidR="00005487" w:rsidRPr="001D305A" w:rsidRDefault="00143971" w:rsidP="00512CD5">
      <w:pPr>
        <w:rPr>
          <w:rFonts w:asciiTheme="majorHAnsi" w:hAnsiTheme="majorHAnsi" w:cstheme="majorHAnsi"/>
          <w:b/>
        </w:rPr>
      </w:pPr>
      <w:r w:rsidRPr="001D305A">
        <w:rPr>
          <w:rFonts w:asciiTheme="majorHAnsi" w:hAnsiTheme="majorHAnsi" w:cstheme="majorHAnsi"/>
          <w:b/>
        </w:rPr>
        <w:t>31</w:t>
      </w:r>
      <w:r w:rsidR="00005487" w:rsidRPr="001D305A">
        <w:rPr>
          <w:rFonts w:asciiTheme="majorHAnsi" w:hAnsiTheme="majorHAnsi" w:cstheme="majorHAnsi"/>
          <w:b/>
        </w:rPr>
        <w:t>.1 Sucesión del contratista</w:t>
      </w:r>
    </w:p>
    <w:p w:rsidR="00AB54A0" w:rsidRPr="001D305A" w:rsidRDefault="00AB54A0"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En el supuesto de fusión de empresas en que participe la sociedad contratista, el contrato continuará vigente con la entidad absorbente o con la resultante de la fusión, que quedará subrogada en todos los derechos y obligaciones que dimanan.</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En supuestos de escisión, aportación o transmisión de empresas o ramas de actividad, el contrato continuará con la entidad a la cual se atribuya el contrato, que quedará subrogada en los derechos y las obligaciones que dimanan, siempre que reúna las condiciones de capacidad, ausencia de prohibición de contratar y la solvencia exigida al acordarse la adjudicación del contrato o que las sociedades beneficiarias de estas operaciones y, en caso de subsistir, la sociedad de la cual provengan el patrimonio, empresas de la cual o ramas de la cual segregadas, se responsabilicen solidariamente de la ejecución del contrato.</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La empresa contratista tiene que comunicar en el órgano de contratación la circunstancia que se haya producido.</w:t>
      </w:r>
    </w:p>
    <w:p w:rsidR="00A37201" w:rsidRPr="001D305A" w:rsidRDefault="00A37201" w:rsidP="00512CD5">
      <w:pPr>
        <w:rPr>
          <w:rFonts w:asciiTheme="majorHAnsi" w:hAnsiTheme="majorHAnsi" w:cstheme="majorHAnsi"/>
        </w:rPr>
      </w:pPr>
    </w:p>
    <w:p w:rsidR="00005487" w:rsidRPr="001D305A" w:rsidRDefault="00A37201" w:rsidP="00512CD5">
      <w:pPr>
        <w:rPr>
          <w:rFonts w:asciiTheme="majorHAnsi" w:hAnsiTheme="majorHAnsi" w:cstheme="majorHAnsi"/>
        </w:rPr>
      </w:pPr>
      <w:r w:rsidRPr="001D305A">
        <w:rPr>
          <w:rFonts w:asciiTheme="majorHAnsi" w:hAnsiTheme="majorHAnsi" w:cstheme="majorHAnsi"/>
        </w:rPr>
        <w:t xml:space="preserve">En caso de que la empresa contratista </w:t>
      </w:r>
      <w:proofErr w:type="spellStart"/>
      <w:r w:rsidRPr="001D305A">
        <w:rPr>
          <w:rFonts w:asciiTheme="majorHAnsi" w:hAnsiTheme="majorHAnsi" w:cstheme="majorHAnsi"/>
        </w:rPr>
        <w:t>sea</w:t>
      </w:r>
      <w:proofErr w:type="spellEnd"/>
      <w:r w:rsidRPr="001D305A">
        <w:rPr>
          <w:rFonts w:asciiTheme="majorHAnsi" w:hAnsiTheme="majorHAnsi" w:cstheme="majorHAnsi"/>
        </w:rPr>
        <w:t xml:space="preserve"> una UTE, </w:t>
      </w:r>
      <w:proofErr w:type="spellStart"/>
      <w:r w:rsidRPr="001D305A">
        <w:rPr>
          <w:rFonts w:asciiTheme="majorHAnsi" w:hAnsiTheme="majorHAnsi" w:cstheme="majorHAnsi"/>
        </w:rPr>
        <w:t>cuando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tengan</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lugar</w:t>
      </w:r>
      <w:proofErr w:type="spellEnd"/>
      <w:r w:rsidRPr="001D305A">
        <w:rPr>
          <w:rFonts w:asciiTheme="majorHAnsi" w:hAnsiTheme="majorHAnsi" w:cstheme="majorHAnsi"/>
        </w:rPr>
        <w:t xml:space="preserve"> respecto de alguna o algunas empresas integrantes de la unión temporal operaciones de fusión, escisión o transmisión de rama de actividad, continuará la ejecución del contrato con la unión temporal adjudicataria. </w:t>
      </w:r>
    </w:p>
    <w:p w:rsidR="00005487" w:rsidRPr="001D305A" w:rsidRDefault="00005487"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En caso que la sociedad absorbente, la resultante de la fusión, la beneficiaria de la escisión o el adquirente de la rama de actividad, no sean emprendidas integrantes de la unión temporal, será necesario que tengan plena capacidad de obrar, no estén incursas en prohibición de contratar y que se mantenga la solvencia, la capacidad o clasificación exigida.</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Si el contrato se atribuye a una entidad diferente, la garantía definitiva se puede renovar o reemplazar, a criterio de la entidad otorgante, por una nueva garantía que se suscriba la nueva entidad, atendiendo al riesgo que suponga esta última entidad. En todo caso, la antigua garantía definitiva conserva su vigencia hasta que esté constituida la nueva garantía.</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Si la subrogación no se puede producir porque la entidad a la cual se tendría que atribuir el contrato no reúne las condiciones de solvencia necesarias, el contrato se resolverá, considerándose a todos los efectos como un supuesto de resolución por culpa de la empresa contratista.</w:t>
      </w:r>
    </w:p>
    <w:p w:rsidR="00A37201" w:rsidRPr="001D305A" w:rsidRDefault="00A37201" w:rsidP="00512CD5">
      <w:pPr>
        <w:rPr>
          <w:rFonts w:asciiTheme="majorHAnsi" w:hAnsiTheme="majorHAnsi" w:cstheme="majorHAnsi"/>
        </w:rPr>
      </w:pPr>
    </w:p>
    <w:p w:rsidR="00A37201" w:rsidRPr="001D305A" w:rsidRDefault="00143971" w:rsidP="00512CD5">
      <w:pPr>
        <w:rPr>
          <w:rFonts w:asciiTheme="majorHAnsi" w:hAnsiTheme="majorHAnsi" w:cstheme="majorHAnsi"/>
          <w:b/>
        </w:rPr>
      </w:pPr>
      <w:r w:rsidRPr="001D305A">
        <w:rPr>
          <w:rFonts w:asciiTheme="majorHAnsi" w:hAnsiTheme="majorHAnsi" w:cstheme="majorHAnsi"/>
          <w:b/>
        </w:rPr>
        <w:t>31</w:t>
      </w:r>
      <w:r w:rsidR="00005487" w:rsidRPr="001D305A">
        <w:rPr>
          <w:rFonts w:asciiTheme="majorHAnsi" w:hAnsiTheme="majorHAnsi" w:cstheme="majorHAnsi"/>
          <w:b/>
        </w:rPr>
        <w:t xml:space="preserve">.2 </w:t>
      </w:r>
      <w:r w:rsidR="00A37201" w:rsidRPr="001D305A">
        <w:rPr>
          <w:rFonts w:asciiTheme="majorHAnsi" w:hAnsiTheme="majorHAnsi" w:cstheme="majorHAnsi"/>
          <w:b/>
        </w:rPr>
        <w:t xml:space="preserve">Cesión del contrato </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 xml:space="preserve">Los derechos y las obligaciones que dimanan de este contrato se podrán ceder por la empresa contratista a una tercera persona, siempre que las cualidades técnicas o personal de quienes cede no hayan sido razón determinante de la adjudicación del contrato ni que de la cesión no resulte una restricción efectiva de la competencia en el mercado, cuando se cumplan los requisitos siguientes: </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 xml:space="preserve">a) El órgano de contratación autorice, de forma previa y expresa, la cesión. Si transcurre el plazo de dos meses sin que se haya notificado la resolución sobre la solicitud de autorización de la cesión, esta se entenderá otorgada por silencio administrativo. </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b) La empresa cedente tenga ejecutado al menos un 20 por</w:t>
      </w:r>
      <w:r w:rsidRPr="001D305A">
        <w:rPr>
          <w:rFonts w:asciiTheme="majorHAnsi" w:hAnsiTheme="majorHAnsi" w:cstheme="majorHAnsi"/>
          <w:vanish/>
        </w:rPr>
        <w:t>&lt;A[por|para]&gt;</w:t>
      </w:r>
      <w:r w:rsidRPr="001D305A">
        <w:rPr>
          <w:rFonts w:asciiTheme="majorHAnsi" w:hAnsiTheme="majorHAnsi" w:cstheme="majorHAnsi"/>
        </w:rPr>
        <w:t xml:space="preserve"> 100 del importe del contrato. Este requisito no se exige si la cesión se produce encontrándose la empresa contratista en concurso aunque se haya abierto la fase de liquidación, o ha puesto en conocimiento del juzgado competente para la declaración del concurso que ha iniciado negociaciones para llegar a un </w:t>
      </w:r>
      <w:proofErr w:type="spellStart"/>
      <w:r w:rsidRPr="001D305A">
        <w:rPr>
          <w:rFonts w:asciiTheme="majorHAnsi" w:hAnsiTheme="majorHAnsi" w:cstheme="majorHAnsi"/>
        </w:rPr>
        <w:t>acuerdo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refinanciación</w:t>
      </w:r>
      <w:proofErr w:type="spellEnd"/>
      <w:r w:rsidRPr="001D305A">
        <w:rPr>
          <w:rFonts w:asciiTheme="majorHAnsi" w:hAnsiTheme="majorHAnsi" w:cstheme="majorHAnsi"/>
        </w:rPr>
        <w:t xml:space="preserve">, o para </w:t>
      </w:r>
      <w:proofErr w:type="spellStart"/>
      <w:r w:rsidRPr="001D305A">
        <w:rPr>
          <w:rFonts w:asciiTheme="majorHAnsi" w:hAnsiTheme="majorHAnsi" w:cstheme="majorHAnsi"/>
        </w:rPr>
        <w:t>obtener</w:t>
      </w:r>
      <w:proofErr w:type="spellEnd"/>
      <w:r w:rsidRPr="001D305A">
        <w:rPr>
          <w:rFonts w:asciiTheme="majorHAnsi" w:hAnsiTheme="majorHAnsi" w:cstheme="majorHAnsi"/>
        </w:rPr>
        <w:t xml:space="preserve"> adhesiones a una propuesta anticipada de convenio, en los términos que prevé la legislación concursal. </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 xml:space="preserve">c) La empresa cesionario tenga capacidad para contratar con la Administración, la solvencia exigible en función de la fase de ejecución del contrato, y no esté incursa en una causa de prohibición de contratar. </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 xml:space="preserve">d) La cesión se formalice, entre la empresa adjudicataria y la empresa cedente, en escritura pública. </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No se podrá autorizar la cesión a una tercera persona cuando la cesión suponga una alteración sustancial de las características de la empresa contratista si estas constituyen un elemento esencial del contrato.</w:t>
      </w:r>
    </w:p>
    <w:p w:rsidR="00414926" w:rsidRPr="001D305A" w:rsidRDefault="00414926" w:rsidP="00512CD5">
      <w:pPr>
        <w:rPr>
          <w:rFonts w:asciiTheme="majorHAnsi" w:hAnsiTheme="majorHAnsi" w:cstheme="majorHAnsi"/>
        </w:rPr>
      </w:pPr>
    </w:p>
    <w:p w:rsidR="00414926" w:rsidRPr="001D305A" w:rsidRDefault="00414926" w:rsidP="00512CD5">
      <w:pPr>
        <w:rPr>
          <w:rFonts w:asciiTheme="majorHAnsi" w:hAnsiTheme="majorHAnsi" w:cstheme="majorHAnsi"/>
        </w:rPr>
      </w:pPr>
      <w:r w:rsidRPr="001D305A">
        <w:rPr>
          <w:rFonts w:asciiTheme="majorHAnsi" w:hAnsiTheme="majorHAnsi" w:cstheme="majorHAnsi"/>
        </w:rPr>
        <w:t>La empresa cesionario quedará subrogada en todos los derechos y las obligaciones que corresponderían a la empresa que cede el contrato.</w:t>
      </w:r>
    </w:p>
    <w:p w:rsidR="00ED0BA2" w:rsidRPr="001D305A" w:rsidRDefault="00ED0BA2" w:rsidP="00512CD5">
      <w:pPr>
        <w:rPr>
          <w:rFonts w:asciiTheme="majorHAnsi" w:hAnsiTheme="majorHAnsi" w:cstheme="majorHAnsi"/>
          <w:b/>
        </w:rPr>
      </w:pPr>
    </w:p>
    <w:p w:rsidR="00A37201" w:rsidRPr="001D305A" w:rsidRDefault="00143971" w:rsidP="00122703">
      <w:pPr>
        <w:pStyle w:val="Ttol2"/>
        <w:rPr>
          <w:rFonts w:asciiTheme="majorHAnsi" w:hAnsiTheme="majorHAnsi" w:cstheme="majorHAnsi"/>
          <w:caps/>
          <w:szCs w:val="22"/>
        </w:rPr>
      </w:pPr>
      <w:bookmarkStart w:id="153" w:name="_Toc103932016"/>
      <w:bookmarkStart w:id="154" w:name="_Toc120521546"/>
      <w:r w:rsidRPr="001D305A">
        <w:rPr>
          <w:rFonts w:asciiTheme="majorHAnsi" w:hAnsiTheme="majorHAnsi" w:cstheme="majorHAnsi"/>
          <w:caps/>
          <w:szCs w:val="22"/>
        </w:rPr>
        <w:t>Trigésimasegunda</w:t>
      </w:r>
      <w:r w:rsidR="00A37201" w:rsidRPr="001D305A">
        <w:rPr>
          <w:rFonts w:asciiTheme="majorHAnsi" w:hAnsiTheme="majorHAnsi" w:cstheme="majorHAnsi"/>
          <w:caps/>
          <w:szCs w:val="22"/>
        </w:rPr>
        <w:t>. Subcontratación</w:t>
      </w:r>
      <w:bookmarkEnd w:id="153"/>
      <w:bookmarkEnd w:id="154"/>
      <w:r w:rsidR="00A37201" w:rsidRPr="001D305A">
        <w:rPr>
          <w:rFonts w:asciiTheme="majorHAnsi" w:hAnsiTheme="majorHAnsi" w:cstheme="majorHAnsi"/>
          <w:caps/>
          <w:szCs w:val="22"/>
        </w:rPr>
        <w:t xml:space="preserve"> </w:t>
      </w:r>
    </w:p>
    <w:p w:rsidR="00A37201" w:rsidRPr="001D305A" w:rsidRDefault="00A37201" w:rsidP="00512CD5">
      <w:pPr>
        <w:rPr>
          <w:rFonts w:asciiTheme="majorHAnsi" w:hAnsiTheme="majorHAnsi" w:cstheme="majorHAnsi"/>
        </w:rPr>
      </w:pPr>
    </w:p>
    <w:p w:rsidR="00A37201" w:rsidRPr="001D305A" w:rsidRDefault="00143971" w:rsidP="00512CD5">
      <w:pPr>
        <w:rPr>
          <w:rFonts w:asciiTheme="majorHAnsi" w:hAnsiTheme="majorHAnsi" w:cstheme="majorHAnsi"/>
        </w:rPr>
      </w:pPr>
      <w:r w:rsidRPr="001D305A">
        <w:rPr>
          <w:rFonts w:asciiTheme="majorHAnsi" w:hAnsiTheme="majorHAnsi" w:cstheme="majorHAnsi"/>
          <w:b/>
        </w:rPr>
        <w:t>32</w:t>
      </w:r>
      <w:r w:rsidR="00A37201" w:rsidRPr="001D305A">
        <w:rPr>
          <w:rFonts w:asciiTheme="majorHAnsi" w:hAnsiTheme="majorHAnsi" w:cstheme="majorHAnsi"/>
          <w:b/>
        </w:rPr>
        <w:t>.1</w:t>
      </w:r>
      <w:r w:rsidR="00A37201" w:rsidRPr="001D305A">
        <w:rPr>
          <w:rFonts w:asciiTheme="majorHAnsi" w:hAnsiTheme="majorHAnsi" w:cstheme="majorHAnsi"/>
        </w:rPr>
        <w:t xml:space="preserve"> La empresa contratista puede concertar con otras empresas la realización parcial de la prestación objeto de este contrato, de acuerdo con lo que se prevé en el a</w:t>
      </w:r>
      <w:r w:rsidR="00A37201" w:rsidRPr="001D305A">
        <w:rPr>
          <w:rFonts w:asciiTheme="majorHAnsi" w:hAnsiTheme="majorHAnsi" w:cstheme="majorHAnsi"/>
          <w:b/>
        </w:rPr>
        <w:t xml:space="preserve">partado </w:t>
      </w:r>
      <w:r w:rsidR="003D122E" w:rsidRPr="001D305A">
        <w:rPr>
          <w:rFonts w:asciiTheme="majorHAnsi" w:hAnsiTheme="majorHAnsi" w:cstheme="majorHAnsi"/>
          <w:b/>
        </w:rPr>
        <w:t>S</w:t>
      </w:r>
      <w:r w:rsidR="00A37201" w:rsidRPr="001D305A">
        <w:rPr>
          <w:rFonts w:asciiTheme="majorHAnsi" w:hAnsiTheme="majorHAnsi" w:cstheme="majorHAnsi"/>
          <w:b/>
        </w:rPr>
        <w:t xml:space="preserve"> del </w:t>
      </w:r>
      <w:r w:rsidR="000074AA" w:rsidRPr="001D305A">
        <w:rPr>
          <w:rFonts w:asciiTheme="majorHAnsi" w:hAnsiTheme="majorHAnsi" w:cstheme="majorHAnsi"/>
          <w:b/>
        </w:rPr>
        <w:t>QC</w:t>
      </w:r>
      <w:r w:rsidR="00A37201" w:rsidRPr="001D305A">
        <w:rPr>
          <w:rFonts w:asciiTheme="majorHAnsi" w:hAnsiTheme="majorHAnsi" w:cstheme="majorHAnsi"/>
        </w:rPr>
        <w:t>.</w:t>
      </w:r>
    </w:p>
    <w:p w:rsidR="00A37201" w:rsidRPr="001D305A" w:rsidRDefault="00A37201" w:rsidP="00512CD5">
      <w:pPr>
        <w:rPr>
          <w:rFonts w:asciiTheme="majorHAnsi" w:hAnsiTheme="majorHAnsi" w:cstheme="majorHAnsi"/>
        </w:rPr>
      </w:pPr>
    </w:p>
    <w:p w:rsidR="00A37201" w:rsidRPr="001D305A" w:rsidRDefault="00143971" w:rsidP="00512CD5">
      <w:pPr>
        <w:rPr>
          <w:rFonts w:asciiTheme="majorHAnsi" w:hAnsiTheme="majorHAnsi" w:cstheme="majorHAnsi"/>
        </w:rPr>
      </w:pPr>
      <w:r w:rsidRPr="001D305A">
        <w:rPr>
          <w:rFonts w:asciiTheme="majorHAnsi" w:hAnsiTheme="majorHAnsi" w:cstheme="majorHAnsi"/>
          <w:b/>
        </w:rPr>
        <w:t>32</w:t>
      </w:r>
      <w:r w:rsidR="00A37201" w:rsidRPr="001D305A">
        <w:rPr>
          <w:rFonts w:asciiTheme="majorHAnsi" w:hAnsiTheme="majorHAnsi" w:cstheme="majorHAnsi"/>
          <w:b/>
        </w:rPr>
        <w:t>.2</w:t>
      </w:r>
      <w:r w:rsidR="00A37201" w:rsidRPr="001D305A">
        <w:rPr>
          <w:rFonts w:asciiTheme="majorHAnsi" w:hAnsiTheme="majorHAnsi" w:cstheme="majorHAnsi"/>
        </w:rPr>
        <w:t xml:space="preserve"> Las empresas licitadoras tienen que indicar en sus ofertas la parte del contrato que tengan previsto subcontratar, señalando su importe y el nombre o el perfil profesional, definido por referencia a las condiciones de solvencia profesional o </w:t>
      </w:r>
      <w:proofErr w:type="spellStart"/>
      <w:r w:rsidR="00A37201" w:rsidRPr="001D305A">
        <w:rPr>
          <w:rFonts w:asciiTheme="majorHAnsi" w:hAnsiTheme="majorHAnsi" w:cstheme="majorHAnsi"/>
        </w:rPr>
        <w:t>técnica</w:t>
      </w:r>
      <w:proofErr w:type="spellEnd"/>
      <w:r w:rsidR="00A37201" w:rsidRPr="001D305A">
        <w:rPr>
          <w:rFonts w:asciiTheme="majorHAnsi" w:hAnsiTheme="majorHAnsi" w:cstheme="majorHAnsi"/>
        </w:rPr>
        <w:t xml:space="preserve">, de los </w:t>
      </w:r>
      <w:proofErr w:type="spellStart"/>
      <w:r w:rsidR="00A37201" w:rsidRPr="001D305A">
        <w:rPr>
          <w:rFonts w:asciiTheme="majorHAnsi" w:hAnsiTheme="majorHAnsi" w:cstheme="majorHAnsi"/>
        </w:rPr>
        <w:t>subcontratistas</w:t>
      </w:r>
      <w:proofErr w:type="spellEnd"/>
      <w:r w:rsidR="00A37201" w:rsidRPr="001D305A">
        <w:rPr>
          <w:rFonts w:asciiTheme="majorHAnsi" w:hAnsiTheme="majorHAnsi" w:cstheme="majorHAnsi"/>
        </w:rPr>
        <w:t xml:space="preserve"> a </w:t>
      </w:r>
      <w:proofErr w:type="spellStart"/>
      <w:r w:rsidR="00A37201" w:rsidRPr="001D305A">
        <w:rPr>
          <w:rFonts w:asciiTheme="majorHAnsi" w:hAnsiTheme="majorHAnsi" w:cstheme="majorHAnsi"/>
        </w:rPr>
        <w:t>quien</w:t>
      </w:r>
      <w:proofErr w:type="spellEnd"/>
      <w:r w:rsidR="00A37201" w:rsidRPr="001D305A">
        <w:rPr>
          <w:rFonts w:asciiTheme="majorHAnsi" w:hAnsiTheme="majorHAnsi" w:cstheme="majorHAnsi"/>
        </w:rPr>
        <w:t xml:space="preserve"> </w:t>
      </w:r>
      <w:proofErr w:type="spellStart"/>
      <w:r w:rsidR="00A37201" w:rsidRPr="001D305A">
        <w:rPr>
          <w:rFonts w:asciiTheme="majorHAnsi" w:hAnsiTheme="majorHAnsi" w:cstheme="majorHAnsi"/>
        </w:rPr>
        <w:t>vayan</w:t>
      </w:r>
      <w:proofErr w:type="spellEnd"/>
      <w:r w:rsidR="00A37201" w:rsidRPr="001D305A">
        <w:rPr>
          <w:rFonts w:asciiTheme="majorHAnsi" w:hAnsiTheme="majorHAnsi" w:cstheme="majorHAnsi"/>
        </w:rPr>
        <w:t xml:space="preserve"> a encomendar su realización. </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En este caso, la intención de suscribir subcontratos se tiene que indicar en el DEUC y se tiene que presentar un DEUC separado por cada una de las empresas que se tiene previsto subcontratar.</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En caso de que las empresas contratistas quieran suscribirse contratos que no se ajusten a aquello indicado en la oferta, estos no se podrán suscribir hasta que transcurran veinte días desde que se haya cursado la notificación al órgano de contratación y se hayan aportado las justificaciones a que se refiere el párrafo siguiente, a menos que autorizara expresamente con anterioridad o que se diera una situación justificada de emergencia o que exigiera la adopción de medidas urgentes, excepto si la Administración notifica dentro de este plazo su oposición.</w:t>
      </w:r>
    </w:p>
    <w:p w:rsidR="00A37201" w:rsidRPr="001D305A" w:rsidRDefault="00A37201" w:rsidP="00512CD5">
      <w:pPr>
        <w:rPr>
          <w:rFonts w:asciiTheme="majorHAnsi" w:hAnsiTheme="majorHAnsi" w:cstheme="majorHAnsi"/>
        </w:rPr>
      </w:pPr>
    </w:p>
    <w:p w:rsidR="00A37201" w:rsidRPr="001D305A" w:rsidRDefault="00143971" w:rsidP="00512CD5">
      <w:pPr>
        <w:rPr>
          <w:rFonts w:asciiTheme="majorHAnsi" w:hAnsiTheme="majorHAnsi" w:cstheme="majorHAnsi"/>
        </w:rPr>
      </w:pPr>
      <w:r w:rsidRPr="001D305A">
        <w:rPr>
          <w:rFonts w:asciiTheme="majorHAnsi" w:hAnsiTheme="majorHAnsi" w:cstheme="majorHAnsi"/>
          <w:b/>
        </w:rPr>
        <w:t>32</w:t>
      </w:r>
      <w:r w:rsidR="00A37201" w:rsidRPr="001D305A">
        <w:rPr>
          <w:rFonts w:asciiTheme="majorHAnsi" w:hAnsiTheme="majorHAnsi" w:cstheme="majorHAnsi"/>
          <w:b/>
        </w:rPr>
        <w:t>.3</w:t>
      </w:r>
      <w:r w:rsidR="00A37201" w:rsidRPr="001D305A">
        <w:rPr>
          <w:rFonts w:asciiTheme="majorHAnsi" w:hAnsiTheme="majorHAnsi" w:cstheme="majorHAnsi"/>
        </w:rPr>
        <w:t xml:space="preserve"> La empresa contratista tiene que comunicar por escrito, después de la adjudicación del contrato y, como muy tarde, cuando inicie su ejecución, en el órgano de contratación la intención de suscribir subcontratos, indicando la parte de la prestación que pretende subcontratar y la identidad, los datos de contacto y el representante o representantes legales de la empresa </w:t>
      </w:r>
      <w:proofErr w:type="spellStart"/>
      <w:r w:rsidR="00A37201" w:rsidRPr="001D305A">
        <w:rPr>
          <w:rFonts w:asciiTheme="majorHAnsi" w:hAnsiTheme="majorHAnsi" w:cstheme="majorHAnsi"/>
        </w:rPr>
        <w:t>subcontratista</w:t>
      </w:r>
      <w:proofErr w:type="spellEnd"/>
      <w:r w:rsidR="00A37201" w:rsidRPr="001D305A">
        <w:rPr>
          <w:rFonts w:asciiTheme="majorHAnsi" w:hAnsiTheme="majorHAnsi" w:cstheme="majorHAnsi"/>
        </w:rPr>
        <w:t xml:space="preserve">, </w:t>
      </w:r>
      <w:proofErr w:type="spellStart"/>
      <w:r w:rsidR="00A37201" w:rsidRPr="001D305A">
        <w:rPr>
          <w:rFonts w:asciiTheme="majorHAnsi" w:hAnsiTheme="majorHAnsi" w:cstheme="majorHAnsi"/>
        </w:rPr>
        <w:t>justificando</w:t>
      </w:r>
      <w:proofErr w:type="spellEnd"/>
      <w:r w:rsidR="00A37201" w:rsidRPr="001D305A">
        <w:rPr>
          <w:rFonts w:asciiTheme="majorHAnsi" w:hAnsiTheme="majorHAnsi" w:cstheme="majorHAnsi"/>
        </w:rPr>
        <w:t xml:space="preserve"> </w:t>
      </w:r>
      <w:proofErr w:type="spellStart"/>
      <w:r w:rsidR="00A37201" w:rsidRPr="001D305A">
        <w:rPr>
          <w:rFonts w:asciiTheme="majorHAnsi" w:hAnsiTheme="majorHAnsi" w:cstheme="majorHAnsi"/>
        </w:rPr>
        <w:t>suficientemente</w:t>
      </w:r>
      <w:proofErr w:type="spellEnd"/>
      <w:r w:rsidR="00A37201" w:rsidRPr="001D305A">
        <w:rPr>
          <w:rFonts w:asciiTheme="majorHAnsi" w:hAnsiTheme="majorHAnsi" w:cstheme="majorHAnsi"/>
        </w:rPr>
        <w:t xml:space="preserve"> la aptitud de esta para ejecutarla, por referencia a los elementos técnicos y humanos de que dispone y a su experiencia, y acreditando que no se encuentra incursa en prohibición de contratar.</w:t>
      </w:r>
    </w:p>
    <w:p w:rsidR="00A37201" w:rsidRPr="001D305A" w:rsidRDefault="00A37201" w:rsidP="00512CD5">
      <w:pPr>
        <w:rPr>
          <w:rFonts w:asciiTheme="majorHAnsi" w:hAnsiTheme="majorHAnsi" w:cstheme="majorHAnsi"/>
        </w:rPr>
      </w:pPr>
    </w:p>
    <w:p w:rsidR="00A37201" w:rsidRPr="001D305A" w:rsidRDefault="00A37201" w:rsidP="00512CD5">
      <w:pPr>
        <w:rPr>
          <w:rFonts w:asciiTheme="majorHAnsi" w:hAnsiTheme="majorHAnsi" w:cstheme="majorHAnsi"/>
        </w:rPr>
      </w:pPr>
      <w:r w:rsidRPr="001D305A">
        <w:rPr>
          <w:rFonts w:asciiTheme="majorHAnsi" w:hAnsiTheme="majorHAnsi" w:cstheme="majorHAnsi"/>
        </w:rPr>
        <w:t xml:space="preserve">Si la empresa </w:t>
      </w:r>
      <w:proofErr w:type="spellStart"/>
      <w:r w:rsidRPr="001D305A">
        <w:rPr>
          <w:rFonts w:asciiTheme="majorHAnsi" w:hAnsiTheme="majorHAnsi" w:cstheme="majorHAnsi"/>
        </w:rPr>
        <w:t>subcontratista</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tiene</w:t>
      </w:r>
      <w:proofErr w:type="spellEnd"/>
      <w:r w:rsidRPr="001D305A">
        <w:rPr>
          <w:rFonts w:asciiTheme="majorHAnsi" w:hAnsiTheme="majorHAnsi" w:cstheme="majorHAnsi"/>
        </w:rPr>
        <w:t xml:space="preserve"> la </w:t>
      </w:r>
      <w:proofErr w:type="spellStart"/>
      <w:r w:rsidRPr="001D305A">
        <w:rPr>
          <w:rFonts w:asciiTheme="majorHAnsi" w:hAnsiTheme="majorHAnsi" w:cstheme="majorHAnsi"/>
        </w:rPr>
        <w:t>clasificación</w:t>
      </w:r>
      <w:proofErr w:type="spellEnd"/>
      <w:r w:rsidRPr="001D305A">
        <w:rPr>
          <w:rFonts w:asciiTheme="majorHAnsi" w:hAnsiTheme="majorHAnsi" w:cstheme="majorHAnsi"/>
        </w:rPr>
        <w:t xml:space="preserve"> adecuada para realizar la parte del contrato objeto de la subcontratación, la comunicación de esta circunstancia es suficiente para acreditar su aptitud.</w:t>
      </w:r>
    </w:p>
    <w:p w:rsidR="00A37201" w:rsidRPr="001D305A" w:rsidRDefault="00A37201" w:rsidP="00512CD5">
      <w:pPr>
        <w:rPr>
          <w:rFonts w:asciiTheme="majorHAnsi" w:hAnsiTheme="majorHAnsi" w:cstheme="majorHAnsi"/>
        </w:rPr>
      </w:pPr>
    </w:p>
    <w:p w:rsidR="00A37201" w:rsidRPr="001D305A" w:rsidRDefault="005A4DCF" w:rsidP="00512CD5">
      <w:pPr>
        <w:rPr>
          <w:rFonts w:asciiTheme="majorHAnsi" w:hAnsiTheme="majorHAnsi" w:cstheme="majorHAnsi"/>
        </w:rPr>
      </w:pPr>
      <w:proofErr w:type="spellStart"/>
      <w:r w:rsidRPr="001D305A">
        <w:rPr>
          <w:rFonts w:asciiTheme="majorHAnsi" w:hAnsiTheme="majorHAnsi" w:cstheme="majorHAnsi"/>
        </w:rPr>
        <w:t>Dado</w:t>
      </w:r>
      <w:proofErr w:type="spellEnd"/>
      <w:r w:rsidRPr="001D305A">
        <w:rPr>
          <w:rFonts w:asciiTheme="majorHAnsi" w:hAnsiTheme="majorHAnsi" w:cstheme="majorHAnsi"/>
        </w:rPr>
        <w:t xml:space="preserve"> que </w:t>
      </w:r>
      <w:proofErr w:type="spellStart"/>
      <w:r w:rsidRPr="001D305A">
        <w:rPr>
          <w:rFonts w:asciiTheme="majorHAnsi" w:hAnsiTheme="majorHAnsi" w:cstheme="majorHAnsi"/>
        </w:rPr>
        <w:t>l</w:t>
      </w:r>
      <w:r w:rsidR="00A37201" w:rsidRPr="001D305A">
        <w:rPr>
          <w:rFonts w:asciiTheme="majorHAnsi" w:hAnsiTheme="majorHAnsi" w:cstheme="majorHAnsi"/>
        </w:rPr>
        <w:t>les</w:t>
      </w:r>
      <w:proofErr w:type="spellEnd"/>
      <w:r w:rsidR="00A37201" w:rsidRPr="001D305A">
        <w:rPr>
          <w:rFonts w:asciiTheme="majorHAnsi" w:hAnsiTheme="majorHAnsi" w:cstheme="majorHAnsi"/>
        </w:rPr>
        <w:t xml:space="preserve"> </w:t>
      </w:r>
      <w:proofErr w:type="spellStart"/>
      <w:r w:rsidR="00A37201" w:rsidRPr="001D305A">
        <w:rPr>
          <w:rFonts w:asciiTheme="majorHAnsi" w:hAnsiTheme="majorHAnsi" w:cstheme="majorHAnsi"/>
        </w:rPr>
        <w:t>emprendidas</w:t>
      </w:r>
      <w:proofErr w:type="spellEnd"/>
      <w:r w:rsidR="00A37201" w:rsidRPr="001D305A">
        <w:rPr>
          <w:rFonts w:asciiTheme="majorHAnsi" w:hAnsiTheme="majorHAnsi" w:cstheme="majorHAnsi"/>
        </w:rPr>
        <w:t xml:space="preserve"> </w:t>
      </w:r>
      <w:r w:rsidRPr="001D305A">
        <w:rPr>
          <w:rFonts w:asciiTheme="majorHAnsi" w:hAnsiTheme="majorHAnsi" w:cstheme="majorHAnsi"/>
        </w:rPr>
        <w:t xml:space="preserve">han </w:t>
      </w:r>
      <w:proofErr w:type="spellStart"/>
      <w:r w:rsidRPr="001D305A">
        <w:rPr>
          <w:rFonts w:asciiTheme="majorHAnsi" w:hAnsiTheme="majorHAnsi" w:cstheme="majorHAnsi"/>
        </w:rPr>
        <w:t>tenido</w:t>
      </w:r>
      <w:proofErr w:type="spellEnd"/>
      <w:r w:rsidRPr="001D305A">
        <w:rPr>
          <w:rFonts w:asciiTheme="majorHAnsi" w:hAnsiTheme="majorHAnsi" w:cstheme="majorHAnsi"/>
        </w:rPr>
        <w:t xml:space="preserve"> que indicar </w:t>
      </w:r>
      <w:r w:rsidR="00A37201" w:rsidRPr="001D305A">
        <w:rPr>
          <w:rFonts w:asciiTheme="majorHAnsi" w:hAnsiTheme="majorHAnsi" w:cstheme="majorHAnsi"/>
        </w:rPr>
        <w:t xml:space="preserve">la subcontratación en las ofertas, la empresa contratista sólo tendrá que proporcionar al órgano de contratación la información relativa a las </w:t>
      </w:r>
      <w:proofErr w:type="spellStart"/>
      <w:r w:rsidR="00A37201" w:rsidRPr="001D305A">
        <w:rPr>
          <w:rFonts w:asciiTheme="majorHAnsi" w:hAnsiTheme="majorHAnsi" w:cstheme="majorHAnsi"/>
        </w:rPr>
        <w:t>empresas</w:t>
      </w:r>
      <w:proofErr w:type="spellEnd"/>
      <w:r w:rsidR="00A37201" w:rsidRPr="001D305A">
        <w:rPr>
          <w:rFonts w:asciiTheme="majorHAnsi" w:hAnsiTheme="majorHAnsi" w:cstheme="majorHAnsi"/>
        </w:rPr>
        <w:t xml:space="preserve"> </w:t>
      </w:r>
      <w:proofErr w:type="spellStart"/>
      <w:r w:rsidR="00A37201" w:rsidRPr="001D305A">
        <w:rPr>
          <w:rFonts w:asciiTheme="majorHAnsi" w:hAnsiTheme="majorHAnsi" w:cstheme="majorHAnsi"/>
        </w:rPr>
        <w:t>subcontratistas</w:t>
      </w:r>
      <w:proofErr w:type="spellEnd"/>
      <w:r w:rsidR="00A37201" w:rsidRPr="001D305A">
        <w:rPr>
          <w:rFonts w:asciiTheme="majorHAnsi" w:hAnsiTheme="majorHAnsi" w:cstheme="majorHAnsi"/>
        </w:rPr>
        <w:t xml:space="preserve"> que no se haya indicado a través del DEUC presentado por cada una de estas o que haya variado</w:t>
      </w:r>
      <w:r w:rsidR="009B1D68" w:rsidRPr="001D305A">
        <w:rPr>
          <w:rFonts w:asciiTheme="majorHAnsi" w:hAnsiTheme="majorHAnsi" w:cstheme="majorHAnsi"/>
        </w:rPr>
        <w:t>.</w:t>
      </w:r>
    </w:p>
    <w:p w:rsidR="00A37201" w:rsidRPr="001D305A" w:rsidRDefault="00A37201" w:rsidP="00512CD5">
      <w:pPr>
        <w:rPr>
          <w:rFonts w:asciiTheme="majorHAnsi" w:hAnsiTheme="majorHAnsi" w:cstheme="majorHAnsi"/>
        </w:rPr>
      </w:pPr>
    </w:p>
    <w:p w:rsidR="00786C20" w:rsidRPr="001D305A" w:rsidRDefault="00143971" w:rsidP="00512CD5">
      <w:pPr>
        <w:rPr>
          <w:rFonts w:asciiTheme="majorHAnsi" w:hAnsiTheme="majorHAnsi" w:cstheme="majorHAnsi"/>
        </w:rPr>
      </w:pPr>
      <w:r w:rsidRPr="001D305A">
        <w:rPr>
          <w:rFonts w:asciiTheme="majorHAnsi" w:hAnsiTheme="majorHAnsi" w:cstheme="majorHAnsi"/>
          <w:b/>
        </w:rPr>
        <w:t>32</w:t>
      </w:r>
      <w:r w:rsidR="00786C20" w:rsidRPr="001D305A">
        <w:rPr>
          <w:rFonts w:asciiTheme="majorHAnsi" w:hAnsiTheme="majorHAnsi" w:cstheme="majorHAnsi"/>
          <w:b/>
        </w:rPr>
        <w:t>.4</w:t>
      </w:r>
      <w:r w:rsidR="00786C20" w:rsidRPr="001D305A">
        <w:rPr>
          <w:rFonts w:asciiTheme="majorHAnsi" w:hAnsiTheme="majorHAnsi" w:cstheme="majorHAnsi"/>
        </w:rPr>
        <w:t xml:space="preserve"> La empresa contratista tiene que notificar por escrito en el órgano de contratación cualquier modificación que sufra esta información durante la ejecución del contrato, y toda la información necesaria sobre los nuevos subcontratos. </w:t>
      </w:r>
    </w:p>
    <w:p w:rsidR="00786C20" w:rsidRPr="001D305A" w:rsidRDefault="00786C20" w:rsidP="00512CD5">
      <w:pPr>
        <w:rPr>
          <w:rFonts w:asciiTheme="majorHAnsi" w:hAnsiTheme="majorHAnsi" w:cstheme="majorHAnsi"/>
        </w:rPr>
      </w:pPr>
    </w:p>
    <w:p w:rsidR="00786C20" w:rsidRPr="001D305A" w:rsidRDefault="00143971" w:rsidP="00512CD5">
      <w:pPr>
        <w:rPr>
          <w:rFonts w:asciiTheme="majorHAnsi" w:hAnsiTheme="majorHAnsi" w:cstheme="majorHAnsi"/>
        </w:rPr>
      </w:pPr>
      <w:r w:rsidRPr="001D305A">
        <w:rPr>
          <w:rFonts w:asciiTheme="majorHAnsi" w:hAnsiTheme="majorHAnsi" w:cstheme="majorHAnsi"/>
          <w:b/>
        </w:rPr>
        <w:t>32</w:t>
      </w:r>
      <w:r w:rsidR="00786C20" w:rsidRPr="001D305A">
        <w:rPr>
          <w:rFonts w:asciiTheme="majorHAnsi" w:hAnsiTheme="majorHAnsi" w:cstheme="majorHAnsi"/>
          <w:b/>
        </w:rPr>
        <w:t>.5</w:t>
      </w:r>
      <w:r w:rsidR="00786C20" w:rsidRPr="001D305A">
        <w:rPr>
          <w:rFonts w:asciiTheme="majorHAnsi" w:hAnsiTheme="majorHAnsi" w:cstheme="majorHAnsi"/>
        </w:rPr>
        <w:t xml:space="preserve"> La suscripción de subcontratas </w:t>
      </w:r>
      <w:proofErr w:type="spellStart"/>
      <w:r w:rsidR="00786C20" w:rsidRPr="001D305A">
        <w:rPr>
          <w:rFonts w:asciiTheme="majorHAnsi" w:hAnsiTheme="majorHAnsi" w:cstheme="majorHAnsi"/>
        </w:rPr>
        <w:t>está</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sometida</w:t>
      </w:r>
      <w:proofErr w:type="spellEnd"/>
      <w:r w:rsidR="00786C20" w:rsidRPr="001D305A">
        <w:rPr>
          <w:rFonts w:asciiTheme="majorHAnsi" w:hAnsiTheme="majorHAnsi" w:cstheme="majorHAnsi"/>
        </w:rPr>
        <w:t xml:space="preserve"> al </w:t>
      </w:r>
      <w:proofErr w:type="spellStart"/>
      <w:r w:rsidR="003970FE" w:rsidRPr="001D305A">
        <w:rPr>
          <w:rFonts w:asciiTheme="majorHAnsi" w:hAnsiTheme="majorHAnsi" w:cstheme="majorHAnsi"/>
        </w:rPr>
        <w:t>cumplimiento</w:t>
      </w:r>
      <w:proofErr w:type="spellEnd"/>
      <w:r w:rsidR="00786C20" w:rsidRPr="001D305A">
        <w:rPr>
          <w:rFonts w:asciiTheme="majorHAnsi" w:hAnsiTheme="majorHAnsi" w:cstheme="majorHAnsi"/>
        </w:rPr>
        <w:t xml:space="preserve"> de los </w:t>
      </w:r>
      <w:proofErr w:type="spellStart"/>
      <w:r w:rsidR="00786C20" w:rsidRPr="001D305A">
        <w:rPr>
          <w:rFonts w:asciiTheme="majorHAnsi" w:hAnsiTheme="majorHAnsi" w:cstheme="majorHAnsi"/>
        </w:rPr>
        <w:t>requisitos</w:t>
      </w:r>
      <w:proofErr w:type="spellEnd"/>
      <w:r w:rsidR="00786C20" w:rsidRPr="001D305A">
        <w:rPr>
          <w:rFonts w:asciiTheme="majorHAnsi" w:hAnsiTheme="majorHAnsi" w:cstheme="majorHAnsi"/>
        </w:rPr>
        <w:t xml:space="preserve"> y circunstancias reguladas en el artículo 215 de la LCSP. </w:t>
      </w:r>
    </w:p>
    <w:p w:rsidR="00786C20" w:rsidRPr="001D305A" w:rsidRDefault="00786C20" w:rsidP="00512CD5">
      <w:pPr>
        <w:rPr>
          <w:rFonts w:asciiTheme="majorHAnsi" w:hAnsiTheme="majorHAnsi" w:cstheme="majorHAnsi"/>
        </w:rPr>
      </w:pPr>
    </w:p>
    <w:p w:rsidR="00786C20" w:rsidRPr="001D305A" w:rsidRDefault="00143971" w:rsidP="00512CD5">
      <w:pPr>
        <w:rPr>
          <w:rFonts w:asciiTheme="majorHAnsi" w:hAnsiTheme="majorHAnsi" w:cstheme="majorHAnsi"/>
        </w:rPr>
      </w:pPr>
      <w:r w:rsidRPr="001D305A">
        <w:rPr>
          <w:rFonts w:asciiTheme="majorHAnsi" w:hAnsiTheme="majorHAnsi" w:cstheme="majorHAnsi"/>
          <w:b/>
        </w:rPr>
        <w:t>32</w:t>
      </w:r>
      <w:r w:rsidR="00786C20" w:rsidRPr="001D305A">
        <w:rPr>
          <w:rFonts w:asciiTheme="majorHAnsi" w:hAnsiTheme="majorHAnsi" w:cstheme="majorHAnsi"/>
          <w:b/>
        </w:rPr>
        <w:t>.6</w:t>
      </w:r>
      <w:r w:rsidR="00786C20" w:rsidRPr="001D305A">
        <w:rPr>
          <w:rFonts w:asciiTheme="majorHAnsi" w:hAnsiTheme="majorHAnsi" w:cstheme="majorHAnsi"/>
        </w:rPr>
        <w:t xml:space="preserve"> La infracción de las condiciones establecidas en esta cláusula y en el artículo 215 de la LCSP para proceder a la subcontratación, así como la falta de acreditación de la aptitud de la empresa </w:t>
      </w:r>
      <w:proofErr w:type="spellStart"/>
      <w:r w:rsidR="00786C20" w:rsidRPr="001D305A">
        <w:rPr>
          <w:rFonts w:asciiTheme="majorHAnsi" w:hAnsiTheme="majorHAnsi" w:cstheme="majorHAnsi"/>
        </w:rPr>
        <w:t>subcontratista</w:t>
      </w:r>
      <w:proofErr w:type="spellEnd"/>
      <w:r w:rsidR="00786C20" w:rsidRPr="001D305A">
        <w:rPr>
          <w:rFonts w:asciiTheme="majorHAnsi" w:hAnsiTheme="majorHAnsi" w:cstheme="majorHAnsi"/>
        </w:rPr>
        <w:t xml:space="preserve"> o de las circunstancias determinantes de la situación de emergencia o de las que hacen urgente la subcontratación, </w:t>
      </w:r>
      <w:r w:rsidR="007065AD" w:rsidRPr="001D305A">
        <w:rPr>
          <w:rFonts w:asciiTheme="majorHAnsi" w:hAnsiTheme="majorHAnsi" w:cstheme="majorHAnsi"/>
        </w:rPr>
        <w:t xml:space="preserve">da lugar, </w:t>
      </w:r>
      <w:r w:rsidR="00786C20" w:rsidRPr="001D305A">
        <w:rPr>
          <w:rFonts w:asciiTheme="majorHAnsi" w:hAnsiTheme="majorHAnsi" w:cstheme="majorHAnsi"/>
        </w:rPr>
        <w:t xml:space="preserve">en función de la repercusión en la ejecución del contrato, </w:t>
      </w:r>
      <w:r w:rsidR="00147852" w:rsidRPr="001D305A">
        <w:rPr>
          <w:rFonts w:asciiTheme="majorHAnsi" w:hAnsiTheme="majorHAnsi" w:cstheme="majorHAnsi"/>
        </w:rPr>
        <w:t xml:space="preserve">a la imposición en la empresa contratista de una </w:t>
      </w:r>
      <w:r w:rsidR="007065AD" w:rsidRPr="001D305A">
        <w:rPr>
          <w:rFonts w:asciiTheme="majorHAnsi" w:hAnsiTheme="majorHAnsi" w:cstheme="majorHAnsi"/>
        </w:rPr>
        <w:t>penalidad del 10%</w:t>
      </w:r>
    </w:p>
    <w:p w:rsidR="00786C20" w:rsidRPr="001D305A" w:rsidRDefault="00786C20" w:rsidP="00512CD5">
      <w:pPr>
        <w:rPr>
          <w:rFonts w:asciiTheme="majorHAnsi" w:hAnsiTheme="majorHAnsi" w:cstheme="majorHAnsi"/>
        </w:rPr>
      </w:pPr>
    </w:p>
    <w:p w:rsidR="00786C20" w:rsidRPr="001D305A" w:rsidRDefault="00143971" w:rsidP="00512CD5">
      <w:pPr>
        <w:rPr>
          <w:rFonts w:asciiTheme="majorHAnsi" w:hAnsiTheme="majorHAnsi" w:cstheme="majorHAnsi"/>
        </w:rPr>
      </w:pPr>
      <w:r w:rsidRPr="001D305A">
        <w:rPr>
          <w:rFonts w:asciiTheme="majorHAnsi" w:hAnsiTheme="majorHAnsi" w:cstheme="majorHAnsi"/>
          <w:b/>
        </w:rPr>
        <w:t>32</w:t>
      </w:r>
      <w:r w:rsidR="00786C20" w:rsidRPr="001D305A">
        <w:rPr>
          <w:rFonts w:asciiTheme="majorHAnsi" w:hAnsiTheme="majorHAnsi" w:cstheme="majorHAnsi"/>
          <w:b/>
        </w:rPr>
        <w:t>.7</w:t>
      </w:r>
      <w:r w:rsidR="00786C20" w:rsidRPr="001D305A">
        <w:rPr>
          <w:rFonts w:asciiTheme="majorHAnsi" w:hAnsiTheme="majorHAnsi" w:cstheme="majorHAnsi"/>
        </w:rPr>
        <w:t xml:space="preserve"> Las </w:t>
      </w:r>
      <w:proofErr w:type="spellStart"/>
      <w:r w:rsidR="00786C20" w:rsidRPr="001D305A">
        <w:rPr>
          <w:rFonts w:asciiTheme="majorHAnsi" w:hAnsiTheme="majorHAnsi" w:cstheme="majorHAnsi"/>
        </w:rPr>
        <w:t>empresas</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subcontratistas</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quedan</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obligadas</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sólo</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ante</w:t>
      </w:r>
      <w:proofErr w:type="spellEnd"/>
      <w:r w:rsidR="00786C20" w:rsidRPr="001D305A">
        <w:rPr>
          <w:rFonts w:asciiTheme="majorHAnsi" w:hAnsiTheme="majorHAnsi" w:cstheme="majorHAnsi"/>
        </w:rPr>
        <w:t xml:space="preserve"> la empresa </w:t>
      </w:r>
      <w:proofErr w:type="spellStart"/>
      <w:r w:rsidR="00786C20" w:rsidRPr="001D305A">
        <w:rPr>
          <w:rFonts w:asciiTheme="majorHAnsi" w:hAnsiTheme="majorHAnsi" w:cstheme="majorHAnsi"/>
        </w:rPr>
        <w:t>contratista</w:t>
      </w:r>
      <w:proofErr w:type="spellEnd"/>
      <w:r w:rsidR="00786C20" w:rsidRPr="001D305A">
        <w:rPr>
          <w:rFonts w:asciiTheme="majorHAnsi" w:hAnsiTheme="majorHAnsi" w:cstheme="majorHAnsi"/>
        </w:rPr>
        <w:t xml:space="preserve"> principal </w:t>
      </w:r>
      <w:proofErr w:type="spellStart"/>
      <w:r w:rsidR="00786C20" w:rsidRPr="001D305A">
        <w:rPr>
          <w:rFonts w:asciiTheme="majorHAnsi" w:hAnsiTheme="majorHAnsi" w:cstheme="majorHAnsi"/>
        </w:rPr>
        <w:t>quien</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asumirá</w:t>
      </w:r>
      <w:proofErr w:type="spellEnd"/>
      <w:r w:rsidR="00786C20" w:rsidRPr="001D305A">
        <w:rPr>
          <w:rFonts w:asciiTheme="majorHAnsi" w:hAnsiTheme="majorHAnsi" w:cstheme="majorHAnsi"/>
        </w:rPr>
        <w:t xml:space="preserve">, por lo tanto, la total responsabilidad de la ejecución del contrato frente a la Administración, de </w:t>
      </w:r>
      <w:proofErr w:type="spellStart"/>
      <w:r w:rsidR="00786C20" w:rsidRPr="001D305A">
        <w:rPr>
          <w:rFonts w:asciiTheme="majorHAnsi" w:hAnsiTheme="majorHAnsi" w:cstheme="majorHAnsi"/>
        </w:rPr>
        <w:t>conformidad</w:t>
      </w:r>
      <w:proofErr w:type="spellEnd"/>
      <w:r w:rsidR="00786C20" w:rsidRPr="001D305A">
        <w:rPr>
          <w:rFonts w:asciiTheme="majorHAnsi" w:hAnsiTheme="majorHAnsi" w:cstheme="majorHAnsi"/>
        </w:rPr>
        <w:t xml:space="preserve"> con este </w:t>
      </w:r>
      <w:proofErr w:type="spellStart"/>
      <w:r w:rsidR="003970FE" w:rsidRPr="001D305A">
        <w:rPr>
          <w:rFonts w:asciiTheme="majorHAnsi" w:hAnsiTheme="majorHAnsi" w:cstheme="majorHAnsi"/>
        </w:rPr>
        <w:t>Pliego</w:t>
      </w:r>
      <w:proofErr w:type="spellEnd"/>
      <w:r w:rsidR="00786C20" w:rsidRPr="001D305A">
        <w:rPr>
          <w:rFonts w:asciiTheme="majorHAnsi" w:hAnsiTheme="majorHAnsi" w:cstheme="majorHAnsi"/>
        </w:rPr>
        <w:t xml:space="preserve"> y con los términos del </w:t>
      </w:r>
      <w:proofErr w:type="spellStart"/>
      <w:r w:rsidR="00786C20" w:rsidRPr="001D305A">
        <w:rPr>
          <w:rFonts w:asciiTheme="majorHAnsi" w:hAnsiTheme="majorHAnsi" w:cstheme="majorHAnsi"/>
        </w:rPr>
        <w:t>contrato</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incluido</w:t>
      </w:r>
      <w:proofErr w:type="spellEnd"/>
      <w:r w:rsidR="00786C20" w:rsidRPr="001D305A">
        <w:rPr>
          <w:rFonts w:asciiTheme="majorHAnsi" w:hAnsiTheme="majorHAnsi" w:cstheme="majorHAnsi"/>
        </w:rPr>
        <w:t xml:space="preserve"> el </w:t>
      </w:r>
      <w:proofErr w:type="spellStart"/>
      <w:r w:rsidR="003970FE" w:rsidRPr="001D305A">
        <w:rPr>
          <w:rFonts w:asciiTheme="majorHAnsi" w:hAnsiTheme="majorHAnsi" w:cstheme="majorHAnsi"/>
        </w:rPr>
        <w:t>cumplimiento</w:t>
      </w:r>
      <w:proofErr w:type="spellEnd"/>
      <w:r w:rsidR="00786C20" w:rsidRPr="001D305A">
        <w:rPr>
          <w:rFonts w:asciiTheme="majorHAnsi" w:hAnsiTheme="majorHAnsi" w:cstheme="majorHAnsi"/>
        </w:rPr>
        <w:t xml:space="preserve"> de las </w:t>
      </w:r>
      <w:proofErr w:type="spellStart"/>
      <w:r w:rsidR="00786C20" w:rsidRPr="001D305A">
        <w:rPr>
          <w:rFonts w:asciiTheme="majorHAnsi" w:hAnsiTheme="majorHAnsi" w:cstheme="majorHAnsi"/>
        </w:rPr>
        <w:t>obligaciones</w:t>
      </w:r>
      <w:proofErr w:type="spellEnd"/>
      <w:r w:rsidR="00786C20" w:rsidRPr="001D305A">
        <w:rPr>
          <w:rFonts w:asciiTheme="majorHAnsi" w:hAnsiTheme="majorHAnsi" w:cstheme="majorHAnsi"/>
        </w:rPr>
        <w:t xml:space="preserve"> en materia medioambiental, social o laboral a que se refiere la </w:t>
      </w:r>
      <w:r w:rsidR="00786C20" w:rsidRPr="001D305A">
        <w:rPr>
          <w:rFonts w:asciiTheme="majorHAnsi" w:hAnsiTheme="majorHAnsi" w:cstheme="majorHAnsi"/>
          <w:b/>
        </w:rPr>
        <w:t xml:space="preserve">cláusula </w:t>
      </w:r>
      <w:proofErr w:type="spellStart"/>
      <w:r w:rsidR="006305F7" w:rsidRPr="001D305A">
        <w:rPr>
          <w:rFonts w:asciiTheme="majorHAnsi" w:hAnsiTheme="majorHAnsi" w:cstheme="majorHAnsi"/>
          <w:b/>
        </w:rPr>
        <w:t>vigésimacua</w:t>
      </w:r>
      <w:r w:rsidR="0054706F" w:rsidRPr="001D305A">
        <w:rPr>
          <w:rFonts w:asciiTheme="majorHAnsi" w:hAnsiTheme="majorHAnsi" w:cstheme="majorHAnsi"/>
          <w:b/>
        </w:rPr>
        <w:t>rta</w:t>
      </w:r>
      <w:proofErr w:type="spellEnd"/>
      <w:r w:rsidR="00C61B82"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así</w:t>
      </w:r>
      <w:proofErr w:type="spellEnd"/>
      <w:r w:rsidR="00786C20" w:rsidRPr="001D305A">
        <w:rPr>
          <w:rFonts w:asciiTheme="majorHAnsi" w:hAnsiTheme="majorHAnsi" w:cstheme="majorHAnsi"/>
        </w:rPr>
        <w:t xml:space="preserve"> como de la obligación de someterse a la normativa nacional y de la Unión Europea en materia de protección de datos. El conocimiento que la Administración tenga de los contratos suscritos o la autorización que otorgue no alteran la responsabilidad exclusiva del contratista principal. </w:t>
      </w:r>
    </w:p>
    <w:p w:rsidR="00786C20" w:rsidRPr="001D305A" w:rsidRDefault="00786C20" w:rsidP="00512CD5">
      <w:pPr>
        <w:rPr>
          <w:rFonts w:asciiTheme="majorHAnsi" w:hAnsiTheme="majorHAnsi" w:cstheme="majorHAnsi"/>
        </w:rPr>
      </w:pPr>
    </w:p>
    <w:p w:rsidR="00786C20" w:rsidRPr="001D305A" w:rsidRDefault="00786C20" w:rsidP="00512CD5">
      <w:pPr>
        <w:rPr>
          <w:rFonts w:asciiTheme="majorHAnsi" w:hAnsiTheme="majorHAnsi" w:cstheme="majorHAnsi"/>
        </w:rPr>
      </w:pPr>
      <w:r w:rsidRPr="001D305A">
        <w:rPr>
          <w:rFonts w:asciiTheme="majorHAnsi" w:hAnsiTheme="majorHAnsi" w:cstheme="majorHAnsi"/>
        </w:rPr>
        <w:t xml:space="preserve">Las </w:t>
      </w:r>
      <w:proofErr w:type="spellStart"/>
      <w:r w:rsidRPr="001D305A">
        <w:rPr>
          <w:rFonts w:asciiTheme="majorHAnsi" w:hAnsiTheme="majorHAnsi" w:cstheme="majorHAnsi"/>
        </w:rPr>
        <w:t>empresas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subcontratistas</w:t>
      </w:r>
      <w:proofErr w:type="spellEnd"/>
      <w:r w:rsidRPr="001D305A">
        <w:rPr>
          <w:rFonts w:asciiTheme="majorHAnsi" w:hAnsiTheme="majorHAnsi" w:cstheme="majorHAnsi"/>
        </w:rPr>
        <w:t xml:space="preserve"> no </w:t>
      </w:r>
      <w:proofErr w:type="spellStart"/>
      <w:r w:rsidRPr="001D305A">
        <w:rPr>
          <w:rFonts w:asciiTheme="majorHAnsi" w:hAnsiTheme="majorHAnsi" w:cstheme="majorHAnsi"/>
        </w:rPr>
        <w:t>tienen</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acción</w:t>
      </w:r>
      <w:proofErr w:type="spellEnd"/>
      <w:r w:rsidRPr="001D305A">
        <w:rPr>
          <w:rFonts w:asciiTheme="majorHAnsi" w:hAnsiTheme="majorHAnsi" w:cstheme="majorHAnsi"/>
        </w:rPr>
        <w:t xml:space="preserve"> directa ante la </w:t>
      </w:r>
      <w:proofErr w:type="spellStart"/>
      <w:r w:rsidRPr="001D305A">
        <w:rPr>
          <w:rFonts w:asciiTheme="majorHAnsi" w:hAnsiTheme="majorHAnsi" w:cstheme="majorHAnsi"/>
        </w:rPr>
        <w:t>Administración</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contratante</w:t>
      </w:r>
      <w:proofErr w:type="spellEnd"/>
      <w:r w:rsidRPr="001D305A">
        <w:rPr>
          <w:rFonts w:asciiTheme="majorHAnsi" w:hAnsiTheme="majorHAnsi" w:cstheme="majorHAnsi"/>
        </w:rPr>
        <w:t xml:space="preserve"> por las </w:t>
      </w:r>
      <w:proofErr w:type="spellStart"/>
      <w:r w:rsidRPr="001D305A">
        <w:rPr>
          <w:rFonts w:asciiTheme="majorHAnsi" w:hAnsiTheme="majorHAnsi" w:cstheme="majorHAnsi"/>
        </w:rPr>
        <w:t>obligaciones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contraídas</w:t>
      </w:r>
      <w:proofErr w:type="spellEnd"/>
      <w:r w:rsidRPr="001D305A">
        <w:rPr>
          <w:rFonts w:asciiTheme="majorHAnsi" w:hAnsiTheme="majorHAnsi" w:cstheme="majorHAnsi"/>
        </w:rPr>
        <w:t xml:space="preserve"> con ellas por la empresa contratista, como consecuencia de la ejecución del contrato principal y de los subcontratos. </w:t>
      </w:r>
    </w:p>
    <w:p w:rsidR="00786C20" w:rsidRPr="001D305A" w:rsidRDefault="00786C20" w:rsidP="00512CD5">
      <w:pPr>
        <w:rPr>
          <w:rFonts w:asciiTheme="majorHAnsi" w:hAnsiTheme="majorHAnsi" w:cstheme="majorHAnsi"/>
        </w:rPr>
      </w:pPr>
    </w:p>
    <w:p w:rsidR="00786C20" w:rsidRPr="001D305A" w:rsidRDefault="00143971" w:rsidP="00512CD5">
      <w:pPr>
        <w:rPr>
          <w:rFonts w:asciiTheme="majorHAnsi" w:hAnsiTheme="majorHAnsi" w:cstheme="majorHAnsi"/>
        </w:rPr>
      </w:pPr>
      <w:r w:rsidRPr="001D305A">
        <w:rPr>
          <w:rFonts w:asciiTheme="majorHAnsi" w:hAnsiTheme="majorHAnsi" w:cstheme="majorHAnsi"/>
          <w:b/>
        </w:rPr>
        <w:t>32</w:t>
      </w:r>
      <w:r w:rsidR="00786C20" w:rsidRPr="001D305A">
        <w:rPr>
          <w:rFonts w:asciiTheme="majorHAnsi" w:hAnsiTheme="majorHAnsi" w:cstheme="majorHAnsi"/>
          <w:b/>
        </w:rPr>
        <w:t>.8</w:t>
      </w:r>
      <w:r w:rsidR="00786C20" w:rsidRPr="001D305A">
        <w:rPr>
          <w:rFonts w:asciiTheme="majorHAnsi" w:hAnsiTheme="majorHAnsi" w:cstheme="majorHAnsi"/>
        </w:rPr>
        <w:t xml:space="preserve"> En ningún caso la empresa o las empresas contratistas pueden concertar la ejecución parcial del contrato con personas inhabilitadas para contratar de acuerdo con el ordenamiento jurídico o incursas en alguna de las causas de prohibición de contratar previstas en el artículo 71 de la LCSP. </w:t>
      </w:r>
    </w:p>
    <w:p w:rsidR="00786C20" w:rsidRPr="001D305A" w:rsidRDefault="00786C20" w:rsidP="00512CD5">
      <w:pPr>
        <w:rPr>
          <w:rFonts w:asciiTheme="majorHAnsi" w:hAnsiTheme="majorHAnsi" w:cstheme="majorHAnsi"/>
        </w:rPr>
      </w:pPr>
    </w:p>
    <w:p w:rsidR="00786C20" w:rsidRPr="001D305A" w:rsidRDefault="00143971" w:rsidP="00512CD5">
      <w:pPr>
        <w:rPr>
          <w:rFonts w:asciiTheme="majorHAnsi" w:hAnsiTheme="majorHAnsi" w:cstheme="majorHAnsi"/>
        </w:rPr>
      </w:pPr>
      <w:r w:rsidRPr="001D305A">
        <w:rPr>
          <w:rFonts w:asciiTheme="majorHAnsi" w:hAnsiTheme="majorHAnsi" w:cstheme="majorHAnsi"/>
          <w:b/>
        </w:rPr>
        <w:t>32</w:t>
      </w:r>
      <w:r w:rsidR="00786C20" w:rsidRPr="001D305A">
        <w:rPr>
          <w:rFonts w:asciiTheme="majorHAnsi" w:hAnsiTheme="majorHAnsi" w:cstheme="majorHAnsi"/>
          <w:b/>
        </w:rPr>
        <w:t>.9</w:t>
      </w:r>
      <w:r w:rsidR="00786C20" w:rsidRPr="001D305A">
        <w:rPr>
          <w:rFonts w:asciiTheme="majorHAnsi" w:hAnsiTheme="majorHAnsi" w:cstheme="majorHAnsi"/>
        </w:rPr>
        <w:t xml:space="preserve"> La empresa contratista tiene que informar a </w:t>
      </w:r>
      <w:proofErr w:type="spellStart"/>
      <w:r w:rsidR="00786C20" w:rsidRPr="001D305A">
        <w:rPr>
          <w:rFonts w:asciiTheme="majorHAnsi" w:hAnsiTheme="majorHAnsi" w:cstheme="majorHAnsi"/>
        </w:rPr>
        <w:t>quien</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ejerce</w:t>
      </w:r>
      <w:proofErr w:type="spellEnd"/>
      <w:r w:rsidR="00786C20" w:rsidRPr="001D305A">
        <w:rPr>
          <w:rFonts w:asciiTheme="majorHAnsi" w:hAnsiTheme="majorHAnsi" w:cstheme="majorHAnsi"/>
        </w:rPr>
        <w:t xml:space="preserve"> la </w:t>
      </w:r>
      <w:proofErr w:type="spellStart"/>
      <w:r w:rsidR="00786C20" w:rsidRPr="001D305A">
        <w:rPr>
          <w:rFonts w:asciiTheme="majorHAnsi" w:hAnsiTheme="majorHAnsi" w:cstheme="majorHAnsi"/>
        </w:rPr>
        <w:t>representación</w:t>
      </w:r>
      <w:proofErr w:type="spellEnd"/>
      <w:r w:rsidR="00786C20" w:rsidRPr="001D305A">
        <w:rPr>
          <w:rFonts w:asciiTheme="majorHAnsi" w:hAnsiTheme="majorHAnsi" w:cstheme="majorHAnsi"/>
        </w:rPr>
        <w:t xml:space="preserve"> de las personas trabajadoras de la subcontratación, de acuerdo con la legislación laboral. </w:t>
      </w:r>
    </w:p>
    <w:p w:rsidR="00786C20" w:rsidRPr="001D305A" w:rsidRDefault="00786C20" w:rsidP="00512CD5">
      <w:pPr>
        <w:rPr>
          <w:rFonts w:asciiTheme="majorHAnsi" w:hAnsiTheme="majorHAnsi" w:cstheme="majorHAnsi"/>
        </w:rPr>
      </w:pPr>
    </w:p>
    <w:p w:rsidR="00786C20" w:rsidRPr="001D305A" w:rsidRDefault="00143971" w:rsidP="00512CD5">
      <w:pPr>
        <w:rPr>
          <w:rFonts w:asciiTheme="majorHAnsi" w:hAnsiTheme="majorHAnsi" w:cstheme="majorHAnsi"/>
        </w:rPr>
      </w:pPr>
      <w:r w:rsidRPr="001D305A">
        <w:rPr>
          <w:rFonts w:asciiTheme="majorHAnsi" w:hAnsiTheme="majorHAnsi" w:cstheme="majorHAnsi"/>
          <w:b/>
        </w:rPr>
        <w:t>32</w:t>
      </w:r>
      <w:r w:rsidR="00786C20" w:rsidRPr="001D305A">
        <w:rPr>
          <w:rFonts w:asciiTheme="majorHAnsi" w:hAnsiTheme="majorHAnsi" w:cstheme="majorHAnsi"/>
          <w:b/>
        </w:rPr>
        <w:t>.10</w:t>
      </w:r>
      <w:r w:rsidR="00786C20" w:rsidRPr="001D305A">
        <w:rPr>
          <w:rFonts w:asciiTheme="majorHAnsi" w:hAnsiTheme="majorHAnsi" w:cstheme="majorHAnsi"/>
        </w:rPr>
        <w:t xml:space="preserve"> Los subcontratos tienen en todo caso naturaleza privada. </w:t>
      </w:r>
    </w:p>
    <w:p w:rsidR="00786C20" w:rsidRPr="001D305A" w:rsidRDefault="00786C20" w:rsidP="00512CD5">
      <w:pPr>
        <w:rPr>
          <w:rFonts w:asciiTheme="majorHAnsi" w:hAnsiTheme="majorHAnsi" w:cstheme="majorHAnsi"/>
        </w:rPr>
      </w:pPr>
    </w:p>
    <w:p w:rsidR="00786C20" w:rsidRPr="001D305A" w:rsidRDefault="00143971" w:rsidP="00512CD5">
      <w:pPr>
        <w:rPr>
          <w:rFonts w:asciiTheme="majorHAnsi" w:hAnsiTheme="majorHAnsi" w:cstheme="majorHAnsi"/>
        </w:rPr>
      </w:pPr>
      <w:r w:rsidRPr="001D305A">
        <w:rPr>
          <w:rFonts w:asciiTheme="majorHAnsi" w:hAnsiTheme="majorHAnsi" w:cstheme="majorHAnsi"/>
          <w:b/>
        </w:rPr>
        <w:t>32</w:t>
      </w:r>
      <w:r w:rsidR="00786C20" w:rsidRPr="001D305A">
        <w:rPr>
          <w:rFonts w:asciiTheme="majorHAnsi" w:hAnsiTheme="majorHAnsi" w:cstheme="majorHAnsi"/>
          <w:b/>
        </w:rPr>
        <w:t>.11</w:t>
      </w:r>
      <w:r w:rsidR="00786C20" w:rsidRPr="001D305A">
        <w:rPr>
          <w:rFonts w:asciiTheme="majorHAnsi" w:hAnsiTheme="majorHAnsi" w:cstheme="majorHAnsi"/>
        </w:rPr>
        <w:t xml:space="preserve"> El pago en las </w:t>
      </w:r>
      <w:proofErr w:type="spellStart"/>
      <w:r w:rsidR="00786C20" w:rsidRPr="001D305A">
        <w:rPr>
          <w:rFonts w:asciiTheme="majorHAnsi" w:hAnsiTheme="majorHAnsi" w:cstheme="majorHAnsi"/>
        </w:rPr>
        <w:t>empresas</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subcontratistas</w:t>
      </w:r>
      <w:proofErr w:type="spellEnd"/>
      <w:r w:rsidR="00786C20" w:rsidRPr="001D305A">
        <w:rPr>
          <w:rFonts w:asciiTheme="majorHAnsi" w:hAnsiTheme="majorHAnsi" w:cstheme="majorHAnsi"/>
        </w:rPr>
        <w:t xml:space="preserve"> y en las empresas suministradoras se rige por lo que disponen los artículos 216 y 217 de la LCSP. La </w:t>
      </w:r>
      <w:proofErr w:type="spellStart"/>
      <w:r w:rsidR="00786C20" w:rsidRPr="001D305A">
        <w:rPr>
          <w:rFonts w:asciiTheme="majorHAnsi" w:hAnsiTheme="majorHAnsi" w:cstheme="majorHAnsi"/>
        </w:rPr>
        <w:t>Administración</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comprobará</w:t>
      </w:r>
      <w:proofErr w:type="spellEnd"/>
      <w:r w:rsidR="00786C20" w:rsidRPr="001D305A">
        <w:rPr>
          <w:rFonts w:asciiTheme="majorHAnsi" w:hAnsiTheme="majorHAnsi" w:cstheme="majorHAnsi"/>
        </w:rPr>
        <w:t xml:space="preserve"> el </w:t>
      </w:r>
      <w:proofErr w:type="spellStart"/>
      <w:r w:rsidR="003970FE" w:rsidRPr="001D305A">
        <w:rPr>
          <w:rFonts w:asciiTheme="majorHAnsi" w:hAnsiTheme="majorHAnsi" w:cstheme="majorHAnsi"/>
        </w:rPr>
        <w:t>cumplimiento</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estricto</w:t>
      </w:r>
      <w:proofErr w:type="spellEnd"/>
      <w:r w:rsidR="00786C20" w:rsidRPr="001D305A">
        <w:rPr>
          <w:rFonts w:asciiTheme="majorHAnsi" w:hAnsiTheme="majorHAnsi" w:cstheme="majorHAnsi"/>
        </w:rPr>
        <w:t xml:space="preserve"> de pago en las </w:t>
      </w:r>
      <w:proofErr w:type="spellStart"/>
      <w:r w:rsidR="00786C20" w:rsidRPr="001D305A">
        <w:rPr>
          <w:rFonts w:asciiTheme="majorHAnsi" w:hAnsiTheme="majorHAnsi" w:cstheme="majorHAnsi"/>
        </w:rPr>
        <w:t>empresas</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subcontratistas</w:t>
      </w:r>
      <w:proofErr w:type="spellEnd"/>
      <w:r w:rsidR="00786C20" w:rsidRPr="001D305A">
        <w:rPr>
          <w:rFonts w:asciiTheme="majorHAnsi" w:hAnsiTheme="majorHAnsi" w:cstheme="majorHAnsi"/>
        </w:rPr>
        <w:t xml:space="preserve"> y en las empresas suministradoras por parte de la empresa contratista. A estos efectos, la empresa contratista tendrá que aportar, cuando se le solicite, relación detallada de las </w:t>
      </w:r>
      <w:proofErr w:type="spellStart"/>
      <w:r w:rsidR="00786C20" w:rsidRPr="001D305A">
        <w:rPr>
          <w:rFonts w:asciiTheme="majorHAnsi" w:hAnsiTheme="majorHAnsi" w:cstheme="majorHAnsi"/>
        </w:rPr>
        <w:t>empresas</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subcontratistas</w:t>
      </w:r>
      <w:proofErr w:type="spellEnd"/>
      <w:r w:rsidR="00786C20" w:rsidRPr="001D305A">
        <w:rPr>
          <w:rFonts w:asciiTheme="majorHAnsi" w:hAnsiTheme="majorHAnsi" w:cstheme="majorHAnsi"/>
        </w:rPr>
        <w:t xml:space="preserve"> o </w:t>
      </w:r>
      <w:proofErr w:type="spellStart"/>
      <w:r w:rsidR="00786C20" w:rsidRPr="001D305A">
        <w:rPr>
          <w:rFonts w:asciiTheme="majorHAnsi" w:hAnsiTheme="majorHAnsi" w:cstheme="majorHAnsi"/>
        </w:rPr>
        <w:t>empresas</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suministradoras</w:t>
      </w:r>
      <w:proofErr w:type="spellEnd"/>
      <w:r w:rsidR="00786C20" w:rsidRPr="001D305A">
        <w:rPr>
          <w:rFonts w:asciiTheme="majorHAnsi" w:hAnsiTheme="majorHAnsi" w:cstheme="majorHAnsi"/>
        </w:rPr>
        <w:t xml:space="preserve"> con especificación de las condiciones relacionadas con el plazo de pago y tendrá que presentar el </w:t>
      </w:r>
      <w:proofErr w:type="spellStart"/>
      <w:r w:rsidR="00786C20" w:rsidRPr="001D305A">
        <w:rPr>
          <w:rFonts w:asciiTheme="majorHAnsi" w:hAnsiTheme="majorHAnsi" w:cstheme="majorHAnsi"/>
        </w:rPr>
        <w:t>justificante</w:t>
      </w:r>
      <w:proofErr w:type="spellEnd"/>
      <w:r w:rsidR="00786C20" w:rsidRPr="001D305A">
        <w:rPr>
          <w:rFonts w:asciiTheme="majorHAnsi" w:hAnsiTheme="majorHAnsi" w:cstheme="majorHAnsi"/>
        </w:rPr>
        <w:t xml:space="preserve"> de </w:t>
      </w:r>
      <w:proofErr w:type="spellStart"/>
      <w:r w:rsidR="003970FE" w:rsidRPr="001D305A">
        <w:rPr>
          <w:rFonts w:asciiTheme="majorHAnsi" w:hAnsiTheme="majorHAnsi" w:cstheme="majorHAnsi"/>
        </w:rPr>
        <w:t>cumplimiento</w:t>
      </w:r>
      <w:proofErr w:type="spellEnd"/>
      <w:r w:rsidR="00786C20" w:rsidRPr="001D305A">
        <w:rPr>
          <w:rFonts w:asciiTheme="majorHAnsi" w:hAnsiTheme="majorHAnsi" w:cstheme="majorHAnsi"/>
        </w:rPr>
        <w:t xml:space="preserve"> del pago en plazo. Estas obligaciones tienen la consideración de condición especial de ejecución, de manera que su incumplimiento puede comportar la imposición de las penalidades que se prevén en la </w:t>
      </w:r>
      <w:r w:rsidR="00786C20" w:rsidRPr="001D305A">
        <w:rPr>
          <w:rFonts w:asciiTheme="majorHAnsi" w:hAnsiTheme="majorHAnsi" w:cstheme="majorHAnsi"/>
          <w:b/>
        </w:rPr>
        <w:t xml:space="preserve">cláusula </w:t>
      </w:r>
      <w:proofErr w:type="spellStart"/>
      <w:r w:rsidR="006305F7" w:rsidRPr="001D305A">
        <w:rPr>
          <w:rFonts w:asciiTheme="majorHAnsi" w:hAnsiTheme="majorHAnsi" w:cstheme="majorHAnsi"/>
          <w:b/>
        </w:rPr>
        <w:t>vigésimaquin</w:t>
      </w:r>
      <w:r w:rsidR="0054706F" w:rsidRPr="001D305A">
        <w:rPr>
          <w:rFonts w:asciiTheme="majorHAnsi" w:hAnsiTheme="majorHAnsi" w:cstheme="majorHAnsi"/>
          <w:b/>
        </w:rPr>
        <w:t>ta</w:t>
      </w:r>
      <w:proofErr w:type="spellEnd"/>
      <w:r w:rsidR="00C61B82"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00786C20" w:rsidRPr="001D305A">
        <w:rPr>
          <w:rFonts w:asciiTheme="majorHAnsi" w:hAnsiTheme="majorHAnsi" w:cstheme="majorHAnsi"/>
        </w:rPr>
        <w:t xml:space="preserve">, </w:t>
      </w:r>
      <w:proofErr w:type="spellStart"/>
      <w:r w:rsidR="00786C20" w:rsidRPr="001D305A">
        <w:rPr>
          <w:rFonts w:asciiTheme="majorHAnsi" w:hAnsiTheme="majorHAnsi" w:cstheme="majorHAnsi"/>
        </w:rPr>
        <w:t>respondiendo</w:t>
      </w:r>
      <w:proofErr w:type="spellEnd"/>
      <w:r w:rsidR="00786C20" w:rsidRPr="001D305A">
        <w:rPr>
          <w:rFonts w:asciiTheme="majorHAnsi" w:hAnsiTheme="majorHAnsi" w:cstheme="majorHAnsi"/>
        </w:rPr>
        <w:t xml:space="preserve"> la </w:t>
      </w:r>
      <w:proofErr w:type="spellStart"/>
      <w:r w:rsidR="00786C20" w:rsidRPr="001D305A">
        <w:rPr>
          <w:rFonts w:asciiTheme="majorHAnsi" w:hAnsiTheme="majorHAnsi" w:cstheme="majorHAnsi"/>
        </w:rPr>
        <w:t>garantía</w:t>
      </w:r>
      <w:proofErr w:type="spellEnd"/>
      <w:r w:rsidR="00786C20" w:rsidRPr="001D305A">
        <w:rPr>
          <w:rFonts w:asciiTheme="majorHAnsi" w:hAnsiTheme="majorHAnsi" w:cstheme="majorHAnsi"/>
        </w:rPr>
        <w:t xml:space="preserve"> definitiva de estas penalidades. </w:t>
      </w:r>
    </w:p>
    <w:p w:rsidR="00786C20" w:rsidRPr="001D305A" w:rsidRDefault="00786C20" w:rsidP="00512CD5">
      <w:pPr>
        <w:rPr>
          <w:rFonts w:asciiTheme="majorHAnsi" w:hAnsiTheme="majorHAnsi" w:cstheme="majorHAnsi"/>
        </w:rPr>
      </w:pPr>
    </w:p>
    <w:p w:rsidR="00A37201" w:rsidRPr="001D305A" w:rsidRDefault="007065AD" w:rsidP="00512CD5">
      <w:pPr>
        <w:rPr>
          <w:rFonts w:asciiTheme="majorHAnsi" w:hAnsiTheme="majorHAnsi" w:cstheme="majorHAnsi"/>
        </w:rPr>
      </w:pPr>
      <w:r w:rsidRPr="001D305A">
        <w:rPr>
          <w:rFonts w:asciiTheme="majorHAnsi" w:hAnsiTheme="majorHAnsi" w:cstheme="majorHAnsi"/>
        </w:rPr>
        <w:t>E</w:t>
      </w:r>
      <w:r w:rsidR="00786C20" w:rsidRPr="001D305A">
        <w:rPr>
          <w:rFonts w:asciiTheme="majorHAnsi" w:hAnsiTheme="majorHAnsi" w:cstheme="majorHAnsi"/>
        </w:rPr>
        <w:t xml:space="preserve">sta comprobación </w:t>
      </w:r>
      <w:r w:rsidRPr="001D305A">
        <w:rPr>
          <w:rFonts w:asciiTheme="majorHAnsi" w:hAnsiTheme="majorHAnsi" w:cstheme="majorHAnsi"/>
        </w:rPr>
        <w:t xml:space="preserve">sólo se llevará a cabo </w:t>
      </w:r>
      <w:r w:rsidR="00786C20" w:rsidRPr="001D305A">
        <w:rPr>
          <w:rFonts w:asciiTheme="majorHAnsi" w:hAnsiTheme="majorHAnsi" w:cstheme="majorHAnsi"/>
        </w:rPr>
        <w:t>en contratos en que el importe de subcontratación esté ig</w:t>
      </w:r>
      <w:r w:rsidRPr="001D305A">
        <w:rPr>
          <w:rFonts w:asciiTheme="majorHAnsi" w:hAnsiTheme="majorHAnsi" w:cstheme="majorHAnsi"/>
        </w:rPr>
        <w:t>ual o superior al 30% del precio del contrato.</w:t>
      </w:r>
    </w:p>
    <w:p w:rsidR="00FF3FD1" w:rsidRPr="001D305A" w:rsidRDefault="00FF3FD1" w:rsidP="00512CD5">
      <w:pPr>
        <w:rPr>
          <w:rFonts w:asciiTheme="majorHAnsi" w:hAnsiTheme="majorHAnsi" w:cstheme="majorHAnsi"/>
        </w:rPr>
      </w:pPr>
    </w:p>
    <w:p w:rsidR="00FF3FD1" w:rsidRPr="001D305A" w:rsidRDefault="00143971" w:rsidP="00512CD5">
      <w:pPr>
        <w:rPr>
          <w:rFonts w:asciiTheme="majorHAnsi" w:hAnsiTheme="majorHAnsi" w:cstheme="majorHAnsi"/>
        </w:rPr>
      </w:pPr>
      <w:r w:rsidRPr="001D305A">
        <w:rPr>
          <w:rFonts w:asciiTheme="majorHAnsi" w:hAnsiTheme="majorHAnsi" w:cstheme="majorHAnsi"/>
          <w:b/>
        </w:rPr>
        <w:t>32</w:t>
      </w:r>
      <w:r w:rsidR="00FF3FD1" w:rsidRPr="001D305A">
        <w:rPr>
          <w:rFonts w:asciiTheme="majorHAnsi" w:hAnsiTheme="majorHAnsi" w:cstheme="majorHAnsi"/>
          <w:b/>
        </w:rPr>
        <w:t>.12</w:t>
      </w:r>
      <w:r w:rsidR="00FF3FD1" w:rsidRPr="001D305A">
        <w:rPr>
          <w:rFonts w:asciiTheme="majorHAnsi" w:hAnsiTheme="majorHAnsi" w:cstheme="majorHAnsi"/>
        </w:rPr>
        <w:t xml:space="preserve"> Si así se especifica a la Letra S del cuadro de características, el adjudicatario podrá concertar con terceros la realización parcial del contrato siempre que se cumplan los requisitos establecidos en el artículo 215 de la LCSP, </w:t>
      </w:r>
      <w:proofErr w:type="spellStart"/>
      <w:r w:rsidR="00FF3FD1" w:rsidRPr="001D305A">
        <w:rPr>
          <w:rFonts w:asciiTheme="majorHAnsi" w:hAnsiTheme="majorHAnsi" w:cstheme="majorHAnsi"/>
        </w:rPr>
        <w:t>quedando</w:t>
      </w:r>
      <w:proofErr w:type="spellEnd"/>
      <w:r w:rsidR="00FF3FD1" w:rsidRPr="001D305A">
        <w:rPr>
          <w:rFonts w:asciiTheme="majorHAnsi" w:hAnsiTheme="majorHAnsi" w:cstheme="majorHAnsi"/>
        </w:rPr>
        <w:t xml:space="preserve"> </w:t>
      </w:r>
      <w:proofErr w:type="spellStart"/>
      <w:r w:rsidR="00FF3FD1" w:rsidRPr="001D305A">
        <w:rPr>
          <w:rFonts w:asciiTheme="majorHAnsi" w:hAnsiTheme="majorHAnsi" w:cstheme="majorHAnsi"/>
        </w:rPr>
        <w:t>obligado</w:t>
      </w:r>
      <w:proofErr w:type="spellEnd"/>
      <w:r w:rsidR="00FF3FD1" w:rsidRPr="001D305A">
        <w:rPr>
          <w:rFonts w:asciiTheme="majorHAnsi" w:hAnsiTheme="majorHAnsi" w:cstheme="majorHAnsi"/>
        </w:rPr>
        <w:t xml:space="preserve"> al </w:t>
      </w:r>
      <w:proofErr w:type="spellStart"/>
      <w:r w:rsidR="003970FE" w:rsidRPr="001D305A">
        <w:rPr>
          <w:rFonts w:asciiTheme="majorHAnsi" w:hAnsiTheme="majorHAnsi" w:cstheme="majorHAnsi"/>
        </w:rPr>
        <w:t>cumplimiento</w:t>
      </w:r>
      <w:proofErr w:type="spellEnd"/>
      <w:r w:rsidR="00FF3FD1" w:rsidRPr="001D305A">
        <w:rPr>
          <w:rFonts w:asciiTheme="majorHAnsi" w:hAnsiTheme="majorHAnsi" w:cstheme="majorHAnsi"/>
        </w:rPr>
        <w:t xml:space="preserve"> de los </w:t>
      </w:r>
      <w:proofErr w:type="spellStart"/>
      <w:r w:rsidR="00FF3FD1" w:rsidRPr="001D305A">
        <w:rPr>
          <w:rFonts w:asciiTheme="majorHAnsi" w:hAnsiTheme="majorHAnsi" w:cstheme="majorHAnsi"/>
        </w:rPr>
        <w:t>requisitos</w:t>
      </w:r>
      <w:proofErr w:type="spellEnd"/>
      <w:r w:rsidR="00FF3FD1" w:rsidRPr="001D305A">
        <w:rPr>
          <w:rFonts w:asciiTheme="majorHAnsi" w:hAnsiTheme="majorHAnsi" w:cstheme="majorHAnsi"/>
        </w:rPr>
        <w:t xml:space="preserve"> y obligaciones establecidos en el artículo 216 del mismo texto legal. </w:t>
      </w:r>
    </w:p>
    <w:p w:rsidR="00FF3FD1" w:rsidRPr="001D305A" w:rsidRDefault="00FF3FD1" w:rsidP="00512CD5">
      <w:pPr>
        <w:rPr>
          <w:rFonts w:asciiTheme="majorHAnsi" w:hAnsiTheme="majorHAnsi" w:cstheme="majorHAnsi"/>
        </w:rPr>
      </w:pPr>
    </w:p>
    <w:p w:rsidR="00541B8A" w:rsidRPr="001D305A" w:rsidRDefault="00FF3FD1" w:rsidP="00512CD5">
      <w:pPr>
        <w:rPr>
          <w:rFonts w:asciiTheme="majorHAnsi" w:hAnsiTheme="majorHAnsi" w:cstheme="majorHAnsi"/>
        </w:rPr>
      </w:pPr>
      <w:r w:rsidRPr="001D305A">
        <w:rPr>
          <w:rFonts w:asciiTheme="majorHAnsi" w:hAnsiTheme="majorHAnsi" w:cstheme="majorHAnsi"/>
        </w:rPr>
        <w:t xml:space="preserve">El órgano de contratación puede establecer en el cuadro de características, y en el PPT, que determinadas tareas críticas no pueden ser objeto de subcontratación, teniendo que </w:t>
      </w:r>
      <w:proofErr w:type="spellStart"/>
      <w:r w:rsidRPr="001D305A">
        <w:rPr>
          <w:rFonts w:asciiTheme="majorHAnsi" w:hAnsiTheme="majorHAnsi" w:cstheme="majorHAnsi"/>
        </w:rPr>
        <w:t>ejecutarse</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directamente</w:t>
      </w:r>
      <w:proofErr w:type="spellEnd"/>
      <w:r w:rsidRPr="001D305A">
        <w:rPr>
          <w:rFonts w:asciiTheme="majorHAnsi" w:hAnsiTheme="majorHAnsi" w:cstheme="majorHAnsi"/>
        </w:rPr>
        <w:t xml:space="preserve"> </w:t>
      </w:r>
      <w:r w:rsidR="001143EC" w:rsidRPr="001D305A">
        <w:rPr>
          <w:rFonts w:asciiTheme="majorHAnsi" w:hAnsiTheme="majorHAnsi" w:cstheme="majorHAnsi"/>
        </w:rPr>
        <w:t>por</w:t>
      </w:r>
      <w:r w:rsidRPr="001D305A">
        <w:rPr>
          <w:rFonts w:asciiTheme="majorHAnsi" w:hAnsiTheme="majorHAnsi" w:cstheme="majorHAnsi"/>
        </w:rPr>
        <w:t xml:space="preserve"> el </w:t>
      </w:r>
      <w:proofErr w:type="spellStart"/>
      <w:r w:rsidRPr="001D305A">
        <w:rPr>
          <w:rFonts w:asciiTheme="majorHAnsi" w:hAnsiTheme="majorHAnsi" w:cstheme="majorHAnsi"/>
        </w:rPr>
        <w:t>contratista</w:t>
      </w:r>
      <w:proofErr w:type="spellEnd"/>
      <w:r w:rsidRPr="001D305A">
        <w:rPr>
          <w:rFonts w:asciiTheme="majorHAnsi" w:hAnsiTheme="majorHAnsi" w:cstheme="majorHAnsi"/>
        </w:rPr>
        <w:t xml:space="preserve"> principal. La restricción de tareas a subcontratar tendrá que ser objeto de justificación en el expediente. El órgano de contratación también podrá establecer la no subcontratación de prestaciones que formen parte del objeto del contrato que comporten el tratamiento de datos personales, excepto los servicios auxiliares necesarios para el normal funcionamiento de los servicios del encargado. </w:t>
      </w:r>
    </w:p>
    <w:p w:rsidR="00541B8A" w:rsidRPr="001D305A" w:rsidRDefault="00541B8A" w:rsidP="00512CD5">
      <w:pPr>
        <w:rPr>
          <w:rFonts w:asciiTheme="majorHAnsi" w:hAnsiTheme="majorHAnsi" w:cstheme="majorHAnsi"/>
        </w:rPr>
      </w:pPr>
    </w:p>
    <w:p w:rsidR="00541B8A" w:rsidRPr="001D305A" w:rsidRDefault="00FF3FD1" w:rsidP="00512CD5">
      <w:pPr>
        <w:rPr>
          <w:rFonts w:asciiTheme="majorHAnsi" w:hAnsiTheme="majorHAnsi" w:cstheme="majorHAnsi"/>
        </w:rPr>
      </w:pPr>
      <w:r w:rsidRPr="001D305A">
        <w:rPr>
          <w:rFonts w:asciiTheme="majorHAnsi" w:hAnsiTheme="majorHAnsi" w:cstheme="majorHAnsi"/>
        </w:rPr>
        <w:t xml:space="preserve">En los caso que la subcontratación comporte el tratamiento de datos de carácter personal, y esté permitida, el encargado tendrá que comunicarlo por escrito al responsable, identificando de forma clara e inequívoca la empresa </w:t>
      </w:r>
      <w:proofErr w:type="spellStart"/>
      <w:r w:rsidRPr="001D305A">
        <w:rPr>
          <w:rFonts w:asciiTheme="majorHAnsi" w:hAnsiTheme="majorHAnsi" w:cstheme="majorHAnsi"/>
        </w:rPr>
        <w:t>subcontratista</w:t>
      </w:r>
      <w:proofErr w:type="spellEnd"/>
      <w:r w:rsidRPr="001D305A">
        <w:rPr>
          <w:rFonts w:asciiTheme="majorHAnsi" w:hAnsiTheme="majorHAnsi" w:cstheme="majorHAnsi"/>
        </w:rPr>
        <w:t xml:space="preserve"> y </w:t>
      </w:r>
      <w:proofErr w:type="spellStart"/>
      <w:r w:rsidRPr="001D305A">
        <w:rPr>
          <w:rFonts w:asciiTheme="majorHAnsi" w:hAnsiTheme="majorHAnsi" w:cstheme="majorHAnsi"/>
        </w:rPr>
        <w:t>sus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datos</w:t>
      </w:r>
      <w:proofErr w:type="spellEnd"/>
      <w:r w:rsidRPr="001D305A">
        <w:rPr>
          <w:rFonts w:asciiTheme="majorHAnsi" w:hAnsiTheme="majorHAnsi" w:cstheme="majorHAnsi"/>
        </w:rPr>
        <w:t xml:space="preserve"> de contacto. La subcontratación se podrá llevar a cabo si el responsable lo autoriza. </w:t>
      </w:r>
    </w:p>
    <w:p w:rsidR="00541B8A" w:rsidRPr="001D305A" w:rsidRDefault="00541B8A" w:rsidP="00512CD5">
      <w:pPr>
        <w:rPr>
          <w:rFonts w:asciiTheme="majorHAnsi" w:hAnsiTheme="majorHAnsi" w:cstheme="majorHAnsi"/>
        </w:rPr>
      </w:pPr>
    </w:p>
    <w:p w:rsidR="00541B8A" w:rsidRPr="001D305A" w:rsidRDefault="00FF3FD1" w:rsidP="00512CD5">
      <w:pPr>
        <w:rPr>
          <w:rFonts w:asciiTheme="majorHAnsi" w:hAnsiTheme="majorHAnsi" w:cstheme="majorHAnsi"/>
        </w:rPr>
      </w:pPr>
      <w:r w:rsidRPr="001D305A">
        <w:rPr>
          <w:rFonts w:asciiTheme="majorHAnsi" w:hAnsiTheme="majorHAnsi" w:cstheme="majorHAnsi"/>
        </w:rPr>
        <w:t xml:space="preserve">El </w:t>
      </w:r>
      <w:proofErr w:type="spellStart"/>
      <w:r w:rsidRPr="001D305A">
        <w:rPr>
          <w:rFonts w:asciiTheme="majorHAnsi" w:hAnsiTheme="majorHAnsi" w:cstheme="majorHAnsi"/>
        </w:rPr>
        <w:t>subcontratista</w:t>
      </w:r>
      <w:proofErr w:type="spellEnd"/>
      <w:r w:rsidRPr="001D305A">
        <w:rPr>
          <w:rFonts w:asciiTheme="majorHAnsi" w:hAnsiTheme="majorHAnsi" w:cstheme="majorHAnsi"/>
        </w:rPr>
        <w:t xml:space="preserve">, que </w:t>
      </w:r>
      <w:proofErr w:type="spellStart"/>
      <w:r w:rsidRPr="001D305A">
        <w:rPr>
          <w:rFonts w:asciiTheme="majorHAnsi" w:hAnsiTheme="majorHAnsi" w:cstheme="majorHAnsi"/>
        </w:rPr>
        <w:t>también</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tiene</w:t>
      </w:r>
      <w:proofErr w:type="spellEnd"/>
      <w:r w:rsidRPr="001D305A">
        <w:rPr>
          <w:rFonts w:asciiTheme="majorHAnsi" w:hAnsiTheme="majorHAnsi" w:cstheme="majorHAnsi"/>
        </w:rPr>
        <w:t xml:space="preserve"> la condición de encargado del tratamiento, está obligado a cumplir igualmente las obligaciones establecidas en el contrato de encargado del tratamiento suscrito con el adjudicatario las instrucciones que dicte el responsable. Corresponde al encargado inicial regular la nueva relación, de forma que el nuevo encargado quede sujeto a las mismas condiciones (instrucciones, obligaciones, medidas de seguridad...) y con los mismos requisitos formales, con respecto al adecuado tratamiento de los datos personales y a la garantía de los derechos de las personas afectadas. En el supuesto de incumplimiento por </w:t>
      </w:r>
      <w:proofErr w:type="spellStart"/>
      <w:r w:rsidRPr="001D305A">
        <w:rPr>
          <w:rFonts w:asciiTheme="majorHAnsi" w:hAnsiTheme="majorHAnsi" w:cstheme="majorHAnsi"/>
        </w:rPr>
        <w:t>parte</w:t>
      </w:r>
      <w:proofErr w:type="spellEnd"/>
      <w:r w:rsidRPr="001D305A">
        <w:rPr>
          <w:rFonts w:asciiTheme="majorHAnsi" w:hAnsiTheme="majorHAnsi" w:cstheme="majorHAnsi"/>
        </w:rPr>
        <w:t xml:space="preserve"> del </w:t>
      </w:r>
      <w:proofErr w:type="spellStart"/>
      <w:r w:rsidRPr="001D305A">
        <w:rPr>
          <w:rFonts w:asciiTheme="majorHAnsi" w:hAnsiTheme="majorHAnsi" w:cstheme="majorHAnsi"/>
        </w:rPr>
        <w:t>subencargado</w:t>
      </w:r>
      <w:proofErr w:type="spellEnd"/>
      <w:r w:rsidRPr="001D305A">
        <w:rPr>
          <w:rFonts w:asciiTheme="majorHAnsi" w:hAnsiTheme="majorHAnsi" w:cstheme="majorHAnsi"/>
        </w:rPr>
        <w:t xml:space="preserve">, el </w:t>
      </w:r>
      <w:proofErr w:type="spellStart"/>
      <w:r w:rsidRPr="001D305A">
        <w:rPr>
          <w:rFonts w:asciiTheme="majorHAnsi" w:hAnsiTheme="majorHAnsi" w:cstheme="majorHAnsi"/>
        </w:rPr>
        <w:t>encargado</w:t>
      </w:r>
      <w:proofErr w:type="spellEnd"/>
      <w:r w:rsidRPr="001D305A">
        <w:rPr>
          <w:rFonts w:asciiTheme="majorHAnsi" w:hAnsiTheme="majorHAnsi" w:cstheme="majorHAnsi"/>
        </w:rPr>
        <w:t xml:space="preserve"> inicial seguirá </w:t>
      </w:r>
      <w:proofErr w:type="spellStart"/>
      <w:r w:rsidRPr="001D305A">
        <w:rPr>
          <w:rFonts w:asciiTheme="majorHAnsi" w:hAnsiTheme="majorHAnsi" w:cstheme="majorHAnsi"/>
        </w:rPr>
        <w:t>siendo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plenamente</w:t>
      </w:r>
      <w:proofErr w:type="spellEnd"/>
      <w:r w:rsidRPr="001D305A">
        <w:rPr>
          <w:rFonts w:asciiTheme="majorHAnsi" w:hAnsiTheme="majorHAnsi" w:cstheme="majorHAnsi"/>
        </w:rPr>
        <w:t xml:space="preserve"> responsable </w:t>
      </w:r>
      <w:proofErr w:type="spellStart"/>
      <w:r w:rsidRPr="001D305A">
        <w:rPr>
          <w:rFonts w:asciiTheme="majorHAnsi" w:hAnsiTheme="majorHAnsi" w:cstheme="majorHAnsi"/>
        </w:rPr>
        <w:t>ante</w:t>
      </w:r>
      <w:proofErr w:type="spellEnd"/>
      <w:r w:rsidRPr="001D305A">
        <w:rPr>
          <w:rFonts w:asciiTheme="majorHAnsi" w:hAnsiTheme="majorHAnsi" w:cstheme="majorHAnsi"/>
        </w:rPr>
        <w:t xml:space="preserve"> el responsable en aquello en lo </w:t>
      </w:r>
      <w:proofErr w:type="spellStart"/>
      <w:r w:rsidRPr="001D305A">
        <w:rPr>
          <w:rFonts w:asciiTheme="majorHAnsi" w:hAnsiTheme="majorHAnsi" w:cstheme="majorHAnsi"/>
        </w:rPr>
        <w:t>referente</w:t>
      </w:r>
      <w:proofErr w:type="spellEnd"/>
      <w:r w:rsidRPr="001D305A">
        <w:rPr>
          <w:rFonts w:asciiTheme="majorHAnsi" w:hAnsiTheme="majorHAnsi" w:cstheme="majorHAnsi"/>
        </w:rPr>
        <w:t xml:space="preserve"> al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las </w:t>
      </w:r>
      <w:proofErr w:type="spellStart"/>
      <w:r w:rsidRPr="001D305A">
        <w:rPr>
          <w:rFonts w:asciiTheme="majorHAnsi" w:hAnsiTheme="majorHAnsi" w:cstheme="majorHAnsi"/>
        </w:rPr>
        <w:t>obligaciones</w:t>
      </w:r>
      <w:proofErr w:type="spellEnd"/>
      <w:r w:rsidRPr="001D305A">
        <w:rPr>
          <w:rFonts w:asciiTheme="majorHAnsi" w:hAnsiTheme="majorHAnsi" w:cstheme="majorHAnsi"/>
        </w:rPr>
        <w:t xml:space="preserve">. </w:t>
      </w:r>
    </w:p>
    <w:p w:rsidR="00541B8A" w:rsidRPr="001D305A" w:rsidRDefault="00541B8A" w:rsidP="00512CD5">
      <w:pPr>
        <w:rPr>
          <w:rFonts w:asciiTheme="majorHAnsi" w:hAnsiTheme="majorHAnsi" w:cstheme="majorHAnsi"/>
        </w:rPr>
      </w:pPr>
    </w:p>
    <w:p w:rsidR="00FF3FD1" w:rsidRPr="001D305A" w:rsidRDefault="00FF3FD1" w:rsidP="00512CD5">
      <w:pPr>
        <w:rPr>
          <w:rFonts w:asciiTheme="majorHAnsi" w:hAnsiTheme="majorHAnsi" w:cstheme="majorHAnsi"/>
        </w:rPr>
      </w:pPr>
      <w:r w:rsidRPr="001D305A">
        <w:rPr>
          <w:rFonts w:asciiTheme="majorHAnsi" w:hAnsiTheme="majorHAnsi" w:cstheme="majorHAnsi"/>
        </w:rPr>
        <w:t xml:space="preserve">Tanto el encargado inicial como el </w:t>
      </w:r>
      <w:proofErr w:type="spellStart"/>
      <w:r w:rsidRPr="001D305A">
        <w:rPr>
          <w:rFonts w:asciiTheme="majorHAnsi" w:hAnsiTheme="majorHAnsi" w:cstheme="majorHAnsi"/>
        </w:rPr>
        <w:t>subencargado</w:t>
      </w:r>
      <w:proofErr w:type="spellEnd"/>
      <w:r w:rsidRPr="001D305A">
        <w:rPr>
          <w:rFonts w:asciiTheme="majorHAnsi" w:hAnsiTheme="majorHAnsi" w:cstheme="majorHAnsi"/>
        </w:rPr>
        <w:t xml:space="preserve"> del </w:t>
      </w:r>
      <w:proofErr w:type="spellStart"/>
      <w:r w:rsidRPr="001D305A">
        <w:rPr>
          <w:rFonts w:asciiTheme="majorHAnsi" w:hAnsiTheme="majorHAnsi" w:cstheme="majorHAnsi"/>
        </w:rPr>
        <w:t>tratamiento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tienen</w:t>
      </w:r>
      <w:proofErr w:type="spellEnd"/>
      <w:r w:rsidRPr="001D305A">
        <w:rPr>
          <w:rFonts w:asciiTheme="majorHAnsi" w:hAnsiTheme="majorHAnsi" w:cstheme="majorHAnsi"/>
        </w:rPr>
        <w:t xml:space="preserve"> que mantener el deber de secreto con respecto a los datos de carácter personal en las que haya tenido acceso en virtud del presente encargo, incluso después de que finalice su objeto.</w:t>
      </w:r>
    </w:p>
    <w:p w:rsidR="00A37201" w:rsidRPr="001D305A" w:rsidRDefault="00A37201" w:rsidP="00512CD5">
      <w:pPr>
        <w:rPr>
          <w:rFonts w:asciiTheme="majorHAnsi" w:hAnsiTheme="majorHAnsi" w:cstheme="majorHAnsi"/>
        </w:rPr>
      </w:pPr>
    </w:p>
    <w:p w:rsidR="00786C20" w:rsidRPr="001D305A" w:rsidRDefault="00143971" w:rsidP="00122703">
      <w:pPr>
        <w:pStyle w:val="Ttol2"/>
        <w:rPr>
          <w:rFonts w:asciiTheme="majorHAnsi" w:hAnsiTheme="majorHAnsi" w:cstheme="majorHAnsi"/>
          <w:caps/>
          <w:szCs w:val="22"/>
        </w:rPr>
      </w:pPr>
      <w:bookmarkStart w:id="155" w:name="_Toc103932017"/>
      <w:bookmarkStart w:id="156" w:name="_Toc120521547"/>
      <w:r w:rsidRPr="001D305A">
        <w:rPr>
          <w:rFonts w:asciiTheme="majorHAnsi" w:hAnsiTheme="majorHAnsi" w:cstheme="majorHAnsi"/>
          <w:caps/>
          <w:szCs w:val="22"/>
        </w:rPr>
        <w:t>Trigésimatercera</w:t>
      </w:r>
      <w:r w:rsidR="000D3CAF" w:rsidRPr="001D305A">
        <w:rPr>
          <w:rFonts w:asciiTheme="majorHAnsi" w:hAnsiTheme="majorHAnsi" w:cstheme="majorHAnsi"/>
          <w:caps/>
          <w:szCs w:val="22"/>
        </w:rPr>
        <w:t xml:space="preserve">. </w:t>
      </w:r>
      <w:r w:rsidR="00786C20" w:rsidRPr="001D305A">
        <w:rPr>
          <w:rFonts w:asciiTheme="majorHAnsi" w:hAnsiTheme="majorHAnsi" w:cstheme="majorHAnsi"/>
          <w:caps/>
          <w:szCs w:val="22"/>
        </w:rPr>
        <w:t>Revisión de precios</w:t>
      </w:r>
      <w:bookmarkEnd w:id="155"/>
      <w:bookmarkEnd w:id="156"/>
    </w:p>
    <w:p w:rsidR="00786C20" w:rsidRPr="001D305A" w:rsidRDefault="00786C20" w:rsidP="00512CD5">
      <w:pPr>
        <w:rPr>
          <w:rFonts w:asciiTheme="majorHAnsi" w:hAnsiTheme="majorHAnsi" w:cstheme="majorHAnsi"/>
          <w:snapToGrid w:val="0"/>
          <w:lang w:eastAsia="es-ES"/>
        </w:rPr>
      </w:pPr>
    </w:p>
    <w:p w:rsidR="00786C20" w:rsidRPr="001D305A" w:rsidRDefault="00786C20" w:rsidP="00512CD5">
      <w:pPr>
        <w:rPr>
          <w:rFonts w:asciiTheme="majorHAnsi" w:hAnsiTheme="majorHAnsi" w:cstheme="majorHAnsi"/>
          <w:b/>
          <w:snapToGrid w:val="0"/>
          <w:lang w:eastAsia="es-ES"/>
        </w:rPr>
      </w:pPr>
      <w:r w:rsidRPr="001D305A">
        <w:rPr>
          <w:rFonts w:asciiTheme="majorHAnsi" w:hAnsiTheme="majorHAnsi" w:cstheme="majorHAnsi"/>
          <w:snapToGrid w:val="0"/>
          <w:lang w:eastAsia="es-ES"/>
        </w:rPr>
        <w:t>La procedencia o no de la revisión de precios se establece en el a</w:t>
      </w:r>
      <w:r w:rsidRPr="001D305A">
        <w:rPr>
          <w:rFonts w:asciiTheme="majorHAnsi" w:hAnsiTheme="majorHAnsi" w:cstheme="majorHAnsi"/>
          <w:b/>
          <w:snapToGrid w:val="0"/>
          <w:lang w:eastAsia="es-ES"/>
        </w:rPr>
        <w:t xml:space="preserve">partado </w:t>
      </w:r>
      <w:r w:rsidR="003C2AA8" w:rsidRPr="001D305A">
        <w:rPr>
          <w:rFonts w:asciiTheme="majorHAnsi" w:hAnsiTheme="majorHAnsi" w:cstheme="majorHAnsi"/>
          <w:b/>
          <w:snapToGrid w:val="0"/>
          <w:lang w:eastAsia="es-ES"/>
        </w:rPr>
        <w:t>U</w:t>
      </w:r>
      <w:r w:rsidRPr="001D305A">
        <w:rPr>
          <w:rFonts w:asciiTheme="majorHAnsi" w:hAnsiTheme="majorHAnsi" w:cstheme="majorHAnsi"/>
          <w:b/>
          <w:snapToGrid w:val="0"/>
          <w:lang w:eastAsia="es-ES"/>
        </w:rPr>
        <w:t xml:space="preserve"> del </w:t>
      </w:r>
      <w:r w:rsidR="00470E63" w:rsidRPr="001D305A">
        <w:rPr>
          <w:rFonts w:asciiTheme="majorHAnsi" w:hAnsiTheme="majorHAnsi" w:cstheme="majorHAnsi"/>
          <w:b/>
          <w:snapToGrid w:val="0"/>
          <w:lang w:eastAsia="es-ES"/>
        </w:rPr>
        <w:t>QC</w:t>
      </w:r>
      <w:r w:rsidRPr="001D305A">
        <w:rPr>
          <w:rFonts w:asciiTheme="majorHAnsi" w:hAnsiTheme="majorHAnsi" w:cstheme="majorHAnsi"/>
          <w:snapToGrid w:val="0"/>
          <w:lang w:eastAsia="es-ES"/>
        </w:rPr>
        <w:t>.</w:t>
      </w:r>
    </w:p>
    <w:p w:rsidR="00786C20" w:rsidRPr="001D305A" w:rsidRDefault="00786C20" w:rsidP="00512CD5">
      <w:pPr>
        <w:rPr>
          <w:rFonts w:asciiTheme="majorHAnsi" w:hAnsiTheme="majorHAnsi" w:cstheme="majorHAnsi"/>
        </w:rPr>
      </w:pPr>
    </w:p>
    <w:p w:rsidR="00D46D65" w:rsidRPr="001D305A" w:rsidRDefault="00D46D65" w:rsidP="00122703">
      <w:pPr>
        <w:pStyle w:val="Ttol1"/>
        <w:rPr>
          <w:rFonts w:asciiTheme="majorHAnsi" w:hAnsiTheme="majorHAnsi" w:cstheme="majorHAnsi"/>
          <w:szCs w:val="22"/>
        </w:rPr>
      </w:pPr>
      <w:bookmarkStart w:id="157" w:name="_Toc103932018"/>
      <w:bookmarkStart w:id="158" w:name="_Toc120521548"/>
      <w:r w:rsidRPr="001D305A">
        <w:rPr>
          <w:rFonts w:asciiTheme="majorHAnsi" w:hAnsiTheme="majorHAnsi" w:cstheme="majorHAnsi"/>
          <w:szCs w:val="22"/>
        </w:rPr>
        <w:t>VINO. DISPOSICIONES RELATIVAS A LA EXTINCIÓN DEL CONTRATO</w:t>
      </w:r>
      <w:bookmarkEnd w:id="157"/>
      <w:bookmarkEnd w:id="158"/>
      <w:r w:rsidRPr="001D305A">
        <w:rPr>
          <w:rFonts w:asciiTheme="majorHAnsi" w:hAnsiTheme="majorHAnsi" w:cstheme="majorHAnsi"/>
          <w:szCs w:val="22"/>
        </w:rPr>
        <w:t xml:space="preserve"> </w:t>
      </w:r>
    </w:p>
    <w:p w:rsidR="00D46D65" w:rsidRPr="001D305A" w:rsidRDefault="00D46D65" w:rsidP="00512CD5">
      <w:pPr>
        <w:rPr>
          <w:rFonts w:asciiTheme="majorHAnsi" w:hAnsiTheme="majorHAnsi" w:cstheme="majorHAnsi"/>
          <w:b/>
        </w:rPr>
      </w:pPr>
    </w:p>
    <w:p w:rsidR="00D46D65" w:rsidRPr="001D305A" w:rsidRDefault="00143971" w:rsidP="00122703">
      <w:pPr>
        <w:pStyle w:val="Ttol2"/>
        <w:rPr>
          <w:rFonts w:asciiTheme="majorHAnsi" w:hAnsiTheme="majorHAnsi" w:cstheme="majorHAnsi"/>
          <w:caps/>
          <w:szCs w:val="22"/>
        </w:rPr>
      </w:pPr>
      <w:bookmarkStart w:id="159" w:name="_Toc103932019"/>
      <w:bookmarkStart w:id="160" w:name="_Toc120521549"/>
      <w:r w:rsidRPr="001D305A">
        <w:rPr>
          <w:rFonts w:asciiTheme="majorHAnsi" w:hAnsiTheme="majorHAnsi" w:cstheme="majorHAnsi"/>
          <w:caps/>
          <w:szCs w:val="22"/>
        </w:rPr>
        <w:t>Trigésimacuarta</w:t>
      </w:r>
      <w:r w:rsidR="00D46D65" w:rsidRPr="001D305A">
        <w:rPr>
          <w:rFonts w:asciiTheme="majorHAnsi" w:hAnsiTheme="majorHAnsi" w:cstheme="majorHAnsi"/>
          <w:caps/>
          <w:szCs w:val="22"/>
        </w:rPr>
        <w:t>. Recepción y liquidación</w:t>
      </w:r>
      <w:bookmarkEnd w:id="159"/>
      <w:bookmarkEnd w:id="160"/>
      <w:r w:rsidR="00D46D65" w:rsidRPr="001D305A">
        <w:rPr>
          <w:rFonts w:asciiTheme="majorHAnsi" w:hAnsiTheme="majorHAnsi" w:cstheme="majorHAnsi"/>
          <w:caps/>
          <w:szCs w:val="22"/>
        </w:rPr>
        <w:t xml:space="preserve"> </w:t>
      </w:r>
    </w:p>
    <w:p w:rsidR="00D46D65" w:rsidRPr="001D305A" w:rsidRDefault="00D46D65" w:rsidP="00512CD5">
      <w:pPr>
        <w:rPr>
          <w:rFonts w:asciiTheme="majorHAnsi" w:hAnsiTheme="majorHAnsi" w:cstheme="majorHAnsi"/>
        </w:rPr>
      </w:pPr>
    </w:p>
    <w:p w:rsidR="00786C20" w:rsidRPr="001D305A" w:rsidRDefault="00D46D65" w:rsidP="00512CD5">
      <w:pPr>
        <w:rPr>
          <w:rFonts w:asciiTheme="majorHAnsi" w:hAnsiTheme="majorHAnsi" w:cstheme="majorHAnsi"/>
        </w:rPr>
      </w:pPr>
      <w:r w:rsidRPr="001D305A">
        <w:rPr>
          <w:rFonts w:asciiTheme="majorHAnsi" w:hAnsiTheme="majorHAnsi" w:cstheme="majorHAnsi"/>
        </w:rPr>
        <w:t>La recepción y la liquidación del contrato se realizará conforme a lo que disponen los artículos 210 y 311 de la LCSP y el artículo 204 del RGLCAP.</w:t>
      </w:r>
    </w:p>
    <w:p w:rsidR="00786C20" w:rsidRPr="001D305A" w:rsidRDefault="00786C20"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La Administración determinará si la prestación realizada por la empresa contratista se ajusta a las prescripciones establecidas para </w:t>
      </w:r>
      <w:proofErr w:type="spellStart"/>
      <w:r w:rsidRPr="001D305A">
        <w:rPr>
          <w:rFonts w:asciiTheme="majorHAnsi" w:hAnsiTheme="majorHAnsi" w:cstheme="majorHAnsi"/>
        </w:rPr>
        <w:t>su</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ejecución</w:t>
      </w:r>
      <w:proofErr w:type="spellEnd"/>
      <w:r w:rsidRPr="001D305A">
        <w:rPr>
          <w:rFonts w:asciiTheme="majorHAnsi" w:hAnsiTheme="majorHAnsi" w:cstheme="majorHAnsi"/>
        </w:rPr>
        <w:t xml:space="preserve"> y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y, si </w:t>
      </w:r>
      <w:proofErr w:type="spellStart"/>
      <w:r w:rsidRPr="001D305A">
        <w:rPr>
          <w:rFonts w:asciiTheme="majorHAnsi" w:hAnsiTheme="majorHAnsi" w:cstheme="majorHAnsi"/>
        </w:rPr>
        <w:t>procede</w:t>
      </w:r>
      <w:proofErr w:type="spellEnd"/>
      <w:r w:rsidRPr="001D305A">
        <w:rPr>
          <w:rFonts w:asciiTheme="majorHAnsi" w:hAnsiTheme="majorHAnsi" w:cstheme="majorHAnsi"/>
        </w:rPr>
        <w:t xml:space="preserve">, requerirá la realización de las prestaciones contratadas y la enmienda de los defectos observados con ocasión de su recepción. </w:t>
      </w:r>
    </w:p>
    <w:p w:rsidR="00D46D65" w:rsidRPr="001D305A" w:rsidRDefault="00D46D65" w:rsidP="00512CD5">
      <w:pPr>
        <w:rPr>
          <w:rFonts w:asciiTheme="majorHAnsi" w:hAnsiTheme="majorHAnsi" w:cstheme="majorHAnsi"/>
        </w:rPr>
      </w:pPr>
    </w:p>
    <w:p w:rsidR="00786C20" w:rsidRPr="001D305A" w:rsidRDefault="00D46D65" w:rsidP="00512CD5">
      <w:pPr>
        <w:rPr>
          <w:rFonts w:asciiTheme="majorHAnsi" w:hAnsiTheme="majorHAnsi" w:cstheme="majorHAnsi"/>
        </w:rPr>
      </w:pPr>
      <w:r w:rsidRPr="001D305A">
        <w:rPr>
          <w:rFonts w:asciiTheme="majorHAnsi" w:hAnsiTheme="majorHAnsi" w:cstheme="majorHAnsi"/>
        </w:rPr>
        <w:t>Si los trabajos efectuados no se adecuan a la prestación contratada, como consecuencia de vicios o defectos imputables a la empresa contratista, podrá rechazarla de manera que quedará exenta de la obligación de pago o tendrá derecho, si procede, a la recuperación del precio satisfecho.</w:t>
      </w:r>
    </w:p>
    <w:p w:rsidR="00786C20" w:rsidRPr="001D305A" w:rsidRDefault="00786C20" w:rsidP="00512CD5">
      <w:pPr>
        <w:rPr>
          <w:rFonts w:asciiTheme="majorHAnsi" w:hAnsiTheme="majorHAnsi" w:cstheme="majorHAnsi"/>
        </w:rPr>
      </w:pPr>
    </w:p>
    <w:p w:rsidR="00786C20" w:rsidRPr="001D305A" w:rsidRDefault="00D46D65" w:rsidP="00512CD5">
      <w:pPr>
        <w:rPr>
          <w:rFonts w:asciiTheme="majorHAnsi" w:hAnsiTheme="majorHAnsi" w:cstheme="majorHAnsi"/>
        </w:rPr>
      </w:pPr>
      <w:r w:rsidRPr="001D305A">
        <w:rPr>
          <w:rFonts w:asciiTheme="majorHAnsi" w:hAnsiTheme="majorHAnsi" w:cstheme="majorHAnsi"/>
        </w:rPr>
        <w:t xml:space="preserve">Además, las unidades de recepción del </w:t>
      </w:r>
      <w:proofErr w:type="spellStart"/>
      <w:r w:rsidRPr="001D305A">
        <w:rPr>
          <w:rFonts w:asciiTheme="majorHAnsi" w:hAnsiTheme="majorHAnsi" w:cstheme="majorHAnsi"/>
        </w:rPr>
        <w:t>contrato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comprobarán</w:t>
      </w:r>
      <w:proofErr w:type="spellEnd"/>
      <w:r w:rsidRPr="001D305A">
        <w:rPr>
          <w:rFonts w:asciiTheme="majorHAnsi" w:hAnsiTheme="majorHAnsi" w:cstheme="majorHAnsi"/>
        </w:rPr>
        <w:t xml:space="preserve"> 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efectivo</w:t>
      </w:r>
      <w:proofErr w:type="spellEnd"/>
      <w:r w:rsidRPr="001D305A">
        <w:rPr>
          <w:rFonts w:asciiTheme="majorHAnsi" w:hAnsiTheme="majorHAnsi" w:cstheme="majorHAnsi"/>
        </w:rPr>
        <w:t xml:space="preserve"> de las cláusulas contractuales que establecen obligaciones del uso del catalán, haciendo referencia expresa en los certificados de recepción y de correcta ejecución.</w:t>
      </w:r>
    </w:p>
    <w:p w:rsidR="0082577E" w:rsidRPr="001D305A" w:rsidRDefault="0082577E" w:rsidP="00512CD5">
      <w:pPr>
        <w:rPr>
          <w:rFonts w:asciiTheme="majorHAnsi" w:hAnsiTheme="majorHAnsi" w:cstheme="majorHAnsi"/>
          <w:b/>
        </w:rPr>
      </w:pPr>
    </w:p>
    <w:p w:rsidR="00D46D65" w:rsidRPr="001D305A" w:rsidRDefault="00143971" w:rsidP="00122703">
      <w:pPr>
        <w:pStyle w:val="Ttol2"/>
        <w:rPr>
          <w:rFonts w:asciiTheme="majorHAnsi" w:hAnsiTheme="majorHAnsi" w:cstheme="majorHAnsi"/>
          <w:caps/>
          <w:szCs w:val="22"/>
        </w:rPr>
      </w:pPr>
      <w:bookmarkStart w:id="161" w:name="_Toc103932020"/>
      <w:bookmarkStart w:id="162" w:name="_Toc120521550"/>
      <w:r w:rsidRPr="001D305A">
        <w:rPr>
          <w:rFonts w:asciiTheme="majorHAnsi" w:hAnsiTheme="majorHAnsi" w:cstheme="majorHAnsi"/>
          <w:caps/>
          <w:szCs w:val="22"/>
        </w:rPr>
        <w:t>Trigésimaquinta</w:t>
      </w:r>
      <w:r w:rsidR="00D46D65" w:rsidRPr="001D305A">
        <w:rPr>
          <w:rFonts w:asciiTheme="majorHAnsi" w:hAnsiTheme="majorHAnsi" w:cstheme="majorHAnsi"/>
          <w:caps/>
          <w:szCs w:val="22"/>
        </w:rPr>
        <w:t>. Termine de garantía y devolución o cancelación de la garantía definitiva</w:t>
      </w:r>
      <w:bookmarkEnd w:id="161"/>
      <w:bookmarkEnd w:id="162"/>
      <w:r w:rsidR="00D46D65" w:rsidRPr="001D305A">
        <w:rPr>
          <w:rFonts w:asciiTheme="majorHAnsi" w:hAnsiTheme="majorHAnsi" w:cstheme="majorHAnsi"/>
          <w:caps/>
          <w:szCs w:val="22"/>
        </w:rPr>
        <w:t xml:space="preserve">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El plazo de garantía es el señalado en el a</w:t>
      </w:r>
      <w:r w:rsidRPr="001D305A">
        <w:rPr>
          <w:rFonts w:asciiTheme="majorHAnsi" w:hAnsiTheme="majorHAnsi" w:cstheme="majorHAnsi"/>
          <w:b/>
        </w:rPr>
        <w:t xml:space="preserve">partado </w:t>
      </w:r>
      <w:r w:rsidR="009C186A" w:rsidRPr="001D305A">
        <w:rPr>
          <w:rFonts w:asciiTheme="majorHAnsi" w:hAnsiTheme="majorHAnsi" w:cstheme="majorHAnsi"/>
          <w:b/>
        </w:rPr>
        <w:t>T</w:t>
      </w:r>
      <w:r w:rsidRPr="001D305A">
        <w:rPr>
          <w:rFonts w:asciiTheme="majorHAnsi" w:hAnsiTheme="majorHAnsi" w:cstheme="majorHAnsi"/>
          <w:b/>
        </w:rPr>
        <w:t xml:space="preserve"> del </w:t>
      </w:r>
      <w:r w:rsidR="003E7822" w:rsidRPr="001D305A">
        <w:rPr>
          <w:rFonts w:asciiTheme="majorHAnsi" w:hAnsiTheme="majorHAnsi" w:cstheme="majorHAnsi"/>
          <w:b/>
        </w:rPr>
        <w:t>QC</w:t>
      </w:r>
      <w:r w:rsidRPr="001D305A">
        <w:rPr>
          <w:rFonts w:asciiTheme="majorHAnsi" w:hAnsiTheme="majorHAnsi" w:cstheme="majorHAnsi"/>
        </w:rPr>
        <w:t xml:space="preserve"> y empezará a computar a partir de la recepción de los servicios.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Si durante el plazo de garantía se acredita la existencia de vicios o defectos en los trabajos efectuados, se reclamará en la empresa contratista que los enmiende.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Una vez se hayan cumplido por la empresa contratista las obligaciones derivadas del contrato, si no hay responsabilidades que tengan que ejercitarse sobre la garantía definitiva y transcurrido el plazo de garantía, se procederá de oficio a dictar el acuerdo de devolución o cancelación de la garantía definitiva, de acuerdo con lo que establece el artículo 111 de la LCSP. </w:t>
      </w:r>
    </w:p>
    <w:p w:rsidR="00786C20" w:rsidRPr="001D305A" w:rsidRDefault="00786C20" w:rsidP="00512CD5">
      <w:pPr>
        <w:rPr>
          <w:rFonts w:asciiTheme="majorHAnsi" w:hAnsiTheme="majorHAnsi" w:cstheme="majorHAnsi"/>
        </w:rPr>
      </w:pPr>
    </w:p>
    <w:p w:rsidR="00D46D65" w:rsidRPr="001D305A" w:rsidRDefault="00143971" w:rsidP="00122703">
      <w:pPr>
        <w:pStyle w:val="Ttol2"/>
        <w:rPr>
          <w:rFonts w:asciiTheme="majorHAnsi" w:hAnsiTheme="majorHAnsi" w:cstheme="majorHAnsi"/>
          <w:caps/>
          <w:szCs w:val="22"/>
        </w:rPr>
      </w:pPr>
      <w:bookmarkStart w:id="163" w:name="_Toc103932021"/>
      <w:bookmarkStart w:id="164" w:name="_Toc120521551"/>
      <w:r w:rsidRPr="001D305A">
        <w:rPr>
          <w:rFonts w:asciiTheme="majorHAnsi" w:hAnsiTheme="majorHAnsi" w:cstheme="majorHAnsi"/>
          <w:caps/>
          <w:szCs w:val="22"/>
        </w:rPr>
        <w:t>Trigésimasexta</w:t>
      </w:r>
      <w:r w:rsidR="00D46D65" w:rsidRPr="001D305A">
        <w:rPr>
          <w:rFonts w:asciiTheme="majorHAnsi" w:hAnsiTheme="majorHAnsi" w:cstheme="majorHAnsi"/>
          <w:caps/>
          <w:szCs w:val="22"/>
        </w:rPr>
        <w:t>. Resolución del contrato</w:t>
      </w:r>
      <w:bookmarkEnd w:id="163"/>
      <w:bookmarkEnd w:id="164"/>
      <w:r w:rsidR="00D46D65" w:rsidRPr="001D305A">
        <w:rPr>
          <w:rFonts w:asciiTheme="majorHAnsi" w:hAnsiTheme="majorHAnsi" w:cstheme="majorHAnsi"/>
          <w:caps/>
          <w:szCs w:val="22"/>
        </w:rPr>
        <w:t xml:space="preserve">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Son causas de resolución del contrato las siguientes:</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 La muerte o incapacidad sobrevenida del contratista individual o la extinción de la personalidad jurídica de la sociedad contratista, sin perjuicio de lo que prevé el artículo 98 relativo a la sucesión del contratista.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La declaración de concurso o la declaración de insolvencia en cualquier otro procedimiento.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El mutuo acuerdo entre la Administración y el contratista.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La demora en 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los </w:t>
      </w:r>
      <w:proofErr w:type="spellStart"/>
      <w:r w:rsidRPr="001D305A">
        <w:rPr>
          <w:rFonts w:asciiTheme="majorHAnsi" w:hAnsiTheme="majorHAnsi" w:cstheme="majorHAnsi"/>
        </w:rPr>
        <w:t>plazos</w:t>
      </w:r>
      <w:proofErr w:type="spellEnd"/>
      <w:r w:rsidRPr="001D305A">
        <w:rPr>
          <w:rFonts w:asciiTheme="majorHAnsi" w:hAnsiTheme="majorHAnsi" w:cstheme="majorHAnsi"/>
        </w:rPr>
        <w:t xml:space="preserve"> por parte del contratista.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La demora en el pago por parte de la </w:t>
      </w:r>
      <w:proofErr w:type="spellStart"/>
      <w:r w:rsidRPr="001D305A">
        <w:rPr>
          <w:rFonts w:asciiTheme="majorHAnsi" w:hAnsiTheme="majorHAnsi" w:cstheme="majorHAnsi"/>
        </w:rPr>
        <w:t>Administración</w:t>
      </w:r>
      <w:proofErr w:type="spellEnd"/>
      <w:r w:rsidRPr="001D305A">
        <w:rPr>
          <w:rFonts w:asciiTheme="majorHAnsi" w:hAnsiTheme="majorHAnsi" w:cstheme="majorHAnsi"/>
        </w:rPr>
        <w:t xml:space="preserve"> por un </w:t>
      </w:r>
      <w:proofErr w:type="spellStart"/>
      <w:r w:rsidRPr="001D305A">
        <w:rPr>
          <w:rFonts w:asciiTheme="majorHAnsi" w:hAnsiTheme="majorHAnsi" w:cstheme="majorHAnsi"/>
        </w:rPr>
        <w:t>plazo</w:t>
      </w:r>
      <w:proofErr w:type="spellEnd"/>
      <w:r w:rsidRPr="001D305A">
        <w:rPr>
          <w:rFonts w:asciiTheme="majorHAnsi" w:hAnsiTheme="majorHAnsi" w:cstheme="majorHAnsi"/>
        </w:rPr>
        <w:t xml:space="preserve"> superior a seis meses.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El incumplimiento de la obligación principal del contrato, así como el incumplimiento de las obligaciones esenciales calificadas como tales en este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La imposibilidad de ejecutar la prestación en los términos inicialmente pactados, cuando no sea posible modificar el contrato de acuerdo con los artículos 204 y 205 de la LCSP; o </w:t>
      </w:r>
      <w:proofErr w:type="spellStart"/>
      <w:r w:rsidRPr="001D305A">
        <w:rPr>
          <w:rFonts w:asciiTheme="majorHAnsi" w:hAnsiTheme="majorHAnsi" w:cstheme="majorHAnsi"/>
        </w:rPr>
        <w:t>cuando</w:t>
      </w:r>
      <w:proofErr w:type="spellEnd"/>
      <w:r w:rsidR="001143EC" w:rsidRPr="001D305A">
        <w:rPr>
          <w:rFonts w:asciiTheme="majorHAnsi" w:hAnsiTheme="majorHAnsi" w:cstheme="majorHAnsi"/>
          <w:vanish/>
        </w:rPr>
        <w:t>,</w:t>
      </w:r>
      <w:r w:rsidRPr="001D305A">
        <w:rPr>
          <w:rFonts w:asciiTheme="majorHAnsi" w:hAnsiTheme="majorHAnsi" w:cstheme="majorHAnsi"/>
        </w:rPr>
        <w:t xml:space="preserve"> </w:t>
      </w:r>
      <w:proofErr w:type="spellStart"/>
      <w:r w:rsidRPr="001D305A">
        <w:rPr>
          <w:rFonts w:asciiTheme="majorHAnsi" w:hAnsiTheme="majorHAnsi" w:cstheme="majorHAnsi"/>
        </w:rPr>
        <w:t>dándose</w:t>
      </w:r>
      <w:proofErr w:type="spellEnd"/>
      <w:r w:rsidRPr="001D305A">
        <w:rPr>
          <w:rFonts w:asciiTheme="majorHAnsi" w:hAnsiTheme="majorHAnsi" w:cstheme="majorHAnsi"/>
        </w:rPr>
        <w:t xml:space="preserve"> las </w:t>
      </w:r>
      <w:proofErr w:type="spellStart"/>
      <w:r w:rsidRPr="001D305A">
        <w:rPr>
          <w:rFonts w:asciiTheme="majorHAnsi" w:hAnsiTheme="majorHAnsi" w:cstheme="majorHAnsi"/>
        </w:rPr>
        <w:t>circunstancias</w:t>
      </w:r>
      <w:proofErr w:type="spellEnd"/>
      <w:r w:rsidRPr="001D305A">
        <w:rPr>
          <w:rFonts w:asciiTheme="majorHAnsi" w:hAnsiTheme="majorHAnsi" w:cstheme="majorHAnsi"/>
        </w:rPr>
        <w:t xml:space="preserve"> establecidas en el artículo 205 de la LCSP, las modificaciones impliquen, aislada o conjuntamente, alteraciones del precio de lo mismo, en cuantía superior, en más o menos, al 20% del precio inicial del contrato, con exclusión del IVA.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El desistimiento antes de iniciar la prestación del servicio o la suspensión por causa imputable al órgano de contratación de la iniciación del contrato por plazo superior a cuatro meses a partir de la fecha señalada en lo mismo para su comienzo. </w:t>
      </w:r>
    </w:p>
    <w:p w:rsidR="00595B7E" w:rsidRPr="001D305A" w:rsidRDefault="00595B7E"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El desistimiento una vez iniciada la prestación del servicio o la suspensión del contrato por plazo superior a ocho meses acordada por el órgano de contratación. </w:t>
      </w:r>
    </w:p>
    <w:p w:rsidR="00595B7E" w:rsidRPr="001D305A" w:rsidRDefault="00595B7E"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 xml:space="preserve">- El impago, durante la ejecución del contrato, de los salarios por parte del contratista a los trabajadores que estuvieran participando en la misma, o el incumplimiento de las condiciones establecidas en los Convenios colectivos en vigor para estos trabajadores durante la ejecución del contrato. </w:t>
      </w:r>
    </w:p>
    <w:p w:rsidR="00D46D65" w:rsidRPr="001D305A" w:rsidRDefault="00D46D65" w:rsidP="00512CD5">
      <w:pPr>
        <w:rPr>
          <w:rFonts w:asciiTheme="majorHAnsi" w:hAnsiTheme="majorHAnsi" w:cstheme="majorHAnsi"/>
        </w:rPr>
      </w:pPr>
    </w:p>
    <w:p w:rsidR="00D46D65" w:rsidRPr="001D305A" w:rsidRDefault="00D46D65" w:rsidP="00512CD5">
      <w:pPr>
        <w:rPr>
          <w:rFonts w:asciiTheme="majorHAnsi" w:hAnsiTheme="majorHAnsi" w:cstheme="majorHAnsi"/>
        </w:rPr>
      </w:pPr>
      <w:r w:rsidRPr="001D305A">
        <w:rPr>
          <w:rFonts w:asciiTheme="majorHAnsi" w:hAnsiTheme="majorHAnsi" w:cstheme="majorHAnsi"/>
        </w:rPr>
        <w:t>La aplicación y los efectos de estas causas de resolución son las que se establezcan en los artículos 212, 213 y 313 de la LCSP.</w:t>
      </w:r>
    </w:p>
    <w:p w:rsidR="00D46D65" w:rsidRPr="001D305A" w:rsidRDefault="00D46D65" w:rsidP="00512CD5">
      <w:pPr>
        <w:rPr>
          <w:rFonts w:asciiTheme="majorHAnsi" w:hAnsiTheme="majorHAnsi" w:cstheme="majorHAnsi"/>
        </w:rPr>
      </w:pPr>
    </w:p>
    <w:p w:rsidR="00D46D65" w:rsidRPr="001D305A" w:rsidRDefault="00595B7E" w:rsidP="00512CD5">
      <w:pPr>
        <w:rPr>
          <w:rFonts w:asciiTheme="majorHAnsi" w:hAnsiTheme="majorHAnsi" w:cstheme="majorHAnsi"/>
        </w:rPr>
      </w:pPr>
      <w:r w:rsidRPr="001D305A">
        <w:rPr>
          <w:rFonts w:asciiTheme="majorHAnsi" w:hAnsiTheme="majorHAnsi" w:cstheme="majorHAnsi"/>
        </w:rPr>
        <w:t>En todos los casos, la resolución del contrato se llevará a cabo siguiendo el procedimiento establecido en el artículo 191 de la LCSP y en el artículo 109 del RGLCAP.</w:t>
      </w:r>
    </w:p>
    <w:p w:rsidR="00D46D65" w:rsidRPr="001D305A" w:rsidRDefault="00D46D65" w:rsidP="00512CD5">
      <w:pPr>
        <w:rPr>
          <w:rFonts w:asciiTheme="majorHAnsi" w:hAnsiTheme="majorHAnsi" w:cstheme="majorHAnsi"/>
        </w:rPr>
      </w:pPr>
    </w:p>
    <w:p w:rsidR="00595B7E" w:rsidRPr="001D305A" w:rsidRDefault="00595B7E" w:rsidP="00122703">
      <w:pPr>
        <w:pStyle w:val="Ttol1"/>
        <w:rPr>
          <w:rFonts w:asciiTheme="majorHAnsi" w:hAnsiTheme="majorHAnsi" w:cstheme="majorHAnsi"/>
          <w:szCs w:val="22"/>
        </w:rPr>
      </w:pPr>
      <w:bookmarkStart w:id="165" w:name="_Toc103932022"/>
      <w:bookmarkStart w:id="166" w:name="_Toc120521552"/>
      <w:r w:rsidRPr="001D305A">
        <w:rPr>
          <w:rFonts w:asciiTheme="majorHAnsi" w:hAnsiTheme="majorHAnsi" w:cstheme="majorHAnsi"/>
          <w:szCs w:val="22"/>
        </w:rPr>
        <w:t>VII. RECURSOS, MEDIDAS PROVISIONALES Y SUPUESTOS ESPECIALES DE NULIDAD CONTRACTUAL</w:t>
      </w:r>
      <w:bookmarkEnd w:id="165"/>
      <w:bookmarkEnd w:id="166"/>
    </w:p>
    <w:p w:rsidR="00595B7E" w:rsidRPr="001D305A" w:rsidRDefault="00595B7E" w:rsidP="00512CD5">
      <w:pPr>
        <w:rPr>
          <w:rFonts w:asciiTheme="majorHAnsi" w:hAnsiTheme="majorHAnsi" w:cstheme="majorHAnsi"/>
          <w:b/>
        </w:rPr>
      </w:pPr>
    </w:p>
    <w:p w:rsidR="00595B7E" w:rsidRPr="001D305A" w:rsidRDefault="00143971" w:rsidP="00122703">
      <w:pPr>
        <w:pStyle w:val="Ttol2"/>
        <w:rPr>
          <w:rFonts w:asciiTheme="majorHAnsi" w:hAnsiTheme="majorHAnsi" w:cstheme="majorHAnsi"/>
          <w:caps/>
          <w:szCs w:val="22"/>
        </w:rPr>
      </w:pPr>
      <w:bookmarkStart w:id="167" w:name="_Toc103932023"/>
      <w:bookmarkStart w:id="168" w:name="_Toc120521553"/>
      <w:r w:rsidRPr="001D305A">
        <w:rPr>
          <w:rFonts w:asciiTheme="majorHAnsi" w:hAnsiTheme="majorHAnsi" w:cstheme="majorHAnsi"/>
          <w:caps/>
          <w:szCs w:val="22"/>
        </w:rPr>
        <w:t>Trigésimaséptima</w:t>
      </w:r>
      <w:r w:rsidR="00595B7E" w:rsidRPr="001D305A">
        <w:rPr>
          <w:rFonts w:asciiTheme="majorHAnsi" w:hAnsiTheme="majorHAnsi" w:cstheme="majorHAnsi"/>
          <w:caps/>
          <w:szCs w:val="22"/>
        </w:rPr>
        <w:t>. Régimen de recursos</w:t>
      </w:r>
      <w:bookmarkEnd w:id="167"/>
      <w:bookmarkEnd w:id="168"/>
      <w:r w:rsidR="00595B7E" w:rsidRPr="001D305A">
        <w:rPr>
          <w:rFonts w:asciiTheme="majorHAnsi" w:hAnsiTheme="majorHAnsi" w:cstheme="majorHAnsi"/>
          <w:caps/>
          <w:szCs w:val="22"/>
        </w:rPr>
        <w:t xml:space="preserve"> </w:t>
      </w:r>
    </w:p>
    <w:p w:rsidR="00595B7E" w:rsidRPr="001D305A" w:rsidRDefault="00595B7E" w:rsidP="00512CD5">
      <w:pPr>
        <w:rPr>
          <w:rFonts w:asciiTheme="majorHAnsi" w:hAnsiTheme="majorHAnsi" w:cstheme="majorHAnsi"/>
        </w:rPr>
      </w:pPr>
    </w:p>
    <w:p w:rsidR="00595B7E" w:rsidRPr="001D305A" w:rsidRDefault="00143971" w:rsidP="00512CD5">
      <w:pPr>
        <w:rPr>
          <w:rFonts w:asciiTheme="majorHAnsi" w:hAnsiTheme="majorHAnsi" w:cstheme="majorHAnsi"/>
        </w:rPr>
      </w:pPr>
      <w:r w:rsidRPr="001D305A">
        <w:rPr>
          <w:rFonts w:asciiTheme="majorHAnsi" w:hAnsiTheme="majorHAnsi" w:cstheme="majorHAnsi"/>
          <w:b/>
        </w:rPr>
        <w:t>37</w:t>
      </w:r>
      <w:r w:rsidR="00595B7E" w:rsidRPr="001D305A">
        <w:rPr>
          <w:rFonts w:asciiTheme="majorHAnsi" w:hAnsiTheme="majorHAnsi" w:cstheme="majorHAnsi"/>
          <w:b/>
        </w:rPr>
        <w:t>.1</w:t>
      </w:r>
      <w:r w:rsidR="00595B7E" w:rsidRPr="001D305A">
        <w:rPr>
          <w:rFonts w:asciiTheme="majorHAnsi" w:hAnsiTheme="majorHAnsi" w:cstheme="majorHAnsi"/>
        </w:rPr>
        <w:t xml:space="preserve"> Son susceptibles de recurso especial en materia de contratación, de acuerdo con el artículo 44 de la LCSP, los anuncios de </w:t>
      </w:r>
      <w:proofErr w:type="spellStart"/>
      <w:r w:rsidR="00595B7E" w:rsidRPr="001D305A">
        <w:rPr>
          <w:rFonts w:asciiTheme="majorHAnsi" w:hAnsiTheme="majorHAnsi" w:cstheme="majorHAnsi"/>
        </w:rPr>
        <w:t>licitación</w:t>
      </w:r>
      <w:proofErr w:type="spellEnd"/>
      <w:r w:rsidR="00595B7E" w:rsidRPr="001D305A">
        <w:rPr>
          <w:rFonts w:asciiTheme="majorHAnsi" w:hAnsiTheme="majorHAnsi" w:cstheme="majorHAnsi"/>
        </w:rPr>
        <w:t xml:space="preserve">, los </w:t>
      </w:r>
      <w:proofErr w:type="spellStart"/>
      <w:r w:rsidR="003970FE" w:rsidRPr="001D305A">
        <w:rPr>
          <w:rFonts w:asciiTheme="majorHAnsi" w:hAnsiTheme="majorHAnsi" w:cstheme="majorHAnsi"/>
        </w:rPr>
        <w:t>Pliegos</w:t>
      </w:r>
      <w:proofErr w:type="spellEnd"/>
      <w:r w:rsidR="00595B7E" w:rsidRPr="001D305A">
        <w:rPr>
          <w:rFonts w:asciiTheme="majorHAnsi" w:hAnsiTheme="majorHAnsi" w:cstheme="majorHAnsi"/>
        </w:rPr>
        <w:t xml:space="preserve"> y los </w:t>
      </w:r>
      <w:proofErr w:type="spellStart"/>
      <w:r w:rsidR="00595B7E" w:rsidRPr="001D305A">
        <w:rPr>
          <w:rFonts w:asciiTheme="majorHAnsi" w:hAnsiTheme="majorHAnsi" w:cstheme="majorHAnsi"/>
        </w:rPr>
        <w:t>documentos</w:t>
      </w:r>
      <w:proofErr w:type="spellEnd"/>
      <w:r w:rsidR="00595B7E" w:rsidRPr="001D305A">
        <w:rPr>
          <w:rFonts w:asciiTheme="majorHAnsi" w:hAnsiTheme="majorHAnsi" w:cstheme="majorHAnsi"/>
        </w:rPr>
        <w:t xml:space="preserve"> contractuales que establezcan las condiciones que tienen que regir la contratación; los actos de trámite que decidan directa o indirectamente sobre la adjudicación, determinen la imposibilidad de continuar el procedimiento o produzcan indefensión o perjuicio irreparable a derechos o intereses legítimos; los acuerdos de adjudicación del contrato; y las modificaciones del contrato basadas en el incumplimiento del establecido en los artículos 204 y 205 de la LCSP, para entender que la modificación tendría que haber sido objeto de una nueva adjudicación.</w:t>
      </w:r>
    </w:p>
    <w:p w:rsidR="00595B7E" w:rsidRPr="001D305A" w:rsidRDefault="00595B7E" w:rsidP="00512CD5">
      <w:pPr>
        <w:rPr>
          <w:rFonts w:asciiTheme="majorHAnsi" w:hAnsiTheme="majorHAnsi" w:cstheme="majorHAnsi"/>
        </w:rPr>
      </w:pPr>
    </w:p>
    <w:p w:rsidR="00595B7E" w:rsidRPr="001D305A" w:rsidRDefault="00595B7E" w:rsidP="00512CD5">
      <w:pPr>
        <w:rPr>
          <w:rFonts w:asciiTheme="majorHAnsi" w:hAnsiTheme="majorHAnsi" w:cstheme="majorHAnsi"/>
        </w:rPr>
      </w:pPr>
      <w:r w:rsidRPr="001D305A">
        <w:rPr>
          <w:rFonts w:asciiTheme="majorHAnsi" w:hAnsiTheme="majorHAnsi" w:cstheme="majorHAnsi"/>
        </w:rPr>
        <w:t xml:space="preserve">Este recurso tiene carácter potestativo, es gratuito para los recurrentes, se podrá </w:t>
      </w:r>
      <w:proofErr w:type="spellStart"/>
      <w:r w:rsidRPr="001D305A">
        <w:rPr>
          <w:rFonts w:asciiTheme="majorHAnsi" w:hAnsiTheme="majorHAnsi" w:cstheme="majorHAnsi"/>
        </w:rPr>
        <w:t>interponer</w:t>
      </w:r>
      <w:proofErr w:type="spellEnd"/>
      <w:r w:rsidRPr="001D305A">
        <w:rPr>
          <w:rFonts w:asciiTheme="majorHAnsi" w:hAnsiTheme="majorHAnsi" w:cstheme="majorHAnsi"/>
        </w:rPr>
        <w:t xml:space="preserve"> en los </w:t>
      </w:r>
      <w:proofErr w:type="spellStart"/>
      <w:r w:rsidRPr="001D305A">
        <w:rPr>
          <w:rFonts w:asciiTheme="majorHAnsi" w:hAnsiTheme="majorHAnsi" w:cstheme="majorHAnsi"/>
        </w:rPr>
        <w:t>lugares</w:t>
      </w:r>
      <w:proofErr w:type="spellEnd"/>
      <w:r w:rsidRPr="001D305A">
        <w:rPr>
          <w:rFonts w:asciiTheme="majorHAnsi" w:hAnsiTheme="majorHAnsi" w:cstheme="majorHAnsi"/>
        </w:rPr>
        <w:t xml:space="preserve"> que </w:t>
      </w:r>
      <w:proofErr w:type="spellStart"/>
      <w:r w:rsidRPr="001D305A">
        <w:rPr>
          <w:rFonts w:asciiTheme="majorHAnsi" w:hAnsiTheme="majorHAnsi" w:cstheme="majorHAnsi"/>
        </w:rPr>
        <w:t>establece</w:t>
      </w:r>
      <w:proofErr w:type="spellEnd"/>
      <w:r w:rsidRPr="001D305A">
        <w:rPr>
          <w:rFonts w:asciiTheme="majorHAnsi" w:hAnsiTheme="majorHAnsi" w:cstheme="majorHAnsi"/>
        </w:rPr>
        <w:t xml:space="preserve"> el artículo 16.4 de la Ley 39/2015, de 1 de octubre, del procedimiento administrativo común de las administraciones públicas, en el registro del órgano de contratación o delante el Tribunal Catalán de Contratos del Sector Público, previa o alternativamente, a la interposición del recurso contencioso administrativo, de conformidad con la Ley 29/1998, de 13 de junio, reguladora de la jurisdicción contenciosa administrativa, y se </w:t>
      </w:r>
      <w:proofErr w:type="spellStart"/>
      <w:r w:rsidRPr="001D305A">
        <w:rPr>
          <w:rFonts w:asciiTheme="majorHAnsi" w:hAnsiTheme="majorHAnsi" w:cstheme="majorHAnsi"/>
        </w:rPr>
        <w:t>revolvió</w:t>
      </w:r>
      <w:proofErr w:type="spellEnd"/>
      <w:r w:rsidRPr="001D305A">
        <w:rPr>
          <w:rFonts w:asciiTheme="majorHAnsi" w:hAnsiTheme="majorHAnsi" w:cstheme="majorHAnsi"/>
        </w:rPr>
        <w:t xml:space="preserve"> por el que </w:t>
      </w:r>
      <w:proofErr w:type="spellStart"/>
      <w:r w:rsidRPr="001D305A">
        <w:rPr>
          <w:rFonts w:asciiTheme="majorHAnsi" w:hAnsiTheme="majorHAnsi" w:cstheme="majorHAnsi"/>
        </w:rPr>
        <w:t>disponen</w:t>
      </w:r>
      <w:proofErr w:type="spellEnd"/>
      <w:r w:rsidRPr="001D305A">
        <w:rPr>
          <w:rFonts w:asciiTheme="majorHAnsi" w:hAnsiTheme="majorHAnsi" w:cstheme="majorHAnsi"/>
        </w:rPr>
        <w:t xml:space="preserve"> los artículos 44 y siguientes de la LCSP y el Real decreto 814/2015, de 11 de </w:t>
      </w:r>
      <w:proofErr w:type="spellStart"/>
      <w:r w:rsidRPr="001D305A">
        <w:rPr>
          <w:rFonts w:asciiTheme="majorHAnsi" w:hAnsiTheme="majorHAnsi" w:cstheme="majorHAnsi"/>
        </w:rPr>
        <w:t>septiembre</w:t>
      </w:r>
      <w:proofErr w:type="spellEnd"/>
      <w:r w:rsidRPr="001D305A">
        <w:rPr>
          <w:rFonts w:asciiTheme="majorHAnsi" w:hAnsiTheme="majorHAnsi" w:cstheme="majorHAnsi"/>
        </w:rPr>
        <w:t xml:space="preserve">, </w:t>
      </w:r>
      <w:r w:rsidR="001143EC" w:rsidRPr="001D305A">
        <w:rPr>
          <w:rFonts w:asciiTheme="majorHAnsi" w:hAnsiTheme="majorHAnsi" w:cstheme="majorHAnsi"/>
        </w:rPr>
        <w:t>por el que</w:t>
      </w:r>
      <w:r w:rsidRPr="001D305A">
        <w:rPr>
          <w:rFonts w:asciiTheme="majorHAnsi" w:hAnsiTheme="majorHAnsi" w:cstheme="majorHAnsi"/>
        </w:rPr>
        <w:t xml:space="preserve"> se </w:t>
      </w:r>
      <w:proofErr w:type="spellStart"/>
      <w:r w:rsidRPr="001D305A">
        <w:rPr>
          <w:rFonts w:asciiTheme="majorHAnsi" w:hAnsiTheme="majorHAnsi" w:cstheme="majorHAnsi"/>
        </w:rPr>
        <w:t>aprueba</w:t>
      </w:r>
      <w:proofErr w:type="spellEnd"/>
      <w:r w:rsidRPr="001D305A">
        <w:rPr>
          <w:rFonts w:asciiTheme="majorHAnsi" w:hAnsiTheme="majorHAnsi" w:cstheme="majorHAnsi"/>
        </w:rPr>
        <w:t xml:space="preserve"> el Reglamento de los procedimientos especiales de revisión de decisiones en materia contractual y de organización del Tribunal Administrativo Central de Recursos Contractuales. </w:t>
      </w:r>
    </w:p>
    <w:p w:rsidR="00595B7E" w:rsidRPr="001D305A" w:rsidRDefault="00595B7E" w:rsidP="00512CD5">
      <w:pPr>
        <w:rPr>
          <w:rFonts w:asciiTheme="majorHAnsi" w:hAnsiTheme="majorHAnsi" w:cstheme="majorHAnsi"/>
        </w:rPr>
      </w:pPr>
    </w:p>
    <w:p w:rsidR="00595B7E" w:rsidRPr="001D305A" w:rsidRDefault="00595B7E" w:rsidP="00512CD5">
      <w:pPr>
        <w:rPr>
          <w:rFonts w:asciiTheme="majorHAnsi" w:hAnsiTheme="majorHAnsi" w:cstheme="majorHAnsi"/>
        </w:rPr>
      </w:pPr>
      <w:r w:rsidRPr="001D305A">
        <w:rPr>
          <w:rFonts w:asciiTheme="majorHAnsi" w:hAnsiTheme="majorHAnsi" w:cstheme="majorHAnsi"/>
        </w:rPr>
        <w:t xml:space="preserve">Contra los actos susceptibles de recurso especial no procede la interposición de recursos administrativos ordinarios. </w:t>
      </w:r>
    </w:p>
    <w:p w:rsidR="00595B7E" w:rsidRPr="001D305A" w:rsidRDefault="00595B7E" w:rsidP="00512CD5">
      <w:pPr>
        <w:rPr>
          <w:rFonts w:asciiTheme="majorHAnsi" w:hAnsiTheme="majorHAnsi" w:cstheme="majorHAnsi"/>
        </w:rPr>
      </w:pPr>
    </w:p>
    <w:p w:rsidR="00595B7E" w:rsidRPr="001D305A" w:rsidRDefault="00143971" w:rsidP="00512CD5">
      <w:pPr>
        <w:rPr>
          <w:rFonts w:asciiTheme="majorHAnsi" w:hAnsiTheme="majorHAnsi" w:cstheme="majorHAnsi"/>
        </w:rPr>
      </w:pPr>
      <w:r w:rsidRPr="001D305A">
        <w:rPr>
          <w:rFonts w:asciiTheme="majorHAnsi" w:hAnsiTheme="majorHAnsi" w:cstheme="majorHAnsi"/>
          <w:b/>
        </w:rPr>
        <w:t>37</w:t>
      </w:r>
      <w:r w:rsidR="000253CA" w:rsidRPr="001D305A">
        <w:rPr>
          <w:rFonts w:asciiTheme="majorHAnsi" w:hAnsiTheme="majorHAnsi" w:cstheme="majorHAnsi"/>
          <w:b/>
        </w:rPr>
        <w:t>.2</w:t>
      </w:r>
      <w:r w:rsidR="000253CA" w:rsidRPr="001D305A">
        <w:rPr>
          <w:rFonts w:asciiTheme="majorHAnsi" w:hAnsiTheme="majorHAnsi" w:cstheme="majorHAnsi"/>
        </w:rPr>
        <w:t xml:space="preserve"> Contra los actos que adopte el órgano de contratación en relación con los efectos, la modificación y la extinción de este contrato que no sean susceptibles de recurso especial en materia de contratación, procederá la interposición del recurso </w:t>
      </w:r>
      <w:r w:rsidR="007065AD" w:rsidRPr="001D305A">
        <w:rPr>
          <w:rFonts w:asciiTheme="majorHAnsi" w:hAnsiTheme="majorHAnsi" w:cstheme="majorHAnsi"/>
        </w:rPr>
        <w:t xml:space="preserve">de alzada delante del mismo órgano que los ha </w:t>
      </w:r>
      <w:proofErr w:type="spellStart"/>
      <w:r w:rsidR="007065AD" w:rsidRPr="001D305A">
        <w:rPr>
          <w:rFonts w:asciiTheme="majorHAnsi" w:hAnsiTheme="majorHAnsi" w:cstheme="majorHAnsi"/>
        </w:rPr>
        <w:t>dictado</w:t>
      </w:r>
      <w:proofErr w:type="spellEnd"/>
      <w:r w:rsidR="007065AD" w:rsidRPr="001D305A">
        <w:rPr>
          <w:rFonts w:asciiTheme="majorHAnsi" w:hAnsiTheme="majorHAnsi" w:cstheme="majorHAnsi"/>
        </w:rPr>
        <w:t xml:space="preserve"> o </w:t>
      </w:r>
      <w:proofErr w:type="spellStart"/>
      <w:r w:rsidR="007065AD" w:rsidRPr="001D305A">
        <w:rPr>
          <w:rFonts w:asciiTheme="majorHAnsi" w:hAnsiTheme="majorHAnsi" w:cstheme="majorHAnsi"/>
        </w:rPr>
        <w:t>ante</w:t>
      </w:r>
      <w:proofErr w:type="spellEnd"/>
      <w:r w:rsidR="001143EC" w:rsidRPr="001D305A">
        <w:rPr>
          <w:rFonts w:asciiTheme="majorHAnsi" w:hAnsiTheme="majorHAnsi" w:cstheme="majorHAnsi"/>
          <w:vanish/>
        </w:rPr>
        <w:t xml:space="preserve"> </w:t>
      </w:r>
      <w:r w:rsidR="007065AD" w:rsidRPr="001D305A">
        <w:rPr>
          <w:rFonts w:asciiTheme="majorHAnsi" w:hAnsiTheme="majorHAnsi" w:cstheme="majorHAnsi"/>
        </w:rPr>
        <w:t xml:space="preserve">la </w:t>
      </w:r>
      <w:r w:rsidR="001143EC" w:rsidRPr="001D305A">
        <w:rPr>
          <w:rFonts w:asciiTheme="majorHAnsi" w:hAnsiTheme="majorHAnsi" w:cstheme="majorHAnsi"/>
        </w:rPr>
        <w:t>consellera</w:t>
      </w:r>
      <w:r w:rsidR="007065AD" w:rsidRPr="001D305A">
        <w:rPr>
          <w:rFonts w:asciiTheme="majorHAnsi" w:hAnsiTheme="majorHAnsi" w:cstheme="majorHAnsi"/>
        </w:rPr>
        <w:t xml:space="preserve"> de la </w:t>
      </w:r>
      <w:proofErr w:type="spellStart"/>
      <w:r w:rsidR="007065AD" w:rsidRPr="001D305A">
        <w:rPr>
          <w:rFonts w:asciiTheme="majorHAnsi" w:hAnsiTheme="majorHAnsi" w:cstheme="majorHAnsi"/>
        </w:rPr>
        <w:t>Presidènicia</w:t>
      </w:r>
      <w:proofErr w:type="spellEnd"/>
      <w:r w:rsidR="007065AD" w:rsidRPr="001D305A">
        <w:rPr>
          <w:rFonts w:asciiTheme="majorHAnsi" w:hAnsiTheme="majorHAnsi" w:cstheme="majorHAnsi"/>
        </w:rPr>
        <w:t xml:space="preserve">, en el </w:t>
      </w:r>
      <w:proofErr w:type="spellStart"/>
      <w:r w:rsidR="007065AD" w:rsidRPr="001D305A">
        <w:rPr>
          <w:rFonts w:asciiTheme="majorHAnsi" w:hAnsiTheme="majorHAnsi" w:cstheme="majorHAnsi"/>
        </w:rPr>
        <w:t>plazo</w:t>
      </w:r>
      <w:proofErr w:type="spellEnd"/>
      <w:r w:rsidR="007065AD" w:rsidRPr="001D305A">
        <w:rPr>
          <w:rFonts w:asciiTheme="majorHAnsi" w:hAnsiTheme="majorHAnsi" w:cstheme="majorHAnsi"/>
        </w:rPr>
        <w:t xml:space="preserve"> de un mes a contar desde el día siguiente de recibir la notificación, </w:t>
      </w:r>
      <w:r w:rsidR="000253CA" w:rsidRPr="001D305A">
        <w:rPr>
          <w:rFonts w:asciiTheme="majorHAnsi" w:hAnsiTheme="majorHAnsi" w:cstheme="majorHAnsi"/>
        </w:rPr>
        <w:t xml:space="preserve">de acuerdo con lo que establece </w:t>
      </w:r>
      <w:r w:rsidR="007065AD" w:rsidRPr="001D305A">
        <w:rPr>
          <w:rFonts w:asciiTheme="majorHAnsi" w:hAnsiTheme="majorHAnsi" w:cstheme="majorHAnsi"/>
        </w:rPr>
        <w:t xml:space="preserve">el artículo 76 de </w:t>
      </w:r>
      <w:r w:rsidR="000253CA" w:rsidRPr="001D305A">
        <w:rPr>
          <w:rFonts w:asciiTheme="majorHAnsi" w:hAnsiTheme="majorHAnsi" w:cstheme="majorHAnsi"/>
        </w:rPr>
        <w:t>la Ley 26/2010, del 3 de agosto, del régimen jurídico y de procedimiento de las administraciones públicas de Cataluña</w:t>
      </w:r>
      <w:r w:rsidR="00D5492A" w:rsidRPr="001D305A">
        <w:rPr>
          <w:rFonts w:asciiTheme="majorHAnsi" w:hAnsiTheme="majorHAnsi" w:cstheme="majorHAnsi"/>
        </w:rPr>
        <w:t xml:space="preserve">; los </w:t>
      </w:r>
      <w:proofErr w:type="spellStart"/>
      <w:r w:rsidR="001143EC" w:rsidRPr="001D305A">
        <w:rPr>
          <w:rFonts w:asciiTheme="majorHAnsi" w:hAnsiTheme="majorHAnsi" w:cstheme="majorHAnsi"/>
        </w:rPr>
        <w:t>artículos</w:t>
      </w:r>
      <w:proofErr w:type="spellEnd"/>
      <w:r w:rsidR="00D5492A" w:rsidRPr="001D305A">
        <w:rPr>
          <w:rFonts w:asciiTheme="majorHAnsi" w:hAnsiTheme="majorHAnsi" w:cstheme="majorHAnsi"/>
        </w:rPr>
        <w:t xml:space="preserve"> 112, 115, 121 y 122 de</w:t>
      </w:r>
      <w:r w:rsidR="000253CA" w:rsidRPr="001D305A">
        <w:rPr>
          <w:rFonts w:asciiTheme="majorHAnsi" w:hAnsiTheme="majorHAnsi" w:cstheme="majorHAnsi"/>
        </w:rPr>
        <w:t xml:space="preserve"> la Ley 39/2015, de 1 de octubre, del procedimiento administrativo común de las administraciones públicas; </w:t>
      </w:r>
      <w:r w:rsidR="00D5492A" w:rsidRPr="001D305A">
        <w:rPr>
          <w:rFonts w:asciiTheme="majorHAnsi" w:hAnsiTheme="majorHAnsi" w:cstheme="majorHAnsi"/>
        </w:rPr>
        <w:t>el artículo 14 de la Ley 4/1987, de 24 de marzo, reguladora de la Escuela de Administración Pública y también del recurso contencioso administrativo, de conformidad con el que disponen los artículos 25, 45 y 46 de la Ley 29/1998, de 13 de julio, reguladora de la jurisdicción contenciosa administrativa</w:t>
      </w:r>
      <w:r w:rsidR="000253CA" w:rsidRPr="001D305A">
        <w:rPr>
          <w:rFonts w:asciiTheme="majorHAnsi" w:hAnsiTheme="majorHAnsi" w:cstheme="majorHAnsi"/>
        </w:rPr>
        <w:t>.</w:t>
      </w:r>
    </w:p>
    <w:p w:rsidR="00595B7E" w:rsidRPr="001D305A" w:rsidRDefault="00595B7E" w:rsidP="00512CD5">
      <w:pPr>
        <w:rPr>
          <w:rFonts w:asciiTheme="majorHAnsi" w:hAnsiTheme="majorHAnsi" w:cstheme="majorHAnsi"/>
          <w:i/>
        </w:rPr>
      </w:pPr>
    </w:p>
    <w:p w:rsidR="00595B7E" w:rsidRPr="001D305A" w:rsidRDefault="00016D9A" w:rsidP="00512CD5">
      <w:pPr>
        <w:rPr>
          <w:rFonts w:asciiTheme="majorHAnsi" w:hAnsiTheme="majorHAnsi" w:cstheme="majorHAnsi"/>
        </w:rPr>
      </w:pPr>
      <w:r w:rsidRPr="001D305A">
        <w:rPr>
          <w:rFonts w:asciiTheme="majorHAnsi" w:hAnsiTheme="majorHAnsi" w:cstheme="majorHAnsi"/>
        </w:rPr>
        <w:t>3</w:t>
      </w:r>
      <w:r w:rsidR="00D5492A" w:rsidRPr="001D305A">
        <w:rPr>
          <w:rFonts w:asciiTheme="majorHAnsi" w:hAnsiTheme="majorHAnsi" w:cstheme="majorHAnsi"/>
        </w:rPr>
        <w:t>7</w:t>
      </w:r>
      <w:r w:rsidR="00595B7E" w:rsidRPr="001D305A">
        <w:rPr>
          <w:rFonts w:asciiTheme="majorHAnsi" w:hAnsiTheme="majorHAnsi" w:cstheme="majorHAnsi"/>
        </w:rPr>
        <w:t xml:space="preserve">.3 Los acuerdos que adopte el órgano de contratación en el ejercicio de las prerrogativas de la Administración son susceptibles de recurso potestativo de reposición, de conformidad con lo que dispone la Ley 26/2010, del 3 de agosto, del régimen jurídico y de procedimiento de las administraciones públicas de Cataluña, y la legislación básica del procedimiento administrativo común, o de recurso contencioso administrativo, de conformidad con lo que dispone la Ley 29/1998, de 13 de julio, reguladora de la jurisdicción contenciosa administrativa. </w:t>
      </w:r>
    </w:p>
    <w:p w:rsidR="00595B7E" w:rsidRPr="001D305A" w:rsidRDefault="00595B7E" w:rsidP="00512CD5">
      <w:pPr>
        <w:rPr>
          <w:rFonts w:asciiTheme="majorHAnsi" w:hAnsiTheme="majorHAnsi" w:cstheme="majorHAnsi"/>
        </w:rPr>
      </w:pPr>
    </w:p>
    <w:p w:rsidR="00595B7E" w:rsidRPr="001D305A" w:rsidRDefault="00F363D2" w:rsidP="00122703">
      <w:pPr>
        <w:pStyle w:val="Ttol2"/>
        <w:rPr>
          <w:rFonts w:asciiTheme="majorHAnsi" w:hAnsiTheme="majorHAnsi" w:cstheme="majorHAnsi"/>
          <w:caps/>
          <w:szCs w:val="22"/>
        </w:rPr>
      </w:pPr>
      <w:bookmarkStart w:id="169" w:name="_Toc103932024"/>
      <w:bookmarkStart w:id="170" w:name="_Toc120521554"/>
      <w:r w:rsidRPr="001D305A">
        <w:rPr>
          <w:rFonts w:asciiTheme="majorHAnsi" w:hAnsiTheme="majorHAnsi" w:cstheme="majorHAnsi"/>
          <w:caps/>
          <w:szCs w:val="22"/>
        </w:rPr>
        <w:t>Trenta-</w:t>
      </w:r>
      <w:r w:rsidR="00143971" w:rsidRPr="001D305A">
        <w:rPr>
          <w:rFonts w:asciiTheme="majorHAnsi" w:hAnsiTheme="majorHAnsi" w:cstheme="majorHAnsi"/>
          <w:caps/>
          <w:szCs w:val="22"/>
        </w:rPr>
        <w:t>vuiTena</w:t>
      </w:r>
      <w:r w:rsidR="00595B7E" w:rsidRPr="001D305A">
        <w:rPr>
          <w:rFonts w:asciiTheme="majorHAnsi" w:hAnsiTheme="majorHAnsi" w:cstheme="majorHAnsi"/>
          <w:caps/>
          <w:szCs w:val="22"/>
        </w:rPr>
        <w:t>. Arbitraje</w:t>
      </w:r>
      <w:bookmarkEnd w:id="169"/>
      <w:bookmarkEnd w:id="170"/>
      <w:r w:rsidR="00595B7E" w:rsidRPr="001D305A">
        <w:rPr>
          <w:rFonts w:asciiTheme="majorHAnsi" w:hAnsiTheme="majorHAnsi" w:cstheme="majorHAnsi"/>
          <w:caps/>
          <w:szCs w:val="22"/>
        </w:rPr>
        <w:t xml:space="preserve"> </w:t>
      </w:r>
    </w:p>
    <w:p w:rsidR="00595B7E" w:rsidRPr="001D305A" w:rsidRDefault="00595B7E" w:rsidP="00512CD5">
      <w:pPr>
        <w:rPr>
          <w:rFonts w:asciiTheme="majorHAnsi" w:hAnsiTheme="majorHAnsi" w:cstheme="majorHAnsi"/>
          <w:b/>
        </w:rPr>
      </w:pPr>
    </w:p>
    <w:p w:rsidR="00595B7E" w:rsidRPr="001D305A" w:rsidRDefault="00595B7E" w:rsidP="00512CD5">
      <w:pPr>
        <w:rPr>
          <w:rFonts w:asciiTheme="majorHAnsi" w:hAnsiTheme="majorHAnsi" w:cstheme="majorHAnsi"/>
        </w:rPr>
      </w:pPr>
      <w:r w:rsidRPr="001D305A">
        <w:rPr>
          <w:rFonts w:asciiTheme="majorHAnsi" w:hAnsiTheme="majorHAnsi" w:cstheme="majorHAnsi"/>
        </w:rPr>
        <w:t xml:space="preserve">Sin perjuicio de lo que establece la </w:t>
      </w:r>
      <w:r w:rsidRPr="001D305A">
        <w:rPr>
          <w:rFonts w:asciiTheme="majorHAnsi" w:hAnsiTheme="majorHAnsi" w:cstheme="majorHAnsi"/>
          <w:b/>
        </w:rPr>
        <w:t xml:space="preserve">cláusula </w:t>
      </w:r>
      <w:r w:rsidR="00016D9A" w:rsidRPr="001D305A">
        <w:rPr>
          <w:rFonts w:asciiTheme="majorHAnsi" w:hAnsiTheme="majorHAnsi" w:cstheme="majorHAnsi"/>
          <w:b/>
        </w:rPr>
        <w:t>trigés</w:t>
      </w:r>
      <w:r w:rsidRPr="001D305A">
        <w:rPr>
          <w:rFonts w:asciiTheme="majorHAnsi" w:hAnsiTheme="majorHAnsi" w:cstheme="majorHAnsi"/>
          <w:b/>
        </w:rPr>
        <w:t>ima</w:t>
      </w:r>
      <w:r w:rsidR="00E50567" w:rsidRPr="001D305A">
        <w:rPr>
          <w:rFonts w:asciiTheme="majorHAnsi" w:hAnsiTheme="majorHAnsi" w:cstheme="majorHAnsi"/>
          <w:b/>
        </w:rPr>
        <w:t>-</w:t>
      </w:r>
      <w:r w:rsidR="00143971" w:rsidRPr="001D305A">
        <w:rPr>
          <w:rFonts w:asciiTheme="majorHAnsi" w:hAnsiTheme="majorHAnsi" w:cstheme="majorHAnsi"/>
          <w:b/>
        </w:rPr>
        <w:t>séptima</w:t>
      </w:r>
      <w:r w:rsidRPr="001D305A">
        <w:rPr>
          <w:rFonts w:asciiTheme="majorHAnsi" w:hAnsiTheme="majorHAnsi" w:cstheme="majorHAnsi"/>
        </w:rPr>
        <w:t xml:space="preserve">, se podrá acordar el sometimiento a arbitraje de la solución de todas o alguna de las controversias que puedan surgir entre la Administración contratante y la/es empresa/es contractista/es, siempre que se trate de materias de libre disposición conforme a derecho y, específicamente, sobre los </w:t>
      </w:r>
      <w:proofErr w:type="spellStart"/>
      <w:r w:rsidRPr="001D305A">
        <w:rPr>
          <w:rFonts w:asciiTheme="majorHAnsi" w:hAnsiTheme="majorHAnsi" w:cstheme="majorHAnsi"/>
        </w:rPr>
        <w:t>efectos</w:t>
      </w:r>
      <w:proofErr w:type="spellEnd"/>
      <w:r w:rsidRPr="001D305A">
        <w:rPr>
          <w:rFonts w:asciiTheme="majorHAnsi" w:hAnsiTheme="majorHAnsi" w:cstheme="majorHAnsi"/>
        </w:rPr>
        <w:t xml:space="preserve">, 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y la </w:t>
      </w:r>
      <w:proofErr w:type="spellStart"/>
      <w:r w:rsidRPr="001D305A">
        <w:rPr>
          <w:rFonts w:asciiTheme="majorHAnsi" w:hAnsiTheme="majorHAnsi" w:cstheme="majorHAnsi"/>
        </w:rPr>
        <w:t>extinción</w:t>
      </w:r>
      <w:proofErr w:type="spellEnd"/>
      <w:r w:rsidRPr="001D305A">
        <w:rPr>
          <w:rFonts w:asciiTheme="majorHAnsi" w:hAnsiTheme="majorHAnsi" w:cstheme="majorHAnsi"/>
        </w:rPr>
        <w:t xml:space="preserve"> de este contrato, de conformidad con lo que dispone la Ley 60/2003, de 23 de diciembre, de arbitraje. </w:t>
      </w:r>
    </w:p>
    <w:p w:rsidR="00595B7E" w:rsidRPr="001D305A" w:rsidRDefault="00595B7E" w:rsidP="00512CD5">
      <w:pPr>
        <w:rPr>
          <w:rFonts w:asciiTheme="majorHAnsi" w:hAnsiTheme="majorHAnsi" w:cstheme="majorHAnsi"/>
        </w:rPr>
      </w:pPr>
    </w:p>
    <w:p w:rsidR="00595B7E" w:rsidRPr="001D305A" w:rsidRDefault="00595B7E" w:rsidP="00512CD5">
      <w:pPr>
        <w:rPr>
          <w:rFonts w:asciiTheme="majorHAnsi" w:hAnsiTheme="majorHAnsi" w:cstheme="majorHAnsi"/>
        </w:rPr>
      </w:pPr>
      <w:r w:rsidRPr="001D305A">
        <w:rPr>
          <w:rFonts w:asciiTheme="majorHAnsi" w:hAnsiTheme="majorHAnsi" w:cstheme="majorHAnsi"/>
        </w:rPr>
        <w:t xml:space="preserve">En este sentido, conviene recordar que el Sistema Arbitral de Consumo es un sistema de resolución extrajudicial de conflictos mediante el cual las partes someten una controversia a la decisión de que tome un órgano arbitral –la cual se recoge en el laudo arbitral de </w:t>
      </w:r>
      <w:proofErr w:type="spellStart"/>
      <w:r w:rsidRPr="001D305A">
        <w:rPr>
          <w:rFonts w:asciiTheme="majorHAnsi" w:hAnsiTheme="majorHAnsi" w:cstheme="majorHAnsi"/>
        </w:rPr>
        <w:t>obligado</w:t>
      </w:r>
      <w:proofErr w:type="spellEnd"/>
      <w:r w:rsidRPr="001D305A">
        <w:rPr>
          <w:rFonts w:asciiTheme="majorHAnsi" w:hAnsiTheme="majorHAnsi" w:cstheme="majorHAnsi"/>
        </w:rPr>
        <w:t xml:space="preserve">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y que el procedimiento arbitral es un procedimiento gratuito, objetivo y ágil. La adhesión al Sistema Arbitral se realiza a través de un trámite sencillo y que se puede hacer por Internet, sin que haga falta la presentación documentación adicional a la solicitud (más información a consumo.gencat.cat/casa/inicio). </w:t>
      </w:r>
    </w:p>
    <w:p w:rsidR="00595B7E" w:rsidRPr="001D305A" w:rsidRDefault="00595B7E" w:rsidP="00512CD5">
      <w:pPr>
        <w:rPr>
          <w:rFonts w:asciiTheme="majorHAnsi" w:hAnsiTheme="majorHAnsi" w:cstheme="majorHAnsi"/>
        </w:rPr>
      </w:pPr>
    </w:p>
    <w:p w:rsidR="00595B7E" w:rsidRPr="001D305A" w:rsidRDefault="00F363D2" w:rsidP="00122703">
      <w:pPr>
        <w:pStyle w:val="Ttol2"/>
        <w:rPr>
          <w:rFonts w:asciiTheme="majorHAnsi" w:hAnsiTheme="majorHAnsi" w:cstheme="majorHAnsi"/>
          <w:caps/>
          <w:szCs w:val="22"/>
        </w:rPr>
      </w:pPr>
      <w:bookmarkStart w:id="171" w:name="_Toc103932025"/>
      <w:bookmarkStart w:id="172" w:name="_Toc120521555"/>
      <w:r w:rsidRPr="001D305A">
        <w:rPr>
          <w:rFonts w:asciiTheme="majorHAnsi" w:hAnsiTheme="majorHAnsi" w:cstheme="majorHAnsi"/>
          <w:caps/>
          <w:szCs w:val="22"/>
        </w:rPr>
        <w:t>Trenta-</w:t>
      </w:r>
      <w:r w:rsidR="00143971" w:rsidRPr="001D305A">
        <w:rPr>
          <w:rFonts w:asciiTheme="majorHAnsi" w:hAnsiTheme="majorHAnsi" w:cstheme="majorHAnsi"/>
          <w:caps/>
          <w:szCs w:val="22"/>
        </w:rPr>
        <w:t>NOVena</w:t>
      </w:r>
      <w:r w:rsidR="00595B7E" w:rsidRPr="001D305A">
        <w:rPr>
          <w:rFonts w:asciiTheme="majorHAnsi" w:hAnsiTheme="majorHAnsi" w:cstheme="majorHAnsi"/>
          <w:caps/>
          <w:szCs w:val="22"/>
        </w:rPr>
        <w:t>. Medidas cautelares</w:t>
      </w:r>
      <w:bookmarkEnd w:id="171"/>
      <w:bookmarkEnd w:id="172"/>
      <w:r w:rsidR="00595B7E" w:rsidRPr="001D305A">
        <w:rPr>
          <w:rFonts w:asciiTheme="majorHAnsi" w:hAnsiTheme="majorHAnsi" w:cstheme="majorHAnsi"/>
          <w:caps/>
          <w:szCs w:val="22"/>
        </w:rPr>
        <w:t xml:space="preserve"> </w:t>
      </w:r>
    </w:p>
    <w:p w:rsidR="00595B7E" w:rsidRPr="001D305A" w:rsidRDefault="00595B7E" w:rsidP="00512CD5">
      <w:pPr>
        <w:rPr>
          <w:rFonts w:asciiTheme="majorHAnsi" w:hAnsiTheme="majorHAnsi" w:cstheme="majorHAnsi"/>
        </w:rPr>
      </w:pPr>
    </w:p>
    <w:p w:rsidR="00D46D65" w:rsidRPr="001D305A" w:rsidRDefault="00595B7E" w:rsidP="00512CD5">
      <w:pPr>
        <w:rPr>
          <w:rFonts w:asciiTheme="majorHAnsi" w:hAnsiTheme="majorHAnsi" w:cstheme="majorHAnsi"/>
        </w:rPr>
      </w:pPr>
      <w:r w:rsidRPr="001D305A">
        <w:rPr>
          <w:rFonts w:asciiTheme="majorHAnsi" w:hAnsiTheme="majorHAnsi" w:cstheme="majorHAnsi"/>
        </w:rPr>
        <w:t>Antes de interponer el recurso especial en materia de contratación las personas legitimadas para interponerlo podrán solicitar delante del órgano competente para su resolución la adopción de medidas cautelares, de conformidad con lo que establece el artículo 49 de la LCSP y el Real decreto 814/2015, de 11 de septiembre, ya mencionado</w:t>
      </w:r>
    </w:p>
    <w:p w:rsidR="00D46D65" w:rsidRPr="001D305A" w:rsidRDefault="00D46D65" w:rsidP="00512CD5">
      <w:pPr>
        <w:rPr>
          <w:rFonts w:asciiTheme="majorHAnsi" w:hAnsiTheme="majorHAnsi" w:cstheme="majorHAnsi"/>
        </w:rPr>
      </w:pPr>
    </w:p>
    <w:p w:rsidR="00595B7E" w:rsidRPr="001D305A" w:rsidRDefault="00143971" w:rsidP="00122703">
      <w:pPr>
        <w:pStyle w:val="Ttol2"/>
        <w:rPr>
          <w:rFonts w:asciiTheme="majorHAnsi" w:hAnsiTheme="majorHAnsi" w:cstheme="majorHAnsi"/>
          <w:caps/>
          <w:szCs w:val="22"/>
        </w:rPr>
      </w:pPr>
      <w:bookmarkStart w:id="173" w:name="_Toc103932026"/>
      <w:bookmarkStart w:id="174" w:name="_Toc120521556"/>
      <w:r w:rsidRPr="001D305A">
        <w:rPr>
          <w:rFonts w:asciiTheme="majorHAnsi" w:hAnsiTheme="majorHAnsi" w:cstheme="majorHAnsi"/>
          <w:caps/>
          <w:szCs w:val="22"/>
        </w:rPr>
        <w:t>CUARENTENA</w:t>
      </w:r>
      <w:r w:rsidR="00834D9F" w:rsidRPr="001D305A">
        <w:rPr>
          <w:rFonts w:asciiTheme="majorHAnsi" w:hAnsiTheme="majorHAnsi" w:cstheme="majorHAnsi"/>
          <w:caps/>
          <w:szCs w:val="22"/>
        </w:rPr>
        <w:t>.</w:t>
      </w:r>
      <w:r w:rsidR="00595B7E" w:rsidRPr="001D305A">
        <w:rPr>
          <w:rFonts w:asciiTheme="majorHAnsi" w:hAnsiTheme="majorHAnsi" w:cstheme="majorHAnsi"/>
          <w:caps/>
          <w:szCs w:val="22"/>
        </w:rPr>
        <w:t xml:space="preserve"> Régimen de invalidez</w:t>
      </w:r>
      <w:bookmarkEnd w:id="173"/>
      <w:bookmarkEnd w:id="174"/>
      <w:r w:rsidR="00595B7E" w:rsidRPr="001D305A">
        <w:rPr>
          <w:rFonts w:asciiTheme="majorHAnsi" w:hAnsiTheme="majorHAnsi" w:cstheme="majorHAnsi"/>
          <w:caps/>
          <w:szCs w:val="22"/>
        </w:rPr>
        <w:t xml:space="preserve"> </w:t>
      </w:r>
    </w:p>
    <w:p w:rsidR="00595B7E" w:rsidRPr="001D305A" w:rsidRDefault="00595B7E" w:rsidP="00512CD5">
      <w:pPr>
        <w:rPr>
          <w:rFonts w:asciiTheme="majorHAnsi" w:hAnsiTheme="majorHAnsi" w:cstheme="majorHAnsi"/>
        </w:rPr>
      </w:pPr>
    </w:p>
    <w:p w:rsidR="00595B7E" w:rsidRPr="001D305A" w:rsidRDefault="00595B7E" w:rsidP="00512CD5">
      <w:pPr>
        <w:rPr>
          <w:rFonts w:asciiTheme="majorHAnsi" w:hAnsiTheme="majorHAnsi" w:cstheme="majorHAnsi"/>
        </w:rPr>
      </w:pPr>
      <w:r w:rsidRPr="001D305A">
        <w:rPr>
          <w:rFonts w:asciiTheme="majorHAnsi" w:hAnsiTheme="majorHAnsi" w:cstheme="majorHAnsi"/>
        </w:rPr>
        <w:t xml:space="preserve">Este contrato está sometido al régimen de invalidez previsto en los artículos 38 a 43 de la LCSP. </w:t>
      </w:r>
    </w:p>
    <w:p w:rsidR="00595B7E" w:rsidRPr="001D305A" w:rsidRDefault="00595B7E" w:rsidP="00512CD5">
      <w:pPr>
        <w:rPr>
          <w:rFonts w:asciiTheme="majorHAnsi" w:hAnsiTheme="majorHAnsi" w:cstheme="majorHAnsi"/>
        </w:rPr>
      </w:pPr>
    </w:p>
    <w:p w:rsidR="00595B7E" w:rsidRPr="001D305A" w:rsidRDefault="003B026D" w:rsidP="00122703">
      <w:pPr>
        <w:pStyle w:val="Ttol2"/>
        <w:rPr>
          <w:rFonts w:asciiTheme="majorHAnsi" w:hAnsiTheme="majorHAnsi" w:cstheme="majorHAnsi"/>
          <w:caps/>
          <w:szCs w:val="22"/>
        </w:rPr>
      </w:pPr>
      <w:bookmarkStart w:id="175" w:name="_Toc103932027"/>
      <w:bookmarkStart w:id="176" w:name="_Toc120521557"/>
      <w:r w:rsidRPr="001D305A">
        <w:rPr>
          <w:rFonts w:asciiTheme="majorHAnsi" w:hAnsiTheme="majorHAnsi" w:cstheme="majorHAnsi"/>
          <w:caps/>
          <w:szCs w:val="22"/>
        </w:rPr>
        <w:t>Cuadragé</w:t>
      </w:r>
      <w:r w:rsidR="00143971" w:rsidRPr="001D305A">
        <w:rPr>
          <w:rFonts w:asciiTheme="majorHAnsi" w:hAnsiTheme="majorHAnsi" w:cstheme="majorHAnsi"/>
          <w:caps/>
          <w:szCs w:val="22"/>
        </w:rPr>
        <w:t>simapr</w:t>
      </w:r>
      <w:r w:rsidRPr="001D305A">
        <w:rPr>
          <w:rFonts w:asciiTheme="majorHAnsi" w:hAnsiTheme="majorHAnsi" w:cstheme="majorHAnsi"/>
          <w:caps/>
          <w:szCs w:val="22"/>
        </w:rPr>
        <w:t>imera</w:t>
      </w:r>
      <w:r w:rsidR="00595B7E" w:rsidRPr="001D305A">
        <w:rPr>
          <w:rFonts w:asciiTheme="majorHAnsi" w:hAnsiTheme="majorHAnsi" w:cstheme="majorHAnsi"/>
          <w:caps/>
          <w:szCs w:val="22"/>
        </w:rPr>
        <w:t>. Jurisdicción competente</w:t>
      </w:r>
      <w:bookmarkEnd w:id="175"/>
      <w:bookmarkEnd w:id="176"/>
      <w:r w:rsidR="00595B7E" w:rsidRPr="001D305A">
        <w:rPr>
          <w:rFonts w:asciiTheme="majorHAnsi" w:hAnsiTheme="majorHAnsi" w:cstheme="majorHAnsi"/>
          <w:caps/>
          <w:szCs w:val="22"/>
        </w:rPr>
        <w:t xml:space="preserve"> </w:t>
      </w:r>
    </w:p>
    <w:p w:rsidR="00595B7E" w:rsidRPr="001D305A" w:rsidRDefault="00595B7E" w:rsidP="00512CD5">
      <w:pPr>
        <w:rPr>
          <w:rFonts w:asciiTheme="majorHAnsi" w:hAnsiTheme="majorHAnsi" w:cstheme="majorHAnsi"/>
        </w:rPr>
      </w:pPr>
    </w:p>
    <w:p w:rsidR="00D46D65" w:rsidRPr="001D305A" w:rsidRDefault="00595B7E" w:rsidP="00512CD5">
      <w:pPr>
        <w:rPr>
          <w:rFonts w:asciiTheme="majorHAnsi" w:hAnsiTheme="majorHAnsi" w:cstheme="majorHAnsi"/>
        </w:rPr>
      </w:pPr>
      <w:r w:rsidRPr="001D305A">
        <w:rPr>
          <w:rFonts w:asciiTheme="majorHAnsi" w:hAnsiTheme="majorHAnsi" w:cstheme="majorHAnsi"/>
        </w:rPr>
        <w:t>El orden jurisdiccional contencioso administrativo es el competente para la resolución de las cuestiones litigiosas que se planteen en relación con la preparación, la adjudicación, los efectos, la modificación y la extinción de este contrato.</w:t>
      </w:r>
    </w:p>
    <w:p w:rsidR="009B1EAF" w:rsidRPr="001D305A" w:rsidRDefault="009B1EAF">
      <w:pPr>
        <w:rPr>
          <w:rFonts w:asciiTheme="majorHAnsi" w:hAnsiTheme="majorHAnsi" w:cstheme="majorHAnsi"/>
          <w:b/>
          <w:snapToGrid w:val="0"/>
          <w:lang w:eastAsia="es-ES"/>
        </w:rPr>
      </w:pPr>
      <w:r w:rsidRPr="001D305A">
        <w:rPr>
          <w:rFonts w:asciiTheme="majorHAnsi" w:hAnsiTheme="majorHAnsi" w:cstheme="majorHAnsi"/>
          <w:b/>
          <w:snapToGrid w:val="0"/>
          <w:lang w:eastAsia="es-ES"/>
        </w:rPr>
        <w:br w:type="page"/>
      </w:r>
    </w:p>
    <w:p w:rsidR="005006CB" w:rsidRPr="001D305A" w:rsidRDefault="003A77AC" w:rsidP="00342DFB">
      <w:pPr>
        <w:rPr>
          <w:rFonts w:asciiTheme="majorHAnsi" w:hAnsiTheme="majorHAnsi" w:cstheme="majorHAnsi"/>
          <w:b/>
        </w:rPr>
      </w:pPr>
      <w:bookmarkStart w:id="177" w:name="Annex1"/>
      <w:r w:rsidRPr="001D305A">
        <w:rPr>
          <w:rFonts w:asciiTheme="majorHAnsi" w:hAnsiTheme="majorHAnsi" w:cstheme="majorHAnsi"/>
          <w:b/>
        </w:rPr>
        <w:t>ANEXO Nº 1</w:t>
      </w:r>
      <w:bookmarkEnd w:id="177"/>
    </w:p>
    <w:p w:rsidR="005006CB" w:rsidRPr="001D305A" w:rsidRDefault="005006CB" w:rsidP="00512CD5">
      <w:pPr>
        <w:rPr>
          <w:rFonts w:asciiTheme="majorHAnsi" w:hAnsiTheme="majorHAnsi" w:cstheme="majorHAnsi"/>
          <w:snapToGrid w:val="0"/>
          <w:lang w:eastAsia="es-ES"/>
        </w:rPr>
      </w:pPr>
    </w:p>
    <w:p w:rsidR="005006CB" w:rsidRPr="001D305A" w:rsidRDefault="005006CB" w:rsidP="003A77AC">
      <w:pPr>
        <w:rPr>
          <w:rFonts w:asciiTheme="majorHAnsi" w:hAnsiTheme="majorHAnsi" w:cstheme="majorHAnsi"/>
          <w:b/>
          <w:snapToGrid w:val="0"/>
          <w:lang w:eastAsia="es-ES"/>
        </w:rPr>
      </w:pPr>
      <w:r w:rsidRPr="001D305A">
        <w:rPr>
          <w:rFonts w:asciiTheme="majorHAnsi" w:hAnsiTheme="majorHAnsi" w:cstheme="majorHAnsi"/>
          <w:b/>
          <w:snapToGrid w:val="0"/>
          <w:lang w:eastAsia="es-ES"/>
        </w:rPr>
        <w:t>INFORMACIÓN BÁSICA SOBRE PROTECCIÓN DE DATOS DE CARÁCTER PERSONAL DE LOS LICITADORES</w:t>
      </w:r>
    </w:p>
    <w:p w:rsidR="0090024B" w:rsidRPr="001D305A" w:rsidRDefault="0090024B" w:rsidP="00512CD5">
      <w:pPr>
        <w:rPr>
          <w:rFonts w:asciiTheme="majorHAnsi" w:hAnsiTheme="majorHAnsi" w:cstheme="majorHAnsi"/>
          <w:snapToGrid w:val="0"/>
          <w:lang w:eastAsia="es-ES"/>
        </w:rPr>
      </w:pPr>
    </w:p>
    <w:p w:rsidR="005006CB" w:rsidRPr="001D305A" w:rsidRDefault="003C7717"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Denominación de la actividad de tratamiento</w:t>
      </w:r>
      <w:r w:rsidR="005006CB" w:rsidRPr="001D305A">
        <w:rPr>
          <w:rFonts w:asciiTheme="majorHAnsi" w:hAnsiTheme="majorHAnsi" w:cstheme="majorHAnsi"/>
          <w:b/>
          <w:snapToGrid w:val="0"/>
          <w:lang w:eastAsia="es-ES"/>
        </w:rPr>
        <w:t xml:space="preserve">: </w:t>
      </w:r>
      <w:r w:rsidR="004E5E6F" w:rsidRPr="001D305A">
        <w:rPr>
          <w:rFonts w:asciiTheme="majorHAnsi" w:hAnsiTheme="majorHAnsi" w:cstheme="majorHAnsi"/>
          <w:snapToGrid w:val="0"/>
          <w:lang w:eastAsia="es-ES"/>
        </w:rPr>
        <w:t>C</w:t>
      </w:r>
      <w:r w:rsidR="00F60FB7" w:rsidRPr="001D305A">
        <w:rPr>
          <w:rFonts w:asciiTheme="majorHAnsi" w:hAnsiTheme="majorHAnsi" w:cstheme="majorHAnsi"/>
          <w:snapToGrid w:val="0"/>
          <w:lang w:eastAsia="es-ES"/>
        </w:rPr>
        <w:t>ontratación basada</w:t>
      </w:r>
      <w:r w:rsidR="001578AA" w:rsidRPr="001D305A">
        <w:rPr>
          <w:rFonts w:asciiTheme="majorHAnsi" w:hAnsiTheme="majorHAnsi" w:cstheme="majorHAnsi"/>
          <w:snapToGrid w:val="0"/>
          <w:lang w:eastAsia="es-ES"/>
        </w:rPr>
        <w:t xml:space="preserve"> </w:t>
      </w:r>
      <w:r w:rsidR="00F60FB7" w:rsidRPr="001D305A">
        <w:rPr>
          <w:rFonts w:asciiTheme="majorHAnsi" w:hAnsiTheme="majorHAnsi" w:cstheme="majorHAnsi"/>
          <w:snapToGrid w:val="0"/>
          <w:lang w:eastAsia="es-ES"/>
        </w:rPr>
        <w:t xml:space="preserve">en </w:t>
      </w:r>
      <w:r w:rsidRPr="001D305A">
        <w:rPr>
          <w:rFonts w:asciiTheme="majorHAnsi" w:hAnsiTheme="majorHAnsi" w:cstheme="majorHAnsi"/>
          <w:snapToGrid w:val="0"/>
          <w:lang w:eastAsia="es-ES"/>
        </w:rPr>
        <w:t xml:space="preserve">el Acuerdo marco </w:t>
      </w:r>
      <w:r w:rsidR="001578AA" w:rsidRPr="001D305A">
        <w:rPr>
          <w:rFonts w:asciiTheme="majorHAnsi" w:hAnsiTheme="majorHAnsi" w:cstheme="majorHAnsi"/>
          <w:snapToGrid w:val="0"/>
          <w:lang w:eastAsia="es-ES"/>
        </w:rPr>
        <w:t xml:space="preserve">de los </w:t>
      </w:r>
      <w:r w:rsidR="00A8416E" w:rsidRPr="001D305A">
        <w:rPr>
          <w:rFonts w:asciiTheme="majorHAnsi" w:hAnsiTheme="majorHAnsi" w:cstheme="majorHAnsi"/>
          <w:snapToGrid w:val="0"/>
          <w:lang w:eastAsia="es-ES"/>
        </w:rPr>
        <w:t>servicios de vigilancia y seguridad</w:t>
      </w:r>
      <w:r w:rsidR="001578AA" w:rsidRPr="001D305A">
        <w:rPr>
          <w:rFonts w:asciiTheme="majorHAnsi" w:hAnsiTheme="majorHAnsi" w:cstheme="majorHAnsi"/>
          <w:snapToGrid w:val="0"/>
          <w:lang w:eastAsia="es-ES"/>
        </w:rPr>
        <w:t xml:space="preserve"> (</w:t>
      </w:r>
      <w:r w:rsidR="00A8416E" w:rsidRPr="001D305A">
        <w:rPr>
          <w:rFonts w:asciiTheme="majorHAnsi" w:hAnsiTheme="majorHAnsi" w:cstheme="majorHAnsi"/>
          <w:snapToGrid w:val="0"/>
          <w:lang w:eastAsia="es-ES"/>
        </w:rPr>
        <w:t>CCS 2022 5</w:t>
      </w:r>
      <w:r w:rsidR="00F60FB7" w:rsidRPr="001D305A">
        <w:rPr>
          <w:rFonts w:asciiTheme="majorHAnsi" w:hAnsiTheme="majorHAnsi" w:cstheme="majorHAnsi"/>
          <w:snapToGrid w:val="0"/>
          <w:lang w:eastAsia="es-ES"/>
        </w:rPr>
        <w:t xml:space="preserve">) </w:t>
      </w:r>
      <w:r w:rsidRPr="001D305A">
        <w:rPr>
          <w:rFonts w:asciiTheme="majorHAnsi" w:hAnsiTheme="majorHAnsi" w:cstheme="majorHAnsi"/>
          <w:snapToGrid w:val="0"/>
          <w:lang w:eastAsia="es-ES"/>
        </w:rPr>
        <w:t xml:space="preserve">cuyo  </w:t>
      </w:r>
      <w:r w:rsidR="004E5E6F" w:rsidRPr="001D305A">
        <w:rPr>
          <w:rFonts w:asciiTheme="majorHAnsi" w:hAnsiTheme="majorHAnsi" w:cstheme="majorHAnsi"/>
          <w:snapToGrid w:val="0"/>
          <w:lang w:eastAsia="es-ES"/>
        </w:rPr>
        <w:t xml:space="preserve">objeto consta en el apartado </w:t>
      </w:r>
      <w:r w:rsidR="00F60FB7" w:rsidRPr="001D305A">
        <w:rPr>
          <w:rFonts w:asciiTheme="majorHAnsi" w:hAnsiTheme="majorHAnsi" w:cstheme="majorHAnsi"/>
          <w:snapToGrid w:val="0"/>
          <w:lang w:eastAsia="es-ES"/>
        </w:rPr>
        <w:t xml:space="preserve">A </w:t>
      </w:r>
      <w:r w:rsidRPr="001D305A">
        <w:rPr>
          <w:rFonts w:asciiTheme="majorHAnsi" w:hAnsiTheme="majorHAnsi" w:cstheme="majorHAnsi"/>
          <w:snapToGrid w:val="0"/>
          <w:lang w:eastAsia="es-ES"/>
        </w:rPr>
        <w:t xml:space="preserve">del cuadro de </w:t>
      </w:r>
      <w:proofErr w:type="spellStart"/>
      <w:r w:rsidRPr="001D305A">
        <w:rPr>
          <w:rFonts w:asciiTheme="majorHAnsi" w:hAnsiTheme="majorHAnsi" w:cstheme="majorHAnsi"/>
          <w:snapToGrid w:val="0"/>
          <w:lang w:eastAsia="es-ES"/>
        </w:rPr>
        <w:t>características</w:t>
      </w:r>
      <w:proofErr w:type="spellEnd"/>
      <w:r w:rsidRPr="001D305A">
        <w:rPr>
          <w:rFonts w:asciiTheme="majorHAnsi" w:hAnsiTheme="majorHAnsi" w:cstheme="majorHAnsi"/>
          <w:snapToGrid w:val="0"/>
          <w:lang w:eastAsia="es-ES"/>
        </w:rPr>
        <w:t xml:space="preserve"> de este </w:t>
      </w:r>
      <w:proofErr w:type="spellStart"/>
      <w:r w:rsidR="003970FE" w:rsidRPr="001D305A">
        <w:rPr>
          <w:rFonts w:asciiTheme="majorHAnsi" w:hAnsiTheme="majorHAnsi" w:cstheme="majorHAnsi"/>
          <w:snapToGrid w:val="0"/>
          <w:lang w:eastAsia="es-ES"/>
        </w:rPr>
        <w:t>Pliego</w:t>
      </w:r>
      <w:proofErr w:type="spellEnd"/>
      <w:r w:rsidRPr="001D305A">
        <w:rPr>
          <w:rFonts w:asciiTheme="majorHAnsi" w:hAnsiTheme="majorHAnsi" w:cstheme="majorHAnsi"/>
          <w:snapToGrid w:val="0"/>
          <w:lang w:eastAsia="es-ES"/>
        </w:rPr>
        <w:t>.</w:t>
      </w:r>
    </w:p>
    <w:p w:rsidR="003C7717" w:rsidRPr="001D305A" w:rsidRDefault="003C7717" w:rsidP="00512CD5">
      <w:pPr>
        <w:rPr>
          <w:rFonts w:asciiTheme="majorHAnsi" w:hAnsiTheme="majorHAnsi" w:cstheme="majorHAnsi"/>
          <w:snapToGrid w:val="0"/>
          <w:lang w:eastAsia="es-ES"/>
        </w:rPr>
      </w:pPr>
    </w:p>
    <w:p w:rsidR="003C7717" w:rsidRPr="001D305A" w:rsidRDefault="003C7717" w:rsidP="00512CD5">
      <w:pPr>
        <w:rPr>
          <w:rFonts w:asciiTheme="majorHAnsi" w:hAnsiTheme="majorHAnsi" w:cstheme="majorHAnsi"/>
          <w:b/>
          <w:snapToGrid w:val="0"/>
          <w:lang w:eastAsia="es-ES"/>
        </w:rPr>
      </w:pPr>
      <w:r w:rsidRPr="001D305A">
        <w:rPr>
          <w:rFonts w:asciiTheme="majorHAnsi" w:hAnsiTheme="majorHAnsi" w:cstheme="majorHAnsi"/>
          <w:b/>
          <w:snapToGrid w:val="0"/>
          <w:lang w:eastAsia="es-ES"/>
        </w:rPr>
        <w:t xml:space="preserve">Responsable del tratamiento de los datos personales: </w:t>
      </w:r>
    </w:p>
    <w:p w:rsidR="003C7717" w:rsidRPr="001D305A" w:rsidRDefault="003C7717" w:rsidP="00512CD5">
      <w:pPr>
        <w:rPr>
          <w:rFonts w:asciiTheme="majorHAnsi" w:hAnsiTheme="majorHAnsi" w:cstheme="majorHAnsi"/>
          <w:snapToGrid w:val="0"/>
          <w:lang w:eastAsia="es-ES"/>
        </w:rPr>
      </w:pPr>
      <w:r w:rsidRPr="001D305A">
        <w:rPr>
          <w:rFonts w:asciiTheme="majorHAnsi" w:hAnsiTheme="majorHAnsi" w:cstheme="majorHAnsi"/>
          <w:snapToGrid w:val="0"/>
          <w:lang w:eastAsia="es-ES"/>
        </w:rPr>
        <w:t xml:space="preserve">Órgano de contratación: </w:t>
      </w:r>
      <w:r w:rsidR="00A85A3E" w:rsidRPr="001D305A">
        <w:rPr>
          <w:rFonts w:asciiTheme="majorHAnsi" w:hAnsiTheme="majorHAnsi" w:cstheme="majorHAnsi"/>
          <w:snapToGrid w:val="0"/>
          <w:lang w:eastAsia="es-ES"/>
        </w:rPr>
        <w:t>Dirección de la Escuela de Administración Pública de Cataluña</w:t>
      </w:r>
    </w:p>
    <w:p w:rsidR="003C7717" w:rsidRPr="001D305A" w:rsidRDefault="003C7717" w:rsidP="00512CD5">
      <w:pPr>
        <w:rPr>
          <w:rFonts w:asciiTheme="majorHAnsi" w:hAnsiTheme="majorHAnsi" w:cstheme="majorHAnsi"/>
          <w:snapToGrid w:val="0"/>
          <w:lang w:eastAsia="es-ES"/>
        </w:rPr>
      </w:pPr>
      <w:r w:rsidRPr="001D305A">
        <w:rPr>
          <w:rFonts w:asciiTheme="majorHAnsi" w:hAnsiTheme="majorHAnsi" w:cstheme="majorHAnsi"/>
          <w:snapToGrid w:val="0"/>
          <w:lang w:eastAsia="es-ES"/>
        </w:rPr>
        <w:t>Correo electrónico de contacto</w:t>
      </w:r>
      <w:r w:rsidR="00A85A3E" w:rsidRPr="001D305A">
        <w:rPr>
          <w:rStyle w:val="Refernciadenotaapeudepgina"/>
          <w:rFonts w:asciiTheme="majorHAnsi" w:hAnsiTheme="majorHAnsi" w:cstheme="majorHAnsi"/>
          <w:snapToGrid w:val="0"/>
          <w:lang w:eastAsia="es-ES"/>
        </w:rPr>
        <w:footnoteReference w:id="4"/>
      </w:r>
      <w:r w:rsidRPr="001D305A">
        <w:rPr>
          <w:rFonts w:asciiTheme="majorHAnsi" w:hAnsiTheme="majorHAnsi" w:cstheme="majorHAnsi"/>
          <w:snapToGrid w:val="0"/>
          <w:lang w:eastAsia="es-ES"/>
        </w:rPr>
        <w:t xml:space="preserve">: </w:t>
      </w:r>
      <w:r w:rsidR="00A85A3E" w:rsidRPr="001D305A">
        <w:rPr>
          <w:rFonts w:asciiTheme="majorHAnsi" w:hAnsiTheme="majorHAnsi" w:cstheme="majorHAnsi"/>
          <w:snapToGrid w:val="0"/>
          <w:lang w:eastAsia="es-ES"/>
        </w:rPr>
        <w:t>dpd.presidencia@gencat.cat</w:t>
      </w:r>
    </w:p>
    <w:p w:rsidR="003C7717" w:rsidRPr="001D305A" w:rsidRDefault="003C7717" w:rsidP="00512CD5">
      <w:pPr>
        <w:rPr>
          <w:rFonts w:asciiTheme="majorHAnsi" w:hAnsiTheme="majorHAnsi" w:cstheme="majorHAnsi"/>
          <w:b/>
          <w:snapToGrid w:val="0"/>
          <w:lang w:eastAsia="es-ES"/>
        </w:rPr>
      </w:pPr>
    </w:p>
    <w:p w:rsidR="003C7717" w:rsidRPr="001D305A" w:rsidRDefault="003C7717" w:rsidP="00512CD5">
      <w:pPr>
        <w:rPr>
          <w:rFonts w:asciiTheme="majorHAnsi" w:hAnsiTheme="majorHAnsi" w:cstheme="majorHAnsi"/>
          <w:snapToGrid w:val="0"/>
          <w:lang w:eastAsia="es-ES"/>
        </w:rPr>
      </w:pPr>
      <w:r w:rsidRPr="001D305A">
        <w:rPr>
          <w:rFonts w:asciiTheme="majorHAnsi" w:hAnsiTheme="majorHAnsi" w:cstheme="majorHAnsi"/>
          <w:b/>
          <w:snapToGrid w:val="0"/>
          <w:lang w:eastAsia="es-ES"/>
        </w:rPr>
        <w:t xml:space="preserve">Finalidad: </w:t>
      </w:r>
      <w:r w:rsidRPr="001D305A">
        <w:rPr>
          <w:rFonts w:asciiTheme="majorHAnsi" w:hAnsiTheme="majorHAnsi" w:cstheme="majorHAnsi"/>
          <w:snapToGrid w:val="0"/>
          <w:lang w:eastAsia="es-ES"/>
        </w:rPr>
        <w:t xml:space="preserve">Para </w:t>
      </w:r>
      <w:proofErr w:type="spellStart"/>
      <w:r w:rsidRPr="001D305A">
        <w:rPr>
          <w:rFonts w:asciiTheme="majorHAnsi" w:hAnsiTheme="majorHAnsi" w:cstheme="majorHAnsi"/>
          <w:snapToGrid w:val="0"/>
          <w:lang w:eastAsia="es-ES"/>
        </w:rPr>
        <w:t>enviaros</w:t>
      </w:r>
      <w:proofErr w:type="spellEnd"/>
      <w:r w:rsidRPr="001D305A">
        <w:rPr>
          <w:rFonts w:asciiTheme="majorHAnsi" w:hAnsiTheme="majorHAnsi" w:cstheme="majorHAnsi"/>
          <w:snapToGrid w:val="0"/>
          <w:lang w:eastAsia="es-ES"/>
        </w:rPr>
        <w:t xml:space="preserve"> avisos de </w:t>
      </w:r>
      <w:proofErr w:type="spellStart"/>
      <w:r w:rsidR="001143EC" w:rsidRPr="001D305A">
        <w:rPr>
          <w:rFonts w:asciiTheme="majorHAnsi" w:hAnsiTheme="majorHAnsi" w:cstheme="majorHAnsi"/>
          <w:snapToGrid w:val="0"/>
          <w:lang w:eastAsia="es-ES"/>
        </w:rPr>
        <w:t>puest</w:t>
      </w:r>
      <w:proofErr w:type="spellEnd"/>
      <w:r w:rsidR="001143EC" w:rsidRPr="001D305A">
        <w:rPr>
          <w:rFonts w:asciiTheme="majorHAnsi" w:hAnsiTheme="majorHAnsi" w:cstheme="majorHAnsi"/>
          <w:snapToGrid w:val="0"/>
          <w:lang w:eastAsia="es-ES"/>
        </w:rPr>
        <w:t xml:space="preserve"> </w:t>
      </w:r>
      <w:r w:rsidRPr="001D305A">
        <w:rPr>
          <w:rFonts w:asciiTheme="majorHAnsi" w:hAnsiTheme="majorHAnsi" w:cstheme="majorHAnsi"/>
          <w:snapToGrid w:val="0"/>
          <w:lang w:eastAsia="es-ES"/>
        </w:rPr>
        <w:t xml:space="preserve">a </w:t>
      </w:r>
      <w:proofErr w:type="spellStart"/>
      <w:r w:rsidRPr="001D305A">
        <w:rPr>
          <w:rFonts w:asciiTheme="majorHAnsi" w:hAnsiTheme="majorHAnsi" w:cstheme="majorHAnsi"/>
          <w:snapToGrid w:val="0"/>
          <w:lang w:eastAsia="es-ES"/>
        </w:rPr>
        <w:t>disposición</w:t>
      </w:r>
      <w:proofErr w:type="spellEnd"/>
      <w:r w:rsidRPr="001D305A">
        <w:rPr>
          <w:rFonts w:asciiTheme="majorHAnsi" w:hAnsiTheme="majorHAnsi" w:cstheme="majorHAnsi"/>
          <w:snapToGrid w:val="0"/>
          <w:lang w:eastAsia="es-ES"/>
        </w:rPr>
        <w:t xml:space="preserve"> de las notificaciones, porque </w:t>
      </w:r>
      <w:r w:rsidR="00D15812" w:rsidRPr="001D305A">
        <w:rPr>
          <w:rFonts w:asciiTheme="majorHAnsi" w:hAnsiTheme="majorHAnsi" w:cstheme="majorHAnsi"/>
          <w:snapToGrid w:val="0"/>
          <w:lang w:eastAsia="es-ES"/>
        </w:rPr>
        <w:t>os identificáis</w:t>
      </w:r>
      <w:r w:rsidRPr="001D305A">
        <w:rPr>
          <w:rFonts w:asciiTheme="majorHAnsi" w:hAnsiTheme="majorHAnsi" w:cstheme="majorHAnsi"/>
          <w:snapToGrid w:val="0"/>
          <w:lang w:eastAsia="es-ES"/>
        </w:rPr>
        <w:t xml:space="preserve"> por medio del sistema de </w:t>
      </w:r>
      <w:proofErr w:type="spellStart"/>
      <w:r w:rsidRPr="001D305A">
        <w:rPr>
          <w:rFonts w:asciiTheme="majorHAnsi" w:hAnsiTheme="majorHAnsi" w:cstheme="majorHAnsi"/>
          <w:snapToGrid w:val="0"/>
          <w:lang w:eastAsia="es-ES"/>
        </w:rPr>
        <w:t>clave</w:t>
      </w:r>
      <w:proofErr w:type="spellEnd"/>
      <w:r w:rsidRPr="001D305A">
        <w:rPr>
          <w:rFonts w:asciiTheme="majorHAnsi" w:hAnsiTheme="majorHAnsi" w:cstheme="majorHAnsi"/>
          <w:snapToGrid w:val="0"/>
          <w:lang w:eastAsia="es-ES"/>
        </w:rPr>
        <w:t xml:space="preserve"> concertada y </w:t>
      </w:r>
      <w:r w:rsidR="00D15812" w:rsidRPr="001D305A">
        <w:rPr>
          <w:rFonts w:asciiTheme="majorHAnsi" w:hAnsiTheme="majorHAnsi" w:cstheme="majorHAnsi"/>
          <w:snapToGrid w:val="0"/>
          <w:lang w:eastAsia="es-ES"/>
        </w:rPr>
        <w:t>por transmitiros otras comunicaciones en el procedimiento</w:t>
      </w:r>
      <w:r w:rsidRPr="001D305A">
        <w:rPr>
          <w:rFonts w:asciiTheme="majorHAnsi" w:hAnsiTheme="majorHAnsi" w:cstheme="majorHAnsi"/>
          <w:snapToGrid w:val="0"/>
          <w:lang w:eastAsia="es-ES"/>
        </w:rPr>
        <w:t>.</w:t>
      </w:r>
    </w:p>
    <w:p w:rsidR="003C7717" w:rsidRPr="001D305A" w:rsidRDefault="003C7717" w:rsidP="00512CD5">
      <w:pPr>
        <w:rPr>
          <w:rFonts w:asciiTheme="majorHAnsi" w:hAnsiTheme="majorHAnsi" w:cstheme="majorHAnsi"/>
          <w:snapToGrid w:val="0"/>
          <w:lang w:eastAsia="es-ES"/>
        </w:rPr>
      </w:pPr>
    </w:p>
    <w:p w:rsidR="00A85A3E" w:rsidRPr="001D305A" w:rsidRDefault="003C7717" w:rsidP="00A85A3E">
      <w:pPr>
        <w:spacing w:line="259" w:lineRule="auto"/>
        <w:ind w:left="4"/>
        <w:rPr>
          <w:rFonts w:asciiTheme="majorHAnsi" w:hAnsiTheme="majorHAnsi" w:cstheme="majorHAnsi"/>
          <w:i/>
        </w:rPr>
      </w:pPr>
      <w:r w:rsidRPr="001D305A">
        <w:rPr>
          <w:rFonts w:asciiTheme="majorHAnsi" w:hAnsiTheme="majorHAnsi" w:cstheme="majorHAnsi"/>
          <w:b/>
          <w:snapToGrid w:val="0"/>
          <w:lang w:eastAsia="es-ES"/>
        </w:rPr>
        <w:t xml:space="preserve">Derechos de las personas interesadas: </w:t>
      </w:r>
      <w:r w:rsidR="004C38AB" w:rsidRPr="001D305A">
        <w:rPr>
          <w:rFonts w:asciiTheme="majorHAnsi" w:hAnsiTheme="majorHAnsi" w:cstheme="majorHAnsi"/>
          <w:snapToGrid w:val="0"/>
          <w:lang w:eastAsia="es-ES"/>
        </w:rPr>
        <w:t>P</w:t>
      </w:r>
      <w:r w:rsidRPr="001D305A">
        <w:rPr>
          <w:rFonts w:asciiTheme="majorHAnsi" w:hAnsiTheme="majorHAnsi" w:cstheme="majorHAnsi"/>
          <w:snapToGrid w:val="0"/>
          <w:lang w:eastAsia="es-ES"/>
        </w:rPr>
        <w:t xml:space="preserve">odéis solicitar el acceso y la rectificación de vuestros datos, así como la supresión o la </w:t>
      </w:r>
      <w:proofErr w:type="spellStart"/>
      <w:r w:rsidRPr="001D305A">
        <w:rPr>
          <w:rFonts w:asciiTheme="majorHAnsi" w:hAnsiTheme="majorHAnsi" w:cstheme="majorHAnsi"/>
          <w:snapToGrid w:val="0"/>
          <w:lang w:eastAsia="es-ES"/>
        </w:rPr>
        <w:t>limitación</w:t>
      </w:r>
      <w:proofErr w:type="spellEnd"/>
      <w:r w:rsidRPr="001D305A">
        <w:rPr>
          <w:rFonts w:asciiTheme="majorHAnsi" w:hAnsiTheme="majorHAnsi" w:cstheme="majorHAnsi"/>
          <w:snapToGrid w:val="0"/>
          <w:lang w:eastAsia="es-ES"/>
        </w:rPr>
        <w:t xml:space="preserve"> del </w:t>
      </w:r>
      <w:proofErr w:type="spellStart"/>
      <w:r w:rsidRPr="001D305A">
        <w:rPr>
          <w:rFonts w:asciiTheme="majorHAnsi" w:hAnsiTheme="majorHAnsi" w:cstheme="majorHAnsi"/>
          <w:snapToGrid w:val="0"/>
          <w:lang w:eastAsia="es-ES"/>
        </w:rPr>
        <w:t>tratamiento</w:t>
      </w:r>
      <w:proofErr w:type="spellEnd"/>
      <w:r w:rsidRPr="001D305A">
        <w:rPr>
          <w:rFonts w:asciiTheme="majorHAnsi" w:hAnsiTheme="majorHAnsi" w:cstheme="majorHAnsi"/>
          <w:snapToGrid w:val="0"/>
          <w:lang w:eastAsia="es-ES"/>
        </w:rPr>
        <w:t xml:space="preserve"> </w:t>
      </w:r>
      <w:proofErr w:type="spellStart"/>
      <w:r w:rsidRPr="001D305A">
        <w:rPr>
          <w:rFonts w:asciiTheme="majorHAnsi" w:hAnsiTheme="majorHAnsi" w:cstheme="majorHAnsi"/>
          <w:snapToGrid w:val="0"/>
          <w:lang w:eastAsia="es-ES"/>
        </w:rPr>
        <w:t>cuando</w:t>
      </w:r>
      <w:proofErr w:type="spellEnd"/>
      <w:r w:rsidR="001D305A" w:rsidRPr="001D305A">
        <w:rPr>
          <w:rFonts w:asciiTheme="majorHAnsi" w:hAnsiTheme="majorHAnsi" w:cstheme="majorHAnsi"/>
          <w:snapToGrid w:val="0"/>
          <w:lang w:eastAsia="es-ES"/>
        </w:rPr>
        <w:t xml:space="preserve"> </w:t>
      </w:r>
      <w:proofErr w:type="spellStart"/>
      <w:r w:rsidRPr="001D305A">
        <w:rPr>
          <w:rFonts w:asciiTheme="majorHAnsi" w:hAnsiTheme="majorHAnsi" w:cstheme="majorHAnsi"/>
          <w:snapToGrid w:val="0"/>
          <w:lang w:eastAsia="es-ES"/>
        </w:rPr>
        <w:t>sea</w:t>
      </w:r>
      <w:proofErr w:type="spellEnd"/>
      <w:r w:rsidRPr="001D305A">
        <w:rPr>
          <w:rFonts w:asciiTheme="majorHAnsi" w:hAnsiTheme="majorHAnsi" w:cstheme="majorHAnsi"/>
          <w:snapToGrid w:val="0"/>
          <w:lang w:eastAsia="es-ES"/>
        </w:rPr>
        <w:t xml:space="preserve"> </w:t>
      </w:r>
      <w:proofErr w:type="spellStart"/>
      <w:r w:rsidRPr="001D305A">
        <w:rPr>
          <w:rFonts w:asciiTheme="majorHAnsi" w:hAnsiTheme="majorHAnsi" w:cstheme="majorHAnsi"/>
          <w:snapToGrid w:val="0"/>
          <w:lang w:eastAsia="es-ES"/>
        </w:rPr>
        <w:t>procedente</w:t>
      </w:r>
      <w:proofErr w:type="spellEnd"/>
      <w:r w:rsidRPr="001D305A">
        <w:rPr>
          <w:rFonts w:asciiTheme="majorHAnsi" w:hAnsiTheme="majorHAnsi" w:cstheme="majorHAnsi"/>
          <w:snapToGrid w:val="0"/>
          <w:lang w:eastAsia="es-ES"/>
        </w:rPr>
        <w:t xml:space="preserve">. También os podéis oponer al tratamiento de acuerdo con la normativa vigente. Procedimiento para ejercer vuestros derechos a: </w:t>
      </w:r>
      <w:hyperlink r:id="rId16" w:history="1">
        <w:r w:rsidR="00A85A3E" w:rsidRPr="001D305A">
          <w:rPr>
            <w:rStyle w:val="Enlla"/>
            <w:rFonts w:asciiTheme="majorHAnsi" w:hAnsiTheme="majorHAnsi" w:cstheme="majorHAnsi"/>
            <w:i/>
          </w:rPr>
          <w:t>https://presidencia.gencat.cat/ca/el_departament/proteccio-dades/drets-de-les-persones-interessades/</w:t>
        </w:r>
      </w:hyperlink>
    </w:p>
    <w:p w:rsidR="00A85A3E" w:rsidRPr="001D305A" w:rsidRDefault="00A85A3E" w:rsidP="00A85A3E">
      <w:pPr>
        <w:spacing w:line="259" w:lineRule="auto"/>
        <w:ind w:left="4"/>
        <w:rPr>
          <w:rFonts w:asciiTheme="majorHAnsi" w:hAnsiTheme="majorHAnsi" w:cstheme="majorHAnsi"/>
        </w:rPr>
      </w:pPr>
      <w:r w:rsidRPr="001D305A">
        <w:rPr>
          <w:rFonts w:asciiTheme="majorHAnsi" w:hAnsiTheme="majorHAnsi" w:cstheme="majorHAnsi"/>
        </w:rPr>
        <w:t xml:space="preserve"> </w:t>
      </w:r>
    </w:p>
    <w:p w:rsidR="00A85A3E" w:rsidRPr="001D305A" w:rsidRDefault="00A85A3E" w:rsidP="00A85A3E">
      <w:pPr>
        <w:spacing w:line="251" w:lineRule="auto"/>
        <w:ind w:left="4"/>
        <w:rPr>
          <w:rFonts w:asciiTheme="majorHAnsi" w:hAnsiTheme="majorHAnsi" w:cstheme="majorHAnsi"/>
          <w:b/>
        </w:rPr>
      </w:pPr>
      <w:r w:rsidRPr="001D305A">
        <w:rPr>
          <w:rFonts w:asciiTheme="majorHAnsi" w:hAnsiTheme="majorHAnsi" w:cstheme="majorHAnsi"/>
          <w:b/>
        </w:rPr>
        <w:t xml:space="preserve">Información adicional: </w:t>
      </w:r>
    </w:p>
    <w:p w:rsidR="00A85A3E" w:rsidRPr="001D305A" w:rsidRDefault="001143EC" w:rsidP="00A85A3E">
      <w:pPr>
        <w:spacing w:line="251" w:lineRule="auto"/>
        <w:ind w:left="4"/>
        <w:rPr>
          <w:rFonts w:asciiTheme="majorHAnsi" w:hAnsiTheme="majorHAnsi" w:cstheme="majorHAnsi"/>
        </w:rPr>
      </w:pPr>
      <w:hyperlink r:id="rId17" w:history="1">
        <w:r w:rsidR="00A85A3E" w:rsidRPr="001D305A">
          <w:rPr>
            <w:rStyle w:val="Enlla"/>
            <w:rFonts w:asciiTheme="majorHAnsi" w:hAnsiTheme="majorHAnsi" w:cstheme="majorHAnsi"/>
            <w:i/>
          </w:rPr>
          <w:t>http://eapc.gencat.cat/web/.content/home/lescola/lopd_eapc/11_Gestio_economica_contractacio.pdf</w:t>
        </w:r>
      </w:hyperlink>
      <w:r w:rsidR="00A85A3E" w:rsidRPr="001D305A">
        <w:rPr>
          <w:rFonts w:asciiTheme="majorHAnsi" w:hAnsiTheme="majorHAnsi" w:cstheme="majorHAnsi"/>
          <w:i/>
        </w:rPr>
        <w:t xml:space="preserve"> </w:t>
      </w:r>
    </w:p>
    <w:p w:rsidR="003C7717" w:rsidRPr="001D305A" w:rsidRDefault="003C7717" w:rsidP="00512CD5">
      <w:pPr>
        <w:rPr>
          <w:rFonts w:asciiTheme="majorHAnsi" w:hAnsiTheme="majorHAnsi" w:cstheme="majorHAnsi"/>
          <w:snapToGrid w:val="0"/>
          <w:lang w:eastAsia="es-ES"/>
        </w:rPr>
      </w:pPr>
    </w:p>
    <w:p w:rsidR="005006CB" w:rsidRPr="001D305A" w:rsidRDefault="005006CB" w:rsidP="00512CD5">
      <w:pPr>
        <w:rPr>
          <w:rFonts w:asciiTheme="majorHAnsi" w:hAnsiTheme="majorHAnsi" w:cstheme="majorHAnsi"/>
          <w:b/>
          <w:snapToGrid w:val="0"/>
          <w:lang w:eastAsia="es-ES"/>
        </w:rPr>
      </w:pPr>
      <w:r w:rsidRPr="001D305A">
        <w:rPr>
          <w:rFonts w:asciiTheme="majorHAnsi" w:hAnsiTheme="majorHAnsi" w:cstheme="majorHAnsi"/>
          <w:b/>
          <w:snapToGrid w:val="0"/>
          <w:lang w:eastAsia="es-ES"/>
        </w:rPr>
        <w:br w:type="page"/>
      </w:r>
    </w:p>
    <w:p w:rsidR="00E50E49" w:rsidRPr="001D305A" w:rsidRDefault="003A77AC" w:rsidP="00342DFB">
      <w:pPr>
        <w:rPr>
          <w:rFonts w:asciiTheme="majorHAnsi" w:hAnsiTheme="majorHAnsi" w:cstheme="majorHAnsi"/>
          <w:b/>
        </w:rPr>
      </w:pPr>
      <w:bookmarkStart w:id="178" w:name="Annex21"/>
      <w:bookmarkStart w:id="179" w:name="Annex2"/>
      <w:r w:rsidRPr="001D305A">
        <w:rPr>
          <w:rFonts w:asciiTheme="majorHAnsi" w:hAnsiTheme="majorHAnsi" w:cstheme="majorHAnsi"/>
          <w:b/>
        </w:rPr>
        <w:t>ANEXO Nº 2</w:t>
      </w:r>
      <w:bookmarkEnd w:id="178"/>
      <w:bookmarkEnd w:id="179"/>
    </w:p>
    <w:p w:rsidR="003A77AC" w:rsidRPr="001D305A" w:rsidRDefault="003A77AC" w:rsidP="00512CD5">
      <w:pPr>
        <w:autoSpaceDE w:val="0"/>
        <w:autoSpaceDN w:val="0"/>
        <w:adjustRightInd w:val="0"/>
        <w:rPr>
          <w:rFonts w:asciiTheme="majorHAnsi" w:hAnsiTheme="majorHAnsi" w:cstheme="majorHAnsi"/>
        </w:rPr>
      </w:pPr>
    </w:p>
    <w:p w:rsidR="00E50E49" w:rsidRPr="001D305A" w:rsidRDefault="00E50E49" w:rsidP="003A77AC">
      <w:pPr>
        <w:rPr>
          <w:rFonts w:asciiTheme="majorHAnsi" w:hAnsiTheme="majorHAnsi" w:cstheme="majorHAnsi"/>
          <w:b/>
          <w:bCs/>
        </w:rPr>
      </w:pPr>
      <w:r w:rsidRPr="001D305A">
        <w:rPr>
          <w:rFonts w:asciiTheme="majorHAnsi" w:hAnsiTheme="majorHAnsi" w:cstheme="majorHAnsi"/>
          <w:b/>
        </w:rPr>
        <w:t xml:space="preserve">DECLARACIÓN RESPONSABLE </w:t>
      </w:r>
      <w:r w:rsidRPr="001D305A">
        <w:rPr>
          <w:rFonts w:asciiTheme="majorHAnsi" w:hAnsiTheme="majorHAnsi" w:cstheme="majorHAnsi"/>
          <w:b/>
          <w:bCs/>
        </w:rPr>
        <w:t>DE PLENA VIGENCIA DE LA DOCUMENTACIÓN ADMINISTRA</w:t>
      </w:r>
      <w:r w:rsidR="002D5A3C" w:rsidRPr="001D305A">
        <w:rPr>
          <w:rFonts w:asciiTheme="majorHAnsi" w:hAnsiTheme="majorHAnsi" w:cstheme="majorHAnsi"/>
          <w:b/>
          <w:bCs/>
        </w:rPr>
        <w:t>TIVA ACREDITADA EN EL ACUERDO MARCO</w:t>
      </w:r>
    </w:p>
    <w:p w:rsidR="0090024B" w:rsidRPr="001D305A" w:rsidRDefault="0090024B" w:rsidP="00512CD5">
      <w:pPr>
        <w:rPr>
          <w:rFonts w:asciiTheme="majorHAnsi" w:hAnsiTheme="majorHAnsi" w:cstheme="majorHAnsi"/>
          <w:bCs/>
        </w:rPr>
      </w:pPr>
    </w:p>
    <w:p w:rsidR="00E50E49" w:rsidRPr="001D305A" w:rsidRDefault="00E50E49" w:rsidP="00D342FF">
      <w:pPr>
        <w:pBdr>
          <w:top w:val="single" w:sz="4" w:space="1" w:color="auto"/>
          <w:left w:val="single" w:sz="4" w:space="4" w:color="auto"/>
          <w:bottom w:val="single" w:sz="4" w:space="1" w:color="auto"/>
          <w:right w:val="single" w:sz="4" w:space="4" w:color="auto"/>
        </w:pBdr>
        <w:rPr>
          <w:rFonts w:asciiTheme="majorHAnsi" w:hAnsiTheme="majorHAnsi" w:cstheme="majorHAnsi"/>
        </w:rPr>
      </w:pPr>
      <w:bookmarkStart w:id="180" w:name="_Toc103932028"/>
      <w:r w:rsidRPr="001D305A">
        <w:rPr>
          <w:rFonts w:asciiTheme="majorHAnsi" w:hAnsiTheme="majorHAnsi" w:cstheme="majorHAnsi"/>
          <w:u w:val="single"/>
        </w:rPr>
        <w:t>Nº del expediente de contratación</w:t>
      </w:r>
      <w:r w:rsidRPr="001D305A">
        <w:rPr>
          <w:rFonts w:asciiTheme="majorHAnsi" w:hAnsiTheme="majorHAnsi" w:cstheme="majorHAnsi"/>
        </w:rPr>
        <w:t xml:space="preserve">: </w:t>
      </w:r>
      <w:bookmarkEnd w:id="180"/>
      <w:r w:rsidR="00560A8C" w:rsidRPr="001D305A">
        <w:rPr>
          <w:rFonts w:asciiTheme="majorHAnsi" w:hAnsiTheme="majorHAnsi" w:cstheme="majorHAnsi"/>
        </w:rPr>
        <w:t>EAPC-2023-</w:t>
      </w:r>
      <w:r w:rsidR="003223A9" w:rsidRPr="001D305A">
        <w:rPr>
          <w:rFonts w:asciiTheme="majorHAnsi" w:hAnsiTheme="majorHAnsi" w:cstheme="majorHAnsi"/>
        </w:rPr>
        <w:t>345</w:t>
      </w:r>
    </w:p>
    <w:p w:rsidR="00E50E49" w:rsidRPr="001D305A" w:rsidRDefault="00E50E49" w:rsidP="00D342FF">
      <w:pPr>
        <w:pBdr>
          <w:top w:val="single" w:sz="4" w:space="1" w:color="auto"/>
          <w:left w:val="single" w:sz="4" w:space="4" w:color="auto"/>
          <w:bottom w:val="single" w:sz="4" w:space="1" w:color="auto"/>
          <w:right w:val="single" w:sz="4" w:space="4" w:color="auto"/>
        </w:pBdr>
        <w:rPr>
          <w:rFonts w:asciiTheme="majorHAnsi" w:hAnsiTheme="majorHAnsi" w:cstheme="majorHAnsi"/>
        </w:rPr>
      </w:pPr>
      <w:bookmarkStart w:id="181" w:name="_Toc103932029"/>
      <w:r w:rsidRPr="001D305A">
        <w:rPr>
          <w:rFonts w:asciiTheme="majorHAnsi" w:hAnsiTheme="majorHAnsi" w:cstheme="majorHAnsi"/>
          <w:u w:val="single"/>
        </w:rPr>
        <w:t>Objeto del contrato</w:t>
      </w:r>
      <w:r w:rsidRPr="001D305A">
        <w:rPr>
          <w:rFonts w:asciiTheme="majorHAnsi" w:hAnsiTheme="majorHAnsi" w:cstheme="majorHAnsi"/>
        </w:rPr>
        <w:t xml:space="preserve">: </w:t>
      </w:r>
      <w:bookmarkEnd w:id="181"/>
      <w:r w:rsidR="00560A8C" w:rsidRPr="001D305A">
        <w:rPr>
          <w:rFonts w:asciiTheme="majorHAnsi" w:hAnsiTheme="majorHAnsi" w:cstheme="majorHAnsi"/>
        </w:rPr>
        <w:t>Servicio de vigilancia y seguridad de la Escuela de Administración Pública de Cataluña (c. Girona, 20) y espacios anexos del mismo edificio (con entrada por la calle Ausiàs March, 35) para el año 2023, con posibilidad de prórroga</w:t>
      </w:r>
    </w:p>
    <w:p w:rsidR="00E50E49" w:rsidRPr="001D305A" w:rsidRDefault="00E50E49" w:rsidP="00512CD5">
      <w:pPr>
        <w:autoSpaceDE w:val="0"/>
        <w:autoSpaceDN w:val="0"/>
        <w:adjustRightInd w:val="0"/>
        <w:rPr>
          <w:rFonts w:asciiTheme="majorHAnsi" w:hAnsiTheme="majorHAnsi" w:cstheme="majorHAnsi"/>
        </w:rPr>
      </w:pPr>
    </w:p>
    <w:p w:rsidR="00E50E49" w:rsidRPr="001D305A" w:rsidRDefault="00E50E49" w:rsidP="00512CD5">
      <w:pPr>
        <w:autoSpaceDE w:val="0"/>
        <w:autoSpaceDN w:val="0"/>
        <w:adjustRightInd w:val="0"/>
        <w:rPr>
          <w:rFonts w:asciiTheme="majorHAnsi" w:hAnsiTheme="majorHAnsi" w:cstheme="majorHAnsi"/>
        </w:rPr>
      </w:pPr>
      <w:r w:rsidRPr="001D305A">
        <w:rPr>
          <w:rFonts w:asciiTheme="majorHAnsi" w:hAnsiTheme="majorHAnsi" w:cstheme="majorHAnsi"/>
        </w:rPr>
        <w:t xml:space="preserve">El/la senyor/a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como</w:t>
      </w:r>
      <w:r w:rsidR="00E90D54" w:rsidRPr="001D305A">
        <w:rPr>
          <w:rFonts w:asciiTheme="majorHAnsi" w:hAnsiTheme="majorHAnsi" w:cstheme="majorHAnsi"/>
        </w:rPr>
        <w:t xml:space="preserve"> en</w:t>
      </w:r>
      <w:r w:rsidRPr="001D305A">
        <w:rPr>
          <w:rFonts w:asciiTheme="majorHAnsi" w:hAnsiTheme="majorHAnsi" w:cstheme="majorHAnsi"/>
        </w:rPr>
        <w:t xml:space="preserve"> apoderat/da de la empresa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declara bajo su responsabilidad que la empresa en la cual representa, como licitadora de esta contratación:</w:t>
      </w:r>
    </w:p>
    <w:p w:rsidR="00E50E49" w:rsidRPr="001D305A" w:rsidRDefault="00E50E49" w:rsidP="00512CD5">
      <w:pPr>
        <w:autoSpaceDE w:val="0"/>
        <w:autoSpaceDN w:val="0"/>
        <w:adjustRightInd w:val="0"/>
        <w:rPr>
          <w:rFonts w:asciiTheme="majorHAnsi" w:hAnsiTheme="majorHAnsi" w:cstheme="majorHAnsi"/>
        </w:rPr>
      </w:pPr>
    </w:p>
    <w:p w:rsidR="00E50E49" w:rsidRPr="001D305A" w:rsidRDefault="00E50E49" w:rsidP="00512CD5">
      <w:pPr>
        <w:autoSpaceDE w:val="0"/>
        <w:autoSpaceDN w:val="0"/>
        <w:adjustRightInd w:val="0"/>
        <w:rPr>
          <w:rFonts w:asciiTheme="majorHAnsi" w:hAnsiTheme="majorHAnsi" w:cstheme="majorHAnsi"/>
        </w:rPr>
      </w:pPr>
      <w:r w:rsidRPr="001D305A">
        <w:rPr>
          <w:rFonts w:asciiTheme="majorHAnsi" w:hAnsiTheme="majorHAnsi" w:cstheme="majorHAnsi"/>
          <w:b/>
          <w:bCs/>
        </w:rPr>
        <w:fldChar w:fldCharType="begin">
          <w:ffData>
            <w:name w:val=""/>
            <w:enabled/>
            <w:calcOnExit w:val="0"/>
            <w:checkBox>
              <w:sizeAuto/>
              <w:default w:val="0"/>
            </w:checkBox>
          </w:ffData>
        </w:fldChar>
      </w:r>
      <w:r w:rsidRPr="001D305A">
        <w:rPr>
          <w:rFonts w:asciiTheme="majorHAnsi" w:hAnsiTheme="majorHAnsi" w:cstheme="majorHAnsi"/>
          <w:b/>
          <w:bCs/>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Pr="001D305A">
        <w:rPr>
          <w:rFonts w:asciiTheme="majorHAnsi" w:hAnsiTheme="majorHAnsi" w:cstheme="majorHAnsi"/>
          <w:bCs/>
        </w:rPr>
        <w:t xml:space="preserve"> 1.</w:t>
      </w:r>
      <w:r w:rsidR="00286EEB" w:rsidRPr="001D305A">
        <w:rPr>
          <w:rFonts w:asciiTheme="majorHAnsi" w:hAnsiTheme="majorHAnsi" w:cstheme="majorHAnsi"/>
          <w:bCs/>
        </w:rPr>
        <w:t>a)</w:t>
      </w:r>
      <w:r w:rsidRPr="001D305A">
        <w:rPr>
          <w:rFonts w:asciiTheme="majorHAnsi" w:hAnsiTheme="majorHAnsi" w:cstheme="majorHAnsi"/>
          <w:bCs/>
        </w:rPr>
        <w:t xml:space="preserve"> Que reúne a todas y cada una de las condiciones exigidas para contratar con la Administración, </w:t>
      </w:r>
      <w:r w:rsidRPr="001D305A">
        <w:rPr>
          <w:rFonts w:asciiTheme="majorHAnsi" w:hAnsiTheme="majorHAnsi" w:cstheme="majorHAnsi"/>
        </w:rPr>
        <w:t xml:space="preserve">ya que, teniendo capacidad de obrar, no se encuentra comprendida en ninguna de las circunstancias de prohibición para contratar con el sector público (art. </w:t>
      </w:r>
      <w:r w:rsidR="00AA6B53" w:rsidRPr="001D305A">
        <w:rPr>
          <w:rFonts w:asciiTheme="majorHAnsi" w:hAnsiTheme="majorHAnsi" w:cstheme="majorHAnsi"/>
        </w:rPr>
        <w:t>70</w:t>
      </w:r>
      <w:r w:rsidR="00474156" w:rsidRPr="001D305A">
        <w:rPr>
          <w:rFonts w:asciiTheme="majorHAnsi" w:hAnsiTheme="majorHAnsi" w:cstheme="majorHAnsi"/>
        </w:rPr>
        <w:t xml:space="preserve">.1 </w:t>
      </w:r>
      <w:r w:rsidRPr="001D305A">
        <w:rPr>
          <w:rFonts w:asciiTheme="majorHAnsi" w:hAnsiTheme="majorHAnsi" w:cstheme="majorHAnsi"/>
        </w:rPr>
        <w:t xml:space="preserve">LCSP) ni con las Administraciones Públicas (art. </w:t>
      </w:r>
      <w:r w:rsidR="00474156" w:rsidRPr="001D305A">
        <w:rPr>
          <w:rFonts w:asciiTheme="majorHAnsi" w:hAnsiTheme="majorHAnsi" w:cstheme="majorHAnsi"/>
        </w:rPr>
        <w:t xml:space="preserve">70.2 </w:t>
      </w:r>
      <w:r w:rsidRPr="001D305A">
        <w:rPr>
          <w:rFonts w:asciiTheme="majorHAnsi" w:hAnsiTheme="majorHAnsi" w:cstheme="majorHAnsi"/>
        </w:rPr>
        <w:t>LCSP).</w:t>
      </w:r>
    </w:p>
    <w:p w:rsidR="00286EEB" w:rsidRPr="001D305A" w:rsidRDefault="00286EEB" w:rsidP="00512CD5">
      <w:pPr>
        <w:autoSpaceDE w:val="0"/>
        <w:autoSpaceDN w:val="0"/>
        <w:adjustRightInd w:val="0"/>
        <w:rPr>
          <w:rFonts w:asciiTheme="majorHAnsi" w:hAnsiTheme="majorHAnsi" w:cstheme="majorHAnsi"/>
        </w:rPr>
      </w:pPr>
    </w:p>
    <w:p w:rsidR="00286EEB" w:rsidRPr="001D305A" w:rsidRDefault="00286EEB" w:rsidP="00286EEB">
      <w:pPr>
        <w:autoSpaceDE w:val="0"/>
        <w:autoSpaceDN w:val="0"/>
        <w:adjustRightInd w:val="0"/>
        <w:rPr>
          <w:rFonts w:asciiTheme="majorHAnsi" w:hAnsiTheme="majorHAnsi" w:cstheme="majorHAnsi"/>
        </w:rPr>
      </w:pPr>
      <w:r w:rsidRPr="001D305A">
        <w:rPr>
          <w:rFonts w:asciiTheme="majorHAnsi" w:hAnsiTheme="majorHAnsi" w:cstheme="majorHAnsi"/>
          <w:b/>
          <w:bCs/>
        </w:rPr>
        <w:fldChar w:fldCharType="begin">
          <w:ffData>
            <w:name w:val=""/>
            <w:enabled/>
            <w:calcOnExit w:val="0"/>
            <w:checkBox>
              <w:sizeAuto/>
              <w:default w:val="0"/>
            </w:checkBox>
          </w:ffData>
        </w:fldChar>
      </w:r>
      <w:r w:rsidRPr="001D305A">
        <w:rPr>
          <w:rFonts w:asciiTheme="majorHAnsi" w:hAnsiTheme="majorHAnsi" w:cstheme="majorHAnsi"/>
          <w:b/>
          <w:bCs/>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Pr="001D305A">
        <w:rPr>
          <w:rFonts w:asciiTheme="majorHAnsi" w:hAnsiTheme="majorHAnsi" w:cstheme="majorHAnsi"/>
          <w:bCs/>
        </w:rPr>
        <w:t xml:space="preserve"> 1.b) </w:t>
      </w:r>
      <w:r w:rsidRPr="001D305A">
        <w:rPr>
          <w:rFonts w:asciiTheme="majorHAnsi" w:hAnsiTheme="majorHAnsi" w:cstheme="majorHAnsi"/>
        </w:rPr>
        <w:t xml:space="preserve">Que se encuentra inscrita en el Registro Electrónico de Empresas Licitadoras de la Generalitat de Catalunya y/o en el Registro Oficial de Licitadores y Empresas Clasificadas del Estado y que los datos que constan son vigentes. </w:t>
      </w:r>
      <w:r w:rsidRPr="001D305A">
        <w:rPr>
          <w:rFonts w:asciiTheme="majorHAnsi" w:hAnsiTheme="majorHAnsi" w:cstheme="majorHAnsi"/>
          <w:i/>
        </w:rPr>
        <w:t>(En caso de variación aportad la documentación que corresponda).</w:t>
      </w:r>
    </w:p>
    <w:p w:rsidR="00862EDE" w:rsidRPr="001D305A" w:rsidRDefault="00862EDE" w:rsidP="00512CD5">
      <w:pPr>
        <w:autoSpaceDE w:val="0"/>
        <w:autoSpaceDN w:val="0"/>
        <w:adjustRightInd w:val="0"/>
        <w:rPr>
          <w:rFonts w:asciiTheme="majorHAnsi" w:hAnsiTheme="majorHAnsi" w:cstheme="majorHAnsi"/>
        </w:rPr>
      </w:pPr>
    </w:p>
    <w:p w:rsidR="00E50E49" w:rsidRPr="001D305A" w:rsidRDefault="00E50E49" w:rsidP="00512CD5">
      <w:pPr>
        <w:pStyle w:val="Default"/>
        <w:jc w:val="both"/>
        <w:rPr>
          <w:rFonts w:asciiTheme="majorHAnsi" w:hAnsiTheme="majorHAnsi" w:cstheme="majorHAnsi"/>
          <w:bCs/>
          <w:i/>
          <w:color w:val="auto"/>
          <w:sz w:val="22"/>
          <w:szCs w:val="22"/>
        </w:rPr>
      </w:pPr>
      <w:r w:rsidRPr="001D305A">
        <w:rPr>
          <w:rFonts w:asciiTheme="majorHAnsi" w:hAnsiTheme="majorHAnsi" w:cstheme="majorHAnsi"/>
          <w:b/>
          <w:bCs/>
          <w:color w:val="auto"/>
          <w:sz w:val="22"/>
          <w:szCs w:val="22"/>
        </w:rPr>
        <w:fldChar w:fldCharType="begin">
          <w:ffData>
            <w:name w:val=""/>
            <w:enabled/>
            <w:calcOnExit w:val="0"/>
            <w:checkBox>
              <w:sizeAuto/>
              <w:default w:val="0"/>
            </w:checkBox>
          </w:ffData>
        </w:fldChar>
      </w:r>
      <w:r w:rsidRPr="001D305A">
        <w:rPr>
          <w:rFonts w:asciiTheme="majorHAnsi" w:hAnsiTheme="majorHAnsi" w:cstheme="majorHAnsi"/>
          <w:b/>
          <w:bCs/>
          <w:color w:val="auto"/>
          <w:sz w:val="22"/>
          <w:szCs w:val="22"/>
        </w:rPr>
        <w:instrText xml:space="preserve"> FORMCHECKBOX </w:instrText>
      </w:r>
      <w:r w:rsidR="001143EC" w:rsidRPr="001D305A">
        <w:rPr>
          <w:rFonts w:asciiTheme="majorHAnsi" w:hAnsiTheme="majorHAnsi" w:cstheme="majorHAnsi"/>
          <w:b/>
          <w:bCs/>
          <w:color w:val="auto"/>
          <w:sz w:val="22"/>
          <w:szCs w:val="22"/>
        </w:rPr>
      </w:r>
      <w:r w:rsidR="001143EC" w:rsidRPr="001D305A">
        <w:rPr>
          <w:rFonts w:asciiTheme="majorHAnsi" w:hAnsiTheme="majorHAnsi" w:cstheme="majorHAnsi"/>
          <w:b/>
          <w:bCs/>
          <w:color w:val="auto"/>
          <w:sz w:val="22"/>
          <w:szCs w:val="22"/>
        </w:rPr>
        <w:fldChar w:fldCharType="separate"/>
      </w:r>
      <w:r w:rsidRPr="001D305A">
        <w:rPr>
          <w:rFonts w:asciiTheme="majorHAnsi" w:hAnsiTheme="majorHAnsi" w:cstheme="majorHAnsi"/>
          <w:b/>
          <w:bCs/>
          <w:color w:val="auto"/>
          <w:sz w:val="22"/>
          <w:szCs w:val="22"/>
        </w:rPr>
        <w:fldChar w:fldCharType="end"/>
      </w:r>
      <w:r w:rsidRPr="001D305A">
        <w:rPr>
          <w:rFonts w:asciiTheme="majorHAnsi" w:hAnsiTheme="majorHAnsi" w:cstheme="majorHAnsi"/>
          <w:bCs/>
          <w:color w:val="auto"/>
          <w:sz w:val="22"/>
          <w:szCs w:val="22"/>
        </w:rPr>
        <w:t xml:space="preserve"> 2. Que declara vigentes los requisitos de capacidad y solvencia</w:t>
      </w:r>
      <w:r w:rsidR="003067DD" w:rsidRPr="001D305A">
        <w:rPr>
          <w:rFonts w:asciiTheme="majorHAnsi" w:hAnsiTheme="majorHAnsi" w:cstheme="majorHAnsi"/>
          <w:bCs/>
          <w:color w:val="auto"/>
          <w:sz w:val="22"/>
          <w:szCs w:val="22"/>
        </w:rPr>
        <w:t xml:space="preserve"> económica, financiera y técnica </w:t>
      </w:r>
      <w:r w:rsidR="00F97265" w:rsidRPr="001D305A">
        <w:rPr>
          <w:rFonts w:asciiTheme="majorHAnsi" w:hAnsiTheme="majorHAnsi" w:cstheme="majorHAnsi"/>
          <w:bCs/>
          <w:color w:val="auto"/>
          <w:sz w:val="22"/>
          <w:szCs w:val="22"/>
        </w:rPr>
        <w:t>y/</w:t>
      </w:r>
      <w:r w:rsidR="003067DD" w:rsidRPr="001D305A">
        <w:rPr>
          <w:rFonts w:asciiTheme="majorHAnsi" w:hAnsiTheme="majorHAnsi" w:cstheme="majorHAnsi"/>
          <w:bCs/>
          <w:color w:val="auto"/>
          <w:sz w:val="22"/>
          <w:szCs w:val="22"/>
        </w:rPr>
        <w:t>o clasificación empresarial</w:t>
      </w:r>
      <w:r w:rsidRPr="001D305A">
        <w:rPr>
          <w:rFonts w:asciiTheme="majorHAnsi" w:hAnsiTheme="majorHAnsi" w:cstheme="majorHAnsi"/>
          <w:bCs/>
          <w:color w:val="auto"/>
          <w:sz w:val="22"/>
          <w:szCs w:val="22"/>
        </w:rPr>
        <w:t xml:space="preserve">, tal como lo presentó en la documentación acreditada en </w:t>
      </w:r>
      <w:r w:rsidRPr="001D305A">
        <w:rPr>
          <w:rFonts w:asciiTheme="majorHAnsi" w:hAnsiTheme="majorHAnsi" w:cstheme="majorHAnsi"/>
          <w:color w:val="auto"/>
          <w:sz w:val="22"/>
          <w:szCs w:val="22"/>
        </w:rPr>
        <w:t xml:space="preserve">el Acuerdo marco de los </w:t>
      </w:r>
      <w:r w:rsidR="00A8416E" w:rsidRPr="001D305A">
        <w:rPr>
          <w:rFonts w:asciiTheme="majorHAnsi" w:hAnsiTheme="majorHAnsi" w:cstheme="majorHAnsi"/>
          <w:color w:val="auto"/>
          <w:sz w:val="22"/>
          <w:szCs w:val="22"/>
        </w:rPr>
        <w:t>servicios de vigilancia y seguridad</w:t>
      </w:r>
      <w:r w:rsidRPr="001D305A">
        <w:rPr>
          <w:rFonts w:asciiTheme="majorHAnsi" w:hAnsiTheme="majorHAnsi" w:cstheme="majorHAnsi"/>
          <w:color w:val="auto"/>
          <w:sz w:val="22"/>
          <w:szCs w:val="22"/>
        </w:rPr>
        <w:t xml:space="preserve"> (</w:t>
      </w:r>
      <w:r w:rsidR="00A8416E" w:rsidRPr="001D305A">
        <w:rPr>
          <w:rFonts w:asciiTheme="majorHAnsi" w:hAnsiTheme="majorHAnsi" w:cstheme="majorHAnsi"/>
          <w:color w:val="auto"/>
          <w:sz w:val="22"/>
          <w:szCs w:val="22"/>
        </w:rPr>
        <w:t>CCS 2022 5</w:t>
      </w:r>
      <w:r w:rsidRPr="001D305A">
        <w:rPr>
          <w:rFonts w:asciiTheme="majorHAnsi" w:hAnsiTheme="majorHAnsi" w:cstheme="majorHAnsi"/>
          <w:color w:val="auto"/>
          <w:sz w:val="22"/>
          <w:szCs w:val="22"/>
        </w:rPr>
        <w:t xml:space="preserve">). </w:t>
      </w:r>
      <w:r w:rsidRPr="001D305A">
        <w:rPr>
          <w:rFonts w:asciiTheme="majorHAnsi" w:hAnsiTheme="majorHAnsi" w:cstheme="majorHAnsi"/>
          <w:bCs/>
          <w:i/>
          <w:color w:val="auto"/>
          <w:sz w:val="22"/>
          <w:szCs w:val="22"/>
        </w:rPr>
        <w:t>(En caso de variación aportad la documentación que corresponda).</w:t>
      </w:r>
    </w:p>
    <w:p w:rsidR="006C4E98" w:rsidRPr="001D305A" w:rsidRDefault="006C4E98" w:rsidP="00512CD5">
      <w:pPr>
        <w:pStyle w:val="Default"/>
        <w:jc w:val="both"/>
        <w:rPr>
          <w:rFonts w:asciiTheme="majorHAnsi" w:hAnsiTheme="majorHAnsi" w:cstheme="majorHAnsi"/>
          <w:bCs/>
          <w:color w:val="auto"/>
          <w:sz w:val="22"/>
          <w:szCs w:val="22"/>
        </w:rPr>
      </w:pPr>
    </w:p>
    <w:p w:rsidR="00E50E49" w:rsidRPr="001D305A" w:rsidRDefault="00E50E49" w:rsidP="001D305A">
      <w:pPr>
        <w:rPr>
          <w:rFonts w:asciiTheme="majorHAnsi" w:hAnsiTheme="majorHAnsi" w:cstheme="majorHAnsi"/>
        </w:rPr>
      </w:pPr>
      <w:r w:rsidRPr="001D305A">
        <w:rPr>
          <w:rFonts w:asciiTheme="majorHAnsi" w:hAnsiTheme="majorHAnsi" w:cstheme="majorHAnsi"/>
          <w:b/>
        </w:rPr>
        <w:fldChar w:fldCharType="begin">
          <w:ffData>
            <w:name w:val=""/>
            <w:enabled/>
            <w:calcOnExit w:val="0"/>
            <w:checkBox>
              <w:sizeAuto/>
              <w:default w:val="0"/>
            </w:checkBox>
          </w:ffData>
        </w:fldChar>
      </w:r>
      <w:r w:rsidRPr="001D305A">
        <w:rPr>
          <w:rFonts w:asciiTheme="majorHAnsi" w:hAnsiTheme="majorHAnsi" w:cstheme="majorHAnsi"/>
          <w:b/>
        </w:rPr>
        <w:instrText xml:space="preserve"> FORMCHECKBOX </w:instrText>
      </w:r>
      <w:r w:rsidR="001143EC" w:rsidRPr="001D305A">
        <w:rPr>
          <w:rFonts w:asciiTheme="majorHAnsi" w:hAnsiTheme="majorHAnsi" w:cstheme="majorHAnsi"/>
          <w:b/>
        </w:rPr>
      </w:r>
      <w:r w:rsidR="001143EC" w:rsidRPr="001D305A">
        <w:rPr>
          <w:rFonts w:asciiTheme="majorHAnsi" w:hAnsiTheme="majorHAnsi" w:cstheme="majorHAnsi"/>
          <w:b/>
        </w:rPr>
        <w:fldChar w:fldCharType="separate"/>
      </w:r>
      <w:r w:rsidRPr="001D305A">
        <w:rPr>
          <w:rFonts w:asciiTheme="majorHAnsi" w:hAnsiTheme="majorHAnsi" w:cstheme="majorHAnsi"/>
          <w:b/>
        </w:rPr>
        <w:fldChar w:fldCharType="end"/>
      </w:r>
      <w:r w:rsidRPr="001D305A">
        <w:rPr>
          <w:rFonts w:asciiTheme="majorHAnsi" w:hAnsiTheme="majorHAnsi" w:cstheme="majorHAnsi"/>
        </w:rPr>
        <w:t xml:space="preserve"> 3. Que los </w:t>
      </w:r>
      <w:proofErr w:type="spellStart"/>
      <w:r w:rsidRPr="001D305A">
        <w:rPr>
          <w:rFonts w:asciiTheme="majorHAnsi" w:hAnsiTheme="majorHAnsi" w:cstheme="majorHAnsi"/>
        </w:rPr>
        <w:t>poderes</w:t>
      </w:r>
      <w:proofErr w:type="spellEnd"/>
      <w:r w:rsidRPr="001D305A">
        <w:rPr>
          <w:rFonts w:asciiTheme="majorHAnsi" w:hAnsiTheme="majorHAnsi" w:cstheme="majorHAnsi"/>
        </w:rPr>
        <w:t xml:space="preserve"> son </w:t>
      </w:r>
      <w:proofErr w:type="spellStart"/>
      <w:r w:rsidRPr="001D305A">
        <w:rPr>
          <w:rFonts w:asciiTheme="majorHAnsi" w:hAnsiTheme="majorHAnsi" w:cstheme="majorHAnsi"/>
        </w:rPr>
        <w:t>vigentes</w:t>
      </w:r>
      <w:proofErr w:type="spellEnd"/>
      <w:r w:rsidRPr="001D305A">
        <w:rPr>
          <w:rFonts w:asciiTheme="majorHAnsi" w:hAnsiTheme="majorHAnsi" w:cstheme="majorHAnsi"/>
        </w:rPr>
        <w:t xml:space="preserve"> y no han </w:t>
      </w:r>
      <w:proofErr w:type="spellStart"/>
      <w:r w:rsidRPr="001D305A">
        <w:rPr>
          <w:rFonts w:asciiTheme="majorHAnsi" w:hAnsiTheme="majorHAnsi" w:cstheme="majorHAnsi"/>
        </w:rPr>
        <w:t>sido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modificados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restringidos</w:t>
      </w:r>
      <w:proofErr w:type="spellEnd"/>
      <w:r w:rsidRPr="001D305A">
        <w:rPr>
          <w:rFonts w:asciiTheme="majorHAnsi" w:hAnsiTheme="majorHAnsi" w:cstheme="majorHAnsi"/>
        </w:rPr>
        <w:t xml:space="preserve"> o </w:t>
      </w:r>
      <w:proofErr w:type="spellStart"/>
      <w:r w:rsidRPr="001D305A">
        <w:rPr>
          <w:rFonts w:asciiTheme="majorHAnsi" w:hAnsiTheme="majorHAnsi" w:cstheme="majorHAnsi"/>
        </w:rPr>
        <w:t>limitados</w:t>
      </w:r>
      <w:proofErr w:type="spellEnd"/>
      <w:r w:rsidRPr="001D305A">
        <w:rPr>
          <w:rFonts w:asciiTheme="majorHAnsi" w:hAnsiTheme="majorHAnsi" w:cstheme="majorHAnsi"/>
        </w:rPr>
        <w:t xml:space="preserve"> hasta la fecha de hoy. La fecha de la </w:t>
      </w:r>
      <w:proofErr w:type="spellStart"/>
      <w:r w:rsidRPr="001D305A">
        <w:rPr>
          <w:rFonts w:asciiTheme="majorHAnsi" w:hAnsiTheme="majorHAnsi" w:cstheme="majorHAnsi"/>
        </w:rPr>
        <w:t>escritura</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apoderamiento</w:t>
      </w:r>
      <w:proofErr w:type="spellEnd"/>
      <w:r w:rsidRPr="001D305A">
        <w:rPr>
          <w:rFonts w:asciiTheme="majorHAnsi" w:hAnsiTheme="majorHAnsi" w:cstheme="majorHAnsi"/>
        </w:rPr>
        <w:t xml:space="preserve"> es,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xml:space="preserve"> el número de protocolo es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 xml:space="preserve"> y el nombre del notario </w:t>
      </w:r>
      <w:r w:rsidRPr="001D305A">
        <w:rPr>
          <w:rFonts w:asciiTheme="majorHAnsi" w:hAnsiTheme="majorHAnsi" w:cstheme="majorHAnsi"/>
        </w:rPr>
        <w:fldChar w:fldCharType="end"/>
      </w:r>
      <w:r w:rsidRPr="001D305A">
        <w:rPr>
          <w:rFonts w:asciiTheme="majorHAnsi" w:hAnsiTheme="majorHAnsi" w:cstheme="majorHAnsi"/>
        </w:rPr>
        <w:t xml:space="preserve">es. </w:t>
      </w:r>
      <w:r w:rsidR="0090024B"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0090024B" w:rsidRPr="001D305A">
        <w:rPr>
          <w:rFonts w:asciiTheme="majorHAnsi" w:hAnsiTheme="majorHAnsi" w:cstheme="majorHAnsi"/>
        </w:rPr>
      </w:r>
      <w:r w:rsidR="0090024B"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xml:space="preserve"> </w:t>
      </w:r>
      <w:r w:rsidRPr="001D305A">
        <w:rPr>
          <w:rFonts w:asciiTheme="majorHAnsi" w:hAnsiTheme="majorHAnsi" w:cstheme="majorHAnsi"/>
          <w:i/>
        </w:rPr>
        <w:t xml:space="preserve">(En caso de </w:t>
      </w:r>
      <w:proofErr w:type="spellStart"/>
      <w:r w:rsidRPr="001D305A">
        <w:rPr>
          <w:rFonts w:asciiTheme="majorHAnsi" w:hAnsiTheme="majorHAnsi" w:cstheme="majorHAnsi"/>
          <w:i/>
        </w:rPr>
        <w:t>variación</w:t>
      </w:r>
      <w:proofErr w:type="spellEnd"/>
      <w:r w:rsidRPr="001D305A">
        <w:rPr>
          <w:rFonts w:asciiTheme="majorHAnsi" w:hAnsiTheme="majorHAnsi" w:cstheme="majorHAnsi"/>
          <w:i/>
        </w:rPr>
        <w:t xml:space="preserve"> </w:t>
      </w:r>
      <w:proofErr w:type="spellStart"/>
      <w:r w:rsidRPr="001D305A">
        <w:rPr>
          <w:rFonts w:asciiTheme="majorHAnsi" w:hAnsiTheme="majorHAnsi" w:cstheme="majorHAnsi"/>
          <w:i/>
        </w:rPr>
        <w:t>aportad</w:t>
      </w:r>
      <w:proofErr w:type="spellEnd"/>
      <w:r w:rsidRPr="001D305A">
        <w:rPr>
          <w:rFonts w:asciiTheme="majorHAnsi" w:hAnsiTheme="majorHAnsi" w:cstheme="majorHAnsi"/>
          <w:i/>
        </w:rPr>
        <w:t xml:space="preserve"> los </w:t>
      </w:r>
      <w:proofErr w:type="spellStart"/>
      <w:r w:rsidRPr="001D305A">
        <w:rPr>
          <w:rFonts w:asciiTheme="majorHAnsi" w:hAnsiTheme="majorHAnsi" w:cstheme="majorHAnsi"/>
          <w:i/>
        </w:rPr>
        <w:t>poderes</w:t>
      </w:r>
      <w:proofErr w:type="spellEnd"/>
      <w:r w:rsidRPr="001D305A">
        <w:rPr>
          <w:rFonts w:asciiTheme="majorHAnsi" w:hAnsiTheme="majorHAnsi" w:cstheme="majorHAnsi"/>
          <w:i/>
        </w:rPr>
        <w:t xml:space="preserve"> </w:t>
      </w:r>
      <w:proofErr w:type="spellStart"/>
      <w:r w:rsidRPr="001D305A">
        <w:rPr>
          <w:rFonts w:asciiTheme="majorHAnsi" w:hAnsiTheme="majorHAnsi" w:cstheme="majorHAnsi"/>
          <w:i/>
        </w:rPr>
        <w:t>vigentes</w:t>
      </w:r>
      <w:proofErr w:type="spellEnd"/>
      <w:r w:rsidRPr="001D305A">
        <w:rPr>
          <w:rFonts w:asciiTheme="majorHAnsi" w:hAnsiTheme="majorHAnsi" w:cstheme="majorHAnsi"/>
          <w:i/>
        </w:rPr>
        <w:t>).</w:t>
      </w:r>
    </w:p>
    <w:p w:rsidR="008D47AE" w:rsidRPr="001D305A" w:rsidRDefault="008D47AE" w:rsidP="001D305A">
      <w:pPr>
        <w:rPr>
          <w:rFonts w:asciiTheme="majorHAnsi" w:hAnsiTheme="majorHAnsi" w:cstheme="majorHAnsi"/>
          <w:bCs/>
        </w:rPr>
      </w:pPr>
    </w:p>
    <w:p w:rsidR="00E50E49" w:rsidRPr="001D305A" w:rsidRDefault="00E50E49" w:rsidP="001D305A">
      <w:pPr>
        <w:rPr>
          <w:rFonts w:asciiTheme="majorHAnsi" w:hAnsiTheme="majorHAnsi" w:cstheme="majorHAnsi"/>
        </w:rPr>
      </w:pPr>
      <w:r w:rsidRPr="001D305A">
        <w:rPr>
          <w:rFonts w:asciiTheme="majorHAnsi" w:hAnsiTheme="majorHAnsi" w:cstheme="majorHAnsi"/>
          <w:b/>
          <w:bCs/>
        </w:rPr>
        <w:fldChar w:fldCharType="begin">
          <w:ffData>
            <w:name w:val=""/>
            <w:enabled/>
            <w:calcOnExit w:val="0"/>
            <w:checkBox>
              <w:sizeAuto/>
              <w:default w:val="0"/>
            </w:checkBox>
          </w:ffData>
        </w:fldChar>
      </w:r>
      <w:r w:rsidRPr="001D305A">
        <w:rPr>
          <w:rFonts w:asciiTheme="majorHAnsi" w:hAnsiTheme="majorHAnsi" w:cstheme="majorHAnsi"/>
          <w:b/>
          <w:bCs/>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Pr="001D305A">
        <w:rPr>
          <w:rFonts w:asciiTheme="majorHAnsi" w:hAnsiTheme="majorHAnsi" w:cstheme="majorHAnsi"/>
          <w:bCs/>
        </w:rPr>
        <w:t xml:space="preserve"> </w:t>
      </w:r>
      <w:r w:rsidRPr="001D305A">
        <w:rPr>
          <w:rFonts w:asciiTheme="majorHAnsi" w:hAnsiTheme="majorHAnsi" w:cstheme="majorHAnsi"/>
        </w:rPr>
        <w:t xml:space="preserve">4. Que está al </w:t>
      </w:r>
      <w:proofErr w:type="spellStart"/>
      <w:r w:rsidRPr="001D305A">
        <w:rPr>
          <w:rFonts w:asciiTheme="majorHAnsi" w:hAnsiTheme="majorHAnsi" w:cstheme="majorHAnsi"/>
        </w:rPr>
        <w:t>corriente</w:t>
      </w:r>
      <w:proofErr w:type="spellEnd"/>
      <w:r w:rsidRPr="001D305A">
        <w:rPr>
          <w:rFonts w:asciiTheme="majorHAnsi" w:hAnsiTheme="majorHAnsi" w:cstheme="majorHAnsi"/>
        </w:rPr>
        <w:t xml:space="preserve"> del </w:t>
      </w:r>
      <w:proofErr w:type="spellStart"/>
      <w:r w:rsidR="003970FE" w:rsidRPr="001D305A">
        <w:rPr>
          <w:rFonts w:asciiTheme="majorHAnsi" w:hAnsiTheme="majorHAnsi" w:cstheme="majorHAnsi"/>
        </w:rPr>
        <w:t>cumplimiento</w:t>
      </w:r>
      <w:proofErr w:type="spellEnd"/>
      <w:r w:rsidRPr="001D305A">
        <w:rPr>
          <w:rFonts w:asciiTheme="majorHAnsi" w:hAnsiTheme="majorHAnsi" w:cstheme="majorHAnsi"/>
        </w:rPr>
        <w:t xml:space="preserve"> de las </w:t>
      </w:r>
      <w:proofErr w:type="spellStart"/>
      <w:r w:rsidRPr="001D305A">
        <w:rPr>
          <w:rFonts w:asciiTheme="majorHAnsi" w:hAnsiTheme="majorHAnsi" w:cstheme="majorHAnsi"/>
        </w:rPr>
        <w:t>obligaciones</w:t>
      </w:r>
      <w:proofErr w:type="spellEnd"/>
      <w:r w:rsidRPr="001D305A">
        <w:rPr>
          <w:rFonts w:asciiTheme="majorHAnsi" w:hAnsiTheme="majorHAnsi" w:cstheme="majorHAnsi"/>
        </w:rPr>
        <w:t xml:space="preserve"> tributarias y de la seguridad social.</w:t>
      </w:r>
    </w:p>
    <w:p w:rsidR="008D47AE" w:rsidRPr="001D305A" w:rsidRDefault="008D47AE" w:rsidP="001D305A">
      <w:pPr>
        <w:rPr>
          <w:rFonts w:asciiTheme="majorHAnsi" w:hAnsiTheme="majorHAnsi" w:cstheme="majorHAnsi"/>
        </w:rPr>
      </w:pPr>
    </w:p>
    <w:p w:rsidR="00E50E49" w:rsidRPr="001D305A" w:rsidRDefault="00E50E49" w:rsidP="001D305A">
      <w:pPr>
        <w:rPr>
          <w:rFonts w:asciiTheme="majorHAnsi" w:hAnsiTheme="majorHAnsi" w:cstheme="majorHAnsi"/>
        </w:rPr>
      </w:pPr>
      <w:r w:rsidRPr="001D305A">
        <w:rPr>
          <w:rFonts w:asciiTheme="majorHAnsi" w:hAnsiTheme="majorHAnsi" w:cstheme="majorHAnsi"/>
          <w:b/>
          <w:bCs/>
        </w:rPr>
        <w:fldChar w:fldCharType="begin">
          <w:ffData>
            <w:name w:val=""/>
            <w:enabled/>
            <w:calcOnExit w:val="0"/>
            <w:checkBox>
              <w:sizeAuto/>
              <w:default w:val="0"/>
            </w:checkBox>
          </w:ffData>
        </w:fldChar>
      </w:r>
      <w:r w:rsidRPr="001D305A">
        <w:rPr>
          <w:rFonts w:asciiTheme="majorHAnsi" w:hAnsiTheme="majorHAnsi" w:cstheme="majorHAnsi"/>
          <w:b/>
          <w:bCs/>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Pr="001D305A">
        <w:rPr>
          <w:rFonts w:asciiTheme="majorHAnsi" w:hAnsiTheme="majorHAnsi" w:cstheme="majorHAnsi"/>
          <w:bCs/>
        </w:rPr>
        <w:t xml:space="preserve"> </w:t>
      </w:r>
      <w:r w:rsidR="00033B5F" w:rsidRPr="001D305A">
        <w:rPr>
          <w:rFonts w:asciiTheme="majorHAnsi" w:hAnsiTheme="majorHAnsi" w:cstheme="majorHAnsi"/>
        </w:rPr>
        <w:t>5</w:t>
      </w:r>
      <w:r w:rsidRPr="001D305A">
        <w:rPr>
          <w:rFonts w:asciiTheme="majorHAnsi" w:hAnsiTheme="majorHAnsi" w:cstheme="majorHAnsi"/>
        </w:rPr>
        <w:t xml:space="preserve">. Que conoce y </w:t>
      </w:r>
      <w:proofErr w:type="spellStart"/>
      <w:r w:rsidRPr="001D305A">
        <w:rPr>
          <w:rFonts w:asciiTheme="majorHAnsi" w:hAnsiTheme="majorHAnsi" w:cstheme="majorHAnsi"/>
        </w:rPr>
        <w:t>acepta</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incondicionalmente</w:t>
      </w:r>
      <w:proofErr w:type="spellEnd"/>
      <w:r w:rsidRPr="001D305A">
        <w:rPr>
          <w:rFonts w:asciiTheme="majorHAnsi" w:hAnsiTheme="majorHAnsi" w:cstheme="majorHAnsi"/>
        </w:rPr>
        <w:t xml:space="preserve"> el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cláusulas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administrativas</w:t>
      </w:r>
      <w:proofErr w:type="spellEnd"/>
      <w:r w:rsidRPr="001D305A">
        <w:rPr>
          <w:rFonts w:asciiTheme="majorHAnsi" w:hAnsiTheme="majorHAnsi" w:cstheme="majorHAnsi"/>
        </w:rPr>
        <w:t xml:space="preserve"> particulares y el de prescripciones técnicas que rigen esta licitación, así como las </w:t>
      </w:r>
      <w:proofErr w:type="spellStart"/>
      <w:r w:rsidRPr="001D305A">
        <w:rPr>
          <w:rFonts w:asciiTheme="majorHAnsi" w:hAnsiTheme="majorHAnsi" w:cstheme="majorHAnsi"/>
        </w:rPr>
        <w:t>previsiones</w:t>
      </w:r>
      <w:proofErr w:type="spellEnd"/>
      <w:r w:rsidRPr="001D305A">
        <w:rPr>
          <w:rFonts w:asciiTheme="majorHAnsi" w:hAnsiTheme="majorHAnsi" w:cstheme="majorHAnsi"/>
        </w:rPr>
        <w:t xml:space="preserve"> del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cláusulas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administrativas</w:t>
      </w:r>
      <w:proofErr w:type="spellEnd"/>
      <w:r w:rsidRPr="001D305A">
        <w:rPr>
          <w:rFonts w:asciiTheme="majorHAnsi" w:hAnsiTheme="majorHAnsi" w:cstheme="majorHAnsi"/>
        </w:rPr>
        <w:t xml:space="preserve"> </w:t>
      </w:r>
      <w:r w:rsidR="008D47AE" w:rsidRPr="001D305A">
        <w:rPr>
          <w:rFonts w:asciiTheme="majorHAnsi" w:hAnsiTheme="majorHAnsi" w:cstheme="majorHAnsi"/>
        </w:rPr>
        <w:t xml:space="preserve">particulares </w:t>
      </w:r>
      <w:r w:rsidR="003067DD" w:rsidRPr="001D305A">
        <w:rPr>
          <w:rFonts w:asciiTheme="majorHAnsi" w:hAnsiTheme="majorHAnsi" w:cstheme="majorHAnsi"/>
        </w:rPr>
        <w:t xml:space="preserve">y de prescripciones técnicas </w:t>
      </w:r>
      <w:r w:rsidRPr="001D305A">
        <w:rPr>
          <w:rFonts w:asciiTheme="majorHAnsi" w:hAnsiTheme="majorHAnsi" w:cstheme="majorHAnsi"/>
        </w:rPr>
        <w:t>del Acuerdo marco</w:t>
      </w:r>
      <w:r w:rsidR="000469C0" w:rsidRPr="001D305A">
        <w:rPr>
          <w:rFonts w:asciiTheme="majorHAnsi" w:hAnsiTheme="majorHAnsi" w:cstheme="majorHAnsi"/>
        </w:rPr>
        <w:t xml:space="preserve"> de los </w:t>
      </w:r>
      <w:r w:rsidR="00A8416E" w:rsidRPr="001D305A">
        <w:rPr>
          <w:rFonts w:asciiTheme="majorHAnsi" w:hAnsiTheme="majorHAnsi" w:cstheme="majorHAnsi"/>
        </w:rPr>
        <w:t>servicios de vigilancia y seguridad</w:t>
      </w:r>
      <w:r w:rsidR="000469C0" w:rsidRPr="001D305A">
        <w:rPr>
          <w:rFonts w:asciiTheme="majorHAnsi" w:hAnsiTheme="majorHAnsi" w:cstheme="majorHAnsi"/>
        </w:rPr>
        <w:t xml:space="preserve"> (</w:t>
      </w:r>
      <w:r w:rsidR="00A8416E" w:rsidRPr="001D305A">
        <w:rPr>
          <w:rFonts w:asciiTheme="majorHAnsi" w:hAnsiTheme="majorHAnsi" w:cstheme="majorHAnsi"/>
        </w:rPr>
        <w:t>CCS 2022 5</w:t>
      </w:r>
      <w:r w:rsidRPr="001D305A">
        <w:rPr>
          <w:rFonts w:asciiTheme="majorHAnsi" w:hAnsiTheme="majorHAnsi" w:cstheme="majorHAnsi"/>
        </w:rPr>
        <w:t>).</w:t>
      </w:r>
    </w:p>
    <w:p w:rsidR="00E50E49" w:rsidRPr="001D305A" w:rsidRDefault="00E50E49" w:rsidP="001D305A">
      <w:pPr>
        <w:rPr>
          <w:rFonts w:asciiTheme="majorHAnsi" w:hAnsiTheme="majorHAnsi" w:cstheme="majorHAnsi"/>
        </w:rPr>
      </w:pPr>
    </w:p>
    <w:p w:rsidR="00E50E49" w:rsidRPr="001D305A" w:rsidRDefault="00E50E49" w:rsidP="001D305A">
      <w:pPr>
        <w:rPr>
          <w:rFonts w:asciiTheme="majorHAnsi" w:hAnsiTheme="majorHAnsi" w:cstheme="majorHAnsi"/>
          <w:iCs/>
        </w:rPr>
      </w:pPr>
      <w:r w:rsidRPr="001D305A">
        <w:rPr>
          <w:rFonts w:asciiTheme="majorHAnsi" w:hAnsiTheme="majorHAnsi" w:cstheme="majorHAnsi"/>
          <w:b/>
          <w:bCs/>
        </w:rPr>
        <w:fldChar w:fldCharType="begin">
          <w:ffData>
            <w:name w:val=""/>
            <w:enabled/>
            <w:calcOnExit w:val="0"/>
            <w:checkBox>
              <w:sizeAuto/>
              <w:default w:val="0"/>
            </w:checkBox>
          </w:ffData>
        </w:fldChar>
      </w:r>
      <w:r w:rsidRPr="001D305A">
        <w:rPr>
          <w:rFonts w:asciiTheme="majorHAnsi" w:hAnsiTheme="majorHAnsi" w:cstheme="majorHAnsi"/>
          <w:b/>
          <w:bCs/>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Pr="001D305A">
        <w:rPr>
          <w:rFonts w:asciiTheme="majorHAnsi" w:hAnsiTheme="majorHAnsi" w:cstheme="majorHAnsi"/>
          <w:bCs/>
        </w:rPr>
        <w:t xml:space="preserve"> </w:t>
      </w:r>
      <w:r w:rsidR="00033B5F" w:rsidRPr="001D305A">
        <w:rPr>
          <w:rFonts w:asciiTheme="majorHAnsi" w:hAnsiTheme="majorHAnsi" w:cstheme="majorHAnsi"/>
        </w:rPr>
        <w:t>6</w:t>
      </w:r>
      <w:r w:rsidRPr="001D305A">
        <w:rPr>
          <w:rFonts w:asciiTheme="majorHAnsi" w:hAnsiTheme="majorHAnsi" w:cstheme="majorHAnsi"/>
        </w:rPr>
        <w:t>. Que la empresa</w:t>
      </w:r>
      <w:r w:rsidRPr="001D305A">
        <w:rPr>
          <w:rFonts w:asciiTheme="majorHAnsi" w:hAnsiTheme="majorHAnsi" w:cstheme="majorHAnsi"/>
          <w:snapToGrid w:val="0"/>
        </w:rPr>
        <w:t xml:space="preserve"> a la cual representa</w:t>
      </w:r>
      <w:r w:rsidRPr="001D305A">
        <w:rPr>
          <w:rFonts w:asciiTheme="majorHAnsi" w:hAnsiTheme="majorHAnsi" w:cstheme="majorHAnsi"/>
        </w:rPr>
        <w:t xml:space="preserve"> </w:t>
      </w:r>
      <w:r w:rsidRPr="001D305A">
        <w:rPr>
          <w:rFonts w:asciiTheme="majorHAnsi" w:hAnsiTheme="majorHAnsi" w:cstheme="majorHAnsi"/>
          <w:iCs/>
        </w:rPr>
        <w:t xml:space="preserve">tiene la capacidad para aplicar, en caso que el contrato basado a ejecutar comporte el tratamiento de datos de carácter personal, las medidas técnicas y organizativas apropiadas para garantizar y acreditar que el tratamiento se efectúa de conformidad con la Ley orgánica 3/2018, de 5 de diciembre, de protección de datos personales y garantizaba de los derechos digitales, con la normativa de desarrollo y de acuerdo con el Reglamento (UE) 2016/679 del Parlamento Europeo y del Consejo, de 27 de abril de 2016, relativo a la protección de las personas físicas con respecto al tratamiento de datos personales y a la libre circulación de estos </w:t>
      </w:r>
      <w:proofErr w:type="spellStart"/>
      <w:r w:rsidRPr="001D305A">
        <w:rPr>
          <w:rFonts w:asciiTheme="majorHAnsi" w:hAnsiTheme="majorHAnsi" w:cstheme="majorHAnsi"/>
          <w:iCs/>
        </w:rPr>
        <w:t>datos</w:t>
      </w:r>
      <w:proofErr w:type="spellEnd"/>
      <w:r w:rsidRPr="001D305A">
        <w:rPr>
          <w:rFonts w:asciiTheme="majorHAnsi" w:hAnsiTheme="majorHAnsi" w:cstheme="majorHAnsi"/>
          <w:iCs/>
        </w:rPr>
        <w:t xml:space="preserve"> y </w:t>
      </w:r>
      <w:r w:rsidR="001D305A" w:rsidRPr="001D305A">
        <w:rPr>
          <w:rFonts w:asciiTheme="majorHAnsi" w:hAnsiTheme="majorHAnsi" w:cstheme="majorHAnsi"/>
          <w:iCs/>
        </w:rPr>
        <w:t>por la que</w:t>
      </w:r>
      <w:r w:rsidRPr="001D305A">
        <w:rPr>
          <w:rFonts w:asciiTheme="majorHAnsi" w:hAnsiTheme="majorHAnsi" w:cstheme="majorHAnsi"/>
          <w:iCs/>
        </w:rPr>
        <w:t xml:space="preserve"> se deroga la Directiva 95/46/CE.</w:t>
      </w:r>
    </w:p>
    <w:p w:rsidR="00A823A1" w:rsidRPr="001D305A" w:rsidRDefault="00A823A1" w:rsidP="001D305A">
      <w:pPr>
        <w:rPr>
          <w:rFonts w:asciiTheme="majorHAnsi" w:hAnsiTheme="majorHAnsi" w:cstheme="majorHAnsi"/>
          <w:iCs/>
        </w:rPr>
      </w:pPr>
    </w:p>
    <w:p w:rsidR="00672D7F" w:rsidRPr="001D305A" w:rsidRDefault="00E50E49" w:rsidP="001D305A">
      <w:pPr>
        <w:rPr>
          <w:rFonts w:asciiTheme="majorHAnsi" w:hAnsiTheme="majorHAnsi" w:cstheme="majorHAnsi"/>
        </w:rPr>
      </w:pPr>
      <w:r w:rsidRPr="001D305A">
        <w:rPr>
          <w:rFonts w:asciiTheme="majorHAnsi" w:hAnsiTheme="majorHAnsi" w:cstheme="majorHAnsi"/>
        </w:rPr>
        <w:t>Y para que así conste, firmo y sello esta declaración.</w:t>
      </w:r>
    </w:p>
    <w:p w:rsidR="00672D7F" w:rsidRPr="001D305A" w:rsidRDefault="00672D7F" w:rsidP="001D305A">
      <w:pPr>
        <w:rPr>
          <w:rFonts w:asciiTheme="majorHAnsi" w:hAnsiTheme="majorHAnsi" w:cstheme="majorHAnsi"/>
        </w:rPr>
      </w:pPr>
    </w:p>
    <w:p w:rsidR="005A439A" w:rsidRPr="001D305A" w:rsidRDefault="005A439A" w:rsidP="001D305A">
      <w:pPr>
        <w:rPr>
          <w:rFonts w:asciiTheme="majorHAnsi" w:hAnsiTheme="majorHAnsi" w:cstheme="majorHAnsi"/>
        </w:rPr>
      </w:pPr>
    </w:p>
    <w:p w:rsidR="00E50E49" w:rsidRPr="001D305A" w:rsidRDefault="005A439A" w:rsidP="001D305A">
      <w:pPr>
        <w:rPr>
          <w:rFonts w:asciiTheme="majorHAnsi" w:hAnsiTheme="majorHAnsi" w:cstheme="majorHAnsi"/>
          <w:b/>
        </w:rPr>
      </w:pPr>
      <w:r w:rsidRPr="001D305A">
        <w:rPr>
          <w:rFonts w:asciiTheme="majorHAnsi" w:hAnsiTheme="majorHAnsi" w:cstheme="majorHAnsi"/>
          <w:i/>
        </w:rPr>
        <w:t>(Firma electrónica del/de la representante legal de la empresa)</w:t>
      </w:r>
      <w:r w:rsidR="00E50E49" w:rsidRPr="001D305A">
        <w:rPr>
          <w:rFonts w:asciiTheme="majorHAnsi" w:hAnsiTheme="majorHAnsi" w:cstheme="majorHAnsi"/>
          <w:b/>
          <w:snapToGrid w:val="0"/>
        </w:rPr>
        <w:br w:type="page"/>
      </w:r>
    </w:p>
    <w:p w:rsidR="00E50E49" w:rsidRPr="001D305A" w:rsidRDefault="00E50E49" w:rsidP="001D305A">
      <w:pPr>
        <w:rPr>
          <w:rFonts w:asciiTheme="majorHAnsi" w:hAnsiTheme="majorHAnsi" w:cstheme="majorHAnsi"/>
          <w:b/>
        </w:rPr>
      </w:pPr>
      <w:bookmarkStart w:id="182" w:name="Annex3"/>
      <w:r w:rsidRPr="001D305A">
        <w:rPr>
          <w:rFonts w:asciiTheme="majorHAnsi" w:hAnsiTheme="majorHAnsi" w:cstheme="majorHAnsi"/>
          <w:b/>
        </w:rPr>
        <w:t>ANEXO Nº 3</w:t>
      </w:r>
      <w:bookmarkEnd w:id="182"/>
    </w:p>
    <w:p w:rsidR="00DB1E20" w:rsidRPr="001D305A" w:rsidRDefault="00DB1E20" w:rsidP="001D305A">
      <w:pPr>
        <w:rPr>
          <w:rFonts w:asciiTheme="majorHAnsi" w:hAnsiTheme="majorHAnsi" w:cstheme="majorHAnsi"/>
          <w:b/>
        </w:rPr>
      </w:pPr>
    </w:p>
    <w:p w:rsidR="00E50E49" w:rsidRPr="001D305A" w:rsidRDefault="00E50E49" w:rsidP="001D305A">
      <w:pPr>
        <w:rPr>
          <w:rFonts w:asciiTheme="majorHAnsi" w:hAnsiTheme="majorHAnsi" w:cstheme="majorHAnsi"/>
          <w:b/>
        </w:rPr>
      </w:pPr>
      <w:r w:rsidRPr="001D305A">
        <w:rPr>
          <w:rFonts w:asciiTheme="majorHAnsi" w:hAnsiTheme="majorHAnsi" w:cstheme="majorHAnsi"/>
          <w:b/>
        </w:rPr>
        <w:t>DECLARACIÓN RESPONSABLE SOBRE LA SUBCONTRATACIÓN</w:t>
      </w:r>
    </w:p>
    <w:p w:rsidR="0090024B" w:rsidRPr="001D305A" w:rsidRDefault="0090024B" w:rsidP="001D305A">
      <w:pPr>
        <w:rPr>
          <w:rFonts w:asciiTheme="majorHAnsi" w:hAnsiTheme="majorHAnsi" w:cstheme="majorHAnsi"/>
        </w:rPr>
      </w:pPr>
    </w:p>
    <w:p w:rsidR="00560A8C" w:rsidRPr="001D305A" w:rsidRDefault="00560A8C" w:rsidP="001D305A">
      <w:pPr>
        <w:rPr>
          <w:rFonts w:asciiTheme="majorHAnsi" w:hAnsiTheme="majorHAnsi" w:cstheme="majorHAnsi"/>
        </w:rPr>
      </w:pPr>
      <w:r w:rsidRPr="001D305A">
        <w:rPr>
          <w:rFonts w:asciiTheme="majorHAnsi" w:hAnsiTheme="majorHAnsi" w:cstheme="majorHAnsi"/>
          <w:u w:val="single"/>
        </w:rPr>
        <w:t>Nº del expediente de contratación</w:t>
      </w:r>
      <w:r w:rsidRPr="001D305A">
        <w:rPr>
          <w:rFonts w:asciiTheme="majorHAnsi" w:hAnsiTheme="majorHAnsi" w:cstheme="majorHAnsi"/>
        </w:rPr>
        <w:t xml:space="preserve">: </w:t>
      </w:r>
      <w:r w:rsidR="003223A9" w:rsidRPr="001D305A">
        <w:rPr>
          <w:rFonts w:asciiTheme="majorHAnsi" w:hAnsiTheme="majorHAnsi" w:cstheme="majorHAnsi"/>
        </w:rPr>
        <w:t>EAPC-2023-345</w:t>
      </w:r>
    </w:p>
    <w:p w:rsidR="00560A8C" w:rsidRPr="001D305A" w:rsidRDefault="00560A8C" w:rsidP="001D305A">
      <w:pPr>
        <w:rPr>
          <w:rFonts w:asciiTheme="majorHAnsi" w:hAnsiTheme="majorHAnsi" w:cstheme="majorHAnsi"/>
        </w:rPr>
      </w:pPr>
      <w:r w:rsidRPr="001D305A">
        <w:rPr>
          <w:rFonts w:asciiTheme="majorHAnsi" w:hAnsiTheme="majorHAnsi" w:cstheme="majorHAnsi"/>
          <w:u w:val="single"/>
        </w:rPr>
        <w:t>Objeto del contrato</w:t>
      </w:r>
      <w:r w:rsidRPr="001D305A">
        <w:rPr>
          <w:rFonts w:asciiTheme="majorHAnsi" w:hAnsiTheme="majorHAnsi" w:cstheme="majorHAnsi"/>
        </w:rPr>
        <w:t>: Servicio de vigilancia y seguridad de la Escuela de Administración Pública de Cataluña (c. Girona, 20) y espacios anexos del mismo edificio (con entrada por la calle Ausiàs March, 35) para el año 2023, con posibilidad de prórroga</w:t>
      </w:r>
    </w:p>
    <w:p w:rsidR="00E50E49" w:rsidRPr="001D305A" w:rsidRDefault="00E50E49" w:rsidP="001D305A">
      <w:pPr>
        <w:rPr>
          <w:rFonts w:asciiTheme="majorHAnsi" w:hAnsiTheme="majorHAnsi" w:cstheme="majorHAnsi"/>
        </w:rPr>
      </w:pPr>
    </w:p>
    <w:p w:rsidR="00E50E49" w:rsidRPr="001D305A" w:rsidRDefault="00E50E49" w:rsidP="001D305A">
      <w:pPr>
        <w:rPr>
          <w:rFonts w:asciiTheme="majorHAnsi" w:hAnsiTheme="majorHAnsi" w:cstheme="majorHAnsi"/>
          <w:b/>
        </w:rPr>
      </w:pPr>
      <w:r w:rsidRPr="001D305A">
        <w:rPr>
          <w:rFonts w:asciiTheme="majorHAnsi" w:hAnsiTheme="majorHAnsi" w:cstheme="majorHAnsi"/>
          <w:b/>
        </w:rPr>
        <w:t>Datos de identificación de la 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1D305A" w:rsidTr="00E50E49">
        <w:tc>
          <w:tcPr>
            <w:tcW w:w="5778" w:type="dxa"/>
          </w:tcPr>
          <w:p w:rsidR="00E50E49" w:rsidRPr="001D305A" w:rsidRDefault="00E50E49" w:rsidP="001D305A">
            <w:pPr>
              <w:rPr>
                <w:rFonts w:asciiTheme="majorHAnsi" w:hAnsiTheme="majorHAnsi" w:cstheme="majorHAnsi"/>
              </w:rPr>
            </w:pPr>
            <w:r w:rsidRPr="001D305A">
              <w:rPr>
                <w:rFonts w:asciiTheme="majorHAnsi" w:hAnsiTheme="majorHAnsi" w:cstheme="majorHAnsi"/>
              </w:rPr>
              <w:t>Apellidos y nombre o razón social</w:t>
            </w:r>
          </w:p>
        </w:tc>
        <w:tc>
          <w:tcPr>
            <w:tcW w:w="2866" w:type="dxa"/>
            <w:gridSpan w:val="2"/>
          </w:tcPr>
          <w:p w:rsidR="00E50E49" w:rsidRPr="001D305A" w:rsidRDefault="00E50E49" w:rsidP="001D305A">
            <w:pPr>
              <w:rPr>
                <w:rFonts w:asciiTheme="majorHAnsi" w:hAnsiTheme="majorHAnsi" w:cstheme="majorHAnsi"/>
              </w:rPr>
            </w:pPr>
            <w:r w:rsidRPr="001D305A">
              <w:rPr>
                <w:rFonts w:asciiTheme="majorHAnsi" w:hAnsiTheme="majorHAnsi" w:cstheme="majorHAnsi"/>
              </w:rPr>
              <w:t>NIF</w:t>
            </w:r>
          </w:p>
        </w:tc>
      </w:tr>
      <w:tr w:rsidR="001D305A" w:rsidRPr="001D305A" w:rsidTr="00E50E49">
        <w:tc>
          <w:tcPr>
            <w:tcW w:w="5778" w:type="dxa"/>
            <w:tcBorders>
              <w:bottom w:val="single" w:sz="4" w:space="0" w:color="auto"/>
            </w:tcBorders>
          </w:tcPr>
          <w:p w:rsidR="00E50E49" w:rsidRPr="001D305A" w:rsidRDefault="00E50E49" w:rsidP="001D305A">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c>
          <w:tcPr>
            <w:tcW w:w="2866" w:type="dxa"/>
            <w:gridSpan w:val="2"/>
            <w:tcBorders>
              <w:bottom w:val="single" w:sz="4" w:space="0" w:color="auto"/>
            </w:tcBorders>
          </w:tcPr>
          <w:p w:rsidR="00E50E49" w:rsidRPr="001D305A" w:rsidRDefault="00E50E49" w:rsidP="001D305A">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r>
      <w:tr w:rsidR="001D305A" w:rsidRPr="001D305A"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E50E49" w:rsidRPr="001D305A" w:rsidRDefault="00E50E49" w:rsidP="001D305A">
            <w:pPr>
              <w:rPr>
                <w:rFonts w:asciiTheme="majorHAnsi" w:hAnsiTheme="majorHAnsi" w:cstheme="majorHAnsi"/>
                <w:b/>
              </w:rPr>
            </w:pPr>
            <w:proofErr w:type="spellStart"/>
            <w:r w:rsidRPr="001D305A">
              <w:rPr>
                <w:rFonts w:asciiTheme="majorHAnsi" w:hAnsiTheme="majorHAnsi" w:cstheme="majorHAnsi"/>
                <w:b/>
              </w:rPr>
              <w:t>Datos</w:t>
            </w:r>
            <w:proofErr w:type="spellEnd"/>
            <w:r w:rsidRPr="001D305A">
              <w:rPr>
                <w:rFonts w:asciiTheme="majorHAnsi" w:hAnsiTheme="majorHAnsi" w:cstheme="majorHAnsi"/>
                <w:b/>
              </w:rPr>
              <w:t xml:space="preserve"> de la persona que actúa en representación de la empresa</w:t>
            </w:r>
          </w:p>
        </w:tc>
      </w:tr>
      <w:tr w:rsidR="001D305A" w:rsidRPr="001D305A"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E50E49" w:rsidRPr="001D305A" w:rsidRDefault="00E50E49" w:rsidP="001D305A">
            <w:pPr>
              <w:rPr>
                <w:rFonts w:asciiTheme="majorHAnsi" w:hAnsiTheme="majorHAnsi" w:cstheme="majorHAnsi"/>
              </w:rPr>
            </w:pPr>
            <w:proofErr w:type="spellStart"/>
            <w:r w:rsidRPr="001D305A">
              <w:rPr>
                <w:rFonts w:asciiTheme="majorHAnsi" w:hAnsiTheme="majorHAnsi" w:cstheme="majorHAnsi"/>
              </w:rPr>
              <w:t>Apellidos</w:t>
            </w:r>
            <w:proofErr w:type="spellEnd"/>
            <w:r w:rsidRPr="001D305A">
              <w:rPr>
                <w:rFonts w:asciiTheme="majorHAnsi" w:hAnsiTheme="majorHAnsi" w:cstheme="majorHAnsi"/>
              </w:rPr>
              <w:t xml:space="preserve"> y nombre</w:t>
            </w:r>
          </w:p>
        </w:tc>
        <w:tc>
          <w:tcPr>
            <w:tcW w:w="2724" w:type="dxa"/>
            <w:tcBorders>
              <w:top w:val="single" w:sz="4" w:space="0" w:color="auto"/>
              <w:left w:val="nil"/>
              <w:bottom w:val="nil"/>
              <w:right w:val="nil"/>
            </w:tcBorders>
          </w:tcPr>
          <w:p w:rsidR="00E50E49" w:rsidRPr="001D305A" w:rsidRDefault="00E50E49" w:rsidP="001D305A">
            <w:pPr>
              <w:rPr>
                <w:rFonts w:asciiTheme="majorHAnsi" w:hAnsiTheme="majorHAnsi" w:cstheme="majorHAnsi"/>
              </w:rPr>
            </w:pPr>
            <w:r w:rsidRPr="001D305A">
              <w:rPr>
                <w:rFonts w:asciiTheme="majorHAnsi" w:hAnsiTheme="majorHAnsi" w:cstheme="majorHAnsi"/>
              </w:rPr>
              <w:t>NIF</w:t>
            </w:r>
          </w:p>
        </w:tc>
      </w:tr>
      <w:tr w:rsidR="001D305A" w:rsidRPr="001D305A"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E50E49" w:rsidRPr="001D305A" w:rsidRDefault="00E50E49" w:rsidP="001D305A">
            <w:pPr>
              <w:rPr>
                <w:rFonts w:asciiTheme="majorHAnsi" w:hAnsiTheme="majorHAnsi" w:cstheme="majorHAnsi"/>
                <w:b/>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c>
          <w:tcPr>
            <w:tcW w:w="2724" w:type="dxa"/>
            <w:tcBorders>
              <w:top w:val="nil"/>
              <w:left w:val="nil"/>
              <w:bottom w:val="single" w:sz="4" w:space="0" w:color="auto"/>
              <w:right w:val="nil"/>
            </w:tcBorders>
          </w:tcPr>
          <w:p w:rsidR="00E50E49" w:rsidRPr="001D305A" w:rsidRDefault="00E50E49" w:rsidP="001D305A">
            <w:pPr>
              <w:rPr>
                <w:rFonts w:asciiTheme="majorHAnsi" w:hAnsiTheme="majorHAnsi" w:cstheme="majorHAnsi"/>
                <w:b/>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r>
    </w:tbl>
    <w:p w:rsidR="00E50E49" w:rsidRPr="001D305A" w:rsidRDefault="00E50E49" w:rsidP="001D305A">
      <w:pPr>
        <w:rPr>
          <w:rFonts w:asciiTheme="majorHAnsi" w:hAnsiTheme="majorHAnsi" w:cstheme="majorHAnsi"/>
        </w:rPr>
      </w:pPr>
    </w:p>
    <w:p w:rsidR="00E50E49" w:rsidRPr="001D305A" w:rsidRDefault="00E50E49" w:rsidP="001D305A">
      <w:pPr>
        <w:rPr>
          <w:rFonts w:asciiTheme="majorHAnsi" w:hAnsiTheme="majorHAnsi" w:cstheme="majorHAnsi"/>
          <w:b/>
        </w:rPr>
      </w:pPr>
      <w:r w:rsidRPr="001D305A">
        <w:rPr>
          <w:rFonts w:asciiTheme="majorHAnsi" w:hAnsiTheme="majorHAnsi" w:cstheme="majorHAnsi"/>
          <w:b/>
        </w:rPr>
        <w:t>Declaro, bajo mi responsabilidad</w:t>
      </w:r>
    </w:p>
    <w:p w:rsidR="00DB1E20" w:rsidRPr="001D305A" w:rsidRDefault="00DB1E20" w:rsidP="001D305A">
      <w:pPr>
        <w:rPr>
          <w:rFonts w:asciiTheme="majorHAnsi" w:hAnsiTheme="majorHAnsi" w:cstheme="majorHAnsi"/>
          <w:b/>
        </w:rPr>
      </w:pPr>
    </w:p>
    <w:p w:rsidR="00E50E49" w:rsidRPr="001D305A" w:rsidRDefault="00E50E49" w:rsidP="001D305A">
      <w:pPr>
        <w:rPr>
          <w:rFonts w:asciiTheme="majorHAnsi" w:hAnsiTheme="majorHAnsi" w:cstheme="majorHAnsi"/>
        </w:rPr>
      </w:pPr>
      <w:r w:rsidRPr="001D305A">
        <w:rPr>
          <w:rFonts w:asciiTheme="majorHAnsi" w:hAnsiTheme="majorHAnsi" w:cstheme="majorHAnsi"/>
        </w:rPr>
        <w:t>Que la empresa que represento procederá a la subcontratación:</w:t>
      </w:r>
    </w:p>
    <w:p w:rsidR="00DB1E20" w:rsidRPr="001D305A" w:rsidRDefault="00DB1E20" w:rsidP="001D305A">
      <w:pPr>
        <w:rPr>
          <w:rFonts w:asciiTheme="majorHAnsi" w:hAnsiTheme="majorHAnsi" w:cstheme="majorHAnsi"/>
          <w:bCs/>
        </w:rPr>
      </w:pPr>
    </w:p>
    <w:p w:rsidR="00E50E49" w:rsidRPr="001D305A" w:rsidRDefault="00E50E49" w:rsidP="001D305A">
      <w:pPr>
        <w:rPr>
          <w:rFonts w:asciiTheme="majorHAnsi" w:hAnsiTheme="majorHAnsi" w:cstheme="majorHAnsi"/>
          <w:b/>
          <w:bCs/>
        </w:rPr>
      </w:pPr>
      <w:r w:rsidRPr="001D305A">
        <w:rPr>
          <w:rFonts w:asciiTheme="majorHAnsi" w:hAnsiTheme="majorHAnsi" w:cstheme="majorHAnsi"/>
          <w:b/>
          <w:bCs/>
        </w:rPr>
        <w:fldChar w:fldCharType="begin">
          <w:ffData>
            <w:name w:val="Verifica47"/>
            <w:enabled/>
            <w:calcOnExit w:val="0"/>
            <w:checkBox>
              <w:sizeAuto/>
              <w:default w:val="0"/>
            </w:checkBox>
          </w:ffData>
        </w:fldChar>
      </w:r>
      <w:r w:rsidRPr="001D305A">
        <w:rPr>
          <w:rFonts w:asciiTheme="majorHAnsi" w:hAnsiTheme="majorHAnsi" w:cstheme="majorHAnsi"/>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Pr="001D305A">
        <w:rPr>
          <w:rFonts w:asciiTheme="majorHAnsi" w:hAnsiTheme="majorHAnsi" w:cstheme="majorHAnsi"/>
        </w:rPr>
        <w:t xml:space="preserve"> No</w:t>
      </w:r>
    </w:p>
    <w:p w:rsidR="00E50E49" w:rsidRPr="001D305A" w:rsidRDefault="00E50E49" w:rsidP="001D305A">
      <w:pPr>
        <w:rPr>
          <w:rFonts w:asciiTheme="majorHAnsi" w:hAnsiTheme="majorHAnsi" w:cstheme="majorHAnsi"/>
        </w:rPr>
      </w:pPr>
    </w:p>
    <w:p w:rsidR="00E50E49" w:rsidRPr="001D305A" w:rsidRDefault="00E50E49" w:rsidP="001D305A">
      <w:pPr>
        <w:rPr>
          <w:rFonts w:asciiTheme="majorHAnsi" w:hAnsiTheme="majorHAnsi" w:cstheme="majorHAnsi"/>
        </w:rPr>
      </w:pPr>
      <w:r w:rsidRPr="001D305A">
        <w:rPr>
          <w:rFonts w:asciiTheme="majorHAnsi" w:hAnsiTheme="majorHAnsi" w:cstheme="majorHAnsi"/>
          <w:b/>
          <w:bCs/>
        </w:rPr>
        <w:fldChar w:fldCharType="begin">
          <w:ffData>
            <w:name w:val="Verifica34"/>
            <w:enabled/>
            <w:calcOnExit w:val="0"/>
            <w:checkBox>
              <w:sizeAuto/>
              <w:default w:val="0"/>
            </w:checkBox>
          </w:ffData>
        </w:fldChar>
      </w:r>
      <w:r w:rsidRPr="001D305A">
        <w:rPr>
          <w:rFonts w:asciiTheme="majorHAnsi" w:hAnsiTheme="majorHAnsi" w:cstheme="majorHAnsi"/>
        </w:rPr>
        <w:instrText xml:space="preserve"> FORMCHECKBOX </w:instrText>
      </w:r>
      <w:r w:rsidR="001143EC" w:rsidRPr="001D305A">
        <w:rPr>
          <w:rFonts w:asciiTheme="majorHAnsi" w:hAnsiTheme="majorHAnsi" w:cstheme="majorHAnsi"/>
          <w:b/>
          <w:bCs/>
        </w:rPr>
      </w:r>
      <w:r w:rsidR="001143EC" w:rsidRPr="001D305A">
        <w:rPr>
          <w:rFonts w:asciiTheme="majorHAnsi" w:hAnsiTheme="majorHAnsi" w:cstheme="majorHAnsi"/>
          <w:b/>
          <w:bCs/>
        </w:rPr>
        <w:fldChar w:fldCharType="separate"/>
      </w:r>
      <w:r w:rsidRPr="001D305A">
        <w:rPr>
          <w:rFonts w:asciiTheme="majorHAnsi" w:hAnsiTheme="majorHAnsi" w:cstheme="majorHAnsi"/>
          <w:b/>
          <w:bCs/>
        </w:rPr>
        <w:fldChar w:fldCharType="end"/>
      </w:r>
      <w:r w:rsidRPr="001D305A">
        <w:rPr>
          <w:rFonts w:asciiTheme="majorHAnsi" w:hAnsiTheme="majorHAnsi" w:cstheme="majorHAnsi"/>
        </w:rPr>
        <w:t xml:space="preserve"> Sí:</w:t>
      </w:r>
    </w:p>
    <w:p w:rsidR="00DB1E20" w:rsidRPr="001D305A" w:rsidRDefault="00DB1E20" w:rsidP="001D305A">
      <w:pPr>
        <w:rPr>
          <w:rFonts w:asciiTheme="majorHAnsi" w:hAnsiTheme="majorHAnsi" w:cstheme="majorHAnsi"/>
          <w:bCs/>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E50E49" w:rsidRPr="001D305A" w:rsidTr="00E50E49">
        <w:tc>
          <w:tcPr>
            <w:tcW w:w="8644" w:type="dxa"/>
            <w:tcBorders>
              <w:bottom w:val="single" w:sz="4" w:space="0" w:color="auto"/>
            </w:tcBorders>
          </w:tcPr>
          <w:p w:rsidR="00E50E49" w:rsidRPr="001D305A" w:rsidRDefault="00E50E49" w:rsidP="001D305A">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r>
      <w:tr w:rsidR="001D305A" w:rsidRPr="001D305A" w:rsidTr="00E50E49">
        <w:tc>
          <w:tcPr>
            <w:tcW w:w="8644" w:type="dxa"/>
            <w:tcBorders>
              <w:top w:val="single" w:sz="4" w:space="0" w:color="auto"/>
              <w:bottom w:val="single" w:sz="4" w:space="0" w:color="auto"/>
            </w:tcBorders>
          </w:tcPr>
          <w:p w:rsidR="00E50E49" w:rsidRPr="001D305A" w:rsidRDefault="00E50E49" w:rsidP="001D305A">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r>
      <w:tr w:rsidR="001D305A" w:rsidRPr="001D305A" w:rsidTr="00E50E49">
        <w:tc>
          <w:tcPr>
            <w:tcW w:w="8644" w:type="dxa"/>
            <w:tcBorders>
              <w:top w:val="single" w:sz="4" w:space="0" w:color="auto"/>
              <w:bottom w:val="single" w:sz="4" w:space="0" w:color="auto"/>
            </w:tcBorders>
          </w:tcPr>
          <w:p w:rsidR="00E50E49" w:rsidRPr="001D305A" w:rsidRDefault="00E50E49" w:rsidP="001D305A">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r>
      <w:tr w:rsidR="00E50E49" w:rsidRPr="001D305A" w:rsidTr="00E50E49">
        <w:tc>
          <w:tcPr>
            <w:tcW w:w="8644" w:type="dxa"/>
            <w:tcBorders>
              <w:top w:val="single" w:sz="4" w:space="0" w:color="auto"/>
              <w:bottom w:val="single" w:sz="4" w:space="0" w:color="auto"/>
            </w:tcBorders>
          </w:tcPr>
          <w:p w:rsidR="00E50E49" w:rsidRPr="001D305A" w:rsidRDefault="00E50E49" w:rsidP="001D305A">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r>
    </w:tbl>
    <w:p w:rsidR="00E50E49" w:rsidRPr="001D305A" w:rsidRDefault="00E50E49" w:rsidP="001D305A">
      <w:pPr>
        <w:rPr>
          <w:rFonts w:asciiTheme="majorHAnsi" w:hAnsiTheme="majorHAnsi" w:cstheme="majorHAnsi"/>
          <w:b/>
          <w:bCs/>
          <w:i/>
        </w:rPr>
      </w:pPr>
      <w:r w:rsidRPr="001D305A">
        <w:rPr>
          <w:rFonts w:asciiTheme="majorHAnsi" w:hAnsiTheme="majorHAnsi" w:cstheme="majorHAnsi"/>
          <w:i/>
        </w:rPr>
        <w:t>(Concretad el nombre de la empresa o empresas a subcontratar o bien detallá</w:t>
      </w:r>
      <w:r w:rsidR="00DB1E20" w:rsidRPr="001D305A">
        <w:rPr>
          <w:rFonts w:asciiTheme="majorHAnsi" w:hAnsiTheme="majorHAnsi" w:cstheme="majorHAnsi"/>
          <w:i/>
        </w:rPr>
        <w:t>is</w:t>
      </w:r>
      <w:r w:rsidRPr="001D305A">
        <w:rPr>
          <w:rFonts w:asciiTheme="majorHAnsi" w:hAnsiTheme="majorHAnsi" w:cstheme="majorHAnsi"/>
          <w:i/>
        </w:rPr>
        <w:t xml:space="preserve"> el perfil empresarial definido por referencia a las condiciones de solvencia profesional o técnica).</w:t>
      </w:r>
    </w:p>
    <w:p w:rsidR="00E50E49" w:rsidRPr="001D305A" w:rsidRDefault="00E50E49" w:rsidP="001D305A">
      <w:pPr>
        <w:rPr>
          <w:rFonts w:asciiTheme="majorHAnsi" w:hAnsiTheme="majorHAnsi" w:cstheme="majorHAnsi"/>
        </w:rPr>
      </w:pPr>
    </w:p>
    <w:p w:rsidR="00E50E49" w:rsidRPr="001D305A" w:rsidRDefault="00E50E49" w:rsidP="001D305A">
      <w:pPr>
        <w:rPr>
          <w:rFonts w:asciiTheme="majorHAnsi" w:hAnsiTheme="majorHAnsi" w:cstheme="majorHAnsi"/>
        </w:rPr>
      </w:pPr>
      <w:r w:rsidRPr="001D305A">
        <w:rPr>
          <w:rFonts w:asciiTheme="majorHAnsi" w:hAnsiTheme="majorHAnsi" w:cstheme="majorHAnsi"/>
        </w:rPr>
        <w:t>Y para que así conste, firmo y sello esta declaración.</w:t>
      </w:r>
    </w:p>
    <w:p w:rsidR="006003C3" w:rsidRPr="001D305A" w:rsidRDefault="006003C3" w:rsidP="001D305A">
      <w:pPr>
        <w:rPr>
          <w:rFonts w:asciiTheme="majorHAnsi" w:hAnsiTheme="majorHAnsi" w:cstheme="majorHAnsi"/>
        </w:rPr>
      </w:pPr>
    </w:p>
    <w:p w:rsidR="00DB1E20" w:rsidRPr="001D305A" w:rsidRDefault="00DB1E20" w:rsidP="001D305A">
      <w:pPr>
        <w:rPr>
          <w:rFonts w:asciiTheme="majorHAnsi" w:hAnsiTheme="majorHAnsi" w:cstheme="majorHAnsi"/>
        </w:rPr>
      </w:pPr>
    </w:p>
    <w:p w:rsidR="00DB1E20" w:rsidRPr="001D305A" w:rsidRDefault="00DB1E20" w:rsidP="001D305A">
      <w:pPr>
        <w:rPr>
          <w:rFonts w:asciiTheme="majorHAnsi" w:hAnsiTheme="majorHAnsi" w:cstheme="majorHAnsi"/>
        </w:rPr>
      </w:pPr>
    </w:p>
    <w:p w:rsidR="00DB1E20" w:rsidRPr="001D305A" w:rsidRDefault="00DB1E20" w:rsidP="001D305A">
      <w:pPr>
        <w:rPr>
          <w:rFonts w:asciiTheme="majorHAnsi" w:hAnsiTheme="majorHAnsi" w:cstheme="majorHAnsi"/>
        </w:rPr>
      </w:pPr>
    </w:p>
    <w:p w:rsidR="00DB1E20" w:rsidRPr="001D305A" w:rsidRDefault="00DB1E20" w:rsidP="001D305A">
      <w:pPr>
        <w:rPr>
          <w:rFonts w:asciiTheme="majorHAnsi" w:hAnsiTheme="majorHAnsi" w:cstheme="majorHAnsi"/>
        </w:rPr>
      </w:pPr>
    </w:p>
    <w:p w:rsidR="00E50E49" w:rsidRPr="001D305A" w:rsidRDefault="006003C3" w:rsidP="001D305A">
      <w:pPr>
        <w:rPr>
          <w:rFonts w:asciiTheme="majorHAnsi" w:hAnsiTheme="majorHAnsi" w:cstheme="majorHAnsi"/>
          <w:b/>
          <w:snapToGrid w:val="0"/>
          <w:u w:val="single"/>
        </w:rPr>
      </w:pPr>
      <w:r w:rsidRPr="001D305A">
        <w:rPr>
          <w:rFonts w:asciiTheme="majorHAnsi" w:hAnsiTheme="majorHAnsi" w:cstheme="majorHAnsi"/>
          <w:i/>
        </w:rPr>
        <w:t>(Firma electrónica del/de la representante legal de la empresa)</w:t>
      </w:r>
      <w:r w:rsidR="00E50E49" w:rsidRPr="001D305A">
        <w:rPr>
          <w:rFonts w:asciiTheme="majorHAnsi" w:hAnsiTheme="majorHAnsi" w:cstheme="majorHAnsi"/>
          <w:b/>
          <w:snapToGrid w:val="0"/>
          <w:u w:val="single"/>
        </w:rPr>
        <w:br w:type="page"/>
      </w:r>
    </w:p>
    <w:p w:rsidR="00E50E49" w:rsidRPr="001D305A" w:rsidRDefault="00E50E49" w:rsidP="001D305A">
      <w:pPr>
        <w:rPr>
          <w:rFonts w:asciiTheme="majorHAnsi" w:hAnsiTheme="majorHAnsi" w:cstheme="majorHAnsi"/>
          <w:b/>
        </w:rPr>
      </w:pPr>
      <w:bookmarkStart w:id="183" w:name="Annex5"/>
      <w:r w:rsidRPr="001D305A">
        <w:rPr>
          <w:rFonts w:asciiTheme="majorHAnsi" w:hAnsiTheme="majorHAnsi" w:cstheme="majorHAnsi"/>
          <w:b/>
        </w:rPr>
        <w:t xml:space="preserve">ANEXO Nº </w:t>
      </w:r>
      <w:bookmarkEnd w:id="183"/>
      <w:r w:rsidR="00560A8C" w:rsidRPr="001D305A">
        <w:rPr>
          <w:rFonts w:asciiTheme="majorHAnsi" w:hAnsiTheme="majorHAnsi" w:cstheme="majorHAnsi"/>
          <w:b/>
        </w:rPr>
        <w:t>4</w:t>
      </w:r>
    </w:p>
    <w:p w:rsidR="0090024B" w:rsidRPr="001D305A" w:rsidRDefault="0090024B" w:rsidP="001D305A">
      <w:pPr>
        <w:rPr>
          <w:rFonts w:asciiTheme="majorHAnsi" w:hAnsiTheme="majorHAnsi" w:cstheme="majorHAnsi"/>
          <w:b/>
        </w:rPr>
      </w:pPr>
    </w:p>
    <w:p w:rsidR="00E50E49" w:rsidRPr="001D305A" w:rsidRDefault="00E50E49" w:rsidP="001D305A">
      <w:pPr>
        <w:rPr>
          <w:rFonts w:asciiTheme="majorHAnsi" w:hAnsiTheme="majorHAnsi" w:cstheme="majorHAnsi"/>
          <w:b/>
        </w:rPr>
      </w:pPr>
      <w:r w:rsidRPr="001D305A">
        <w:rPr>
          <w:rFonts w:asciiTheme="majorHAnsi" w:hAnsiTheme="majorHAnsi" w:cstheme="majorHAnsi"/>
          <w:b/>
        </w:rPr>
        <w:t xml:space="preserve">INDICACIONES PROPUESTA TÉCNICA </w:t>
      </w:r>
      <w:r w:rsidR="00F43E94" w:rsidRPr="001D305A">
        <w:rPr>
          <w:rFonts w:asciiTheme="majorHAnsi" w:hAnsiTheme="majorHAnsi" w:cstheme="majorHAnsi"/>
          <w:b/>
        </w:rPr>
        <w:t>SOBRE A (CRITERIOS EVALUABLES MEDIANTE UN JUICIO DE VALOR)</w:t>
      </w:r>
    </w:p>
    <w:p w:rsidR="00E50E49" w:rsidRPr="001D305A" w:rsidRDefault="00E50E49" w:rsidP="001D305A">
      <w:pPr>
        <w:rPr>
          <w:rFonts w:asciiTheme="majorHAnsi" w:hAnsiTheme="majorHAnsi" w:cstheme="majorHAnsi"/>
        </w:rPr>
      </w:pPr>
    </w:p>
    <w:p w:rsidR="00E23CA4" w:rsidRPr="001D305A" w:rsidRDefault="00E23CA4" w:rsidP="001D305A">
      <w:pPr>
        <w:rPr>
          <w:rFonts w:asciiTheme="majorHAnsi" w:hAnsiTheme="majorHAnsi" w:cstheme="majorHAnsi"/>
        </w:rPr>
      </w:pPr>
      <w:r w:rsidRPr="001D305A">
        <w:rPr>
          <w:rFonts w:asciiTheme="majorHAnsi" w:hAnsiTheme="majorHAnsi" w:cstheme="majorHAnsi"/>
          <w:u w:val="single"/>
        </w:rPr>
        <w:t>Nº del expediente de contratación</w:t>
      </w:r>
      <w:r w:rsidRPr="001D305A">
        <w:rPr>
          <w:rFonts w:asciiTheme="majorHAnsi" w:hAnsiTheme="majorHAnsi" w:cstheme="majorHAnsi"/>
        </w:rPr>
        <w:t xml:space="preserve">: </w:t>
      </w:r>
      <w:r w:rsidR="003223A9" w:rsidRPr="001D305A">
        <w:rPr>
          <w:rFonts w:asciiTheme="majorHAnsi" w:hAnsiTheme="majorHAnsi" w:cstheme="majorHAnsi"/>
        </w:rPr>
        <w:t>EAPC-2023-345</w:t>
      </w:r>
    </w:p>
    <w:p w:rsidR="00E23CA4" w:rsidRPr="001D305A" w:rsidRDefault="00E23CA4" w:rsidP="001D305A">
      <w:pPr>
        <w:rPr>
          <w:rFonts w:asciiTheme="majorHAnsi" w:hAnsiTheme="majorHAnsi" w:cstheme="majorHAnsi"/>
        </w:rPr>
      </w:pPr>
      <w:r w:rsidRPr="001D305A">
        <w:rPr>
          <w:rFonts w:asciiTheme="majorHAnsi" w:hAnsiTheme="majorHAnsi" w:cstheme="majorHAnsi"/>
          <w:u w:val="single"/>
        </w:rPr>
        <w:t>Objeto del contrato</w:t>
      </w:r>
      <w:r w:rsidRPr="001D305A">
        <w:rPr>
          <w:rFonts w:asciiTheme="majorHAnsi" w:hAnsiTheme="majorHAnsi" w:cstheme="majorHAnsi"/>
        </w:rPr>
        <w:t>: Servicio de vigilancia y seguridad de la Escuela de Administración Pública de Cataluña (c. Girona, 20) y espacios anexos del mismo edificio (con entrada por la calle Ausiàs March, 35) para el año 2023, con posibilidad de prórroga</w:t>
      </w:r>
    </w:p>
    <w:p w:rsidR="00E50E49" w:rsidRPr="001D305A" w:rsidRDefault="00E50E49" w:rsidP="001D305A">
      <w:pPr>
        <w:rPr>
          <w:rFonts w:asciiTheme="majorHAnsi" w:hAnsiTheme="majorHAnsi" w:cstheme="majorHAnsi"/>
        </w:rPr>
      </w:pPr>
    </w:p>
    <w:p w:rsidR="00E50E49" w:rsidRPr="001D305A" w:rsidRDefault="00E50E49" w:rsidP="001D305A">
      <w:pPr>
        <w:rPr>
          <w:rFonts w:asciiTheme="majorHAnsi" w:hAnsiTheme="majorHAnsi" w:cstheme="majorHAnsi"/>
        </w:rPr>
      </w:pPr>
      <w:r w:rsidRPr="001D305A">
        <w:rPr>
          <w:rFonts w:asciiTheme="majorHAnsi" w:hAnsiTheme="majorHAnsi" w:cstheme="majorHAnsi"/>
        </w:rPr>
        <w:t>Los licitadores tendrán que presentar en el Sobre A para la acreditación de los criterios dependientes de un juicio de valor (establec</w:t>
      </w:r>
      <w:r w:rsidR="00C61B82" w:rsidRPr="001D305A">
        <w:rPr>
          <w:rFonts w:asciiTheme="majorHAnsi" w:hAnsiTheme="majorHAnsi" w:cstheme="majorHAnsi"/>
        </w:rPr>
        <w:t>idos en el a</w:t>
      </w:r>
      <w:r w:rsidR="00C61B82" w:rsidRPr="001D305A">
        <w:rPr>
          <w:rFonts w:asciiTheme="majorHAnsi" w:hAnsiTheme="majorHAnsi" w:cstheme="majorHAnsi"/>
          <w:b/>
        </w:rPr>
        <w:t xml:space="preserve">nexo nº </w:t>
      </w:r>
      <w:r w:rsidR="007D7FC7" w:rsidRPr="001D305A">
        <w:rPr>
          <w:rFonts w:asciiTheme="majorHAnsi" w:hAnsiTheme="majorHAnsi" w:cstheme="majorHAnsi"/>
          <w:b/>
        </w:rPr>
        <w:t>6</w:t>
      </w:r>
      <w:r w:rsidR="00C61B82" w:rsidRPr="001D305A">
        <w:rPr>
          <w:rFonts w:asciiTheme="majorHAnsi" w:hAnsiTheme="majorHAnsi" w:cstheme="majorHAnsi"/>
        </w:rPr>
        <w:t xml:space="preserve"> de este </w:t>
      </w:r>
      <w:proofErr w:type="spellStart"/>
      <w:r w:rsidR="003970FE" w:rsidRPr="001D305A">
        <w:rPr>
          <w:rFonts w:asciiTheme="majorHAnsi" w:hAnsiTheme="majorHAnsi" w:cstheme="majorHAnsi"/>
        </w:rPr>
        <w:t>Pliego</w:t>
      </w:r>
      <w:proofErr w:type="spellEnd"/>
      <w:r w:rsidRPr="001D305A">
        <w:rPr>
          <w:rFonts w:asciiTheme="majorHAnsi" w:hAnsiTheme="majorHAnsi" w:cstheme="majorHAnsi"/>
        </w:rPr>
        <w:t xml:space="preserve">) el </w:t>
      </w:r>
      <w:proofErr w:type="spellStart"/>
      <w:r w:rsidRPr="001D305A">
        <w:rPr>
          <w:rFonts w:asciiTheme="majorHAnsi" w:hAnsiTheme="majorHAnsi" w:cstheme="majorHAnsi"/>
        </w:rPr>
        <w:t>siguiente</w:t>
      </w:r>
      <w:proofErr w:type="spellEnd"/>
      <w:r w:rsidRPr="001D305A">
        <w:rPr>
          <w:rFonts w:asciiTheme="majorHAnsi" w:hAnsiTheme="majorHAnsi" w:cstheme="majorHAnsi"/>
        </w:rPr>
        <w:t>:</w:t>
      </w:r>
    </w:p>
    <w:p w:rsidR="00E50E49" w:rsidRPr="001D305A" w:rsidRDefault="00E50E49" w:rsidP="001D305A">
      <w:pPr>
        <w:rPr>
          <w:rFonts w:asciiTheme="majorHAnsi" w:hAnsiTheme="majorHAnsi" w:cstheme="majorHAnsi"/>
        </w:rPr>
      </w:pPr>
    </w:p>
    <w:p w:rsidR="00E50E49" w:rsidRPr="001D305A" w:rsidRDefault="00560A8C" w:rsidP="001D305A">
      <w:pPr>
        <w:rPr>
          <w:rFonts w:asciiTheme="majorHAnsi" w:hAnsiTheme="majorHAnsi" w:cstheme="majorHAnsi"/>
        </w:rPr>
      </w:pPr>
      <w:r w:rsidRPr="001D305A">
        <w:rPr>
          <w:rFonts w:asciiTheme="majorHAnsi" w:hAnsiTheme="majorHAnsi" w:cstheme="majorHAnsi"/>
        </w:rPr>
        <w:t>Metodología o plan de trabajo</w:t>
      </w:r>
    </w:p>
    <w:p w:rsidR="00560A8C" w:rsidRPr="001D305A" w:rsidRDefault="00560A8C" w:rsidP="001D305A">
      <w:pPr>
        <w:rPr>
          <w:rFonts w:asciiTheme="majorHAnsi" w:hAnsiTheme="majorHAnsi" w:cstheme="majorHAnsi"/>
        </w:rPr>
      </w:pPr>
      <w:r w:rsidRPr="001D305A">
        <w:rPr>
          <w:rFonts w:asciiTheme="majorHAnsi" w:hAnsiTheme="majorHAnsi" w:cstheme="majorHAnsi"/>
        </w:rPr>
        <w:t>Plan de trabajo propuesto adecuado a las características del edificio</w:t>
      </w:r>
    </w:p>
    <w:p w:rsidR="00560A8C" w:rsidRPr="001D305A" w:rsidRDefault="00560A8C" w:rsidP="001D305A">
      <w:pPr>
        <w:rPr>
          <w:rFonts w:asciiTheme="majorHAnsi" w:hAnsiTheme="majorHAnsi" w:cstheme="majorHAnsi"/>
        </w:rPr>
      </w:pPr>
      <w:r w:rsidRPr="001D305A">
        <w:rPr>
          <w:rFonts w:asciiTheme="majorHAnsi" w:hAnsiTheme="majorHAnsi" w:cstheme="majorHAnsi"/>
        </w:rPr>
        <w:t>Procedimiento de resolución de incidencias:</w:t>
      </w:r>
    </w:p>
    <w:p w:rsidR="00560A8C" w:rsidRPr="001D305A" w:rsidRDefault="00560A8C" w:rsidP="001D305A">
      <w:pPr>
        <w:rPr>
          <w:rFonts w:asciiTheme="majorHAnsi" w:hAnsiTheme="majorHAnsi" w:cstheme="majorHAnsi"/>
        </w:rPr>
      </w:pPr>
      <w:r w:rsidRPr="001D305A">
        <w:rPr>
          <w:rFonts w:asciiTheme="majorHAnsi" w:hAnsiTheme="majorHAnsi" w:cstheme="majorHAnsi"/>
        </w:rPr>
        <w:t>Protocolo de actuación ante disturbios</w:t>
      </w:r>
    </w:p>
    <w:p w:rsidR="00560A8C" w:rsidRPr="001D305A" w:rsidRDefault="00560A8C" w:rsidP="001D305A">
      <w:pPr>
        <w:rPr>
          <w:rFonts w:asciiTheme="majorHAnsi" w:hAnsiTheme="majorHAnsi" w:cstheme="majorHAnsi"/>
        </w:rPr>
      </w:pPr>
      <w:r w:rsidRPr="001D305A">
        <w:rPr>
          <w:rFonts w:asciiTheme="majorHAnsi" w:hAnsiTheme="majorHAnsi" w:cstheme="majorHAnsi"/>
        </w:rPr>
        <w:t>Protocolo de actuación ante conflictos entre trabajadores</w:t>
      </w:r>
    </w:p>
    <w:p w:rsidR="00560A8C" w:rsidRPr="001D305A" w:rsidRDefault="00560A8C" w:rsidP="001D305A">
      <w:pPr>
        <w:rPr>
          <w:rFonts w:asciiTheme="majorHAnsi" w:hAnsiTheme="majorHAnsi" w:cstheme="majorHAnsi"/>
        </w:rPr>
      </w:pPr>
      <w:r w:rsidRPr="001D305A">
        <w:rPr>
          <w:rFonts w:asciiTheme="majorHAnsi" w:hAnsiTheme="majorHAnsi" w:cstheme="majorHAnsi"/>
        </w:rPr>
        <w:t>Protocolo de actuación ante emergencia sanitaria</w:t>
      </w:r>
    </w:p>
    <w:p w:rsidR="00560A8C" w:rsidRPr="001D305A" w:rsidRDefault="00560A8C" w:rsidP="001D305A">
      <w:pPr>
        <w:rPr>
          <w:rFonts w:asciiTheme="majorHAnsi" w:hAnsiTheme="majorHAnsi" w:cstheme="majorHAnsi"/>
        </w:rPr>
      </w:pPr>
      <w:r w:rsidRPr="001D305A">
        <w:rPr>
          <w:rFonts w:asciiTheme="majorHAnsi" w:hAnsiTheme="majorHAnsi" w:cstheme="majorHAnsi"/>
        </w:rPr>
        <w:t>Método de verificación de la calidad del servicio: establecimiento y aplicación del método</w:t>
      </w:r>
    </w:p>
    <w:p w:rsidR="00560A8C" w:rsidRPr="001D305A" w:rsidRDefault="00560A8C" w:rsidP="001D305A">
      <w:pPr>
        <w:rPr>
          <w:rFonts w:asciiTheme="majorHAnsi" w:hAnsiTheme="majorHAnsi" w:cstheme="majorHAnsi"/>
          <w:b/>
        </w:rPr>
      </w:pPr>
    </w:p>
    <w:p w:rsidR="00E50E49" w:rsidRPr="001D305A" w:rsidRDefault="00E50E49" w:rsidP="001D305A">
      <w:pPr>
        <w:rPr>
          <w:rFonts w:asciiTheme="majorHAnsi" w:hAnsiTheme="majorHAnsi" w:cstheme="majorHAnsi"/>
          <w:b/>
        </w:rPr>
      </w:pPr>
      <w:r w:rsidRPr="001D305A">
        <w:rPr>
          <w:rFonts w:asciiTheme="majorHAnsi" w:hAnsiTheme="majorHAnsi" w:cstheme="majorHAnsi"/>
          <w:b/>
        </w:rPr>
        <w:br w:type="page"/>
      </w:r>
    </w:p>
    <w:p w:rsidR="00E50E49" w:rsidRPr="001D305A" w:rsidRDefault="00E50E49" w:rsidP="001D305A">
      <w:pPr>
        <w:rPr>
          <w:rFonts w:asciiTheme="majorHAnsi" w:hAnsiTheme="majorHAnsi" w:cstheme="majorHAnsi"/>
          <w:b/>
        </w:rPr>
      </w:pPr>
      <w:bookmarkStart w:id="184" w:name="Annex6"/>
      <w:bookmarkStart w:id="185" w:name="Annex6A"/>
      <w:r w:rsidRPr="001D305A">
        <w:rPr>
          <w:rFonts w:asciiTheme="majorHAnsi" w:hAnsiTheme="majorHAnsi" w:cstheme="majorHAnsi"/>
          <w:b/>
        </w:rPr>
        <w:t xml:space="preserve">ANEXO Nº </w:t>
      </w:r>
      <w:bookmarkEnd w:id="184"/>
      <w:bookmarkEnd w:id="185"/>
      <w:r w:rsidR="00E23CA4" w:rsidRPr="001D305A">
        <w:rPr>
          <w:rFonts w:asciiTheme="majorHAnsi" w:hAnsiTheme="majorHAnsi" w:cstheme="majorHAnsi"/>
          <w:b/>
        </w:rPr>
        <w:t>5</w:t>
      </w:r>
    </w:p>
    <w:p w:rsidR="0090024B" w:rsidRPr="001D305A" w:rsidRDefault="0090024B" w:rsidP="001D305A">
      <w:pPr>
        <w:rPr>
          <w:rFonts w:asciiTheme="majorHAnsi" w:hAnsiTheme="majorHAnsi" w:cstheme="majorHAnsi"/>
          <w:b/>
        </w:rPr>
      </w:pPr>
    </w:p>
    <w:p w:rsidR="0090024B" w:rsidRPr="001D305A" w:rsidRDefault="0090024B" w:rsidP="001D305A">
      <w:pPr>
        <w:rPr>
          <w:rFonts w:asciiTheme="majorHAnsi" w:hAnsiTheme="majorHAnsi" w:cstheme="majorHAnsi"/>
          <w:b/>
        </w:rPr>
      </w:pPr>
      <w:r w:rsidRPr="001D305A">
        <w:rPr>
          <w:rFonts w:asciiTheme="majorHAnsi" w:hAnsiTheme="majorHAnsi" w:cstheme="majorHAnsi"/>
          <w:b/>
        </w:rPr>
        <w:t>MODELO DE PROPOSICIÓN ECONÓMICA</w:t>
      </w:r>
    </w:p>
    <w:p w:rsidR="0090024B" w:rsidRPr="001D305A" w:rsidRDefault="0090024B" w:rsidP="001D305A">
      <w:pPr>
        <w:rPr>
          <w:rFonts w:asciiTheme="majorHAnsi" w:hAnsiTheme="majorHAnsi" w:cstheme="majorHAnsi"/>
        </w:rPr>
      </w:pPr>
    </w:p>
    <w:p w:rsidR="00E23CA4" w:rsidRPr="001D305A" w:rsidRDefault="00E23CA4" w:rsidP="001D305A">
      <w:pPr>
        <w:rPr>
          <w:rFonts w:asciiTheme="majorHAnsi" w:hAnsiTheme="majorHAnsi" w:cstheme="majorHAnsi"/>
        </w:rPr>
      </w:pPr>
      <w:r w:rsidRPr="001D305A">
        <w:rPr>
          <w:rFonts w:asciiTheme="majorHAnsi" w:hAnsiTheme="majorHAnsi" w:cstheme="majorHAnsi"/>
          <w:u w:val="single"/>
        </w:rPr>
        <w:t>Nº del expediente de contratación</w:t>
      </w:r>
      <w:r w:rsidRPr="001D305A">
        <w:rPr>
          <w:rFonts w:asciiTheme="majorHAnsi" w:hAnsiTheme="majorHAnsi" w:cstheme="majorHAnsi"/>
        </w:rPr>
        <w:t xml:space="preserve">: </w:t>
      </w:r>
      <w:r w:rsidR="003223A9" w:rsidRPr="001D305A">
        <w:rPr>
          <w:rFonts w:asciiTheme="majorHAnsi" w:hAnsiTheme="majorHAnsi" w:cstheme="majorHAnsi"/>
        </w:rPr>
        <w:t>EAPC-2023-345</w:t>
      </w:r>
    </w:p>
    <w:p w:rsidR="00E23CA4" w:rsidRPr="001D305A" w:rsidRDefault="00E23CA4" w:rsidP="001D305A">
      <w:pPr>
        <w:rPr>
          <w:rFonts w:asciiTheme="majorHAnsi" w:hAnsiTheme="majorHAnsi" w:cstheme="majorHAnsi"/>
        </w:rPr>
      </w:pPr>
      <w:r w:rsidRPr="001D305A">
        <w:rPr>
          <w:rFonts w:asciiTheme="majorHAnsi" w:hAnsiTheme="majorHAnsi" w:cstheme="majorHAnsi"/>
          <w:u w:val="single"/>
        </w:rPr>
        <w:t>Objeto del contrato</w:t>
      </w:r>
      <w:r w:rsidRPr="001D305A">
        <w:rPr>
          <w:rFonts w:asciiTheme="majorHAnsi" w:hAnsiTheme="majorHAnsi" w:cstheme="majorHAnsi"/>
        </w:rPr>
        <w:t>: Servicio de vigilancia y seguridad de la Escuela de Administración Pública de Cataluña (c. Girona, 20) y espacios anexos del mismo edificio (con entrada por la calle Ausiàs March, 35) para el año 2023, con posibilidad de prórroga</w:t>
      </w:r>
    </w:p>
    <w:p w:rsidR="0090024B" w:rsidRPr="001D305A" w:rsidRDefault="0090024B" w:rsidP="001D305A">
      <w:pPr>
        <w:rPr>
          <w:rFonts w:asciiTheme="majorHAnsi" w:hAnsiTheme="majorHAnsi" w:cstheme="majorHAnsi"/>
        </w:rPr>
      </w:pPr>
    </w:p>
    <w:p w:rsidR="0090024B" w:rsidRPr="001D305A" w:rsidRDefault="0090024B" w:rsidP="001D305A">
      <w:pPr>
        <w:rPr>
          <w:rFonts w:asciiTheme="majorHAnsi" w:hAnsiTheme="majorHAnsi" w:cstheme="majorHAnsi"/>
        </w:rPr>
      </w:pPr>
      <w:r w:rsidRPr="001D305A">
        <w:rPr>
          <w:rFonts w:asciiTheme="majorHAnsi" w:hAnsiTheme="majorHAnsi" w:cstheme="majorHAnsi"/>
        </w:rPr>
        <w:t xml:space="preserve">El/la Sr./Sra.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 xml:space="preserve">, con </w:t>
      </w:r>
      <w:r w:rsidRPr="001D305A">
        <w:rPr>
          <w:rFonts w:asciiTheme="majorHAnsi" w:hAnsiTheme="majorHAnsi" w:cstheme="majorHAnsi"/>
        </w:rPr>
        <w:fldChar w:fldCharType="end"/>
      </w:r>
      <w:r w:rsidRPr="001D305A">
        <w:rPr>
          <w:rFonts w:asciiTheme="majorHAnsi" w:hAnsiTheme="majorHAnsi" w:cstheme="majorHAnsi"/>
        </w:rPr>
        <w:t xml:space="preserve">NIF,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assabentat/</w:t>
      </w:r>
      <w:proofErr w:type="spellStart"/>
      <w:r w:rsidRPr="001D305A">
        <w:rPr>
          <w:rFonts w:asciiTheme="majorHAnsi" w:hAnsiTheme="majorHAnsi" w:cstheme="majorHAnsi"/>
        </w:rPr>
        <w:t>ada</w:t>
      </w:r>
      <w:proofErr w:type="spellEnd"/>
      <w:r w:rsidRPr="001D305A">
        <w:rPr>
          <w:rFonts w:asciiTheme="majorHAnsi" w:hAnsiTheme="majorHAnsi" w:cstheme="majorHAnsi"/>
        </w:rPr>
        <w:t xml:space="preserve"> de las condiciones y los requisitos que se exigen para poder ser adjudicatario/aria del contrato mencionado, </w:t>
      </w:r>
      <w:r w:rsidRPr="001D305A">
        <w:rPr>
          <w:rFonts w:asciiTheme="majorHAnsi" w:hAnsiTheme="majorHAnsi" w:cstheme="majorHAnsi"/>
          <w:b/>
        </w:rPr>
        <w:t>se compromete</w:t>
      </w:r>
      <w:r w:rsidRPr="001D305A">
        <w:rPr>
          <w:rFonts w:asciiTheme="majorHAnsi" w:hAnsiTheme="majorHAnsi" w:cstheme="majorHAnsi"/>
        </w:rPr>
        <w:t xml:space="preserve">, en nombre y representación de la empresa,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 xml:space="preserve">con domicilio social a,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fldChar w:fldCharType="end"/>
      </w:r>
      <w:r w:rsidRPr="001D305A">
        <w:rPr>
          <w:rFonts w:asciiTheme="majorHAnsi" w:hAnsiTheme="majorHAnsi" w:cstheme="majorHAnsi"/>
        </w:rPr>
        <w:t xml:space="preserve">calle,  FORMTEXT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xml:space="preserve"> nº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 xml:space="preserve">y NIF,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roofErr w:type="spellStart"/>
      <w:r w:rsidRPr="001D305A">
        <w:rPr>
          <w:rFonts w:asciiTheme="majorHAnsi" w:hAnsiTheme="majorHAnsi" w:cstheme="majorHAnsi"/>
        </w:rPr>
        <w:t>según</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poderes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otorgados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ante</w:t>
      </w:r>
      <w:proofErr w:type="spellEnd"/>
      <w:r w:rsidR="001D305A" w:rsidRPr="001D305A">
        <w:rPr>
          <w:rFonts w:asciiTheme="majorHAnsi" w:hAnsiTheme="majorHAnsi" w:cstheme="majorHAnsi"/>
          <w:vanish/>
        </w:rPr>
        <w:t xml:space="preserve"> </w:t>
      </w:r>
      <w:r w:rsidRPr="001D305A">
        <w:rPr>
          <w:rFonts w:asciiTheme="majorHAnsi" w:hAnsiTheme="majorHAnsi" w:cstheme="majorHAnsi"/>
        </w:rPr>
        <w:t xml:space="preserve">el </w:t>
      </w:r>
      <w:proofErr w:type="spellStart"/>
      <w:r w:rsidRPr="001D305A">
        <w:rPr>
          <w:rFonts w:asciiTheme="majorHAnsi" w:hAnsiTheme="majorHAnsi" w:cstheme="majorHAnsi"/>
        </w:rPr>
        <w:t>notario</w:t>
      </w:r>
      <w:proofErr w:type="spellEnd"/>
      <w:r w:rsidRPr="001D305A">
        <w:rPr>
          <w:rFonts w:asciiTheme="majorHAnsi" w:hAnsiTheme="majorHAnsi" w:cstheme="majorHAnsi"/>
        </w:rPr>
        <w:t>/</w:t>
      </w:r>
      <w:proofErr w:type="spellStart"/>
      <w:r w:rsidRPr="001D305A">
        <w:rPr>
          <w:rFonts w:asciiTheme="majorHAnsi" w:hAnsiTheme="majorHAnsi" w:cstheme="majorHAnsi"/>
        </w:rPr>
        <w:t>aria</w:t>
      </w:r>
      <w:proofErr w:type="spellEnd"/>
      <w:r w:rsidRPr="001D305A">
        <w:rPr>
          <w:rFonts w:asciiTheme="majorHAnsi" w:hAnsiTheme="majorHAnsi" w:cstheme="majorHAnsi"/>
        </w:rPr>
        <w:t xml:space="preserve"> Sr. /Sra.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 xml:space="preserve"> en fecha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 xml:space="preserve">con nº de protocolo, </w:t>
      </w: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b/>
        </w:rPr>
        <w:t>a ejecutarlo</w:t>
      </w:r>
      <w:r w:rsidRPr="001D305A">
        <w:rPr>
          <w:rFonts w:asciiTheme="majorHAnsi" w:hAnsiTheme="majorHAnsi" w:cstheme="majorHAnsi"/>
        </w:rPr>
        <w:t xml:space="preserve"> con estricta sujeción a los requisitos y condiciones estipulados a continuación:</w:t>
      </w:r>
    </w:p>
    <w:p w:rsidR="0090024B" w:rsidRPr="001D305A" w:rsidRDefault="0090024B" w:rsidP="0090024B">
      <w:pPr>
        <w:rPr>
          <w:rFonts w:asciiTheme="majorHAnsi" w:eastAsia="Calibri" w:hAnsiTheme="majorHAnsi" w:cstheme="majorHAnsi"/>
          <w:lang w:eastAsia="en-US"/>
        </w:rPr>
      </w:pPr>
    </w:p>
    <w:p w:rsidR="007C0DA5" w:rsidRPr="001D305A" w:rsidRDefault="007C0DA5" w:rsidP="007C0DA5">
      <w:pPr>
        <w:rPr>
          <w:rFonts w:asciiTheme="majorHAnsi" w:hAnsiTheme="majorHAnsi" w:cstheme="majorHAnsi"/>
          <w:color w:val="000000" w:themeColor="text1"/>
        </w:rPr>
      </w:pPr>
    </w:p>
    <w:tbl>
      <w:tblPr>
        <w:tblStyle w:val="Taulaambquadrcula"/>
        <w:tblW w:w="0" w:type="auto"/>
        <w:tblLook w:val="04A0" w:firstRow="1" w:lastRow="0" w:firstColumn="1" w:lastColumn="0" w:noHBand="0" w:noVBand="1"/>
      </w:tblPr>
      <w:tblGrid>
        <w:gridCol w:w="1711"/>
        <w:gridCol w:w="1704"/>
        <w:gridCol w:w="1696"/>
        <w:gridCol w:w="1694"/>
        <w:gridCol w:w="1689"/>
      </w:tblGrid>
      <w:tr w:rsidR="007C0DA5" w:rsidRPr="001D305A" w:rsidTr="009226C2">
        <w:trPr>
          <w:tblHeader/>
        </w:trPr>
        <w:tc>
          <w:tcPr>
            <w:tcW w:w="5111" w:type="dxa"/>
            <w:gridSpan w:val="3"/>
            <w:shd w:val="clear" w:color="auto" w:fill="D9D9D9" w:themeFill="background1" w:themeFillShade="D9"/>
          </w:tcPr>
          <w:p w:rsidR="007C0DA5" w:rsidRPr="001D305A" w:rsidRDefault="007C0DA5" w:rsidP="00E23CA4">
            <w:pPr>
              <w:rPr>
                <w:rFonts w:asciiTheme="majorHAnsi" w:hAnsiTheme="majorHAnsi" w:cstheme="majorHAnsi"/>
              </w:rPr>
            </w:pPr>
          </w:p>
        </w:tc>
        <w:tc>
          <w:tcPr>
            <w:tcW w:w="1694" w:type="dxa"/>
            <w:shd w:val="clear" w:color="auto" w:fill="D9D9D9" w:themeFill="background1" w:themeFillShade="D9"/>
          </w:tcPr>
          <w:p w:rsidR="007C0DA5" w:rsidRPr="001D305A" w:rsidRDefault="007C0DA5" w:rsidP="00E15A38">
            <w:pPr>
              <w:jc w:val="center"/>
              <w:rPr>
                <w:rFonts w:asciiTheme="majorHAnsi" w:hAnsiTheme="majorHAnsi" w:cstheme="majorHAnsi"/>
              </w:rPr>
            </w:pPr>
            <w:r w:rsidRPr="001D305A">
              <w:rPr>
                <w:rFonts w:asciiTheme="majorHAnsi" w:hAnsiTheme="majorHAnsi" w:cstheme="majorHAnsi"/>
                <w:b/>
              </w:rPr>
              <w:t>B</w:t>
            </w:r>
          </w:p>
        </w:tc>
        <w:tc>
          <w:tcPr>
            <w:tcW w:w="1689" w:type="dxa"/>
            <w:shd w:val="clear" w:color="auto" w:fill="D9D9D9" w:themeFill="background1" w:themeFillShade="D9"/>
          </w:tcPr>
          <w:p w:rsidR="007C0DA5" w:rsidRPr="001D305A" w:rsidRDefault="007C0DA5" w:rsidP="00E15A38">
            <w:pPr>
              <w:jc w:val="center"/>
              <w:rPr>
                <w:rFonts w:asciiTheme="majorHAnsi" w:hAnsiTheme="majorHAnsi" w:cstheme="majorHAnsi"/>
              </w:rPr>
            </w:pPr>
            <w:r w:rsidRPr="001D305A">
              <w:rPr>
                <w:rFonts w:asciiTheme="majorHAnsi" w:hAnsiTheme="majorHAnsi" w:cstheme="majorHAnsi"/>
                <w:b/>
              </w:rPr>
              <w:t xml:space="preserve">C = A x </w:t>
            </w:r>
            <w:r w:rsidRPr="001D305A">
              <w:rPr>
                <w:rFonts w:asciiTheme="majorHAnsi" w:hAnsiTheme="majorHAnsi" w:cstheme="majorHAnsi"/>
                <w:b/>
                <w:color w:val="FF0000"/>
              </w:rPr>
              <w:t>B</w:t>
            </w:r>
          </w:p>
        </w:tc>
      </w:tr>
      <w:tr w:rsidR="007C0DA5" w:rsidRPr="001D305A" w:rsidTr="009226C2">
        <w:trPr>
          <w:tblHeader/>
        </w:trPr>
        <w:tc>
          <w:tcPr>
            <w:tcW w:w="3415" w:type="dxa"/>
            <w:gridSpan w:val="2"/>
            <w:shd w:val="clear" w:color="auto" w:fill="D9D9D9" w:themeFill="background1" w:themeFillShade="D9"/>
            <w:vAlign w:val="center"/>
          </w:tcPr>
          <w:p w:rsidR="007C0DA5" w:rsidRPr="001D305A" w:rsidRDefault="007C0DA5" w:rsidP="00E15A38">
            <w:pPr>
              <w:jc w:val="center"/>
              <w:rPr>
                <w:rFonts w:asciiTheme="majorHAnsi" w:hAnsiTheme="majorHAnsi" w:cstheme="majorHAnsi"/>
              </w:rPr>
            </w:pPr>
            <w:r w:rsidRPr="001D305A">
              <w:rPr>
                <w:rFonts w:asciiTheme="majorHAnsi" w:hAnsiTheme="majorHAnsi" w:cstheme="majorHAnsi"/>
                <w:b/>
              </w:rPr>
              <w:t>Servicios</w:t>
            </w:r>
          </w:p>
        </w:tc>
        <w:tc>
          <w:tcPr>
            <w:tcW w:w="1696" w:type="dxa"/>
            <w:shd w:val="clear" w:color="auto" w:fill="D9D9D9" w:themeFill="background1" w:themeFillShade="D9"/>
            <w:vAlign w:val="center"/>
          </w:tcPr>
          <w:p w:rsidR="007C0DA5" w:rsidRPr="001D305A" w:rsidRDefault="007C0DA5" w:rsidP="00E15A38">
            <w:pPr>
              <w:jc w:val="center"/>
              <w:rPr>
                <w:rFonts w:asciiTheme="majorHAnsi" w:hAnsiTheme="majorHAnsi" w:cstheme="majorHAnsi"/>
              </w:rPr>
            </w:pPr>
            <w:r w:rsidRPr="001D305A">
              <w:rPr>
                <w:rFonts w:asciiTheme="majorHAnsi" w:hAnsiTheme="majorHAnsi" w:cstheme="majorHAnsi"/>
                <w:b/>
              </w:rPr>
              <w:t>A</w:t>
            </w:r>
          </w:p>
        </w:tc>
        <w:tc>
          <w:tcPr>
            <w:tcW w:w="1694" w:type="dxa"/>
            <w:shd w:val="clear" w:color="auto" w:fill="D9D9D9" w:themeFill="background1" w:themeFillShade="D9"/>
            <w:vAlign w:val="center"/>
          </w:tcPr>
          <w:p w:rsidR="007C0DA5" w:rsidRPr="001D305A" w:rsidRDefault="007C0DA5" w:rsidP="00E15A38">
            <w:pPr>
              <w:jc w:val="center"/>
              <w:rPr>
                <w:rFonts w:asciiTheme="majorHAnsi" w:hAnsiTheme="majorHAnsi" w:cstheme="majorHAnsi"/>
              </w:rPr>
            </w:pPr>
            <w:proofErr w:type="spellStart"/>
            <w:r w:rsidRPr="001D305A">
              <w:rPr>
                <w:rFonts w:asciiTheme="majorHAnsi" w:hAnsiTheme="majorHAnsi" w:cstheme="majorHAnsi"/>
                <w:b/>
              </w:rPr>
              <w:t>Precio</w:t>
            </w:r>
            <w:proofErr w:type="spellEnd"/>
            <w:r w:rsidRPr="001D305A">
              <w:rPr>
                <w:rFonts w:asciiTheme="majorHAnsi" w:hAnsiTheme="majorHAnsi" w:cstheme="majorHAnsi"/>
                <w:b/>
              </w:rPr>
              <w:t xml:space="preserve"> </w:t>
            </w:r>
            <w:proofErr w:type="spellStart"/>
            <w:r w:rsidRPr="001D305A">
              <w:rPr>
                <w:rFonts w:asciiTheme="majorHAnsi" w:hAnsiTheme="majorHAnsi" w:cstheme="majorHAnsi"/>
                <w:b/>
              </w:rPr>
              <w:t>unitario</w:t>
            </w:r>
            <w:proofErr w:type="spellEnd"/>
            <w:r w:rsidRPr="001D305A">
              <w:rPr>
                <w:rFonts w:asciiTheme="majorHAnsi" w:hAnsiTheme="majorHAnsi" w:cstheme="majorHAnsi"/>
                <w:b/>
              </w:rPr>
              <w:t xml:space="preserve"> </w:t>
            </w:r>
            <w:proofErr w:type="spellStart"/>
            <w:r w:rsidRPr="001D305A">
              <w:rPr>
                <w:rFonts w:asciiTheme="majorHAnsi" w:hAnsiTheme="majorHAnsi" w:cstheme="majorHAnsi"/>
                <w:b/>
              </w:rPr>
              <w:t>ofrecido</w:t>
            </w:r>
            <w:proofErr w:type="spellEnd"/>
            <w:r w:rsidRPr="001D305A">
              <w:rPr>
                <w:rFonts w:asciiTheme="majorHAnsi" w:hAnsiTheme="majorHAnsi" w:cstheme="majorHAnsi"/>
                <w:b/>
              </w:rPr>
              <w:t xml:space="preserve"> (IVA </w:t>
            </w:r>
            <w:proofErr w:type="spellStart"/>
            <w:r w:rsidRPr="001D305A">
              <w:rPr>
                <w:rFonts w:asciiTheme="majorHAnsi" w:hAnsiTheme="majorHAnsi" w:cstheme="majorHAnsi"/>
                <w:b/>
              </w:rPr>
              <w:t>excluido</w:t>
            </w:r>
            <w:proofErr w:type="spellEnd"/>
            <w:r w:rsidRPr="001D305A">
              <w:rPr>
                <w:rFonts w:asciiTheme="majorHAnsi" w:hAnsiTheme="majorHAnsi" w:cstheme="majorHAnsi"/>
                <w:b/>
              </w:rPr>
              <w:t>)</w:t>
            </w:r>
          </w:p>
        </w:tc>
        <w:tc>
          <w:tcPr>
            <w:tcW w:w="1689" w:type="dxa"/>
            <w:shd w:val="clear" w:color="auto" w:fill="D9D9D9" w:themeFill="background1" w:themeFillShade="D9"/>
            <w:vAlign w:val="center"/>
          </w:tcPr>
          <w:p w:rsidR="007C0DA5" w:rsidRPr="001D305A" w:rsidRDefault="007C0DA5" w:rsidP="00E15A38">
            <w:pPr>
              <w:jc w:val="center"/>
              <w:rPr>
                <w:rFonts w:asciiTheme="majorHAnsi" w:hAnsiTheme="majorHAnsi" w:cstheme="majorHAnsi"/>
              </w:rPr>
            </w:pPr>
            <w:r w:rsidRPr="001D305A">
              <w:rPr>
                <w:rFonts w:asciiTheme="majorHAnsi" w:hAnsiTheme="majorHAnsi" w:cstheme="majorHAnsi"/>
                <w:b/>
              </w:rPr>
              <w:t>Total</w:t>
            </w:r>
          </w:p>
        </w:tc>
      </w:tr>
      <w:tr w:rsidR="007C0DA5" w:rsidRPr="001D305A" w:rsidTr="007C0DA5">
        <w:tc>
          <w:tcPr>
            <w:tcW w:w="1711" w:type="dxa"/>
            <w:vMerge w:val="restart"/>
            <w:vAlign w:val="center"/>
          </w:tcPr>
          <w:p w:rsidR="007C0DA5" w:rsidRPr="001D305A" w:rsidRDefault="007C0DA5" w:rsidP="00E15A38">
            <w:pPr>
              <w:jc w:val="center"/>
              <w:rPr>
                <w:rFonts w:asciiTheme="majorHAnsi" w:hAnsiTheme="majorHAnsi" w:cstheme="majorHAnsi"/>
              </w:rPr>
            </w:pPr>
            <w:proofErr w:type="spellStart"/>
            <w:r w:rsidRPr="001D305A">
              <w:rPr>
                <w:rFonts w:asciiTheme="majorHAnsi" w:hAnsiTheme="majorHAnsi" w:cstheme="majorHAnsi"/>
              </w:rPr>
              <w:t>Horas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servicio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ordinario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previstas</w:t>
            </w:r>
            <w:proofErr w:type="spellEnd"/>
          </w:p>
        </w:tc>
        <w:tc>
          <w:tcPr>
            <w:tcW w:w="1704" w:type="dxa"/>
          </w:tcPr>
          <w:p w:rsidR="007C0DA5" w:rsidRPr="001D305A" w:rsidRDefault="007C0DA5" w:rsidP="00E15A38">
            <w:pPr>
              <w:rPr>
                <w:rFonts w:asciiTheme="majorHAnsi" w:hAnsiTheme="majorHAnsi" w:cstheme="majorHAnsi"/>
              </w:rPr>
            </w:pPr>
            <w:proofErr w:type="spellStart"/>
            <w:r w:rsidRPr="001D305A">
              <w:rPr>
                <w:rFonts w:asciiTheme="majorHAnsi" w:hAnsiTheme="majorHAnsi" w:cstheme="majorHAnsi"/>
              </w:rPr>
              <w:t>Horas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diurnas</w:t>
            </w:r>
            <w:proofErr w:type="spellEnd"/>
            <w:r w:rsidRPr="001D305A">
              <w:rPr>
                <w:rFonts w:asciiTheme="majorHAnsi" w:hAnsiTheme="majorHAnsi" w:cstheme="majorHAnsi"/>
              </w:rPr>
              <w:t xml:space="preserve"> laborables</w:t>
            </w:r>
          </w:p>
        </w:tc>
        <w:tc>
          <w:tcPr>
            <w:tcW w:w="1696" w:type="dxa"/>
          </w:tcPr>
          <w:p w:rsidR="007C0DA5" w:rsidRPr="001D305A" w:rsidRDefault="00E23CA4" w:rsidP="00CF026A">
            <w:pPr>
              <w:jc w:val="center"/>
              <w:rPr>
                <w:rFonts w:asciiTheme="majorHAnsi" w:hAnsiTheme="majorHAnsi" w:cstheme="majorHAnsi"/>
              </w:rPr>
            </w:pPr>
            <w:r w:rsidRPr="001D305A">
              <w:rPr>
                <w:rFonts w:asciiTheme="majorHAnsi" w:hAnsiTheme="majorHAnsi" w:cstheme="majorHAnsi"/>
              </w:rPr>
              <w:t>2.288</w:t>
            </w:r>
            <w:r w:rsidR="007C0DA5" w:rsidRPr="001D305A">
              <w:rPr>
                <w:rFonts w:asciiTheme="majorHAnsi" w:hAnsiTheme="majorHAnsi" w:cstheme="majorHAnsi"/>
              </w:rPr>
              <w:t xml:space="preserve"> h</w:t>
            </w:r>
          </w:p>
        </w:tc>
        <w:tc>
          <w:tcPr>
            <w:tcW w:w="1694" w:type="dxa"/>
            <w:shd w:val="clear" w:color="auto" w:fill="FFC000"/>
          </w:tcPr>
          <w:p w:rsidR="007C0DA5" w:rsidRPr="001D305A" w:rsidRDefault="007C0DA5" w:rsidP="00E15A38">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 xml:space="preserve"> €/h</w:t>
            </w:r>
          </w:p>
        </w:tc>
        <w:tc>
          <w:tcPr>
            <w:tcW w:w="1689" w:type="dxa"/>
            <w:shd w:val="clear" w:color="auto" w:fill="FFC000"/>
          </w:tcPr>
          <w:p w:rsidR="007C0DA5" w:rsidRPr="001D305A" w:rsidRDefault="007C0DA5" w:rsidP="00E15A38">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 xml:space="preserve"> €</w:t>
            </w:r>
          </w:p>
        </w:tc>
      </w:tr>
      <w:tr w:rsidR="007C0DA5" w:rsidRPr="001D305A" w:rsidTr="007C0DA5">
        <w:tc>
          <w:tcPr>
            <w:tcW w:w="1711" w:type="dxa"/>
            <w:vMerge/>
          </w:tcPr>
          <w:p w:rsidR="007C0DA5" w:rsidRPr="001D305A" w:rsidRDefault="007C0DA5" w:rsidP="00E15A38">
            <w:pPr>
              <w:rPr>
                <w:rFonts w:asciiTheme="majorHAnsi" w:hAnsiTheme="majorHAnsi" w:cstheme="majorHAnsi"/>
              </w:rPr>
            </w:pPr>
          </w:p>
        </w:tc>
        <w:tc>
          <w:tcPr>
            <w:tcW w:w="1704" w:type="dxa"/>
          </w:tcPr>
          <w:p w:rsidR="007C0DA5" w:rsidRPr="001D305A" w:rsidRDefault="007C0DA5" w:rsidP="00E15A38">
            <w:pPr>
              <w:rPr>
                <w:rFonts w:asciiTheme="majorHAnsi" w:hAnsiTheme="majorHAnsi" w:cstheme="majorHAnsi"/>
              </w:rPr>
            </w:pPr>
            <w:proofErr w:type="spellStart"/>
            <w:r w:rsidRPr="001D305A">
              <w:rPr>
                <w:rFonts w:asciiTheme="majorHAnsi" w:hAnsiTheme="majorHAnsi" w:cstheme="majorHAnsi"/>
              </w:rPr>
              <w:t>Horas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nocturnas</w:t>
            </w:r>
            <w:proofErr w:type="spellEnd"/>
            <w:r w:rsidRPr="001D305A">
              <w:rPr>
                <w:rFonts w:asciiTheme="majorHAnsi" w:hAnsiTheme="majorHAnsi" w:cstheme="majorHAnsi"/>
              </w:rPr>
              <w:t xml:space="preserve"> laborables</w:t>
            </w:r>
          </w:p>
        </w:tc>
        <w:tc>
          <w:tcPr>
            <w:tcW w:w="1696" w:type="dxa"/>
          </w:tcPr>
          <w:p w:rsidR="007C0DA5" w:rsidRPr="001D305A" w:rsidRDefault="00E23CA4" w:rsidP="00CF026A">
            <w:pPr>
              <w:jc w:val="center"/>
              <w:rPr>
                <w:rFonts w:asciiTheme="majorHAnsi" w:hAnsiTheme="majorHAnsi" w:cstheme="majorHAnsi"/>
                <w:lang w:val="en-US"/>
              </w:rPr>
            </w:pPr>
            <w:r w:rsidRPr="001D305A">
              <w:rPr>
                <w:rFonts w:asciiTheme="majorHAnsi" w:hAnsiTheme="majorHAnsi" w:cstheme="majorHAnsi"/>
                <w:lang w:val="en-US"/>
              </w:rPr>
              <w:t>1.144</w:t>
            </w:r>
            <w:r w:rsidR="007C0DA5" w:rsidRPr="001D305A">
              <w:rPr>
                <w:rFonts w:asciiTheme="majorHAnsi" w:hAnsiTheme="majorHAnsi" w:cstheme="majorHAnsi"/>
                <w:lang w:val="en-US"/>
              </w:rPr>
              <w:t xml:space="preserve"> h</w:t>
            </w:r>
          </w:p>
        </w:tc>
        <w:tc>
          <w:tcPr>
            <w:tcW w:w="1694" w:type="dxa"/>
            <w:shd w:val="clear" w:color="auto" w:fill="FFC000"/>
          </w:tcPr>
          <w:p w:rsidR="007C0DA5" w:rsidRPr="001D305A" w:rsidRDefault="007C0DA5" w:rsidP="00E15A38">
            <w:pPr>
              <w:rPr>
                <w:rFonts w:asciiTheme="majorHAnsi" w:hAnsiTheme="majorHAnsi" w:cstheme="majorHAnsi"/>
                <w:lang w:val="en-US"/>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lang w:val="en-US"/>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lang w:val="en-US"/>
              </w:rPr>
              <w:t xml:space="preserve"> €/h</w:t>
            </w:r>
          </w:p>
        </w:tc>
        <w:tc>
          <w:tcPr>
            <w:tcW w:w="1689" w:type="dxa"/>
            <w:shd w:val="clear" w:color="auto" w:fill="FFC000"/>
          </w:tcPr>
          <w:p w:rsidR="007C0DA5" w:rsidRPr="001D305A" w:rsidRDefault="007C0DA5" w:rsidP="00E15A38">
            <w:pPr>
              <w:rPr>
                <w:rFonts w:asciiTheme="majorHAnsi" w:hAnsiTheme="majorHAnsi" w:cstheme="majorHAnsi"/>
                <w:lang w:val="en-US"/>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lang w:val="en-US"/>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lang w:val="en-US"/>
              </w:rPr>
              <w:t xml:space="preserve"> €</w:t>
            </w:r>
          </w:p>
        </w:tc>
      </w:tr>
      <w:tr w:rsidR="007C0DA5" w:rsidRPr="001D305A" w:rsidTr="007C0DA5">
        <w:tc>
          <w:tcPr>
            <w:tcW w:w="1711" w:type="dxa"/>
            <w:vMerge/>
          </w:tcPr>
          <w:p w:rsidR="007C0DA5" w:rsidRPr="001D305A" w:rsidRDefault="007C0DA5" w:rsidP="00E15A38">
            <w:pPr>
              <w:rPr>
                <w:rFonts w:asciiTheme="majorHAnsi" w:hAnsiTheme="majorHAnsi" w:cstheme="majorHAnsi"/>
                <w:lang w:val="en-US"/>
              </w:rPr>
            </w:pPr>
          </w:p>
        </w:tc>
        <w:tc>
          <w:tcPr>
            <w:tcW w:w="1704" w:type="dxa"/>
          </w:tcPr>
          <w:p w:rsidR="007C0DA5" w:rsidRPr="001D305A" w:rsidRDefault="007C0DA5" w:rsidP="00E15A38">
            <w:pPr>
              <w:rPr>
                <w:rFonts w:asciiTheme="majorHAnsi" w:hAnsiTheme="majorHAnsi" w:cstheme="majorHAnsi"/>
                <w:lang w:val="en-US"/>
              </w:rPr>
            </w:pPr>
            <w:r w:rsidRPr="001D305A">
              <w:rPr>
                <w:rFonts w:asciiTheme="majorHAnsi" w:hAnsiTheme="majorHAnsi" w:cstheme="majorHAnsi"/>
                <w:lang w:val="en-US"/>
              </w:rPr>
              <w:t xml:space="preserve">Horas </w:t>
            </w:r>
            <w:proofErr w:type="spellStart"/>
            <w:r w:rsidRPr="001D305A">
              <w:rPr>
                <w:rFonts w:asciiTheme="majorHAnsi" w:hAnsiTheme="majorHAnsi" w:cstheme="majorHAnsi"/>
                <w:lang w:val="en-US"/>
              </w:rPr>
              <w:t>diurnas</w:t>
            </w:r>
            <w:proofErr w:type="spellEnd"/>
            <w:r w:rsidRPr="001D305A">
              <w:rPr>
                <w:rFonts w:asciiTheme="majorHAnsi" w:hAnsiTheme="majorHAnsi" w:cstheme="majorHAnsi"/>
                <w:lang w:val="en-US"/>
              </w:rPr>
              <w:t xml:space="preserve"> </w:t>
            </w:r>
            <w:proofErr w:type="spellStart"/>
            <w:r w:rsidRPr="001D305A">
              <w:rPr>
                <w:rFonts w:asciiTheme="majorHAnsi" w:hAnsiTheme="majorHAnsi" w:cstheme="majorHAnsi"/>
                <w:lang w:val="en-US"/>
              </w:rPr>
              <w:t>sábados</w:t>
            </w:r>
            <w:proofErr w:type="spellEnd"/>
            <w:r w:rsidRPr="001D305A">
              <w:rPr>
                <w:rFonts w:asciiTheme="majorHAnsi" w:hAnsiTheme="majorHAnsi" w:cstheme="majorHAnsi"/>
                <w:lang w:val="en-US"/>
              </w:rPr>
              <w:t xml:space="preserve">, </w:t>
            </w:r>
            <w:proofErr w:type="spellStart"/>
            <w:r w:rsidRPr="001D305A">
              <w:rPr>
                <w:rFonts w:asciiTheme="majorHAnsi" w:hAnsiTheme="majorHAnsi" w:cstheme="majorHAnsi"/>
                <w:lang w:val="en-US"/>
              </w:rPr>
              <w:t>domingos</w:t>
            </w:r>
            <w:proofErr w:type="spellEnd"/>
            <w:r w:rsidRPr="001D305A">
              <w:rPr>
                <w:rFonts w:asciiTheme="majorHAnsi" w:hAnsiTheme="majorHAnsi" w:cstheme="majorHAnsi"/>
                <w:lang w:val="en-US"/>
              </w:rPr>
              <w:t xml:space="preserve"> y </w:t>
            </w:r>
            <w:proofErr w:type="spellStart"/>
            <w:r w:rsidRPr="001D305A">
              <w:rPr>
                <w:rFonts w:asciiTheme="majorHAnsi" w:hAnsiTheme="majorHAnsi" w:cstheme="majorHAnsi"/>
                <w:lang w:val="en-US"/>
              </w:rPr>
              <w:t>festivos</w:t>
            </w:r>
            <w:proofErr w:type="spellEnd"/>
          </w:p>
        </w:tc>
        <w:tc>
          <w:tcPr>
            <w:tcW w:w="1696" w:type="dxa"/>
          </w:tcPr>
          <w:p w:rsidR="007C0DA5" w:rsidRPr="001D305A" w:rsidRDefault="00E23CA4" w:rsidP="00CF026A">
            <w:pPr>
              <w:jc w:val="center"/>
              <w:rPr>
                <w:rFonts w:asciiTheme="majorHAnsi" w:hAnsiTheme="majorHAnsi" w:cstheme="majorHAnsi"/>
                <w:lang w:val="en-US"/>
              </w:rPr>
            </w:pPr>
            <w:r w:rsidRPr="001D305A">
              <w:rPr>
                <w:rFonts w:asciiTheme="majorHAnsi" w:hAnsiTheme="majorHAnsi" w:cstheme="majorHAnsi"/>
                <w:lang w:val="en-US"/>
              </w:rPr>
              <w:t>1.136</w:t>
            </w:r>
            <w:r w:rsidR="007C0DA5" w:rsidRPr="001D305A">
              <w:rPr>
                <w:rFonts w:asciiTheme="majorHAnsi" w:hAnsiTheme="majorHAnsi" w:cstheme="majorHAnsi"/>
                <w:lang w:val="en-US"/>
              </w:rPr>
              <w:t xml:space="preserve"> h</w:t>
            </w:r>
          </w:p>
        </w:tc>
        <w:tc>
          <w:tcPr>
            <w:tcW w:w="1694" w:type="dxa"/>
            <w:shd w:val="clear" w:color="auto" w:fill="FFC000"/>
          </w:tcPr>
          <w:p w:rsidR="007C0DA5" w:rsidRPr="001D305A" w:rsidRDefault="007C0DA5" w:rsidP="00E15A38">
            <w:pPr>
              <w:rPr>
                <w:rFonts w:asciiTheme="majorHAnsi" w:hAnsiTheme="majorHAnsi" w:cstheme="majorHAnsi"/>
                <w:lang w:val="en-US"/>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lang w:val="en-US"/>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lang w:val="en-US"/>
              </w:rPr>
              <w:t xml:space="preserve"> €/h</w:t>
            </w:r>
          </w:p>
        </w:tc>
        <w:tc>
          <w:tcPr>
            <w:tcW w:w="1689" w:type="dxa"/>
            <w:shd w:val="clear" w:color="auto" w:fill="FFC000"/>
          </w:tcPr>
          <w:p w:rsidR="007C0DA5" w:rsidRPr="001D305A" w:rsidRDefault="007C0DA5" w:rsidP="00E15A38">
            <w:pPr>
              <w:rPr>
                <w:rFonts w:asciiTheme="majorHAnsi" w:hAnsiTheme="majorHAnsi" w:cstheme="majorHAnsi"/>
                <w:lang w:val="en-US"/>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lang w:val="en-US"/>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lang w:val="en-US"/>
              </w:rPr>
              <w:t xml:space="preserve"> €</w:t>
            </w:r>
          </w:p>
        </w:tc>
      </w:tr>
      <w:tr w:rsidR="007C0DA5" w:rsidRPr="001D305A" w:rsidTr="007C0DA5">
        <w:tc>
          <w:tcPr>
            <w:tcW w:w="1711" w:type="dxa"/>
            <w:vMerge/>
          </w:tcPr>
          <w:p w:rsidR="007C0DA5" w:rsidRPr="001D305A" w:rsidRDefault="007C0DA5" w:rsidP="00E15A38">
            <w:pPr>
              <w:rPr>
                <w:rFonts w:asciiTheme="majorHAnsi" w:hAnsiTheme="majorHAnsi" w:cstheme="majorHAnsi"/>
                <w:lang w:val="en-US"/>
              </w:rPr>
            </w:pPr>
          </w:p>
        </w:tc>
        <w:tc>
          <w:tcPr>
            <w:tcW w:w="1704" w:type="dxa"/>
          </w:tcPr>
          <w:p w:rsidR="007C0DA5" w:rsidRPr="001D305A" w:rsidRDefault="007C0DA5" w:rsidP="00E15A38">
            <w:pPr>
              <w:rPr>
                <w:rFonts w:asciiTheme="majorHAnsi" w:hAnsiTheme="majorHAnsi" w:cstheme="majorHAnsi"/>
                <w:lang w:val="en-US"/>
              </w:rPr>
            </w:pPr>
            <w:r w:rsidRPr="001D305A">
              <w:rPr>
                <w:rFonts w:asciiTheme="majorHAnsi" w:hAnsiTheme="majorHAnsi" w:cstheme="majorHAnsi"/>
                <w:lang w:val="en-US"/>
              </w:rPr>
              <w:t xml:space="preserve">Horas </w:t>
            </w:r>
            <w:proofErr w:type="spellStart"/>
            <w:r w:rsidRPr="001D305A">
              <w:rPr>
                <w:rFonts w:asciiTheme="majorHAnsi" w:hAnsiTheme="majorHAnsi" w:cstheme="majorHAnsi"/>
                <w:lang w:val="en-US"/>
              </w:rPr>
              <w:t>nocturnas</w:t>
            </w:r>
            <w:proofErr w:type="spellEnd"/>
            <w:r w:rsidRPr="001D305A">
              <w:rPr>
                <w:rFonts w:asciiTheme="majorHAnsi" w:hAnsiTheme="majorHAnsi" w:cstheme="majorHAnsi"/>
                <w:lang w:val="en-US"/>
              </w:rPr>
              <w:t xml:space="preserve"> </w:t>
            </w:r>
            <w:proofErr w:type="spellStart"/>
            <w:r w:rsidRPr="001D305A">
              <w:rPr>
                <w:rFonts w:asciiTheme="majorHAnsi" w:hAnsiTheme="majorHAnsi" w:cstheme="majorHAnsi"/>
                <w:lang w:val="en-US"/>
              </w:rPr>
              <w:t>sábados</w:t>
            </w:r>
            <w:proofErr w:type="spellEnd"/>
            <w:r w:rsidRPr="001D305A">
              <w:rPr>
                <w:rFonts w:asciiTheme="majorHAnsi" w:hAnsiTheme="majorHAnsi" w:cstheme="majorHAnsi"/>
                <w:lang w:val="en-US"/>
              </w:rPr>
              <w:t xml:space="preserve">, </w:t>
            </w:r>
            <w:proofErr w:type="spellStart"/>
            <w:r w:rsidRPr="001D305A">
              <w:rPr>
                <w:rFonts w:asciiTheme="majorHAnsi" w:hAnsiTheme="majorHAnsi" w:cstheme="majorHAnsi"/>
                <w:lang w:val="en-US"/>
              </w:rPr>
              <w:t>domingos</w:t>
            </w:r>
            <w:proofErr w:type="spellEnd"/>
            <w:r w:rsidRPr="001D305A">
              <w:rPr>
                <w:rFonts w:asciiTheme="majorHAnsi" w:hAnsiTheme="majorHAnsi" w:cstheme="majorHAnsi"/>
                <w:lang w:val="en-US"/>
              </w:rPr>
              <w:t xml:space="preserve"> y </w:t>
            </w:r>
            <w:proofErr w:type="spellStart"/>
            <w:r w:rsidRPr="001D305A">
              <w:rPr>
                <w:rFonts w:asciiTheme="majorHAnsi" w:hAnsiTheme="majorHAnsi" w:cstheme="majorHAnsi"/>
                <w:lang w:val="en-US"/>
              </w:rPr>
              <w:t>festivos</w:t>
            </w:r>
            <w:proofErr w:type="spellEnd"/>
          </w:p>
        </w:tc>
        <w:tc>
          <w:tcPr>
            <w:tcW w:w="1696" w:type="dxa"/>
          </w:tcPr>
          <w:p w:rsidR="007C0DA5" w:rsidRPr="001D305A" w:rsidRDefault="00E23CA4" w:rsidP="00CF026A">
            <w:pPr>
              <w:jc w:val="center"/>
              <w:rPr>
                <w:rFonts w:asciiTheme="majorHAnsi" w:hAnsiTheme="majorHAnsi" w:cstheme="majorHAnsi"/>
                <w:lang w:val="en-US"/>
              </w:rPr>
            </w:pPr>
            <w:r w:rsidRPr="001D305A">
              <w:rPr>
                <w:rFonts w:asciiTheme="majorHAnsi" w:hAnsiTheme="majorHAnsi" w:cstheme="majorHAnsi"/>
                <w:lang w:val="en-US"/>
              </w:rPr>
              <w:t>568</w:t>
            </w:r>
            <w:r w:rsidR="007C0DA5" w:rsidRPr="001D305A">
              <w:rPr>
                <w:rFonts w:asciiTheme="majorHAnsi" w:hAnsiTheme="majorHAnsi" w:cstheme="majorHAnsi"/>
                <w:lang w:val="en-US"/>
              </w:rPr>
              <w:t xml:space="preserve"> h</w:t>
            </w:r>
          </w:p>
        </w:tc>
        <w:tc>
          <w:tcPr>
            <w:tcW w:w="1694" w:type="dxa"/>
            <w:shd w:val="clear" w:color="auto" w:fill="FFC000"/>
          </w:tcPr>
          <w:p w:rsidR="007C0DA5" w:rsidRPr="001D305A" w:rsidRDefault="007C0DA5" w:rsidP="00E15A38">
            <w:pPr>
              <w:rPr>
                <w:rFonts w:asciiTheme="majorHAnsi" w:hAnsiTheme="majorHAnsi" w:cstheme="majorHAnsi"/>
                <w:lang w:val="en-US"/>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lang w:val="en-US"/>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lang w:val="en-US"/>
              </w:rPr>
              <w:t xml:space="preserve"> €/h</w:t>
            </w:r>
          </w:p>
        </w:tc>
        <w:tc>
          <w:tcPr>
            <w:tcW w:w="1689" w:type="dxa"/>
            <w:shd w:val="clear" w:color="auto" w:fill="FFC000"/>
          </w:tcPr>
          <w:p w:rsidR="007C0DA5" w:rsidRPr="001D305A" w:rsidRDefault="007C0DA5" w:rsidP="00E15A38">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lang w:val="en-US"/>
              </w:rPr>
              <w:instrText xml:space="preserve"> </w:instrText>
            </w:r>
            <w:r w:rsidRPr="001D305A">
              <w:rPr>
                <w:rFonts w:asciiTheme="majorHAnsi" w:hAnsiTheme="majorHAnsi" w:cstheme="majorHAnsi"/>
              </w:rPr>
              <w:instrText xml:space="preserve">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r w:rsidRPr="001D305A">
              <w:rPr>
                <w:rFonts w:asciiTheme="majorHAnsi" w:hAnsiTheme="majorHAnsi" w:cstheme="majorHAnsi"/>
              </w:rPr>
              <w:t xml:space="preserve"> €</w:t>
            </w:r>
          </w:p>
        </w:tc>
      </w:tr>
      <w:tr w:rsidR="007C0DA5" w:rsidRPr="001D305A" w:rsidTr="007C0DA5">
        <w:tc>
          <w:tcPr>
            <w:tcW w:w="1711" w:type="dxa"/>
            <w:tcBorders>
              <w:left w:val="nil"/>
              <w:bottom w:val="nil"/>
              <w:right w:val="nil"/>
            </w:tcBorders>
          </w:tcPr>
          <w:p w:rsidR="007C0DA5" w:rsidRPr="001D305A" w:rsidRDefault="007C0DA5" w:rsidP="00E15A38">
            <w:pPr>
              <w:rPr>
                <w:rFonts w:asciiTheme="majorHAnsi" w:hAnsiTheme="majorHAnsi" w:cstheme="majorHAnsi"/>
              </w:rPr>
            </w:pPr>
          </w:p>
        </w:tc>
        <w:tc>
          <w:tcPr>
            <w:tcW w:w="1704" w:type="dxa"/>
            <w:tcBorders>
              <w:left w:val="nil"/>
              <w:bottom w:val="nil"/>
              <w:right w:val="nil"/>
            </w:tcBorders>
          </w:tcPr>
          <w:p w:rsidR="007C0DA5" w:rsidRPr="001D305A" w:rsidRDefault="007C0DA5" w:rsidP="00E15A38">
            <w:pPr>
              <w:rPr>
                <w:rFonts w:asciiTheme="majorHAnsi" w:hAnsiTheme="majorHAnsi" w:cstheme="majorHAnsi"/>
              </w:rPr>
            </w:pPr>
          </w:p>
        </w:tc>
        <w:tc>
          <w:tcPr>
            <w:tcW w:w="1696" w:type="dxa"/>
            <w:tcBorders>
              <w:left w:val="nil"/>
              <w:bottom w:val="nil"/>
            </w:tcBorders>
          </w:tcPr>
          <w:p w:rsidR="007C0DA5" w:rsidRPr="001D305A" w:rsidRDefault="007C0DA5" w:rsidP="00E15A38">
            <w:pPr>
              <w:rPr>
                <w:rFonts w:asciiTheme="majorHAnsi" w:hAnsiTheme="majorHAnsi" w:cstheme="majorHAnsi"/>
              </w:rPr>
            </w:pPr>
          </w:p>
        </w:tc>
        <w:tc>
          <w:tcPr>
            <w:tcW w:w="1694" w:type="dxa"/>
          </w:tcPr>
          <w:p w:rsidR="007C0DA5" w:rsidRPr="001D305A" w:rsidRDefault="007C0DA5" w:rsidP="00E15A38">
            <w:pPr>
              <w:rPr>
                <w:rFonts w:asciiTheme="majorHAnsi" w:hAnsiTheme="majorHAnsi" w:cstheme="majorHAnsi"/>
              </w:rPr>
            </w:pPr>
            <w:r w:rsidRPr="001D305A">
              <w:rPr>
                <w:rFonts w:asciiTheme="majorHAnsi" w:hAnsiTheme="majorHAnsi" w:cstheme="majorHAnsi"/>
                <w:b/>
              </w:rPr>
              <w:t xml:space="preserve">D - Total IVA </w:t>
            </w:r>
            <w:proofErr w:type="spellStart"/>
            <w:r w:rsidRPr="001D305A">
              <w:rPr>
                <w:rFonts w:asciiTheme="majorHAnsi" w:hAnsiTheme="majorHAnsi" w:cstheme="majorHAnsi"/>
                <w:b/>
              </w:rPr>
              <w:t>excluido</w:t>
            </w:r>
            <w:proofErr w:type="spellEnd"/>
          </w:p>
        </w:tc>
        <w:tc>
          <w:tcPr>
            <w:tcW w:w="1689" w:type="dxa"/>
            <w:shd w:val="clear" w:color="auto" w:fill="FFC000"/>
          </w:tcPr>
          <w:p w:rsidR="007C0DA5" w:rsidRPr="001D305A" w:rsidRDefault="007C0DA5" w:rsidP="00E15A38">
            <w:pPr>
              <w:rPr>
                <w:rFonts w:asciiTheme="majorHAnsi" w:hAnsiTheme="majorHAnsi" w:cstheme="majorHAnsi"/>
                <w:b/>
              </w:rPr>
            </w:pPr>
            <w:r w:rsidRPr="001D305A">
              <w:rPr>
                <w:rFonts w:asciiTheme="majorHAnsi" w:hAnsiTheme="majorHAnsi" w:cstheme="majorHAnsi"/>
                <w:b/>
              </w:rPr>
              <w:fldChar w:fldCharType="begin">
                <w:ffData>
                  <w:name w:val="Text61"/>
                  <w:enabled/>
                  <w:calcOnExit w:val="0"/>
                  <w:textInput/>
                </w:ffData>
              </w:fldChar>
            </w:r>
            <w:r w:rsidRPr="001D305A">
              <w:rPr>
                <w:rFonts w:asciiTheme="majorHAnsi" w:hAnsiTheme="majorHAnsi" w:cstheme="majorHAnsi"/>
                <w:b/>
              </w:rPr>
              <w:instrText xml:space="preserve"> FORMTEXT </w:instrText>
            </w:r>
            <w:r w:rsidRPr="001D305A">
              <w:rPr>
                <w:rFonts w:asciiTheme="majorHAnsi" w:hAnsiTheme="majorHAnsi" w:cstheme="majorHAnsi"/>
                <w:b/>
              </w:rPr>
            </w:r>
            <w:r w:rsidRPr="001D305A">
              <w:rPr>
                <w:rFonts w:asciiTheme="majorHAnsi" w:hAnsiTheme="majorHAnsi" w:cstheme="majorHAnsi"/>
                <w:b/>
              </w:rPr>
              <w:fldChar w:fldCharType="separate"/>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fldChar w:fldCharType="end"/>
            </w:r>
            <w:r w:rsidRPr="001D305A">
              <w:rPr>
                <w:rFonts w:asciiTheme="majorHAnsi" w:hAnsiTheme="majorHAnsi" w:cstheme="majorHAnsi"/>
                <w:b/>
              </w:rPr>
              <w:t xml:space="preserve"> €</w:t>
            </w:r>
          </w:p>
        </w:tc>
      </w:tr>
      <w:tr w:rsidR="007C0DA5" w:rsidRPr="001D305A" w:rsidTr="007C0DA5">
        <w:tc>
          <w:tcPr>
            <w:tcW w:w="1711" w:type="dxa"/>
            <w:tcBorders>
              <w:top w:val="nil"/>
              <w:left w:val="nil"/>
              <w:bottom w:val="nil"/>
              <w:right w:val="nil"/>
            </w:tcBorders>
          </w:tcPr>
          <w:p w:rsidR="007C0DA5" w:rsidRPr="001D305A" w:rsidRDefault="007C0DA5" w:rsidP="00E15A38">
            <w:pPr>
              <w:rPr>
                <w:rFonts w:asciiTheme="majorHAnsi" w:hAnsiTheme="majorHAnsi" w:cstheme="majorHAnsi"/>
              </w:rPr>
            </w:pPr>
          </w:p>
        </w:tc>
        <w:tc>
          <w:tcPr>
            <w:tcW w:w="1704" w:type="dxa"/>
            <w:tcBorders>
              <w:top w:val="nil"/>
              <w:left w:val="nil"/>
              <w:bottom w:val="nil"/>
              <w:right w:val="nil"/>
            </w:tcBorders>
          </w:tcPr>
          <w:p w:rsidR="007C0DA5" w:rsidRPr="001D305A" w:rsidRDefault="007C0DA5" w:rsidP="00E15A38">
            <w:pPr>
              <w:rPr>
                <w:rFonts w:asciiTheme="majorHAnsi" w:hAnsiTheme="majorHAnsi" w:cstheme="majorHAnsi"/>
              </w:rPr>
            </w:pPr>
          </w:p>
        </w:tc>
        <w:tc>
          <w:tcPr>
            <w:tcW w:w="1696" w:type="dxa"/>
            <w:tcBorders>
              <w:top w:val="nil"/>
              <w:left w:val="nil"/>
              <w:bottom w:val="nil"/>
            </w:tcBorders>
          </w:tcPr>
          <w:p w:rsidR="007C0DA5" w:rsidRPr="001D305A" w:rsidRDefault="007C0DA5" w:rsidP="00E15A38">
            <w:pPr>
              <w:rPr>
                <w:rFonts w:asciiTheme="majorHAnsi" w:hAnsiTheme="majorHAnsi" w:cstheme="majorHAnsi"/>
              </w:rPr>
            </w:pPr>
          </w:p>
        </w:tc>
        <w:tc>
          <w:tcPr>
            <w:tcW w:w="1694" w:type="dxa"/>
          </w:tcPr>
          <w:p w:rsidR="007C0DA5" w:rsidRPr="001D305A" w:rsidRDefault="007C0DA5" w:rsidP="00E15A38">
            <w:pPr>
              <w:rPr>
                <w:rFonts w:asciiTheme="majorHAnsi" w:hAnsiTheme="majorHAnsi" w:cstheme="majorHAnsi"/>
              </w:rPr>
            </w:pPr>
            <w:r w:rsidRPr="001D305A">
              <w:rPr>
                <w:rFonts w:asciiTheme="majorHAnsi" w:hAnsiTheme="majorHAnsi" w:cstheme="majorHAnsi"/>
                <w:b/>
                <w:color w:val="FF0000"/>
              </w:rPr>
              <w:t>E</w:t>
            </w:r>
            <w:r w:rsidRPr="001D305A">
              <w:rPr>
                <w:rFonts w:asciiTheme="majorHAnsi" w:hAnsiTheme="majorHAnsi" w:cstheme="majorHAnsi"/>
                <w:b/>
              </w:rPr>
              <w:t xml:space="preserve"> - </w:t>
            </w:r>
            <w:proofErr w:type="spellStart"/>
            <w:r w:rsidRPr="001D305A">
              <w:rPr>
                <w:rFonts w:asciiTheme="majorHAnsi" w:hAnsiTheme="majorHAnsi" w:cstheme="majorHAnsi"/>
                <w:b/>
              </w:rPr>
              <w:t>Importe</w:t>
            </w:r>
            <w:proofErr w:type="spellEnd"/>
            <w:r w:rsidRPr="001D305A">
              <w:rPr>
                <w:rFonts w:asciiTheme="majorHAnsi" w:hAnsiTheme="majorHAnsi" w:cstheme="majorHAnsi"/>
                <w:b/>
              </w:rPr>
              <w:t xml:space="preserve"> IVA </w:t>
            </w:r>
          </w:p>
        </w:tc>
        <w:tc>
          <w:tcPr>
            <w:tcW w:w="1689" w:type="dxa"/>
            <w:shd w:val="clear" w:color="auto" w:fill="FFC000"/>
          </w:tcPr>
          <w:p w:rsidR="007C0DA5" w:rsidRPr="001D305A" w:rsidRDefault="007C0DA5" w:rsidP="00E15A38">
            <w:pPr>
              <w:rPr>
                <w:rFonts w:asciiTheme="majorHAnsi" w:hAnsiTheme="majorHAnsi" w:cstheme="majorHAnsi"/>
                <w:b/>
              </w:rPr>
            </w:pPr>
            <w:r w:rsidRPr="001D305A">
              <w:rPr>
                <w:rFonts w:asciiTheme="majorHAnsi" w:hAnsiTheme="majorHAnsi" w:cstheme="majorHAnsi"/>
                <w:b/>
              </w:rPr>
              <w:fldChar w:fldCharType="begin">
                <w:ffData>
                  <w:name w:val="Text61"/>
                  <w:enabled/>
                  <w:calcOnExit w:val="0"/>
                  <w:textInput/>
                </w:ffData>
              </w:fldChar>
            </w:r>
            <w:r w:rsidRPr="001D305A">
              <w:rPr>
                <w:rFonts w:asciiTheme="majorHAnsi" w:hAnsiTheme="majorHAnsi" w:cstheme="majorHAnsi"/>
                <w:b/>
              </w:rPr>
              <w:instrText xml:space="preserve"> FORMTEXT </w:instrText>
            </w:r>
            <w:r w:rsidRPr="001D305A">
              <w:rPr>
                <w:rFonts w:asciiTheme="majorHAnsi" w:hAnsiTheme="majorHAnsi" w:cstheme="majorHAnsi"/>
                <w:b/>
              </w:rPr>
            </w:r>
            <w:r w:rsidRPr="001D305A">
              <w:rPr>
                <w:rFonts w:asciiTheme="majorHAnsi" w:hAnsiTheme="majorHAnsi" w:cstheme="majorHAnsi"/>
                <w:b/>
              </w:rPr>
              <w:fldChar w:fldCharType="separate"/>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fldChar w:fldCharType="end"/>
            </w:r>
            <w:r w:rsidRPr="001D305A">
              <w:rPr>
                <w:rFonts w:asciiTheme="majorHAnsi" w:hAnsiTheme="majorHAnsi" w:cstheme="majorHAnsi"/>
                <w:b/>
              </w:rPr>
              <w:t xml:space="preserve"> €</w:t>
            </w:r>
          </w:p>
        </w:tc>
      </w:tr>
      <w:tr w:rsidR="007C0DA5" w:rsidRPr="001D305A" w:rsidTr="007C0DA5">
        <w:tc>
          <w:tcPr>
            <w:tcW w:w="1711" w:type="dxa"/>
            <w:tcBorders>
              <w:top w:val="nil"/>
              <w:left w:val="nil"/>
              <w:bottom w:val="nil"/>
              <w:right w:val="nil"/>
            </w:tcBorders>
          </w:tcPr>
          <w:p w:rsidR="007C0DA5" w:rsidRPr="001D305A" w:rsidRDefault="007C0DA5" w:rsidP="00E15A38">
            <w:pPr>
              <w:rPr>
                <w:rFonts w:asciiTheme="majorHAnsi" w:hAnsiTheme="majorHAnsi" w:cstheme="majorHAnsi"/>
              </w:rPr>
            </w:pPr>
          </w:p>
        </w:tc>
        <w:tc>
          <w:tcPr>
            <w:tcW w:w="1704" w:type="dxa"/>
            <w:tcBorders>
              <w:top w:val="nil"/>
              <w:left w:val="nil"/>
              <w:bottom w:val="nil"/>
              <w:right w:val="nil"/>
            </w:tcBorders>
          </w:tcPr>
          <w:p w:rsidR="007C0DA5" w:rsidRPr="001D305A" w:rsidRDefault="007C0DA5" w:rsidP="00E15A38">
            <w:pPr>
              <w:rPr>
                <w:rFonts w:asciiTheme="majorHAnsi" w:hAnsiTheme="majorHAnsi" w:cstheme="majorHAnsi"/>
              </w:rPr>
            </w:pPr>
          </w:p>
        </w:tc>
        <w:tc>
          <w:tcPr>
            <w:tcW w:w="1696" w:type="dxa"/>
            <w:tcBorders>
              <w:top w:val="nil"/>
              <w:left w:val="nil"/>
              <w:bottom w:val="nil"/>
            </w:tcBorders>
          </w:tcPr>
          <w:p w:rsidR="007C0DA5" w:rsidRPr="001D305A" w:rsidRDefault="007C0DA5" w:rsidP="00E15A38">
            <w:pPr>
              <w:rPr>
                <w:rFonts w:asciiTheme="majorHAnsi" w:hAnsiTheme="majorHAnsi" w:cstheme="majorHAnsi"/>
              </w:rPr>
            </w:pPr>
          </w:p>
        </w:tc>
        <w:tc>
          <w:tcPr>
            <w:tcW w:w="1694" w:type="dxa"/>
          </w:tcPr>
          <w:p w:rsidR="007C0DA5" w:rsidRPr="001D305A" w:rsidRDefault="007C0DA5" w:rsidP="00E15A38">
            <w:pPr>
              <w:rPr>
                <w:rFonts w:asciiTheme="majorHAnsi" w:hAnsiTheme="majorHAnsi" w:cstheme="majorHAnsi"/>
              </w:rPr>
            </w:pPr>
            <w:r w:rsidRPr="001D305A">
              <w:rPr>
                <w:rFonts w:asciiTheme="majorHAnsi" w:hAnsiTheme="majorHAnsi" w:cstheme="majorHAnsi"/>
                <w:b/>
                <w:color w:val="FF0000"/>
              </w:rPr>
              <w:t>F</w:t>
            </w:r>
            <w:r w:rsidRPr="001D305A">
              <w:rPr>
                <w:rFonts w:asciiTheme="majorHAnsi" w:hAnsiTheme="majorHAnsi" w:cstheme="majorHAnsi"/>
                <w:b/>
              </w:rPr>
              <w:t xml:space="preserve"> - Total IVA </w:t>
            </w:r>
            <w:proofErr w:type="spellStart"/>
            <w:r w:rsidRPr="001D305A">
              <w:rPr>
                <w:rFonts w:asciiTheme="majorHAnsi" w:hAnsiTheme="majorHAnsi" w:cstheme="majorHAnsi"/>
                <w:b/>
              </w:rPr>
              <w:t>incluido</w:t>
            </w:r>
            <w:proofErr w:type="spellEnd"/>
          </w:p>
        </w:tc>
        <w:tc>
          <w:tcPr>
            <w:tcW w:w="1689" w:type="dxa"/>
            <w:shd w:val="clear" w:color="auto" w:fill="FFC000"/>
          </w:tcPr>
          <w:p w:rsidR="007C0DA5" w:rsidRPr="001D305A" w:rsidRDefault="007C0DA5" w:rsidP="00E15A38">
            <w:pPr>
              <w:rPr>
                <w:rFonts w:asciiTheme="majorHAnsi" w:hAnsiTheme="majorHAnsi" w:cstheme="majorHAnsi"/>
                <w:b/>
              </w:rPr>
            </w:pPr>
            <w:r w:rsidRPr="001D305A">
              <w:rPr>
                <w:rFonts w:asciiTheme="majorHAnsi" w:hAnsiTheme="majorHAnsi" w:cstheme="majorHAnsi"/>
                <w:b/>
              </w:rPr>
              <w:fldChar w:fldCharType="begin">
                <w:ffData>
                  <w:name w:val="Text61"/>
                  <w:enabled/>
                  <w:calcOnExit w:val="0"/>
                  <w:textInput/>
                </w:ffData>
              </w:fldChar>
            </w:r>
            <w:r w:rsidRPr="001D305A">
              <w:rPr>
                <w:rFonts w:asciiTheme="majorHAnsi" w:hAnsiTheme="majorHAnsi" w:cstheme="majorHAnsi"/>
                <w:b/>
              </w:rPr>
              <w:instrText xml:space="preserve"> FORMTEXT </w:instrText>
            </w:r>
            <w:r w:rsidRPr="001D305A">
              <w:rPr>
                <w:rFonts w:asciiTheme="majorHAnsi" w:hAnsiTheme="majorHAnsi" w:cstheme="majorHAnsi"/>
                <w:b/>
              </w:rPr>
            </w:r>
            <w:r w:rsidRPr="001D305A">
              <w:rPr>
                <w:rFonts w:asciiTheme="majorHAnsi" w:hAnsiTheme="majorHAnsi" w:cstheme="majorHAnsi"/>
                <w:b/>
              </w:rPr>
              <w:fldChar w:fldCharType="separate"/>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t> </w:t>
            </w:r>
            <w:r w:rsidRPr="001D305A">
              <w:rPr>
                <w:rFonts w:asciiTheme="majorHAnsi" w:hAnsiTheme="majorHAnsi" w:cstheme="majorHAnsi"/>
                <w:b/>
              </w:rPr>
              <w:fldChar w:fldCharType="end"/>
            </w:r>
            <w:r w:rsidRPr="001D305A">
              <w:rPr>
                <w:rFonts w:asciiTheme="majorHAnsi" w:hAnsiTheme="majorHAnsi" w:cstheme="majorHAnsi"/>
                <w:b/>
              </w:rPr>
              <w:t xml:space="preserve"> €</w:t>
            </w:r>
          </w:p>
        </w:tc>
      </w:tr>
    </w:tbl>
    <w:p w:rsidR="007C0DA5" w:rsidRPr="001D305A" w:rsidRDefault="007C0DA5" w:rsidP="007C0DA5">
      <w:pPr>
        <w:rPr>
          <w:rFonts w:asciiTheme="majorHAnsi" w:hAnsiTheme="majorHAnsi" w:cstheme="majorHAnsi"/>
        </w:rPr>
      </w:pPr>
    </w:p>
    <w:tbl>
      <w:tblPr>
        <w:tblStyle w:val="Taulaambquadrcula"/>
        <w:tblW w:w="0" w:type="auto"/>
        <w:tblLook w:val="04A0" w:firstRow="1" w:lastRow="0" w:firstColumn="1" w:lastColumn="0" w:noHBand="0" w:noVBand="1"/>
      </w:tblPr>
      <w:tblGrid>
        <w:gridCol w:w="317"/>
        <w:gridCol w:w="8182"/>
      </w:tblGrid>
      <w:tr w:rsidR="007C0DA5" w:rsidRPr="001D305A" w:rsidTr="00E15A38">
        <w:tc>
          <w:tcPr>
            <w:tcW w:w="382" w:type="dxa"/>
            <w:shd w:val="clear" w:color="auto" w:fill="FFC000"/>
          </w:tcPr>
          <w:p w:rsidR="007C0DA5" w:rsidRPr="001D305A" w:rsidRDefault="007C0DA5" w:rsidP="00E15A38">
            <w:pPr>
              <w:rPr>
                <w:rFonts w:asciiTheme="majorHAnsi" w:hAnsiTheme="majorHAnsi" w:cstheme="majorHAnsi"/>
              </w:rPr>
            </w:pPr>
          </w:p>
        </w:tc>
        <w:tc>
          <w:tcPr>
            <w:tcW w:w="13026" w:type="dxa"/>
            <w:tcBorders>
              <w:top w:val="nil"/>
              <w:bottom w:val="nil"/>
              <w:right w:val="nil"/>
            </w:tcBorders>
          </w:tcPr>
          <w:p w:rsidR="007C0DA5" w:rsidRPr="001D305A" w:rsidRDefault="007C0DA5" w:rsidP="001D305A">
            <w:pPr>
              <w:rPr>
                <w:rFonts w:asciiTheme="majorHAnsi" w:hAnsiTheme="majorHAnsi" w:cstheme="majorHAnsi"/>
                <w:i/>
              </w:rPr>
            </w:pPr>
            <w:r w:rsidRPr="001D305A">
              <w:rPr>
                <w:rFonts w:asciiTheme="majorHAnsi" w:hAnsiTheme="majorHAnsi" w:cstheme="majorHAnsi"/>
                <w:i/>
              </w:rPr>
              <w:t xml:space="preserve">Casillas a </w:t>
            </w:r>
            <w:proofErr w:type="spellStart"/>
            <w:r w:rsidRPr="001D305A">
              <w:rPr>
                <w:rFonts w:asciiTheme="majorHAnsi" w:hAnsiTheme="majorHAnsi" w:cstheme="majorHAnsi"/>
                <w:i/>
              </w:rPr>
              <w:t>llenar</w:t>
            </w:r>
            <w:proofErr w:type="spellEnd"/>
            <w:r w:rsidRPr="001D305A">
              <w:rPr>
                <w:rFonts w:asciiTheme="majorHAnsi" w:hAnsiTheme="majorHAnsi" w:cstheme="majorHAnsi"/>
                <w:i/>
              </w:rPr>
              <w:t xml:space="preserve"> </w:t>
            </w:r>
            <w:proofErr w:type="spellStart"/>
            <w:r w:rsidRPr="001D305A">
              <w:rPr>
                <w:rFonts w:asciiTheme="majorHAnsi" w:hAnsiTheme="majorHAnsi" w:cstheme="majorHAnsi"/>
                <w:i/>
                <w:color w:val="008000"/>
              </w:rPr>
              <w:t>para</w:t>
            </w:r>
            <w:r w:rsidRPr="001D305A">
              <w:rPr>
                <w:rFonts w:asciiTheme="majorHAnsi" w:hAnsiTheme="majorHAnsi" w:cstheme="majorHAnsi"/>
                <w:i/>
              </w:rPr>
              <w:t>la</w:t>
            </w:r>
            <w:proofErr w:type="spellEnd"/>
            <w:r w:rsidRPr="001D305A">
              <w:rPr>
                <w:rFonts w:asciiTheme="majorHAnsi" w:hAnsiTheme="majorHAnsi" w:cstheme="majorHAnsi"/>
                <w:i/>
              </w:rPr>
              <w:t xml:space="preserve"> empresa licitadora</w:t>
            </w:r>
          </w:p>
        </w:tc>
      </w:tr>
    </w:tbl>
    <w:p w:rsidR="007C0DA5" w:rsidRPr="001D305A" w:rsidRDefault="007C0DA5" w:rsidP="007C0DA5">
      <w:pPr>
        <w:rPr>
          <w:rFonts w:asciiTheme="majorHAnsi" w:hAnsiTheme="majorHAnsi" w:cstheme="majorHAnsi"/>
          <w:i/>
        </w:rPr>
      </w:pPr>
    </w:p>
    <w:p w:rsidR="007C0DA5" w:rsidRPr="001D305A" w:rsidRDefault="007C0DA5" w:rsidP="007C0DA5">
      <w:pPr>
        <w:tabs>
          <w:tab w:val="left" w:pos="3240"/>
          <w:tab w:val="left" w:pos="7380"/>
        </w:tabs>
        <w:rPr>
          <w:rFonts w:asciiTheme="majorHAnsi" w:hAnsiTheme="majorHAnsi" w:cstheme="majorHAnsi"/>
          <w:bCs/>
        </w:rPr>
      </w:pPr>
    </w:p>
    <w:p w:rsidR="007C0DA5" w:rsidRPr="001D305A" w:rsidRDefault="007C0DA5" w:rsidP="007C0DA5">
      <w:pPr>
        <w:tabs>
          <w:tab w:val="left" w:pos="3240"/>
          <w:tab w:val="left" w:pos="7380"/>
        </w:tabs>
        <w:rPr>
          <w:rFonts w:asciiTheme="majorHAnsi" w:hAnsiTheme="majorHAnsi" w:cstheme="majorHAnsi"/>
          <w:bCs/>
        </w:rPr>
      </w:pPr>
    </w:p>
    <w:p w:rsidR="007C0DA5" w:rsidRPr="001D305A" w:rsidRDefault="007C0DA5" w:rsidP="007C0DA5">
      <w:pPr>
        <w:tabs>
          <w:tab w:val="left" w:pos="3240"/>
          <w:tab w:val="left" w:pos="7380"/>
        </w:tabs>
        <w:rPr>
          <w:rFonts w:asciiTheme="majorHAnsi" w:hAnsiTheme="majorHAnsi" w:cstheme="majorHAnsi"/>
          <w:bCs/>
        </w:rPr>
      </w:pPr>
      <w:r w:rsidRPr="001D305A">
        <w:rPr>
          <w:rFonts w:asciiTheme="majorHAnsi" w:hAnsiTheme="majorHAnsi" w:cstheme="majorHAnsi"/>
          <w:bCs/>
        </w:rPr>
        <w:fldChar w:fldCharType="begin"/>
      </w:r>
      <w:r w:rsidRPr="001D305A">
        <w:rPr>
          <w:rFonts w:asciiTheme="majorHAnsi" w:hAnsiTheme="majorHAnsi" w:cstheme="majorHAnsi"/>
          <w:bCs/>
        </w:rPr>
        <w:instrText>"Texto236"</w:instrText>
      </w:r>
      <w:r w:rsidRPr="001D305A">
        <w:rPr>
          <w:rFonts w:asciiTheme="majorHAnsi" w:hAnsiTheme="majorHAnsi" w:cstheme="majorHAnsi"/>
          <w:bCs/>
        </w:rPr>
        <w:fldChar w:fldCharType="separate"/>
      </w:r>
      <w:r w:rsidRPr="001D305A">
        <w:rPr>
          <w:rFonts w:asciiTheme="majorHAnsi" w:hAnsiTheme="majorHAnsi" w:cstheme="majorHAnsi"/>
          <w:bCs/>
        </w:rPr>
        <w:t>(</w:t>
      </w:r>
      <w:proofErr w:type="spellStart"/>
      <w:r w:rsidRPr="001D305A">
        <w:rPr>
          <w:rFonts w:asciiTheme="majorHAnsi" w:hAnsiTheme="majorHAnsi" w:cstheme="majorHAnsi"/>
          <w:bCs/>
        </w:rPr>
        <w:t>lugar</w:t>
      </w:r>
      <w:proofErr w:type="spellEnd"/>
      <w:r w:rsidRPr="001D305A">
        <w:rPr>
          <w:rFonts w:asciiTheme="majorHAnsi" w:hAnsiTheme="majorHAnsi" w:cstheme="majorHAnsi"/>
          <w:bCs/>
        </w:rPr>
        <w:t xml:space="preserve"> y </w:t>
      </w:r>
      <w:proofErr w:type="spellStart"/>
      <w:r w:rsidRPr="001D305A">
        <w:rPr>
          <w:rFonts w:asciiTheme="majorHAnsi" w:hAnsiTheme="majorHAnsi" w:cstheme="majorHAnsi"/>
          <w:bCs/>
        </w:rPr>
        <w:t>fecha</w:t>
      </w:r>
      <w:proofErr w:type="spellEnd"/>
      <w:r w:rsidRPr="001D305A">
        <w:rPr>
          <w:rFonts w:asciiTheme="majorHAnsi" w:hAnsiTheme="majorHAnsi" w:cstheme="majorHAnsi"/>
          <w:bCs/>
        </w:rPr>
        <w:t>)</w:t>
      </w:r>
      <w:r w:rsidRPr="001D305A">
        <w:rPr>
          <w:rFonts w:asciiTheme="majorHAnsi" w:hAnsiTheme="majorHAnsi" w:cstheme="majorHAnsi"/>
          <w:bCs/>
        </w:rPr>
        <w:fldChar w:fldCharType="end"/>
      </w:r>
    </w:p>
    <w:p w:rsidR="007C0DA5" w:rsidRPr="001D305A" w:rsidRDefault="007C0DA5" w:rsidP="007C0DA5">
      <w:pPr>
        <w:tabs>
          <w:tab w:val="left" w:pos="3240"/>
          <w:tab w:val="left" w:pos="7380"/>
        </w:tabs>
        <w:rPr>
          <w:rFonts w:asciiTheme="majorHAnsi" w:hAnsiTheme="majorHAnsi" w:cstheme="majorHAnsi"/>
          <w:bCs/>
        </w:rPr>
      </w:pPr>
      <w:r w:rsidRPr="001D305A">
        <w:rPr>
          <w:rFonts w:asciiTheme="majorHAnsi" w:hAnsiTheme="majorHAnsi" w:cstheme="majorHAnsi"/>
          <w:bCs/>
        </w:rPr>
        <w:t>Firma del apoderado</w:t>
      </w:r>
    </w:p>
    <w:p w:rsidR="00E50E49" w:rsidRPr="001D305A" w:rsidRDefault="007C0DA5" w:rsidP="007C0DA5">
      <w:pPr>
        <w:tabs>
          <w:tab w:val="left" w:pos="3240"/>
          <w:tab w:val="left" w:pos="7380"/>
        </w:tabs>
        <w:rPr>
          <w:rFonts w:asciiTheme="majorHAnsi" w:hAnsiTheme="majorHAnsi" w:cstheme="majorHAnsi"/>
          <w:bCs/>
        </w:rPr>
      </w:pPr>
      <w:r w:rsidRPr="001D305A">
        <w:rPr>
          <w:rFonts w:asciiTheme="majorHAnsi" w:hAnsiTheme="majorHAnsi" w:cstheme="majorHAnsi"/>
          <w:bCs/>
        </w:rPr>
        <w:t>Sello de la empresa</w:t>
      </w:r>
    </w:p>
    <w:p w:rsidR="007C0DA5" w:rsidRPr="001D305A" w:rsidRDefault="007C0DA5">
      <w:pPr>
        <w:jc w:val="left"/>
        <w:rPr>
          <w:rFonts w:asciiTheme="majorHAnsi" w:hAnsiTheme="majorHAnsi" w:cstheme="majorHAnsi"/>
          <w:b/>
        </w:rPr>
      </w:pPr>
      <w:bookmarkStart w:id="186" w:name="Annex7"/>
      <w:r w:rsidRPr="001D305A">
        <w:rPr>
          <w:rFonts w:asciiTheme="majorHAnsi" w:hAnsiTheme="majorHAnsi" w:cstheme="majorHAnsi"/>
          <w:b/>
        </w:rPr>
        <w:br w:type="page"/>
      </w:r>
    </w:p>
    <w:p w:rsidR="00E50E49" w:rsidRPr="001D305A" w:rsidRDefault="00E50E49" w:rsidP="00512CD5">
      <w:pPr>
        <w:tabs>
          <w:tab w:val="left" w:pos="3240"/>
          <w:tab w:val="left" w:pos="7380"/>
        </w:tabs>
        <w:rPr>
          <w:rFonts w:asciiTheme="majorHAnsi" w:hAnsiTheme="majorHAnsi" w:cstheme="majorHAnsi"/>
          <w:b/>
        </w:rPr>
      </w:pPr>
      <w:bookmarkStart w:id="187" w:name="Annex8"/>
      <w:bookmarkEnd w:id="186"/>
      <w:r w:rsidRPr="001D305A">
        <w:rPr>
          <w:rFonts w:asciiTheme="majorHAnsi" w:hAnsiTheme="majorHAnsi" w:cstheme="majorHAnsi"/>
          <w:b/>
        </w:rPr>
        <w:t xml:space="preserve">ANEXO Nº </w:t>
      </w:r>
      <w:bookmarkEnd w:id="187"/>
      <w:r w:rsidR="008E30EC" w:rsidRPr="001D305A">
        <w:rPr>
          <w:rFonts w:asciiTheme="majorHAnsi" w:hAnsiTheme="majorHAnsi" w:cstheme="majorHAnsi"/>
          <w:b/>
        </w:rPr>
        <w:t>6</w:t>
      </w:r>
    </w:p>
    <w:p w:rsidR="00E50E49" w:rsidRPr="001D305A" w:rsidRDefault="00E50E49" w:rsidP="00512CD5">
      <w:pPr>
        <w:rPr>
          <w:rFonts w:asciiTheme="majorHAnsi" w:hAnsiTheme="majorHAnsi" w:cstheme="majorHAnsi"/>
        </w:rPr>
      </w:pPr>
    </w:p>
    <w:p w:rsidR="000248A7" w:rsidRPr="001D305A" w:rsidRDefault="000248A7" w:rsidP="000248A7">
      <w:pPr>
        <w:tabs>
          <w:tab w:val="left" w:pos="3240"/>
          <w:tab w:val="left" w:pos="7380"/>
        </w:tabs>
        <w:rPr>
          <w:rFonts w:asciiTheme="majorHAnsi" w:hAnsiTheme="majorHAnsi" w:cstheme="majorHAnsi"/>
          <w:b/>
        </w:rPr>
      </w:pPr>
      <w:r w:rsidRPr="001D305A">
        <w:rPr>
          <w:rFonts w:asciiTheme="majorHAnsi" w:hAnsiTheme="majorHAnsi" w:cstheme="majorHAnsi"/>
          <w:b/>
        </w:rPr>
        <w:t>CRITERIOS DE ADJUDICACIÓN</w:t>
      </w:r>
    </w:p>
    <w:p w:rsidR="000248A7" w:rsidRPr="001D305A" w:rsidRDefault="000248A7" w:rsidP="000248A7">
      <w:pPr>
        <w:tabs>
          <w:tab w:val="left" w:pos="3240"/>
          <w:tab w:val="left" w:pos="7380"/>
        </w:tabs>
        <w:rPr>
          <w:rFonts w:asciiTheme="majorHAnsi" w:hAnsiTheme="majorHAnsi" w:cstheme="majorHAnsi"/>
        </w:rPr>
      </w:pPr>
    </w:p>
    <w:p w:rsidR="000248A7" w:rsidRPr="001D305A" w:rsidRDefault="000248A7" w:rsidP="000248A7">
      <w:pPr>
        <w:rPr>
          <w:rFonts w:asciiTheme="majorHAnsi" w:hAnsiTheme="majorHAnsi" w:cstheme="majorHAnsi"/>
        </w:rPr>
      </w:pPr>
      <w:r w:rsidRPr="001D305A">
        <w:rPr>
          <w:rFonts w:asciiTheme="majorHAnsi" w:hAnsiTheme="majorHAnsi" w:cstheme="majorHAnsi"/>
        </w:rPr>
        <w:t>El servicio objeto de esta licitación se adjudicará a la empresa que en su conjunto haga la proposición económicamente más ventajosa, según los criterios que por orden decreciente de importancia y con la ponderación correspondiente se señalan a continuación:</w:t>
      </w:r>
    </w:p>
    <w:p w:rsidR="000248A7" w:rsidRPr="001D305A" w:rsidRDefault="000248A7" w:rsidP="000248A7">
      <w:pPr>
        <w:tabs>
          <w:tab w:val="left" w:pos="3240"/>
          <w:tab w:val="left" w:pos="7380"/>
        </w:tabs>
        <w:rPr>
          <w:rFonts w:asciiTheme="majorHAnsi" w:hAnsiTheme="majorHAnsi" w:cstheme="majorHAnsi"/>
        </w:rPr>
      </w:pPr>
    </w:p>
    <w:p w:rsidR="000248A7" w:rsidRPr="001D305A" w:rsidRDefault="000248A7" w:rsidP="004A4B82">
      <w:pPr>
        <w:rPr>
          <w:rFonts w:asciiTheme="majorHAnsi" w:hAnsiTheme="majorHAnsi" w:cstheme="majorHAnsi"/>
          <w:b/>
          <w:lang w:eastAsia="en-US"/>
        </w:rPr>
      </w:pPr>
      <w:r w:rsidRPr="001D305A">
        <w:rPr>
          <w:rFonts w:asciiTheme="majorHAnsi" w:hAnsiTheme="majorHAnsi" w:cstheme="majorHAnsi"/>
          <w:b/>
          <w:lang w:eastAsia="en-US"/>
        </w:rPr>
        <w:t>Puntuación máxima total: 100 puntos.</w:t>
      </w:r>
    </w:p>
    <w:p w:rsidR="000248A7" w:rsidRPr="001D305A" w:rsidRDefault="000248A7" w:rsidP="004A4B82">
      <w:pPr>
        <w:rPr>
          <w:rFonts w:asciiTheme="majorHAnsi" w:hAnsiTheme="majorHAnsi" w:cstheme="majorHAnsi"/>
          <w:lang w:eastAsia="en-US"/>
        </w:rPr>
      </w:pPr>
    </w:p>
    <w:p w:rsidR="000248A7" w:rsidRPr="001D305A" w:rsidRDefault="000248A7" w:rsidP="00A2209E">
      <w:pPr>
        <w:pStyle w:val="Pargrafdellista"/>
        <w:numPr>
          <w:ilvl w:val="0"/>
          <w:numId w:val="5"/>
        </w:numPr>
        <w:contextualSpacing w:val="0"/>
        <w:rPr>
          <w:rFonts w:asciiTheme="majorHAnsi" w:hAnsiTheme="majorHAnsi" w:cstheme="majorHAnsi"/>
          <w:b/>
          <w:sz w:val="22"/>
          <w:szCs w:val="22"/>
        </w:rPr>
      </w:pPr>
      <w:r w:rsidRPr="001D305A">
        <w:rPr>
          <w:rFonts w:asciiTheme="majorHAnsi" w:hAnsiTheme="majorHAnsi" w:cstheme="majorHAnsi"/>
          <w:b/>
          <w:sz w:val="22"/>
          <w:szCs w:val="22"/>
          <w:lang w:eastAsia="en-US"/>
        </w:rPr>
        <w:t>CRITERIOS DE ADJUDICACIÓN CUYA VALORACIÓN REQUIERE UN JUICIO DE VALOR</w:t>
      </w:r>
    </w:p>
    <w:p w:rsidR="000248A7" w:rsidRPr="001D305A" w:rsidRDefault="000248A7" w:rsidP="000248A7">
      <w:pPr>
        <w:rPr>
          <w:rFonts w:asciiTheme="majorHAnsi" w:hAnsiTheme="majorHAnsi" w:cstheme="majorHAnsi"/>
          <w:lang w:eastAsia="en-US"/>
        </w:rPr>
      </w:pPr>
    </w:p>
    <w:p w:rsidR="000248A7" w:rsidRPr="001D305A" w:rsidRDefault="000248A7" w:rsidP="000248A7">
      <w:pPr>
        <w:rPr>
          <w:rFonts w:asciiTheme="majorHAnsi" w:hAnsiTheme="majorHAnsi" w:cstheme="majorHAnsi"/>
          <w:lang w:eastAsia="en-US"/>
        </w:rPr>
      </w:pPr>
      <w:r w:rsidRPr="001D305A">
        <w:rPr>
          <w:rFonts w:asciiTheme="majorHAnsi" w:hAnsiTheme="majorHAnsi" w:cstheme="majorHAnsi"/>
          <w:lang w:eastAsia="en-US"/>
        </w:rPr>
        <w:t xml:space="preserve">Para la valoración de las ofertas, las empresas licitadoras tendrán que presentar una memoria técnica descriptiva de todos y cada uno de los ítems incluidos en los criterios de adjudicación cuantificables mediante un juicio de valor. </w:t>
      </w:r>
    </w:p>
    <w:p w:rsidR="000248A7" w:rsidRPr="001D305A" w:rsidRDefault="000248A7" w:rsidP="000248A7">
      <w:pPr>
        <w:rPr>
          <w:rFonts w:asciiTheme="majorHAnsi" w:hAnsiTheme="majorHAnsi" w:cstheme="majorHAnsi"/>
          <w:lang w:eastAsia="en-US"/>
        </w:rPr>
      </w:pPr>
    </w:p>
    <w:p w:rsidR="000248A7" w:rsidRPr="001D305A" w:rsidRDefault="000248A7" w:rsidP="000248A7">
      <w:pPr>
        <w:ind w:firstLine="709"/>
        <w:rPr>
          <w:rFonts w:asciiTheme="majorHAnsi" w:hAnsiTheme="majorHAnsi" w:cstheme="majorHAnsi"/>
          <w:b/>
          <w:lang w:eastAsia="en-US"/>
        </w:rPr>
      </w:pPr>
      <w:r w:rsidRPr="001D305A">
        <w:rPr>
          <w:rFonts w:asciiTheme="majorHAnsi" w:hAnsiTheme="majorHAnsi" w:cstheme="majorHAnsi"/>
          <w:b/>
          <w:lang w:eastAsia="en-US"/>
        </w:rPr>
        <w:t xml:space="preserve">1.1 Metodología o plan de trabajo: puntuación hasta </w:t>
      </w:r>
      <w:r w:rsidR="00E23CA4" w:rsidRPr="001D305A">
        <w:rPr>
          <w:rFonts w:asciiTheme="majorHAnsi" w:hAnsiTheme="majorHAnsi" w:cstheme="majorHAnsi"/>
          <w:b/>
          <w:lang w:eastAsia="en-US"/>
        </w:rPr>
        <w:t>3</w:t>
      </w:r>
      <w:r w:rsidR="00B178FC" w:rsidRPr="001D305A">
        <w:rPr>
          <w:rFonts w:asciiTheme="majorHAnsi" w:hAnsiTheme="majorHAnsi" w:cstheme="majorHAnsi"/>
          <w:b/>
          <w:lang w:eastAsia="en-US"/>
        </w:rPr>
        <w:t>6</w:t>
      </w:r>
      <w:r w:rsidRPr="001D305A">
        <w:rPr>
          <w:rFonts w:asciiTheme="majorHAnsi" w:hAnsiTheme="majorHAnsi" w:cstheme="majorHAnsi"/>
          <w:b/>
          <w:lang w:eastAsia="en-US"/>
        </w:rPr>
        <w:t xml:space="preserve"> puntos.</w:t>
      </w:r>
    </w:p>
    <w:p w:rsidR="000248A7" w:rsidRPr="001D305A" w:rsidRDefault="000248A7" w:rsidP="000248A7">
      <w:pPr>
        <w:rPr>
          <w:rFonts w:asciiTheme="majorHAnsi" w:hAnsiTheme="majorHAnsi" w:cstheme="majorHAnsi"/>
          <w:lang w:eastAsia="en-US"/>
        </w:rPr>
      </w:pPr>
    </w:p>
    <w:p w:rsidR="000248A7" w:rsidRPr="001D305A" w:rsidRDefault="000248A7" w:rsidP="000248A7">
      <w:pPr>
        <w:spacing w:line="276" w:lineRule="auto"/>
        <w:rPr>
          <w:rFonts w:asciiTheme="majorHAnsi" w:hAnsiTheme="majorHAnsi" w:cstheme="majorHAnsi"/>
          <w:snapToGrid w:val="0"/>
        </w:rPr>
      </w:pPr>
      <w:r w:rsidRPr="001D305A">
        <w:rPr>
          <w:rFonts w:asciiTheme="majorHAnsi" w:hAnsiTheme="majorHAnsi" w:cstheme="majorHAnsi"/>
          <w:snapToGrid w:val="0"/>
        </w:rPr>
        <w:t>Para valorar la metodología de trabajo, se tendrán en cuenta los criterios siguientes:</w:t>
      </w:r>
    </w:p>
    <w:p w:rsidR="000248A7" w:rsidRPr="001D305A" w:rsidRDefault="000248A7" w:rsidP="000248A7">
      <w:pPr>
        <w:spacing w:line="276" w:lineRule="auto"/>
        <w:rPr>
          <w:rFonts w:asciiTheme="majorHAnsi" w:hAnsiTheme="majorHAnsi" w:cstheme="majorHAnsi"/>
          <w:snapToGrid w:val="0"/>
        </w:rPr>
      </w:pPr>
    </w:p>
    <w:p w:rsidR="000248A7" w:rsidRPr="001D305A" w:rsidRDefault="00603179" w:rsidP="000248A7">
      <w:pPr>
        <w:spacing w:line="276" w:lineRule="auto"/>
        <w:ind w:right="-1370"/>
        <w:rPr>
          <w:rFonts w:asciiTheme="majorHAnsi" w:hAnsiTheme="majorHAnsi" w:cstheme="majorHAnsi"/>
          <w:snapToGrid w:val="0"/>
          <w:u w:val="single"/>
        </w:rPr>
      </w:pPr>
      <w:r w:rsidRPr="001D305A">
        <w:rPr>
          <w:rFonts w:asciiTheme="majorHAnsi" w:hAnsiTheme="majorHAnsi" w:cstheme="majorHAnsi"/>
          <w:snapToGrid w:val="0"/>
          <w:u w:val="single"/>
        </w:rPr>
        <w:t>Plan de trabajo propuesto a las características del edificio</w:t>
      </w:r>
      <w:r w:rsidR="000248A7" w:rsidRPr="001D305A">
        <w:rPr>
          <w:rFonts w:asciiTheme="majorHAnsi" w:hAnsiTheme="majorHAnsi" w:cstheme="majorHAnsi"/>
          <w:snapToGrid w:val="0"/>
        </w:rPr>
        <w:t xml:space="preserve"> (hasta </w:t>
      </w:r>
      <w:r w:rsidR="00E23CA4" w:rsidRPr="001D305A">
        <w:rPr>
          <w:rFonts w:asciiTheme="majorHAnsi" w:hAnsiTheme="majorHAnsi" w:cstheme="majorHAnsi"/>
        </w:rPr>
        <w:t>25</w:t>
      </w:r>
      <w:r w:rsidR="000248A7" w:rsidRPr="001D305A">
        <w:rPr>
          <w:rFonts w:asciiTheme="majorHAnsi" w:hAnsiTheme="majorHAnsi" w:cstheme="majorHAnsi"/>
        </w:rPr>
        <w:t xml:space="preserve"> </w:t>
      </w:r>
      <w:r w:rsidR="000248A7" w:rsidRPr="001D305A">
        <w:rPr>
          <w:rFonts w:asciiTheme="majorHAnsi" w:hAnsiTheme="majorHAnsi" w:cstheme="majorHAnsi"/>
          <w:snapToGrid w:val="0"/>
        </w:rPr>
        <w:t>puntos)</w:t>
      </w:r>
    </w:p>
    <w:p w:rsidR="000248A7" w:rsidRPr="001D305A" w:rsidRDefault="000248A7" w:rsidP="000248A7">
      <w:pPr>
        <w:rPr>
          <w:rFonts w:asciiTheme="majorHAnsi" w:hAnsiTheme="majorHAnsi" w:cstheme="majorHAnsi"/>
          <w:lang w:eastAsia="en-US"/>
        </w:rPr>
      </w:pPr>
    </w:p>
    <w:p w:rsidR="00603179" w:rsidRPr="001D305A" w:rsidRDefault="00603179" w:rsidP="00A2209E">
      <w:pPr>
        <w:numPr>
          <w:ilvl w:val="2"/>
          <w:numId w:val="4"/>
        </w:numPr>
        <w:spacing w:line="276" w:lineRule="auto"/>
        <w:ind w:left="1276" w:right="991"/>
        <w:rPr>
          <w:rFonts w:asciiTheme="majorHAnsi" w:hAnsiTheme="majorHAnsi" w:cstheme="majorHAnsi"/>
          <w:snapToGrid w:val="0"/>
        </w:rPr>
      </w:pPr>
      <w:r w:rsidRPr="001D305A">
        <w:rPr>
          <w:rFonts w:asciiTheme="majorHAnsi" w:hAnsiTheme="majorHAnsi" w:cstheme="majorHAnsi"/>
          <w:snapToGrid w:val="0"/>
        </w:rPr>
        <w:t xml:space="preserve">Adecuación del plan de trabajo a las características del edificio teniendo en cuenta la actividad que se desarrolla, el nivel de frecuencia de personas usuarias, el número de personas trabajadoras y los servicios que se prestan (hasta </w:t>
      </w:r>
      <w:r w:rsidRPr="001D305A">
        <w:rPr>
          <w:rFonts w:asciiTheme="majorHAnsi" w:hAnsiTheme="majorHAnsi" w:cstheme="majorHAnsi"/>
        </w:rPr>
        <w:t>20</w:t>
      </w:r>
      <w:r w:rsidRPr="001D305A">
        <w:rPr>
          <w:rFonts w:asciiTheme="majorHAnsi" w:hAnsiTheme="majorHAnsi" w:cstheme="majorHAnsi"/>
          <w:snapToGrid w:val="0"/>
        </w:rPr>
        <w:t xml:space="preserve"> puntos).</w:t>
      </w:r>
    </w:p>
    <w:p w:rsidR="00603179" w:rsidRPr="001D305A" w:rsidRDefault="00603179" w:rsidP="00A2209E">
      <w:pPr>
        <w:numPr>
          <w:ilvl w:val="2"/>
          <w:numId w:val="4"/>
        </w:numPr>
        <w:spacing w:line="276" w:lineRule="auto"/>
        <w:ind w:left="1276" w:right="991"/>
        <w:rPr>
          <w:rFonts w:asciiTheme="majorHAnsi" w:hAnsiTheme="majorHAnsi" w:cstheme="majorHAnsi"/>
          <w:snapToGrid w:val="0"/>
        </w:rPr>
      </w:pPr>
      <w:r w:rsidRPr="001D305A">
        <w:rPr>
          <w:rFonts w:asciiTheme="majorHAnsi" w:hAnsiTheme="majorHAnsi" w:cstheme="majorHAnsi"/>
          <w:snapToGrid w:val="0"/>
        </w:rPr>
        <w:t>Simulación de una jornada completa de trabajo (hasta 3 puntos)</w:t>
      </w:r>
    </w:p>
    <w:p w:rsidR="00603179" w:rsidRPr="001D305A" w:rsidRDefault="00603179" w:rsidP="00A2209E">
      <w:pPr>
        <w:numPr>
          <w:ilvl w:val="2"/>
          <w:numId w:val="4"/>
        </w:numPr>
        <w:spacing w:line="276" w:lineRule="auto"/>
        <w:ind w:left="1276" w:right="991"/>
        <w:rPr>
          <w:rFonts w:asciiTheme="majorHAnsi" w:hAnsiTheme="majorHAnsi" w:cstheme="majorHAnsi"/>
          <w:snapToGrid w:val="0"/>
        </w:rPr>
      </w:pPr>
      <w:r w:rsidRPr="001D305A">
        <w:rPr>
          <w:rFonts w:asciiTheme="majorHAnsi" w:hAnsiTheme="majorHAnsi" w:cstheme="majorHAnsi"/>
          <w:snapToGrid w:val="0"/>
        </w:rPr>
        <w:t xml:space="preserve">Mecanismos de adaptabilidad a los cambios producidos por traslados de las unidades, reajuste de horarios u </w:t>
      </w:r>
      <w:proofErr w:type="spellStart"/>
      <w:r w:rsidRPr="001D305A">
        <w:rPr>
          <w:rFonts w:asciiTheme="majorHAnsi" w:hAnsiTheme="majorHAnsi" w:cstheme="majorHAnsi"/>
          <w:snapToGrid w:val="0"/>
        </w:rPr>
        <w:t>otros</w:t>
      </w:r>
      <w:proofErr w:type="spellEnd"/>
      <w:r w:rsidRPr="001D305A">
        <w:rPr>
          <w:rFonts w:asciiTheme="majorHAnsi" w:hAnsiTheme="majorHAnsi" w:cstheme="majorHAnsi"/>
          <w:snapToGrid w:val="0"/>
        </w:rPr>
        <w:t xml:space="preserve"> del </w:t>
      </w:r>
      <w:proofErr w:type="spellStart"/>
      <w:r w:rsidRPr="001D305A">
        <w:rPr>
          <w:rFonts w:asciiTheme="majorHAnsi" w:hAnsiTheme="majorHAnsi" w:cstheme="majorHAnsi"/>
          <w:snapToGrid w:val="0"/>
        </w:rPr>
        <w:t>mismo</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cariz</w:t>
      </w:r>
      <w:proofErr w:type="spellEnd"/>
      <w:r w:rsidR="001D305A" w:rsidRPr="001D305A">
        <w:rPr>
          <w:rFonts w:asciiTheme="majorHAnsi" w:hAnsiTheme="majorHAnsi" w:cstheme="majorHAnsi"/>
          <w:snapToGrid w:val="0"/>
          <w:vanish/>
        </w:rPr>
        <w:t xml:space="preserve"> </w:t>
      </w:r>
      <w:r w:rsidRPr="001D305A">
        <w:rPr>
          <w:rFonts w:asciiTheme="majorHAnsi" w:hAnsiTheme="majorHAnsi" w:cstheme="majorHAnsi"/>
          <w:snapToGrid w:val="0"/>
        </w:rPr>
        <w:t xml:space="preserve">que se </w:t>
      </w:r>
      <w:proofErr w:type="spellStart"/>
      <w:r w:rsidRPr="001D305A">
        <w:rPr>
          <w:rFonts w:asciiTheme="majorHAnsi" w:hAnsiTheme="majorHAnsi" w:cstheme="majorHAnsi"/>
          <w:snapToGrid w:val="0"/>
        </w:rPr>
        <w:t>propone</w:t>
      </w:r>
      <w:proofErr w:type="spellEnd"/>
      <w:r w:rsidRPr="001D305A">
        <w:rPr>
          <w:rFonts w:asciiTheme="majorHAnsi" w:hAnsiTheme="majorHAnsi" w:cstheme="majorHAnsi"/>
          <w:snapToGrid w:val="0"/>
        </w:rPr>
        <w:t xml:space="preserve"> (</w:t>
      </w:r>
      <w:proofErr w:type="spellStart"/>
      <w:r w:rsidRPr="001D305A">
        <w:rPr>
          <w:rFonts w:asciiTheme="majorHAnsi" w:hAnsiTheme="majorHAnsi" w:cstheme="majorHAnsi"/>
          <w:snapToGrid w:val="0"/>
        </w:rPr>
        <w:t>hasta</w:t>
      </w:r>
      <w:proofErr w:type="spellEnd"/>
      <w:r w:rsidRPr="001D305A">
        <w:rPr>
          <w:rFonts w:asciiTheme="majorHAnsi" w:hAnsiTheme="majorHAnsi" w:cstheme="majorHAnsi"/>
          <w:snapToGrid w:val="0"/>
        </w:rPr>
        <w:t xml:space="preserve"> </w:t>
      </w:r>
      <w:r w:rsidRPr="001D305A">
        <w:rPr>
          <w:rFonts w:asciiTheme="majorHAnsi" w:hAnsiTheme="majorHAnsi" w:cstheme="majorHAnsi"/>
        </w:rPr>
        <w:t xml:space="preserve">2 </w:t>
      </w:r>
      <w:r w:rsidRPr="001D305A">
        <w:rPr>
          <w:rFonts w:asciiTheme="majorHAnsi" w:hAnsiTheme="majorHAnsi" w:cstheme="majorHAnsi"/>
          <w:snapToGrid w:val="0"/>
        </w:rPr>
        <w:t>puntos).</w:t>
      </w:r>
    </w:p>
    <w:p w:rsidR="00603179" w:rsidRPr="001D305A" w:rsidRDefault="00603179" w:rsidP="00603179">
      <w:pPr>
        <w:spacing w:line="276" w:lineRule="auto"/>
        <w:ind w:left="1276" w:right="991"/>
        <w:rPr>
          <w:rFonts w:asciiTheme="majorHAnsi" w:hAnsiTheme="majorHAnsi" w:cstheme="majorHAnsi"/>
          <w:snapToGrid w:val="0"/>
        </w:rPr>
      </w:pPr>
    </w:p>
    <w:p w:rsidR="00603179" w:rsidRPr="001D305A" w:rsidRDefault="00603179" w:rsidP="00603179">
      <w:pPr>
        <w:spacing w:line="276" w:lineRule="auto"/>
        <w:ind w:right="-1370"/>
        <w:rPr>
          <w:rFonts w:asciiTheme="majorHAnsi" w:hAnsiTheme="majorHAnsi" w:cstheme="majorHAnsi"/>
          <w:snapToGrid w:val="0"/>
          <w:u w:val="single"/>
        </w:rPr>
      </w:pPr>
      <w:r w:rsidRPr="001D305A">
        <w:rPr>
          <w:rFonts w:asciiTheme="majorHAnsi" w:hAnsiTheme="majorHAnsi" w:cstheme="majorHAnsi"/>
          <w:snapToGrid w:val="0"/>
          <w:u w:val="single"/>
        </w:rPr>
        <w:t>Procedimiento de resolución de incidencias (hasta 6 puntos)</w:t>
      </w:r>
    </w:p>
    <w:p w:rsidR="00603179" w:rsidRPr="001D305A" w:rsidRDefault="00603179" w:rsidP="00A2209E">
      <w:pPr>
        <w:pStyle w:val="Pargrafdellista"/>
        <w:numPr>
          <w:ilvl w:val="2"/>
          <w:numId w:val="3"/>
        </w:numPr>
        <w:tabs>
          <w:tab w:val="left" w:pos="1276"/>
        </w:tabs>
        <w:spacing w:line="276" w:lineRule="auto"/>
        <w:ind w:left="851" w:right="991" w:firstLine="0"/>
        <w:contextualSpacing w:val="0"/>
        <w:rPr>
          <w:rFonts w:asciiTheme="majorHAnsi" w:hAnsiTheme="majorHAnsi" w:cstheme="majorHAnsi"/>
          <w:snapToGrid w:val="0"/>
          <w:sz w:val="22"/>
          <w:szCs w:val="22"/>
        </w:rPr>
      </w:pPr>
      <w:r w:rsidRPr="001D305A">
        <w:rPr>
          <w:rFonts w:asciiTheme="majorHAnsi" w:hAnsiTheme="majorHAnsi" w:cstheme="majorHAnsi"/>
          <w:snapToGrid w:val="0"/>
          <w:sz w:val="22"/>
          <w:szCs w:val="22"/>
        </w:rPr>
        <w:t>Protocolo de actuación ante disturbios (hasta 2 puntos)</w:t>
      </w:r>
    </w:p>
    <w:p w:rsidR="00603179" w:rsidRPr="001D305A" w:rsidRDefault="00603179" w:rsidP="00A2209E">
      <w:pPr>
        <w:pStyle w:val="Pargrafdellista"/>
        <w:numPr>
          <w:ilvl w:val="2"/>
          <w:numId w:val="3"/>
        </w:numPr>
        <w:spacing w:line="276" w:lineRule="auto"/>
        <w:ind w:left="1276" w:right="991" w:hanging="425"/>
        <w:contextualSpacing w:val="0"/>
        <w:rPr>
          <w:rFonts w:asciiTheme="majorHAnsi" w:hAnsiTheme="majorHAnsi" w:cstheme="majorHAnsi"/>
          <w:snapToGrid w:val="0"/>
          <w:sz w:val="22"/>
          <w:szCs w:val="22"/>
        </w:rPr>
      </w:pPr>
      <w:r w:rsidRPr="001D305A">
        <w:rPr>
          <w:rFonts w:asciiTheme="majorHAnsi" w:hAnsiTheme="majorHAnsi" w:cstheme="majorHAnsi"/>
          <w:snapToGrid w:val="0"/>
          <w:sz w:val="22"/>
          <w:szCs w:val="22"/>
        </w:rPr>
        <w:t>Protocolo de actuación ante conflictos entre usuarios/trabajadores (hasta 2 puntos)</w:t>
      </w:r>
    </w:p>
    <w:p w:rsidR="00603179" w:rsidRPr="001D305A" w:rsidRDefault="00603179" w:rsidP="00A2209E">
      <w:pPr>
        <w:pStyle w:val="Pargrafdellista"/>
        <w:numPr>
          <w:ilvl w:val="2"/>
          <w:numId w:val="3"/>
        </w:numPr>
        <w:spacing w:line="276" w:lineRule="auto"/>
        <w:ind w:left="1276" w:right="991" w:hanging="425"/>
        <w:contextualSpacing w:val="0"/>
        <w:rPr>
          <w:rFonts w:asciiTheme="majorHAnsi" w:hAnsiTheme="majorHAnsi" w:cstheme="majorHAnsi"/>
          <w:snapToGrid w:val="0"/>
          <w:sz w:val="22"/>
          <w:szCs w:val="22"/>
        </w:rPr>
      </w:pPr>
      <w:r w:rsidRPr="001D305A">
        <w:rPr>
          <w:rFonts w:asciiTheme="majorHAnsi" w:hAnsiTheme="majorHAnsi" w:cstheme="majorHAnsi"/>
          <w:snapToGrid w:val="0"/>
          <w:sz w:val="22"/>
          <w:szCs w:val="22"/>
        </w:rPr>
        <w:t>Protocolo de actuación ante una emergencia sanitaria (hasta 2 puntos)</w:t>
      </w:r>
    </w:p>
    <w:p w:rsidR="00603179" w:rsidRPr="001D305A" w:rsidRDefault="00603179" w:rsidP="00603179">
      <w:pPr>
        <w:pStyle w:val="Pargrafdellista"/>
        <w:tabs>
          <w:tab w:val="left" w:pos="2552"/>
        </w:tabs>
        <w:spacing w:line="276" w:lineRule="auto"/>
        <w:ind w:left="1440" w:right="991"/>
        <w:rPr>
          <w:rFonts w:asciiTheme="majorHAnsi" w:hAnsiTheme="majorHAnsi" w:cstheme="majorHAnsi"/>
          <w:snapToGrid w:val="0"/>
          <w:sz w:val="22"/>
          <w:szCs w:val="22"/>
        </w:rPr>
      </w:pPr>
    </w:p>
    <w:p w:rsidR="00603179" w:rsidRPr="001D305A" w:rsidRDefault="00603179" w:rsidP="00603179">
      <w:pPr>
        <w:pStyle w:val="Pargrafdellista"/>
        <w:tabs>
          <w:tab w:val="left" w:pos="1701"/>
        </w:tabs>
        <w:spacing w:line="276" w:lineRule="auto"/>
        <w:ind w:left="1276" w:right="991" w:hanging="687"/>
        <w:rPr>
          <w:rFonts w:asciiTheme="majorHAnsi" w:hAnsiTheme="majorHAnsi" w:cstheme="majorHAnsi"/>
          <w:sz w:val="22"/>
          <w:szCs w:val="22"/>
          <w:lang w:eastAsia="en-US"/>
        </w:rPr>
      </w:pPr>
      <w:r w:rsidRPr="001D305A">
        <w:rPr>
          <w:rFonts w:asciiTheme="majorHAnsi" w:hAnsiTheme="majorHAnsi" w:cstheme="majorHAnsi"/>
          <w:sz w:val="22"/>
          <w:szCs w:val="22"/>
          <w:lang w:eastAsia="en-US"/>
        </w:rPr>
        <w:tab/>
        <w:t xml:space="preserve">Los protocolos se valorarán asignando la puntuación máxima en función del nivel de eficacia y de detalle de los protocolos de actuación </w:t>
      </w:r>
    </w:p>
    <w:p w:rsidR="00603179" w:rsidRPr="001D305A" w:rsidRDefault="00603179" w:rsidP="00603179">
      <w:pPr>
        <w:spacing w:line="276" w:lineRule="auto"/>
        <w:ind w:right="991"/>
        <w:rPr>
          <w:rFonts w:asciiTheme="majorHAnsi" w:hAnsiTheme="majorHAnsi" w:cstheme="majorHAnsi"/>
          <w:snapToGrid w:val="0"/>
          <w:u w:val="single"/>
        </w:rPr>
      </w:pPr>
    </w:p>
    <w:p w:rsidR="00603179" w:rsidRPr="001D305A" w:rsidRDefault="00603179" w:rsidP="00603179">
      <w:pPr>
        <w:spacing w:line="276" w:lineRule="auto"/>
        <w:ind w:right="991"/>
        <w:rPr>
          <w:rFonts w:asciiTheme="majorHAnsi" w:hAnsiTheme="majorHAnsi" w:cstheme="majorHAnsi"/>
          <w:snapToGrid w:val="0"/>
        </w:rPr>
      </w:pPr>
      <w:r w:rsidRPr="001D305A">
        <w:rPr>
          <w:rFonts w:asciiTheme="majorHAnsi" w:hAnsiTheme="majorHAnsi" w:cstheme="majorHAnsi"/>
          <w:snapToGrid w:val="0"/>
          <w:u w:val="single"/>
        </w:rPr>
        <w:t>Establecimiento y aplicación de un método de verificación de la calidad del servicio</w:t>
      </w:r>
      <w:r w:rsidRPr="001D305A">
        <w:rPr>
          <w:rFonts w:asciiTheme="majorHAnsi" w:hAnsiTheme="majorHAnsi" w:cstheme="majorHAnsi"/>
          <w:snapToGrid w:val="0"/>
        </w:rPr>
        <w:t xml:space="preserve"> (hasta 5 puntos) </w:t>
      </w:r>
    </w:p>
    <w:p w:rsidR="00603179" w:rsidRPr="001D305A" w:rsidRDefault="00603179" w:rsidP="00A2209E">
      <w:pPr>
        <w:pStyle w:val="Pargrafdellista"/>
        <w:numPr>
          <w:ilvl w:val="2"/>
          <w:numId w:val="3"/>
        </w:numPr>
        <w:tabs>
          <w:tab w:val="left" w:pos="2410"/>
          <w:tab w:val="left" w:pos="3119"/>
        </w:tabs>
        <w:spacing w:line="276" w:lineRule="auto"/>
        <w:ind w:left="1276" w:right="991" w:hanging="425"/>
        <w:contextualSpacing w:val="0"/>
        <w:rPr>
          <w:rFonts w:asciiTheme="majorHAnsi" w:hAnsiTheme="majorHAnsi" w:cstheme="majorHAnsi"/>
          <w:snapToGrid w:val="0"/>
          <w:sz w:val="22"/>
          <w:szCs w:val="22"/>
        </w:rPr>
      </w:pPr>
      <w:r w:rsidRPr="001D305A">
        <w:rPr>
          <w:rFonts w:asciiTheme="majorHAnsi" w:hAnsiTheme="majorHAnsi" w:cstheme="majorHAnsi"/>
          <w:snapToGrid w:val="0"/>
          <w:sz w:val="22"/>
          <w:szCs w:val="22"/>
        </w:rPr>
        <w:t>Método utilizado para verificar la calidad del servicio (hasta 3 puntos)</w:t>
      </w:r>
    </w:p>
    <w:p w:rsidR="00603179" w:rsidRPr="001D305A" w:rsidRDefault="00603179" w:rsidP="00A2209E">
      <w:pPr>
        <w:pStyle w:val="Pargrafdellista"/>
        <w:numPr>
          <w:ilvl w:val="2"/>
          <w:numId w:val="3"/>
        </w:numPr>
        <w:tabs>
          <w:tab w:val="left" w:pos="2410"/>
          <w:tab w:val="left" w:pos="3119"/>
        </w:tabs>
        <w:spacing w:line="276" w:lineRule="auto"/>
        <w:ind w:left="1276" w:right="991" w:hanging="425"/>
        <w:contextualSpacing w:val="0"/>
        <w:rPr>
          <w:rFonts w:asciiTheme="majorHAnsi" w:hAnsiTheme="majorHAnsi" w:cstheme="majorHAnsi"/>
          <w:snapToGrid w:val="0"/>
          <w:sz w:val="22"/>
          <w:szCs w:val="22"/>
        </w:rPr>
      </w:pPr>
      <w:r w:rsidRPr="001D305A">
        <w:rPr>
          <w:rFonts w:asciiTheme="majorHAnsi" w:hAnsiTheme="majorHAnsi" w:cstheme="majorHAnsi"/>
          <w:snapToGrid w:val="0"/>
          <w:sz w:val="22"/>
          <w:szCs w:val="22"/>
        </w:rPr>
        <w:t>Plazo de implantación del método (hasta 1 punto)</w:t>
      </w:r>
    </w:p>
    <w:p w:rsidR="00603179" w:rsidRPr="001D305A" w:rsidRDefault="00603179" w:rsidP="00A2209E">
      <w:pPr>
        <w:pStyle w:val="Pargrafdellista"/>
        <w:numPr>
          <w:ilvl w:val="2"/>
          <w:numId w:val="3"/>
        </w:numPr>
        <w:tabs>
          <w:tab w:val="left" w:pos="2410"/>
          <w:tab w:val="left" w:pos="3119"/>
        </w:tabs>
        <w:spacing w:line="276" w:lineRule="auto"/>
        <w:ind w:left="1276" w:right="991" w:hanging="425"/>
        <w:contextualSpacing w:val="0"/>
        <w:rPr>
          <w:rFonts w:asciiTheme="majorHAnsi" w:hAnsiTheme="majorHAnsi" w:cstheme="majorHAnsi"/>
          <w:snapToGrid w:val="0"/>
          <w:sz w:val="22"/>
          <w:szCs w:val="22"/>
        </w:rPr>
      </w:pPr>
      <w:r w:rsidRPr="001D305A">
        <w:rPr>
          <w:rFonts w:asciiTheme="majorHAnsi" w:hAnsiTheme="majorHAnsi" w:cstheme="majorHAnsi"/>
          <w:snapToGrid w:val="0"/>
          <w:sz w:val="22"/>
          <w:szCs w:val="22"/>
        </w:rPr>
        <w:t>Periodicidad de lo mismo (hasta 1 punto)</w:t>
      </w:r>
    </w:p>
    <w:p w:rsidR="00603179" w:rsidRPr="001D305A" w:rsidRDefault="00603179" w:rsidP="00603179">
      <w:pPr>
        <w:pStyle w:val="Pargrafdellista"/>
        <w:tabs>
          <w:tab w:val="left" w:pos="2552"/>
        </w:tabs>
        <w:spacing w:line="276" w:lineRule="auto"/>
        <w:ind w:left="1440" w:right="991"/>
        <w:rPr>
          <w:rFonts w:asciiTheme="majorHAnsi" w:hAnsiTheme="majorHAnsi" w:cstheme="majorHAnsi"/>
          <w:snapToGrid w:val="0"/>
          <w:sz w:val="22"/>
          <w:szCs w:val="22"/>
        </w:rPr>
      </w:pPr>
    </w:p>
    <w:p w:rsidR="00603179" w:rsidRPr="001D305A" w:rsidRDefault="00603179" w:rsidP="00603179">
      <w:pPr>
        <w:pStyle w:val="Pargrafdellista"/>
        <w:tabs>
          <w:tab w:val="left" w:pos="1701"/>
        </w:tabs>
        <w:spacing w:line="276" w:lineRule="auto"/>
        <w:ind w:left="1276" w:right="991" w:hanging="687"/>
        <w:rPr>
          <w:rFonts w:asciiTheme="majorHAnsi" w:hAnsiTheme="majorHAnsi" w:cstheme="majorHAnsi"/>
          <w:sz w:val="22"/>
          <w:szCs w:val="22"/>
          <w:lang w:eastAsia="en-US"/>
        </w:rPr>
      </w:pPr>
      <w:r w:rsidRPr="001D305A">
        <w:rPr>
          <w:rFonts w:asciiTheme="majorHAnsi" w:hAnsiTheme="majorHAnsi" w:cstheme="majorHAnsi"/>
          <w:sz w:val="22"/>
          <w:szCs w:val="22"/>
          <w:lang w:eastAsia="en-US"/>
        </w:rPr>
        <w:tab/>
        <w:t>Los métodos es valorarán asignando la puntuación máxima en función del nivel de eficacia y el tiempo de dedicación.</w:t>
      </w:r>
    </w:p>
    <w:p w:rsidR="00603179" w:rsidRPr="001D305A" w:rsidRDefault="00603179" w:rsidP="00603179">
      <w:pPr>
        <w:rPr>
          <w:rFonts w:asciiTheme="majorHAnsi" w:hAnsiTheme="majorHAnsi" w:cstheme="majorHAnsi"/>
        </w:rPr>
      </w:pPr>
    </w:p>
    <w:p w:rsidR="000248A7" w:rsidRPr="001D305A" w:rsidRDefault="000248A7" w:rsidP="000248A7">
      <w:pPr>
        <w:tabs>
          <w:tab w:val="left" w:pos="3240"/>
          <w:tab w:val="left" w:pos="7380"/>
        </w:tabs>
        <w:rPr>
          <w:rFonts w:asciiTheme="majorHAnsi" w:hAnsiTheme="majorHAnsi" w:cstheme="majorHAnsi"/>
        </w:rPr>
      </w:pPr>
    </w:p>
    <w:p w:rsidR="000248A7" w:rsidRPr="001D305A" w:rsidRDefault="000248A7" w:rsidP="00A2209E">
      <w:pPr>
        <w:pStyle w:val="Pargrafdellista"/>
        <w:numPr>
          <w:ilvl w:val="0"/>
          <w:numId w:val="5"/>
        </w:numPr>
        <w:contextualSpacing w:val="0"/>
        <w:rPr>
          <w:rFonts w:asciiTheme="majorHAnsi" w:hAnsiTheme="majorHAnsi" w:cstheme="majorHAnsi"/>
          <w:b/>
          <w:sz w:val="22"/>
          <w:szCs w:val="22"/>
          <w:lang w:eastAsia="en-US"/>
        </w:rPr>
      </w:pPr>
      <w:r w:rsidRPr="001D305A">
        <w:rPr>
          <w:rFonts w:asciiTheme="majorHAnsi" w:hAnsiTheme="majorHAnsi" w:cstheme="majorHAnsi"/>
          <w:b/>
          <w:sz w:val="22"/>
          <w:szCs w:val="22"/>
          <w:lang w:eastAsia="en-US"/>
        </w:rPr>
        <w:t>CRITERIOS DE ADJUDICACIÓN CUYA VALORACIÓN SE PRODUCE DE FORMA AUTOMÁTICA</w:t>
      </w:r>
    </w:p>
    <w:p w:rsidR="000248A7" w:rsidRPr="001D305A" w:rsidRDefault="000248A7" w:rsidP="000248A7">
      <w:pPr>
        <w:tabs>
          <w:tab w:val="left" w:pos="3240"/>
          <w:tab w:val="left" w:pos="7380"/>
        </w:tabs>
        <w:rPr>
          <w:rFonts w:asciiTheme="majorHAnsi" w:hAnsiTheme="majorHAnsi" w:cstheme="majorHAnsi"/>
        </w:rPr>
      </w:pPr>
    </w:p>
    <w:p w:rsidR="000248A7" w:rsidRPr="001D305A" w:rsidRDefault="000248A7" w:rsidP="004A4B82">
      <w:pPr>
        <w:rPr>
          <w:rFonts w:asciiTheme="majorHAnsi" w:hAnsiTheme="majorHAnsi" w:cstheme="majorHAnsi"/>
          <w:b/>
          <w:lang w:eastAsia="en-US"/>
        </w:rPr>
      </w:pPr>
      <w:r w:rsidRPr="001D305A">
        <w:rPr>
          <w:rFonts w:asciiTheme="majorHAnsi" w:hAnsiTheme="majorHAnsi" w:cstheme="majorHAnsi"/>
          <w:b/>
          <w:lang w:eastAsia="en-US"/>
        </w:rPr>
        <w:t>Puntuación máxima:</w:t>
      </w:r>
    </w:p>
    <w:p w:rsidR="000248A7" w:rsidRPr="001D305A" w:rsidRDefault="000248A7" w:rsidP="000248A7">
      <w:pPr>
        <w:outlineLvl w:val="0"/>
        <w:rPr>
          <w:rFonts w:asciiTheme="majorHAnsi" w:hAnsiTheme="majorHAnsi" w:cstheme="majorHAnsi"/>
          <w:lang w:eastAsia="en-US"/>
        </w:rPr>
      </w:pPr>
    </w:p>
    <w:p w:rsidR="000248A7" w:rsidRPr="001D305A" w:rsidRDefault="000248A7" w:rsidP="000248A7">
      <w:pPr>
        <w:tabs>
          <w:tab w:val="left" w:pos="3240"/>
          <w:tab w:val="left" w:pos="7380"/>
        </w:tabs>
        <w:rPr>
          <w:rFonts w:asciiTheme="majorHAnsi" w:hAnsiTheme="majorHAnsi" w:cstheme="majorHAnsi"/>
        </w:rPr>
      </w:pPr>
    </w:p>
    <w:p w:rsidR="000248A7" w:rsidRPr="001D305A" w:rsidRDefault="000248A7" w:rsidP="000248A7">
      <w:pPr>
        <w:rPr>
          <w:rFonts w:asciiTheme="majorHAnsi" w:hAnsiTheme="majorHAnsi" w:cstheme="majorHAnsi"/>
          <w:b/>
          <w:lang w:eastAsia="en-US"/>
        </w:rPr>
      </w:pPr>
      <w:r w:rsidRPr="001D305A">
        <w:rPr>
          <w:rFonts w:asciiTheme="majorHAnsi" w:hAnsiTheme="majorHAnsi" w:cstheme="majorHAnsi"/>
          <w:b/>
          <w:lang w:eastAsia="en-US"/>
        </w:rPr>
        <w:tab/>
        <w:t xml:space="preserve">2.1 Precio: puntuación hasta </w:t>
      </w:r>
      <w:r w:rsidR="00E23CA4" w:rsidRPr="001D305A">
        <w:rPr>
          <w:rFonts w:asciiTheme="majorHAnsi" w:hAnsiTheme="majorHAnsi" w:cstheme="majorHAnsi"/>
          <w:b/>
          <w:lang w:eastAsia="en-US"/>
        </w:rPr>
        <w:t>49</w:t>
      </w:r>
      <w:r w:rsidRPr="001D305A">
        <w:rPr>
          <w:rFonts w:asciiTheme="majorHAnsi" w:hAnsiTheme="majorHAnsi" w:cstheme="majorHAnsi"/>
          <w:b/>
          <w:lang w:eastAsia="en-US"/>
        </w:rPr>
        <w:t xml:space="preserve"> puntos.</w:t>
      </w:r>
    </w:p>
    <w:p w:rsidR="000248A7" w:rsidRPr="001D305A" w:rsidRDefault="000248A7" w:rsidP="000248A7">
      <w:pPr>
        <w:tabs>
          <w:tab w:val="left" w:pos="3240"/>
          <w:tab w:val="left" w:pos="7380"/>
        </w:tabs>
        <w:rPr>
          <w:rFonts w:asciiTheme="majorHAnsi" w:hAnsiTheme="majorHAnsi" w:cstheme="majorHAnsi"/>
        </w:rPr>
      </w:pPr>
    </w:p>
    <w:p w:rsidR="000248A7" w:rsidRPr="001D305A" w:rsidRDefault="000248A7" w:rsidP="000248A7">
      <w:pPr>
        <w:rPr>
          <w:rFonts w:asciiTheme="majorHAnsi" w:hAnsiTheme="majorHAnsi" w:cstheme="majorHAnsi"/>
          <w:lang w:eastAsia="en-US"/>
        </w:rPr>
      </w:pPr>
      <w:r w:rsidRPr="001D305A">
        <w:rPr>
          <w:rFonts w:asciiTheme="majorHAnsi" w:hAnsiTheme="majorHAnsi" w:cstheme="majorHAnsi"/>
          <w:lang w:eastAsia="en-US"/>
        </w:rPr>
        <w:t>La puntuación máxima será para la oferta, según el precio total ofrecido por la empresa licitadora, más baja y sólo para esta. Para el resto de ofertas se aplicará la fórmula siguiente:</w:t>
      </w:r>
    </w:p>
    <w:p w:rsidR="000248A7" w:rsidRPr="001D305A" w:rsidRDefault="000248A7" w:rsidP="000248A7">
      <w:pPr>
        <w:jc w:val="center"/>
        <w:rPr>
          <w:rFonts w:asciiTheme="majorHAnsi" w:hAnsiTheme="majorHAnsi" w:cstheme="majorHAnsi"/>
          <w:lang w:eastAsia="en-US"/>
        </w:rPr>
      </w:pPr>
      <m:oMathPara>
        <m:oMath>
          <m:r>
            <m:rPr>
              <m:sty m:val="p"/>
            </m:rPr>
            <w:rPr>
              <w:rFonts w:ascii="Cambria Math" w:hAnsi="Cambria Math" w:cstheme="majorHAnsi"/>
              <w:lang w:eastAsia="en-US"/>
            </w:rPr>
            <m:t>Pi=</m:t>
          </m:r>
          <m:d>
            <m:dPr>
              <m:begChr m:val="["/>
              <m:endChr m:val="]"/>
              <m:ctrlPr>
                <w:rPr>
                  <w:rFonts w:ascii="Cambria Math" w:hAnsi="Cambria Math" w:cstheme="majorHAnsi"/>
                  <w:i/>
                  <w:lang w:eastAsia="en-US"/>
                </w:rPr>
              </m:ctrlPr>
            </m:dPr>
            <m:e>
              <m:r>
                <m:rPr>
                  <m:sty m:val="p"/>
                </m:rPr>
                <w:rPr>
                  <w:rFonts w:ascii="Cambria Math" w:hAnsi="Cambria Math" w:cstheme="majorHAnsi"/>
                  <w:lang w:eastAsia="en-US"/>
                </w:rPr>
                <m:t>1-</m:t>
              </m:r>
              <m:d>
                <m:dPr>
                  <m:ctrlPr>
                    <w:rPr>
                      <w:rFonts w:ascii="Cambria Math" w:hAnsi="Cambria Math" w:cstheme="majorHAnsi"/>
                      <w:i/>
                      <w:lang w:eastAsia="en-US"/>
                    </w:rPr>
                  </m:ctrlPr>
                </m:dPr>
                <m:e>
                  <m:f>
                    <m:fPr>
                      <m:ctrlPr>
                        <w:rPr>
                          <w:rFonts w:ascii="Cambria Math" w:hAnsi="Cambria Math" w:cstheme="majorHAnsi"/>
                          <w:i/>
                          <w:lang w:eastAsia="en-US"/>
                        </w:rPr>
                      </m:ctrlPr>
                    </m:fPr>
                    <m:num>
                      <m:r>
                        <m:rPr>
                          <m:sty m:val="p"/>
                        </m:rPr>
                        <w:rPr>
                          <w:rFonts w:ascii="Cambria Math" w:hAnsi="Cambria Math" w:cstheme="majorHAnsi"/>
                          <w:lang w:eastAsia="en-US"/>
                        </w:rPr>
                        <m:t>Oi-Om</m:t>
                      </m:r>
                    </m:num>
                    <m:den>
                      <m:r>
                        <m:rPr>
                          <m:sty m:val="p"/>
                        </m:rPr>
                        <w:rPr>
                          <w:rFonts w:ascii="Cambria Math" w:hAnsi="Cambria Math" w:cstheme="majorHAnsi"/>
                          <w:lang w:eastAsia="en-US"/>
                        </w:rPr>
                        <m:t>PL</m:t>
                      </m:r>
                    </m:den>
                  </m:f>
                </m:e>
              </m:d>
            </m:e>
          </m:d>
          <m:r>
            <m:rPr>
              <m:sty m:val="p"/>
            </m:rPr>
            <w:rPr>
              <w:rFonts w:ascii="Cambria Math" w:hAnsi="Cambria Math" w:cstheme="majorHAnsi"/>
              <w:lang w:eastAsia="en-US"/>
            </w:rPr>
            <m:t>×P</m:t>
          </m:r>
        </m:oMath>
      </m:oMathPara>
    </w:p>
    <w:p w:rsidR="000248A7" w:rsidRPr="001D305A" w:rsidRDefault="000248A7" w:rsidP="000248A7">
      <w:pPr>
        <w:rPr>
          <w:rFonts w:asciiTheme="majorHAnsi" w:hAnsiTheme="majorHAnsi" w:cstheme="majorHAnsi"/>
          <w:lang w:eastAsia="en-US"/>
        </w:rPr>
      </w:pPr>
    </w:p>
    <w:p w:rsidR="000248A7" w:rsidRPr="001D305A" w:rsidRDefault="000248A7" w:rsidP="000248A7">
      <w:pPr>
        <w:rPr>
          <w:rFonts w:asciiTheme="majorHAnsi" w:hAnsiTheme="majorHAnsi" w:cstheme="majorHAnsi"/>
          <w:i/>
          <w:lang w:eastAsia="en-US"/>
        </w:rPr>
      </w:pPr>
      <w:proofErr w:type="spellStart"/>
      <w:r w:rsidRPr="001D305A">
        <w:rPr>
          <w:rFonts w:asciiTheme="majorHAnsi" w:hAnsiTheme="majorHAnsi" w:cstheme="majorHAnsi"/>
          <w:lang w:eastAsia="en-US"/>
        </w:rPr>
        <w:t>Donde</w:t>
      </w:r>
      <w:proofErr w:type="spellEnd"/>
      <w:r w:rsidRPr="001D305A">
        <w:rPr>
          <w:rFonts w:asciiTheme="majorHAnsi" w:hAnsiTheme="majorHAnsi" w:cstheme="majorHAnsi"/>
          <w:lang w:eastAsia="en-US"/>
        </w:rPr>
        <w:t xml:space="preserve"> </w:t>
      </w:r>
      <w:r w:rsidRPr="001D305A">
        <w:rPr>
          <w:rFonts w:asciiTheme="majorHAnsi" w:hAnsiTheme="majorHAnsi" w:cstheme="majorHAnsi"/>
          <w:i/>
          <w:lang w:eastAsia="en-US"/>
        </w:rPr>
        <w:t>Pi</w:t>
      </w:r>
      <w:r w:rsidRPr="001D305A">
        <w:rPr>
          <w:rFonts w:asciiTheme="majorHAnsi" w:hAnsiTheme="majorHAnsi" w:cstheme="majorHAnsi"/>
          <w:lang w:eastAsia="en-US"/>
        </w:rPr>
        <w:t xml:space="preserve"> es la puntuación que obtiene la empresa </w:t>
      </w:r>
      <w:r w:rsidRPr="001D305A">
        <w:rPr>
          <w:rFonts w:asciiTheme="majorHAnsi" w:hAnsiTheme="majorHAnsi" w:cstheme="majorHAnsi"/>
          <w:i/>
          <w:lang w:eastAsia="en-US"/>
        </w:rPr>
        <w:t>“y”,</w:t>
      </w:r>
      <w:r w:rsidRPr="001D305A">
        <w:rPr>
          <w:rFonts w:asciiTheme="majorHAnsi" w:hAnsiTheme="majorHAnsi" w:cstheme="majorHAnsi"/>
          <w:lang w:eastAsia="en-US"/>
        </w:rPr>
        <w:t xml:space="preserve"> </w:t>
      </w:r>
      <w:r w:rsidRPr="001D305A">
        <w:rPr>
          <w:rFonts w:asciiTheme="majorHAnsi" w:hAnsiTheme="majorHAnsi" w:cstheme="majorHAnsi"/>
          <w:i/>
          <w:lang w:eastAsia="en-US"/>
        </w:rPr>
        <w:t>Verdad</w:t>
      </w:r>
      <w:r w:rsidRPr="001D305A">
        <w:rPr>
          <w:rFonts w:asciiTheme="majorHAnsi" w:hAnsiTheme="majorHAnsi" w:cstheme="majorHAnsi"/>
          <w:lang w:eastAsia="en-US"/>
        </w:rPr>
        <w:t xml:space="preserve"> es el importe de la oferta de la empresa </w:t>
      </w:r>
      <w:r w:rsidRPr="001D305A">
        <w:rPr>
          <w:rFonts w:asciiTheme="majorHAnsi" w:hAnsiTheme="majorHAnsi" w:cstheme="majorHAnsi"/>
          <w:i/>
          <w:lang w:eastAsia="en-US"/>
        </w:rPr>
        <w:t>“y”,</w:t>
      </w:r>
      <w:r w:rsidRPr="001D305A">
        <w:rPr>
          <w:rFonts w:asciiTheme="majorHAnsi" w:hAnsiTheme="majorHAnsi" w:cstheme="majorHAnsi"/>
          <w:lang w:eastAsia="en-US"/>
        </w:rPr>
        <w:t xml:space="preserve"> </w:t>
      </w:r>
      <w:r w:rsidRPr="001D305A">
        <w:rPr>
          <w:rFonts w:asciiTheme="majorHAnsi" w:hAnsiTheme="majorHAnsi" w:cstheme="majorHAnsi"/>
          <w:i/>
          <w:lang w:eastAsia="en-US"/>
        </w:rPr>
        <w:t>Om</w:t>
      </w:r>
      <w:r w:rsidRPr="001D305A">
        <w:rPr>
          <w:rFonts w:asciiTheme="majorHAnsi" w:hAnsiTheme="majorHAnsi" w:cstheme="majorHAnsi"/>
          <w:lang w:eastAsia="en-US"/>
        </w:rPr>
        <w:t xml:space="preserve"> es el importe de la oferta mejor (oferta más baja), </w:t>
      </w:r>
      <w:r w:rsidRPr="001D305A">
        <w:rPr>
          <w:rFonts w:asciiTheme="majorHAnsi" w:hAnsiTheme="majorHAnsi" w:cstheme="majorHAnsi"/>
          <w:i/>
          <w:lang w:eastAsia="en-US"/>
        </w:rPr>
        <w:t>PL</w:t>
      </w:r>
      <w:r w:rsidRPr="001D305A">
        <w:rPr>
          <w:rFonts w:asciiTheme="majorHAnsi" w:hAnsiTheme="majorHAnsi" w:cstheme="majorHAnsi"/>
          <w:lang w:eastAsia="en-US"/>
        </w:rPr>
        <w:t xml:space="preserve"> es el presupuesto de licitación y </w:t>
      </w:r>
      <w:r w:rsidRPr="001D305A">
        <w:rPr>
          <w:rFonts w:asciiTheme="majorHAnsi" w:hAnsiTheme="majorHAnsi" w:cstheme="majorHAnsi"/>
          <w:i/>
          <w:lang w:eastAsia="en-US"/>
        </w:rPr>
        <w:t>P</w:t>
      </w:r>
      <w:r w:rsidRPr="001D305A">
        <w:rPr>
          <w:rFonts w:asciiTheme="majorHAnsi" w:hAnsiTheme="majorHAnsi" w:cstheme="majorHAnsi"/>
          <w:lang w:eastAsia="en-US"/>
        </w:rPr>
        <w:t xml:space="preserve"> son los puntos del criterio.</w:t>
      </w:r>
    </w:p>
    <w:p w:rsidR="000248A7" w:rsidRPr="001D305A" w:rsidRDefault="000248A7" w:rsidP="000248A7">
      <w:pPr>
        <w:rPr>
          <w:rFonts w:asciiTheme="majorHAnsi" w:hAnsiTheme="majorHAnsi" w:cstheme="majorHAnsi"/>
          <w:lang w:eastAsia="en-US"/>
        </w:rPr>
      </w:pPr>
    </w:p>
    <w:p w:rsidR="000248A7" w:rsidRPr="001D305A" w:rsidRDefault="000248A7" w:rsidP="000248A7">
      <w:pPr>
        <w:rPr>
          <w:rFonts w:asciiTheme="majorHAnsi" w:hAnsiTheme="majorHAnsi" w:cstheme="majorHAnsi"/>
          <w:lang w:eastAsia="en-US"/>
        </w:rPr>
      </w:pPr>
      <w:r w:rsidRPr="001D305A">
        <w:rPr>
          <w:rFonts w:asciiTheme="majorHAnsi" w:hAnsiTheme="majorHAnsi" w:cstheme="majorHAnsi"/>
          <w:lang w:eastAsia="en-US"/>
        </w:rPr>
        <w:t xml:space="preserve">Las empresas que, en su oferta económica, superen el presupuesto máximo de licitación y las empresas que no presenten una oferta económica quedarán excluidas </w:t>
      </w:r>
      <w:r w:rsidR="00D9360A" w:rsidRPr="001D305A">
        <w:rPr>
          <w:rFonts w:asciiTheme="majorHAnsi" w:hAnsiTheme="majorHAnsi" w:cstheme="majorHAnsi"/>
          <w:lang w:eastAsia="en-US"/>
        </w:rPr>
        <w:t>del lote en cuya oferta se haya producido alguna de estas circunstancias</w:t>
      </w:r>
      <w:r w:rsidRPr="001D305A">
        <w:rPr>
          <w:rFonts w:asciiTheme="majorHAnsi" w:hAnsiTheme="majorHAnsi" w:cstheme="majorHAnsi"/>
          <w:lang w:eastAsia="en-US"/>
        </w:rPr>
        <w:t>.</w:t>
      </w:r>
    </w:p>
    <w:p w:rsidR="000248A7" w:rsidRPr="001D305A" w:rsidRDefault="000248A7" w:rsidP="000248A7">
      <w:pPr>
        <w:rPr>
          <w:rFonts w:asciiTheme="majorHAnsi" w:hAnsiTheme="majorHAnsi" w:cstheme="majorHAnsi"/>
          <w:lang w:eastAsia="en-US"/>
        </w:rPr>
      </w:pPr>
    </w:p>
    <w:p w:rsidR="000248A7" w:rsidRPr="001D305A" w:rsidRDefault="000248A7" w:rsidP="000248A7">
      <w:pPr>
        <w:rPr>
          <w:rFonts w:asciiTheme="majorHAnsi" w:hAnsiTheme="majorHAnsi" w:cstheme="majorHAnsi"/>
          <w:b/>
          <w:lang w:eastAsia="en-US"/>
        </w:rPr>
      </w:pPr>
      <w:r w:rsidRPr="001D305A">
        <w:rPr>
          <w:rFonts w:asciiTheme="majorHAnsi" w:hAnsiTheme="majorHAnsi" w:cstheme="majorHAnsi"/>
          <w:lang w:eastAsia="en-US"/>
        </w:rPr>
        <w:tab/>
      </w:r>
      <w:r w:rsidRPr="001D305A">
        <w:rPr>
          <w:rFonts w:asciiTheme="majorHAnsi" w:hAnsiTheme="majorHAnsi" w:cstheme="majorHAnsi"/>
          <w:b/>
          <w:lang w:eastAsia="en-US"/>
        </w:rPr>
        <w:t>2.2</w:t>
      </w:r>
      <w:r w:rsidRPr="001D305A">
        <w:rPr>
          <w:rFonts w:asciiTheme="majorHAnsi" w:hAnsiTheme="majorHAnsi" w:cstheme="majorHAnsi"/>
          <w:lang w:eastAsia="en-US"/>
        </w:rPr>
        <w:t xml:space="preserve"> La </w:t>
      </w:r>
      <w:r w:rsidRPr="001D305A">
        <w:rPr>
          <w:rFonts w:asciiTheme="majorHAnsi" w:hAnsiTheme="majorHAnsi" w:cstheme="majorHAnsi"/>
          <w:b/>
          <w:lang w:eastAsia="en-US"/>
        </w:rPr>
        <w:t xml:space="preserve">puntuación obtenida en la valoración del Acuerdo marco en lo referente a los </w:t>
      </w:r>
      <w:proofErr w:type="spellStart"/>
      <w:r w:rsidRPr="001D305A">
        <w:rPr>
          <w:rFonts w:asciiTheme="majorHAnsi" w:hAnsiTheme="majorHAnsi" w:cstheme="majorHAnsi"/>
          <w:b/>
          <w:lang w:eastAsia="en-US"/>
        </w:rPr>
        <w:t>criterios</w:t>
      </w:r>
      <w:proofErr w:type="spellEnd"/>
      <w:r w:rsidRPr="001D305A">
        <w:rPr>
          <w:rFonts w:asciiTheme="majorHAnsi" w:hAnsiTheme="majorHAnsi" w:cstheme="majorHAnsi"/>
          <w:b/>
          <w:lang w:eastAsia="en-US"/>
        </w:rPr>
        <w:t xml:space="preserve"> de </w:t>
      </w:r>
      <w:proofErr w:type="spellStart"/>
      <w:r w:rsidR="003970FE" w:rsidRPr="001D305A">
        <w:rPr>
          <w:rFonts w:asciiTheme="majorHAnsi" w:hAnsiTheme="majorHAnsi" w:cstheme="majorHAnsi"/>
          <w:b/>
          <w:lang w:eastAsia="en-US"/>
        </w:rPr>
        <w:t>Plan</w:t>
      </w:r>
      <w:proofErr w:type="spellEnd"/>
      <w:r w:rsidRPr="001D305A">
        <w:rPr>
          <w:rFonts w:asciiTheme="majorHAnsi" w:hAnsiTheme="majorHAnsi" w:cstheme="majorHAnsi"/>
          <w:b/>
          <w:lang w:eastAsia="en-US"/>
        </w:rPr>
        <w:t xml:space="preserve"> de </w:t>
      </w:r>
      <w:proofErr w:type="spellStart"/>
      <w:r w:rsidRPr="001D305A">
        <w:rPr>
          <w:rFonts w:asciiTheme="majorHAnsi" w:hAnsiTheme="majorHAnsi" w:cstheme="majorHAnsi"/>
          <w:b/>
          <w:lang w:eastAsia="en-US"/>
        </w:rPr>
        <w:t>calidad</w:t>
      </w:r>
      <w:proofErr w:type="spellEnd"/>
      <w:r w:rsidRPr="001D305A">
        <w:rPr>
          <w:rFonts w:asciiTheme="majorHAnsi" w:hAnsiTheme="majorHAnsi" w:cstheme="majorHAnsi"/>
          <w:lang w:eastAsia="en-US"/>
        </w:rPr>
        <w:t xml:space="preserve"> </w:t>
      </w:r>
      <w:proofErr w:type="spellStart"/>
      <w:r w:rsidRPr="001D305A">
        <w:rPr>
          <w:rFonts w:asciiTheme="majorHAnsi" w:hAnsiTheme="majorHAnsi" w:cstheme="majorHAnsi"/>
          <w:lang w:eastAsia="en-US"/>
        </w:rPr>
        <w:t>adaptado</w:t>
      </w:r>
      <w:proofErr w:type="spellEnd"/>
      <w:r w:rsidRPr="001D305A">
        <w:rPr>
          <w:rFonts w:asciiTheme="majorHAnsi" w:hAnsiTheme="majorHAnsi" w:cstheme="majorHAnsi"/>
          <w:lang w:eastAsia="en-US"/>
        </w:rPr>
        <w:t xml:space="preserve"> al Acuerdo marco, </w:t>
      </w:r>
      <w:r w:rsidR="00D9360A" w:rsidRPr="001D305A">
        <w:rPr>
          <w:rFonts w:asciiTheme="majorHAnsi" w:hAnsiTheme="majorHAnsi" w:cstheme="majorHAnsi"/>
          <w:lang w:eastAsia="en-US"/>
        </w:rPr>
        <w:t>criterios sociales, formación</w:t>
      </w:r>
      <w:r w:rsidRPr="001D305A">
        <w:rPr>
          <w:rFonts w:asciiTheme="majorHAnsi" w:hAnsiTheme="majorHAnsi" w:cstheme="majorHAnsi"/>
          <w:lang w:eastAsia="en-US"/>
        </w:rPr>
        <w:t>,</w:t>
      </w:r>
      <w:r w:rsidR="00D9360A" w:rsidRPr="001D305A">
        <w:rPr>
          <w:rFonts w:asciiTheme="majorHAnsi" w:hAnsiTheme="majorHAnsi" w:cstheme="majorHAnsi"/>
          <w:lang w:eastAsia="en-US"/>
        </w:rPr>
        <w:t xml:space="preserve"> calidad en la prestación de los se</w:t>
      </w:r>
      <w:r w:rsidR="009A420B" w:rsidRPr="001D305A">
        <w:rPr>
          <w:rFonts w:asciiTheme="majorHAnsi" w:hAnsiTheme="majorHAnsi" w:cstheme="majorHAnsi"/>
          <w:lang w:eastAsia="en-US"/>
        </w:rPr>
        <w:t>rvicios</w:t>
      </w:r>
      <w:r w:rsidRPr="001D305A">
        <w:rPr>
          <w:rFonts w:asciiTheme="majorHAnsi" w:hAnsiTheme="majorHAnsi" w:cstheme="majorHAnsi"/>
          <w:lang w:eastAsia="en-US"/>
        </w:rPr>
        <w:t xml:space="preserve"> y criterio</w:t>
      </w:r>
      <w:r w:rsidR="009A420B" w:rsidRPr="001D305A">
        <w:rPr>
          <w:rFonts w:asciiTheme="majorHAnsi" w:hAnsiTheme="majorHAnsi" w:cstheme="majorHAnsi"/>
          <w:lang w:eastAsia="en-US"/>
        </w:rPr>
        <w:t xml:space="preserve"> ambiental</w:t>
      </w:r>
      <w:r w:rsidRPr="001D305A">
        <w:rPr>
          <w:rFonts w:asciiTheme="majorHAnsi" w:hAnsiTheme="majorHAnsi" w:cstheme="majorHAnsi"/>
          <w:lang w:eastAsia="en-US"/>
        </w:rPr>
        <w:t xml:space="preserve">: </w:t>
      </w:r>
      <w:r w:rsidRPr="001D305A">
        <w:rPr>
          <w:rFonts w:asciiTheme="majorHAnsi" w:hAnsiTheme="majorHAnsi" w:cstheme="majorHAnsi"/>
          <w:b/>
          <w:lang w:eastAsia="en-US"/>
        </w:rPr>
        <w:t>puntuación hasta 15 puntos.</w:t>
      </w:r>
    </w:p>
    <w:p w:rsidR="000248A7" w:rsidRPr="001D305A" w:rsidRDefault="000248A7" w:rsidP="000248A7">
      <w:pPr>
        <w:rPr>
          <w:rFonts w:asciiTheme="majorHAnsi" w:hAnsiTheme="majorHAnsi" w:cstheme="majorHAnsi"/>
          <w:lang w:eastAsia="en-US"/>
        </w:rPr>
      </w:pPr>
    </w:p>
    <w:p w:rsidR="000248A7" w:rsidRPr="001D305A" w:rsidRDefault="000248A7" w:rsidP="000248A7">
      <w:pPr>
        <w:rPr>
          <w:rFonts w:asciiTheme="majorHAnsi" w:hAnsiTheme="majorHAnsi" w:cstheme="majorHAnsi"/>
          <w:lang w:eastAsia="en-US"/>
        </w:rPr>
      </w:pPr>
      <w:r w:rsidRPr="001D305A">
        <w:rPr>
          <w:rFonts w:asciiTheme="majorHAnsi" w:hAnsiTheme="majorHAnsi" w:cstheme="majorHAnsi"/>
          <w:lang w:eastAsia="en-US"/>
        </w:rPr>
        <w:t xml:space="preserve">Esta puntuación se aplicará dando la máxima puntuación a la empresa adjudicataria que haya obtenido la mejor puntuación en los criterios del Acuerdo marco </w:t>
      </w:r>
      <w:proofErr w:type="spellStart"/>
      <w:r w:rsidRPr="001D305A">
        <w:rPr>
          <w:rFonts w:asciiTheme="majorHAnsi" w:hAnsiTheme="majorHAnsi" w:cstheme="majorHAnsi"/>
          <w:lang w:eastAsia="en-US"/>
        </w:rPr>
        <w:t>referentes</w:t>
      </w:r>
      <w:proofErr w:type="spellEnd"/>
      <w:r w:rsidRPr="001D305A">
        <w:rPr>
          <w:rFonts w:asciiTheme="majorHAnsi" w:hAnsiTheme="majorHAnsi" w:cstheme="majorHAnsi"/>
          <w:lang w:eastAsia="en-US"/>
        </w:rPr>
        <w:t xml:space="preserve"> en el </w:t>
      </w:r>
      <w:proofErr w:type="spellStart"/>
      <w:r w:rsidR="003970FE" w:rsidRPr="001D305A">
        <w:rPr>
          <w:rFonts w:asciiTheme="majorHAnsi" w:hAnsiTheme="majorHAnsi" w:cstheme="majorHAnsi"/>
          <w:lang w:eastAsia="en-US"/>
        </w:rPr>
        <w:t>plan</w:t>
      </w:r>
      <w:proofErr w:type="spellEnd"/>
      <w:r w:rsidRPr="001D305A">
        <w:rPr>
          <w:rFonts w:asciiTheme="majorHAnsi" w:hAnsiTheme="majorHAnsi" w:cstheme="majorHAnsi"/>
          <w:lang w:eastAsia="en-US"/>
        </w:rPr>
        <w:t xml:space="preserve"> de </w:t>
      </w:r>
      <w:proofErr w:type="spellStart"/>
      <w:r w:rsidRPr="001D305A">
        <w:rPr>
          <w:rFonts w:asciiTheme="majorHAnsi" w:hAnsiTheme="majorHAnsi" w:cstheme="majorHAnsi"/>
          <w:lang w:eastAsia="en-US"/>
        </w:rPr>
        <w:t>calidad</w:t>
      </w:r>
      <w:proofErr w:type="spellEnd"/>
      <w:r w:rsidRPr="001D305A">
        <w:rPr>
          <w:rFonts w:asciiTheme="majorHAnsi" w:hAnsiTheme="majorHAnsi" w:cstheme="majorHAnsi"/>
          <w:lang w:eastAsia="en-US"/>
        </w:rPr>
        <w:t xml:space="preserve">, </w:t>
      </w:r>
      <w:proofErr w:type="spellStart"/>
      <w:r w:rsidRPr="001D305A">
        <w:rPr>
          <w:rFonts w:asciiTheme="majorHAnsi" w:hAnsiTheme="majorHAnsi" w:cstheme="majorHAnsi"/>
          <w:lang w:eastAsia="en-US"/>
        </w:rPr>
        <w:t>criterios</w:t>
      </w:r>
      <w:proofErr w:type="spellEnd"/>
      <w:r w:rsidRPr="001D305A">
        <w:rPr>
          <w:rFonts w:asciiTheme="majorHAnsi" w:hAnsiTheme="majorHAnsi" w:cstheme="majorHAnsi"/>
          <w:lang w:eastAsia="en-US"/>
        </w:rPr>
        <w:t xml:space="preserve"> sociales</w:t>
      </w:r>
      <w:r w:rsidR="009A420B" w:rsidRPr="001D305A">
        <w:rPr>
          <w:rFonts w:asciiTheme="majorHAnsi" w:hAnsiTheme="majorHAnsi" w:cstheme="majorHAnsi"/>
          <w:lang w:eastAsia="en-US"/>
        </w:rPr>
        <w:t>, formación, calidad en la prestación de los servicios</w:t>
      </w:r>
      <w:r w:rsidRPr="001D305A">
        <w:rPr>
          <w:rFonts w:asciiTheme="majorHAnsi" w:hAnsiTheme="majorHAnsi" w:cstheme="majorHAnsi"/>
          <w:lang w:eastAsia="en-US"/>
        </w:rPr>
        <w:t xml:space="preserve"> y criterio</w:t>
      </w:r>
      <w:r w:rsidR="009A420B" w:rsidRPr="001D305A">
        <w:rPr>
          <w:rFonts w:asciiTheme="majorHAnsi" w:hAnsiTheme="majorHAnsi" w:cstheme="majorHAnsi"/>
          <w:lang w:eastAsia="en-US"/>
        </w:rPr>
        <w:t xml:space="preserve"> ambiental</w:t>
      </w:r>
      <w:r w:rsidRPr="001D305A">
        <w:rPr>
          <w:rFonts w:asciiTheme="majorHAnsi" w:hAnsiTheme="majorHAnsi" w:cstheme="majorHAnsi"/>
          <w:lang w:eastAsia="en-US"/>
        </w:rPr>
        <w:t xml:space="preserve"> y al resto en aplicación de la fórmula siguiente:</w:t>
      </w:r>
    </w:p>
    <w:p w:rsidR="000248A7" w:rsidRPr="001D305A" w:rsidRDefault="000248A7" w:rsidP="000248A7">
      <w:pPr>
        <w:tabs>
          <w:tab w:val="left" w:pos="3240"/>
          <w:tab w:val="left" w:pos="7380"/>
        </w:tabs>
        <w:rPr>
          <w:rFonts w:asciiTheme="majorHAnsi" w:hAnsiTheme="majorHAnsi" w:cstheme="majorHAnsi"/>
        </w:rPr>
      </w:pPr>
    </w:p>
    <w:p w:rsidR="000248A7" w:rsidRPr="001D305A" w:rsidRDefault="000248A7" w:rsidP="000248A7">
      <w:pPr>
        <w:ind w:firstLine="708"/>
        <w:rPr>
          <w:rFonts w:asciiTheme="majorHAnsi" w:hAnsiTheme="majorHAnsi" w:cstheme="majorHAnsi"/>
          <w:lang w:eastAsia="en-US"/>
        </w:rPr>
      </w:pPr>
      <m:oMathPara>
        <m:oMath>
          <m:r>
            <m:rPr>
              <m:sty m:val="p"/>
            </m:rPr>
            <w:rPr>
              <w:rFonts w:ascii="Cambria Math" w:hAnsi="Cambria Math" w:cstheme="majorHAnsi"/>
              <w:lang w:eastAsia="en-US"/>
            </w:rPr>
            <m:t>Pi=</m:t>
          </m:r>
          <m:f>
            <m:fPr>
              <m:ctrlPr>
                <w:rPr>
                  <w:rFonts w:ascii="Cambria Math" w:hAnsi="Cambria Math" w:cstheme="majorHAnsi"/>
                  <w:i/>
                  <w:lang w:eastAsia="en-US"/>
                </w:rPr>
              </m:ctrlPr>
            </m:fPr>
            <m:num>
              <m:r>
                <m:rPr>
                  <m:sty m:val="p"/>
                </m:rPr>
                <w:rPr>
                  <w:rFonts w:ascii="Cambria Math" w:hAnsi="Cambria Math" w:cstheme="majorHAnsi"/>
                  <w:lang w:eastAsia="en-US"/>
                </w:rPr>
                <m:t>15*PiAM</m:t>
              </m:r>
            </m:num>
            <m:den>
              <m:r>
                <m:rPr>
                  <m:sty m:val="p"/>
                </m:rPr>
                <w:rPr>
                  <w:rFonts w:ascii="Cambria Math" w:hAnsi="Cambria Math" w:cstheme="majorHAnsi"/>
                  <w:lang w:eastAsia="en-US"/>
                </w:rPr>
                <m:t>PMAM</m:t>
              </m:r>
            </m:den>
          </m:f>
        </m:oMath>
      </m:oMathPara>
    </w:p>
    <w:p w:rsidR="000248A7" w:rsidRPr="001D305A" w:rsidRDefault="000248A7" w:rsidP="000248A7">
      <w:pPr>
        <w:rPr>
          <w:rFonts w:asciiTheme="majorHAnsi" w:hAnsiTheme="majorHAnsi" w:cstheme="majorHAnsi"/>
          <w:lang w:eastAsia="en-US"/>
        </w:rPr>
      </w:pPr>
    </w:p>
    <w:p w:rsidR="000248A7" w:rsidRPr="001D305A" w:rsidRDefault="000248A7" w:rsidP="000248A7">
      <w:pPr>
        <w:rPr>
          <w:rFonts w:asciiTheme="majorHAnsi" w:hAnsiTheme="majorHAnsi" w:cstheme="majorHAnsi"/>
          <w:lang w:eastAsia="en-US"/>
        </w:rPr>
      </w:pPr>
      <w:proofErr w:type="spellStart"/>
      <w:r w:rsidRPr="001D305A">
        <w:rPr>
          <w:rFonts w:asciiTheme="majorHAnsi" w:hAnsiTheme="majorHAnsi" w:cstheme="majorHAnsi"/>
          <w:lang w:eastAsia="en-US"/>
        </w:rPr>
        <w:t>Donde</w:t>
      </w:r>
      <w:proofErr w:type="spellEnd"/>
      <w:r w:rsidR="001D305A" w:rsidRPr="001D305A">
        <w:rPr>
          <w:rFonts w:asciiTheme="majorHAnsi" w:hAnsiTheme="majorHAnsi" w:cstheme="majorHAnsi"/>
          <w:lang w:eastAsia="en-US"/>
        </w:rPr>
        <w:t xml:space="preserve"> </w:t>
      </w:r>
      <w:r w:rsidRPr="001D305A">
        <w:rPr>
          <w:rFonts w:asciiTheme="majorHAnsi" w:hAnsiTheme="majorHAnsi" w:cstheme="majorHAnsi"/>
          <w:i/>
          <w:lang w:eastAsia="en-US"/>
        </w:rPr>
        <w:t>Pi</w:t>
      </w:r>
      <w:r w:rsidRPr="001D305A">
        <w:rPr>
          <w:rFonts w:asciiTheme="majorHAnsi" w:hAnsiTheme="majorHAnsi" w:cstheme="majorHAnsi"/>
          <w:lang w:eastAsia="en-US"/>
        </w:rPr>
        <w:t xml:space="preserve"> es la </w:t>
      </w:r>
      <w:proofErr w:type="spellStart"/>
      <w:r w:rsidRPr="001D305A">
        <w:rPr>
          <w:rFonts w:asciiTheme="majorHAnsi" w:hAnsiTheme="majorHAnsi" w:cstheme="majorHAnsi"/>
          <w:lang w:eastAsia="en-US"/>
        </w:rPr>
        <w:t>puntuación</w:t>
      </w:r>
      <w:proofErr w:type="spellEnd"/>
      <w:r w:rsidRPr="001D305A">
        <w:rPr>
          <w:rFonts w:asciiTheme="majorHAnsi" w:hAnsiTheme="majorHAnsi" w:cstheme="majorHAnsi"/>
          <w:lang w:eastAsia="en-US"/>
        </w:rPr>
        <w:t xml:space="preserve"> que obtiene la empresa </w:t>
      </w:r>
      <w:r w:rsidRPr="001D305A">
        <w:rPr>
          <w:rFonts w:asciiTheme="majorHAnsi" w:hAnsiTheme="majorHAnsi" w:cstheme="majorHAnsi"/>
          <w:i/>
          <w:lang w:eastAsia="en-US"/>
        </w:rPr>
        <w:t>“y”,</w:t>
      </w:r>
      <w:r w:rsidRPr="001D305A">
        <w:rPr>
          <w:rFonts w:asciiTheme="majorHAnsi" w:hAnsiTheme="majorHAnsi" w:cstheme="majorHAnsi"/>
          <w:lang w:eastAsia="en-US"/>
        </w:rPr>
        <w:t xml:space="preserve"> </w:t>
      </w:r>
      <w:proofErr w:type="spellStart"/>
      <w:r w:rsidRPr="001D305A">
        <w:rPr>
          <w:rFonts w:asciiTheme="majorHAnsi" w:hAnsiTheme="majorHAnsi" w:cstheme="majorHAnsi"/>
          <w:i/>
          <w:lang w:eastAsia="en-US"/>
        </w:rPr>
        <w:t>PiAM</w:t>
      </w:r>
      <w:proofErr w:type="spellEnd"/>
      <w:r w:rsidRPr="001D305A">
        <w:rPr>
          <w:rFonts w:asciiTheme="majorHAnsi" w:hAnsiTheme="majorHAnsi" w:cstheme="majorHAnsi"/>
          <w:lang w:eastAsia="en-US"/>
        </w:rPr>
        <w:t xml:space="preserve"> es la </w:t>
      </w:r>
      <w:proofErr w:type="spellStart"/>
      <w:r w:rsidRPr="001D305A">
        <w:rPr>
          <w:rFonts w:asciiTheme="majorHAnsi" w:hAnsiTheme="majorHAnsi" w:cstheme="majorHAnsi"/>
          <w:lang w:eastAsia="en-US"/>
        </w:rPr>
        <w:t>puntuación</w:t>
      </w:r>
      <w:proofErr w:type="spellEnd"/>
      <w:r w:rsidRPr="001D305A">
        <w:rPr>
          <w:rFonts w:asciiTheme="majorHAnsi" w:hAnsiTheme="majorHAnsi" w:cstheme="majorHAnsi"/>
          <w:lang w:eastAsia="en-US"/>
        </w:rPr>
        <w:t xml:space="preserve"> obtenida por la empresa </w:t>
      </w:r>
      <w:r w:rsidRPr="001D305A">
        <w:rPr>
          <w:rFonts w:asciiTheme="majorHAnsi" w:hAnsiTheme="majorHAnsi" w:cstheme="majorHAnsi"/>
          <w:i/>
          <w:lang w:eastAsia="en-US"/>
        </w:rPr>
        <w:t>“y”</w:t>
      </w:r>
      <w:r w:rsidRPr="001D305A">
        <w:rPr>
          <w:rFonts w:asciiTheme="majorHAnsi" w:hAnsiTheme="majorHAnsi" w:cstheme="majorHAnsi"/>
          <w:lang w:eastAsia="en-US"/>
        </w:rPr>
        <w:t xml:space="preserve"> en función de los puntos obtenidos en la licitación del Acuerdo marco y </w:t>
      </w:r>
      <w:r w:rsidRPr="001D305A">
        <w:rPr>
          <w:rFonts w:asciiTheme="majorHAnsi" w:hAnsiTheme="majorHAnsi" w:cstheme="majorHAnsi"/>
          <w:i/>
          <w:lang w:eastAsia="en-US"/>
        </w:rPr>
        <w:t xml:space="preserve">PMAM </w:t>
      </w:r>
      <w:r w:rsidRPr="001D305A">
        <w:rPr>
          <w:rFonts w:asciiTheme="majorHAnsi" w:hAnsiTheme="majorHAnsi" w:cstheme="majorHAnsi"/>
          <w:lang w:eastAsia="en-US"/>
        </w:rPr>
        <w:t>es la puntuación más alta según el Acuerdo marco de los licitadores que se han presentado.</w:t>
      </w:r>
    </w:p>
    <w:p w:rsidR="000248A7" w:rsidRPr="001D305A" w:rsidRDefault="000248A7" w:rsidP="000248A7">
      <w:pPr>
        <w:rPr>
          <w:rFonts w:asciiTheme="majorHAnsi" w:hAnsiTheme="majorHAnsi" w:cstheme="majorHAnsi"/>
          <w:lang w:eastAsia="en-US"/>
        </w:rPr>
      </w:pPr>
    </w:p>
    <w:p w:rsidR="000248A7" w:rsidRPr="001D305A" w:rsidRDefault="000248A7" w:rsidP="000248A7">
      <w:pPr>
        <w:rPr>
          <w:rFonts w:asciiTheme="majorHAnsi" w:hAnsiTheme="majorHAnsi" w:cstheme="majorHAnsi"/>
          <w:lang w:eastAsia="en-US"/>
        </w:rPr>
      </w:pPr>
      <w:r w:rsidRPr="001D305A">
        <w:rPr>
          <w:rFonts w:asciiTheme="majorHAnsi" w:hAnsiTheme="majorHAnsi" w:cstheme="majorHAnsi"/>
          <w:lang w:eastAsia="en-US"/>
        </w:rPr>
        <w:t>En caso de UTE entre empresas del Acuerdo marco con puntuaciones diferentes, se aplicará la media ponderada de la puntuación obtenida en el Acuerdo marco por las empresas que participan en la UTE, en función de su respectivo porcentaje de participación.</w:t>
      </w:r>
    </w:p>
    <w:p w:rsidR="009A420B" w:rsidRPr="001D305A" w:rsidRDefault="009A420B" w:rsidP="000248A7">
      <w:pPr>
        <w:rPr>
          <w:rFonts w:asciiTheme="majorHAnsi" w:hAnsiTheme="majorHAnsi" w:cstheme="majorHAnsi"/>
          <w:lang w:eastAsia="en-US"/>
        </w:rPr>
      </w:pPr>
    </w:p>
    <w:p w:rsidR="00603179" w:rsidRPr="001D305A" w:rsidRDefault="00603179" w:rsidP="00603179">
      <w:pPr>
        <w:jc w:val="left"/>
        <w:rPr>
          <w:rFonts w:asciiTheme="majorHAnsi" w:hAnsiTheme="majorHAnsi" w:cstheme="majorHAnsi"/>
          <w:lang w:eastAsia="en-US"/>
        </w:rPr>
      </w:pPr>
      <w:r w:rsidRPr="001D305A">
        <w:rPr>
          <w:rFonts w:asciiTheme="majorHAnsi" w:hAnsiTheme="majorHAnsi" w:cstheme="majorHAnsi"/>
          <w:lang w:eastAsia="en-US"/>
        </w:rPr>
        <w:t>Estas fórmulas se adecuan a la Directriz 1/2020 de aplicación de fórmulas de valoración y puntuación de las proposiciones económica y técnica de la Dirección General de Contratación Pública.</w:t>
      </w:r>
    </w:p>
    <w:p w:rsidR="00E50E49" w:rsidRPr="001D305A" w:rsidRDefault="00E50E49" w:rsidP="00512CD5">
      <w:pPr>
        <w:rPr>
          <w:rFonts w:asciiTheme="majorHAnsi" w:hAnsiTheme="majorHAnsi" w:cstheme="majorHAnsi"/>
          <w:highlight w:val="red"/>
          <w:lang w:eastAsia="en-US"/>
        </w:rPr>
      </w:pPr>
      <w:r w:rsidRPr="001D305A">
        <w:rPr>
          <w:rFonts w:asciiTheme="majorHAnsi" w:hAnsiTheme="majorHAnsi" w:cstheme="majorHAnsi"/>
          <w:b/>
          <w:snapToGrid w:val="0"/>
        </w:rPr>
        <w:br w:type="page"/>
      </w:r>
    </w:p>
    <w:p w:rsidR="00E50E49" w:rsidRPr="001D305A" w:rsidRDefault="00E50E49" w:rsidP="00512CD5">
      <w:pPr>
        <w:rPr>
          <w:rFonts w:asciiTheme="majorHAnsi" w:hAnsiTheme="majorHAnsi" w:cstheme="majorHAnsi"/>
          <w:b/>
        </w:rPr>
      </w:pPr>
      <w:bookmarkStart w:id="188" w:name="Annex10"/>
      <w:r w:rsidRPr="001D305A">
        <w:rPr>
          <w:rFonts w:asciiTheme="majorHAnsi" w:hAnsiTheme="majorHAnsi" w:cstheme="majorHAnsi"/>
          <w:b/>
        </w:rPr>
        <w:t xml:space="preserve">ANEXO Nº </w:t>
      </w:r>
      <w:bookmarkEnd w:id="188"/>
      <w:r w:rsidR="008E30EC" w:rsidRPr="001D305A">
        <w:rPr>
          <w:rFonts w:asciiTheme="majorHAnsi" w:hAnsiTheme="majorHAnsi" w:cstheme="majorHAnsi"/>
          <w:b/>
        </w:rPr>
        <w:t>7</w:t>
      </w:r>
    </w:p>
    <w:p w:rsidR="00E50E49" w:rsidRPr="001D305A" w:rsidRDefault="00E50E49" w:rsidP="00512CD5">
      <w:pPr>
        <w:rPr>
          <w:rFonts w:asciiTheme="majorHAnsi" w:hAnsiTheme="majorHAnsi" w:cstheme="majorHAnsi"/>
          <w:b/>
        </w:rPr>
      </w:pPr>
    </w:p>
    <w:p w:rsidR="00E50E49" w:rsidRPr="001D305A" w:rsidRDefault="00E50E49" w:rsidP="00512CD5">
      <w:pPr>
        <w:rPr>
          <w:rFonts w:asciiTheme="majorHAnsi" w:hAnsiTheme="majorHAnsi" w:cstheme="majorHAnsi"/>
          <w:b/>
        </w:rPr>
      </w:pPr>
      <w:r w:rsidRPr="001D305A">
        <w:rPr>
          <w:rFonts w:asciiTheme="majorHAnsi" w:hAnsiTheme="majorHAnsi" w:cstheme="majorHAnsi"/>
          <w:b/>
        </w:rPr>
        <w:t xml:space="preserve">DECLARACIÓN RESPONSABLE SOBRE EL </w:t>
      </w:r>
      <w:r w:rsidR="003970FE" w:rsidRPr="001D305A">
        <w:rPr>
          <w:rFonts w:asciiTheme="majorHAnsi" w:hAnsiTheme="majorHAnsi" w:cstheme="majorHAnsi"/>
          <w:b/>
        </w:rPr>
        <w:t>CUMPLIMIENTO</w:t>
      </w:r>
      <w:r w:rsidRPr="001D305A">
        <w:rPr>
          <w:rFonts w:asciiTheme="majorHAnsi" w:hAnsiTheme="majorHAnsi" w:cstheme="majorHAnsi"/>
          <w:b/>
        </w:rPr>
        <w:t xml:space="preserve"> DE LA NORMATIVA EN MATERIA DE PREVENCIÓN DE RIESGOS LABORALES</w:t>
      </w:r>
    </w:p>
    <w:p w:rsidR="00D342FF" w:rsidRPr="001D305A" w:rsidRDefault="00D342FF" w:rsidP="00512CD5">
      <w:pPr>
        <w:rPr>
          <w:rFonts w:asciiTheme="majorHAnsi" w:hAnsiTheme="majorHAnsi" w:cstheme="majorHAnsi"/>
          <w:b/>
        </w:rPr>
      </w:pPr>
    </w:p>
    <w:p w:rsidR="001075E5" w:rsidRPr="001D305A" w:rsidRDefault="001075E5" w:rsidP="001075E5">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1D305A">
        <w:rPr>
          <w:rFonts w:asciiTheme="majorHAnsi" w:hAnsiTheme="majorHAnsi" w:cstheme="majorHAnsi"/>
          <w:u w:val="single"/>
        </w:rPr>
        <w:t>del expediente de contratación</w:t>
      </w:r>
      <w:r w:rsidRPr="001D305A">
        <w:rPr>
          <w:rFonts w:asciiTheme="majorHAnsi" w:hAnsiTheme="majorHAnsi" w:cstheme="majorHAnsi"/>
        </w:rPr>
        <w:t xml:space="preserve">: </w:t>
      </w:r>
      <w:r w:rsidR="003223A9" w:rsidRPr="001D305A">
        <w:rPr>
          <w:rFonts w:asciiTheme="majorHAnsi" w:hAnsiTheme="majorHAnsi" w:cstheme="majorHAnsi"/>
        </w:rPr>
        <w:t>EAPC-2023-345</w:t>
      </w:r>
    </w:p>
    <w:p w:rsidR="001075E5" w:rsidRPr="001D305A" w:rsidRDefault="001075E5" w:rsidP="001075E5">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1D305A">
        <w:rPr>
          <w:rFonts w:asciiTheme="majorHAnsi" w:hAnsiTheme="majorHAnsi" w:cstheme="majorHAnsi"/>
          <w:u w:val="single"/>
        </w:rPr>
        <w:t>Objeto del contrato</w:t>
      </w:r>
      <w:r w:rsidRPr="001D305A">
        <w:rPr>
          <w:rFonts w:asciiTheme="majorHAnsi" w:hAnsiTheme="majorHAnsi" w:cstheme="majorHAnsi"/>
        </w:rPr>
        <w:t>: Servicio de vigilancia y seguridad de la Escuela de Administración Pública de Cataluña (c. Girona, 20) y espacios anexos del mismo edificio (con entrada por la calle Ausiàs March, 35) para el año 2023, con posibilidad de prórroga</w:t>
      </w:r>
    </w:p>
    <w:p w:rsidR="00E50E49" w:rsidRPr="001D305A" w:rsidRDefault="00E50E49" w:rsidP="00512CD5">
      <w:pPr>
        <w:rPr>
          <w:rFonts w:asciiTheme="majorHAnsi" w:hAnsiTheme="majorHAnsi" w:cstheme="majorHAnsi"/>
        </w:rPr>
      </w:pPr>
    </w:p>
    <w:p w:rsidR="00E50E49" w:rsidRPr="001D305A" w:rsidRDefault="00E50E49" w:rsidP="00512CD5">
      <w:pPr>
        <w:rPr>
          <w:rFonts w:asciiTheme="majorHAnsi" w:hAnsiTheme="majorHAnsi" w:cstheme="majorHAnsi"/>
          <w:b/>
        </w:rPr>
      </w:pPr>
      <w:r w:rsidRPr="001D305A">
        <w:rPr>
          <w:rFonts w:asciiTheme="majorHAnsi" w:hAnsiTheme="majorHAnsi" w:cstheme="majorHAnsi"/>
          <w:b/>
        </w:rPr>
        <w:t>Datos de identificación de la 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1D305A" w:rsidTr="00E50E49">
        <w:tc>
          <w:tcPr>
            <w:tcW w:w="5778" w:type="dxa"/>
          </w:tcPr>
          <w:p w:rsidR="00E50E49" w:rsidRPr="001D305A" w:rsidRDefault="00E50E49" w:rsidP="00512CD5">
            <w:pPr>
              <w:rPr>
                <w:rFonts w:asciiTheme="majorHAnsi" w:hAnsiTheme="majorHAnsi" w:cstheme="majorHAnsi"/>
              </w:rPr>
            </w:pPr>
            <w:proofErr w:type="spellStart"/>
            <w:r w:rsidRPr="001D305A">
              <w:rPr>
                <w:rFonts w:asciiTheme="majorHAnsi" w:hAnsiTheme="majorHAnsi" w:cstheme="majorHAnsi"/>
              </w:rPr>
              <w:t>Apellidos</w:t>
            </w:r>
            <w:proofErr w:type="spellEnd"/>
            <w:r w:rsidRPr="001D305A">
              <w:rPr>
                <w:rFonts w:asciiTheme="majorHAnsi" w:hAnsiTheme="majorHAnsi" w:cstheme="majorHAnsi"/>
              </w:rPr>
              <w:t xml:space="preserve"> y nombre o razón social</w:t>
            </w:r>
          </w:p>
        </w:tc>
        <w:tc>
          <w:tcPr>
            <w:tcW w:w="2866" w:type="dxa"/>
            <w:gridSpan w:val="2"/>
          </w:tcPr>
          <w:p w:rsidR="00E50E49" w:rsidRPr="001D305A" w:rsidRDefault="00E50E49" w:rsidP="00512CD5">
            <w:pPr>
              <w:rPr>
                <w:rFonts w:asciiTheme="majorHAnsi" w:hAnsiTheme="majorHAnsi" w:cstheme="majorHAnsi"/>
              </w:rPr>
            </w:pPr>
            <w:r w:rsidRPr="001D305A">
              <w:rPr>
                <w:rFonts w:asciiTheme="majorHAnsi" w:hAnsiTheme="majorHAnsi" w:cstheme="majorHAnsi"/>
              </w:rPr>
              <w:t>NIF</w:t>
            </w:r>
          </w:p>
        </w:tc>
      </w:tr>
      <w:tr w:rsidR="001D305A" w:rsidRPr="001D305A" w:rsidTr="00E50E49">
        <w:tc>
          <w:tcPr>
            <w:tcW w:w="5778" w:type="dxa"/>
            <w:tcBorders>
              <w:bottom w:val="single" w:sz="4" w:space="0" w:color="auto"/>
            </w:tcBorders>
          </w:tcPr>
          <w:p w:rsidR="00E50E49" w:rsidRPr="001D305A" w:rsidRDefault="00E50E49" w:rsidP="00512CD5">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c>
          <w:tcPr>
            <w:tcW w:w="2866" w:type="dxa"/>
            <w:gridSpan w:val="2"/>
            <w:tcBorders>
              <w:bottom w:val="single" w:sz="4" w:space="0" w:color="auto"/>
            </w:tcBorders>
          </w:tcPr>
          <w:p w:rsidR="00E50E49" w:rsidRPr="001D305A" w:rsidRDefault="00E50E49" w:rsidP="00512CD5">
            <w:pPr>
              <w:rPr>
                <w:rFonts w:asciiTheme="majorHAnsi" w:hAnsiTheme="majorHAnsi" w:cstheme="majorHAnsi"/>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r>
      <w:tr w:rsidR="001D305A" w:rsidRPr="001D305A"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E50E49" w:rsidRPr="001D305A" w:rsidRDefault="00E50E49" w:rsidP="00512CD5">
            <w:pPr>
              <w:rPr>
                <w:rFonts w:asciiTheme="majorHAnsi" w:hAnsiTheme="majorHAnsi" w:cstheme="majorHAnsi"/>
                <w:b/>
              </w:rPr>
            </w:pPr>
            <w:proofErr w:type="spellStart"/>
            <w:r w:rsidRPr="001D305A">
              <w:rPr>
                <w:rFonts w:asciiTheme="majorHAnsi" w:hAnsiTheme="majorHAnsi" w:cstheme="majorHAnsi"/>
                <w:b/>
              </w:rPr>
              <w:t>Datos</w:t>
            </w:r>
            <w:proofErr w:type="spellEnd"/>
            <w:r w:rsidRPr="001D305A">
              <w:rPr>
                <w:rFonts w:asciiTheme="majorHAnsi" w:hAnsiTheme="majorHAnsi" w:cstheme="majorHAnsi"/>
                <w:b/>
              </w:rPr>
              <w:t xml:space="preserve"> de la persona que </w:t>
            </w:r>
            <w:proofErr w:type="spellStart"/>
            <w:r w:rsidRPr="001D305A">
              <w:rPr>
                <w:rFonts w:asciiTheme="majorHAnsi" w:hAnsiTheme="majorHAnsi" w:cstheme="majorHAnsi"/>
                <w:b/>
              </w:rPr>
              <w:t>actúa</w:t>
            </w:r>
            <w:proofErr w:type="spellEnd"/>
            <w:r w:rsidRPr="001D305A">
              <w:rPr>
                <w:rFonts w:asciiTheme="majorHAnsi" w:hAnsiTheme="majorHAnsi" w:cstheme="majorHAnsi"/>
                <w:b/>
              </w:rPr>
              <w:t xml:space="preserve"> en </w:t>
            </w:r>
            <w:proofErr w:type="spellStart"/>
            <w:r w:rsidRPr="001D305A">
              <w:rPr>
                <w:rFonts w:asciiTheme="majorHAnsi" w:hAnsiTheme="majorHAnsi" w:cstheme="majorHAnsi"/>
                <w:b/>
              </w:rPr>
              <w:t>representación</w:t>
            </w:r>
            <w:proofErr w:type="spellEnd"/>
            <w:r w:rsidRPr="001D305A">
              <w:rPr>
                <w:rFonts w:asciiTheme="majorHAnsi" w:hAnsiTheme="majorHAnsi" w:cstheme="majorHAnsi"/>
                <w:b/>
              </w:rPr>
              <w:t xml:space="preserve"> de la empresa</w:t>
            </w:r>
          </w:p>
        </w:tc>
      </w:tr>
      <w:tr w:rsidR="001D305A" w:rsidRPr="001D305A"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E50E49" w:rsidRPr="001D305A" w:rsidRDefault="00E50E49" w:rsidP="00512CD5">
            <w:pPr>
              <w:rPr>
                <w:rFonts w:asciiTheme="majorHAnsi" w:hAnsiTheme="majorHAnsi" w:cstheme="majorHAnsi"/>
              </w:rPr>
            </w:pPr>
            <w:proofErr w:type="spellStart"/>
            <w:r w:rsidRPr="001D305A">
              <w:rPr>
                <w:rFonts w:asciiTheme="majorHAnsi" w:hAnsiTheme="majorHAnsi" w:cstheme="majorHAnsi"/>
              </w:rPr>
              <w:t>Apellidos</w:t>
            </w:r>
            <w:proofErr w:type="spellEnd"/>
            <w:r w:rsidRPr="001D305A">
              <w:rPr>
                <w:rFonts w:asciiTheme="majorHAnsi" w:hAnsiTheme="majorHAnsi" w:cstheme="majorHAnsi"/>
              </w:rPr>
              <w:t xml:space="preserve"> y nombre</w:t>
            </w:r>
          </w:p>
        </w:tc>
        <w:tc>
          <w:tcPr>
            <w:tcW w:w="2724" w:type="dxa"/>
            <w:tcBorders>
              <w:top w:val="single" w:sz="4" w:space="0" w:color="auto"/>
              <w:left w:val="nil"/>
              <w:bottom w:val="nil"/>
              <w:right w:val="nil"/>
            </w:tcBorders>
          </w:tcPr>
          <w:p w:rsidR="00E50E49" w:rsidRPr="001D305A" w:rsidRDefault="00E50E49" w:rsidP="00512CD5">
            <w:pPr>
              <w:rPr>
                <w:rFonts w:asciiTheme="majorHAnsi" w:hAnsiTheme="majorHAnsi" w:cstheme="majorHAnsi"/>
              </w:rPr>
            </w:pPr>
            <w:r w:rsidRPr="001D305A">
              <w:rPr>
                <w:rFonts w:asciiTheme="majorHAnsi" w:hAnsiTheme="majorHAnsi" w:cstheme="majorHAnsi"/>
              </w:rPr>
              <w:t>NIF</w:t>
            </w:r>
          </w:p>
        </w:tc>
      </w:tr>
      <w:tr w:rsidR="001D305A" w:rsidRPr="001D305A"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E50E49" w:rsidRPr="001D305A" w:rsidRDefault="00E50E49" w:rsidP="00512CD5">
            <w:pPr>
              <w:rPr>
                <w:rFonts w:asciiTheme="majorHAnsi" w:hAnsiTheme="majorHAnsi" w:cstheme="majorHAnsi"/>
                <w:b/>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c>
          <w:tcPr>
            <w:tcW w:w="2724" w:type="dxa"/>
            <w:tcBorders>
              <w:top w:val="nil"/>
              <w:left w:val="nil"/>
              <w:bottom w:val="single" w:sz="4" w:space="0" w:color="auto"/>
              <w:right w:val="nil"/>
            </w:tcBorders>
          </w:tcPr>
          <w:p w:rsidR="00E50E49" w:rsidRPr="001D305A" w:rsidRDefault="00E50E49" w:rsidP="00512CD5">
            <w:pPr>
              <w:rPr>
                <w:rFonts w:asciiTheme="majorHAnsi" w:hAnsiTheme="majorHAnsi" w:cstheme="majorHAnsi"/>
                <w:b/>
              </w:rPr>
            </w:pPr>
            <w:r w:rsidRPr="001D305A">
              <w:rPr>
                <w:rFonts w:asciiTheme="majorHAnsi" w:hAnsiTheme="majorHAnsi" w:cstheme="majorHAnsi"/>
              </w:rPr>
              <w:fldChar w:fldCharType="begin">
                <w:ffData>
                  <w:name w:val="Text61"/>
                  <w:enabled/>
                  <w:calcOnExit w:val="0"/>
                  <w:textInput/>
                </w:ffData>
              </w:fldChar>
            </w:r>
            <w:r w:rsidRPr="001D305A">
              <w:rPr>
                <w:rFonts w:asciiTheme="majorHAnsi" w:hAnsiTheme="majorHAnsi" w:cstheme="majorHAnsi"/>
              </w:rPr>
              <w:instrText xml:space="preserve"> FORMTEXT </w:instrText>
            </w:r>
            <w:r w:rsidRPr="001D305A">
              <w:rPr>
                <w:rFonts w:asciiTheme="majorHAnsi" w:hAnsiTheme="majorHAnsi" w:cstheme="majorHAnsi"/>
              </w:rPr>
            </w:r>
            <w:r w:rsidRPr="001D305A">
              <w:rPr>
                <w:rFonts w:asciiTheme="majorHAnsi" w:hAnsiTheme="majorHAnsi" w:cstheme="majorHAnsi"/>
              </w:rPr>
              <w:fldChar w:fldCharType="separate"/>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t> </w:t>
            </w:r>
            <w:r w:rsidRPr="001D305A">
              <w:rPr>
                <w:rFonts w:asciiTheme="majorHAnsi" w:hAnsiTheme="majorHAnsi" w:cstheme="majorHAnsi"/>
              </w:rPr>
              <w:fldChar w:fldCharType="end"/>
            </w:r>
          </w:p>
        </w:tc>
      </w:tr>
    </w:tbl>
    <w:p w:rsidR="00E50E49" w:rsidRPr="001D305A" w:rsidRDefault="00E50E49" w:rsidP="00512CD5">
      <w:pPr>
        <w:rPr>
          <w:rFonts w:asciiTheme="majorHAnsi" w:hAnsiTheme="majorHAnsi" w:cstheme="majorHAnsi"/>
        </w:rPr>
      </w:pPr>
    </w:p>
    <w:p w:rsidR="00E50E49" w:rsidRPr="001D305A" w:rsidRDefault="00E50E49" w:rsidP="00512CD5">
      <w:pPr>
        <w:rPr>
          <w:rFonts w:asciiTheme="majorHAnsi" w:hAnsiTheme="majorHAnsi" w:cstheme="majorHAnsi"/>
          <w:b/>
        </w:rPr>
      </w:pPr>
      <w:r w:rsidRPr="001D305A">
        <w:rPr>
          <w:rFonts w:asciiTheme="majorHAnsi" w:hAnsiTheme="majorHAnsi" w:cstheme="majorHAnsi"/>
          <w:b/>
        </w:rPr>
        <w:t>Declaro, bajo mi responsabilidad</w:t>
      </w:r>
    </w:p>
    <w:p w:rsidR="00047227" w:rsidRPr="001D305A" w:rsidRDefault="00047227" w:rsidP="00512CD5">
      <w:pPr>
        <w:rPr>
          <w:rFonts w:asciiTheme="majorHAnsi" w:hAnsiTheme="majorHAnsi" w:cstheme="majorHAnsi"/>
          <w:b/>
        </w:rPr>
      </w:pPr>
    </w:p>
    <w:p w:rsidR="00E50E49" w:rsidRPr="001D305A" w:rsidRDefault="00E50E49" w:rsidP="00512CD5">
      <w:pPr>
        <w:autoSpaceDE w:val="0"/>
        <w:autoSpaceDN w:val="0"/>
        <w:adjustRightInd w:val="0"/>
        <w:rPr>
          <w:rFonts w:asciiTheme="majorHAnsi" w:hAnsiTheme="majorHAnsi" w:cstheme="majorHAnsi"/>
        </w:rPr>
      </w:pPr>
      <w:r w:rsidRPr="001D305A">
        <w:rPr>
          <w:rFonts w:asciiTheme="majorHAnsi" w:hAnsiTheme="majorHAnsi" w:cstheme="majorHAnsi"/>
        </w:rPr>
        <w:t>Que la empresa que represento cumple la normativa vigente en materia de prevención de riesgos laborales.</w:t>
      </w:r>
    </w:p>
    <w:p w:rsidR="000E7AE1" w:rsidRPr="001D305A" w:rsidRDefault="000E7AE1" w:rsidP="00512CD5">
      <w:pPr>
        <w:autoSpaceDE w:val="0"/>
        <w:autoSpaceDN w:val="0"/>
        <w:adjustRightInd w:val="0"/>
        <w:rPr>
          <w:rFonts w:asciiTheme="majorHAnsi" w:hAnsiTheme="majorHAnsi" w:cstheme="majorHAnsi"/>
        </w:rPr>
      </w:pPr>
    </w:p>
    <w:p w:rsidR="00E50E49" w:rsidRPr="001D305A" w:rsidRDefault="00E50E49" w:rsidP="00512CD5">
      <w:pPr>
        <w:autoSpaceDE w:val="0"/>
        <w:autoSpaceDN w:val="0"/>
        <w:adjustRightInd w:val="0"/>
        <w:rPr>
          <w:rFonts w:asciiTheme="majorHAnsi" w:hAnsiTheme="majorHAnsi" w:cstheme="majorHAnsi"/>
        </w:rPr>
      </w:pPr>
      <w:r w:rsidRPr="001D305A">
        <w:rPr>
          <w:rFonts w:asciiTheme="majorHAnsi" w:hAnsiTheme="majorHAnsi" w:cstheme="majorHAnsi"/>
        </w:rPr>
        <w:t>Que la empresa se compromete a realizar las actividades propias e inherentes a la coordinación de actividades empresariales necesarias para la ejecución del contrato.</w:t>
      </w:r>
    </w:p>
    <w:p w:rsidR="000E7AE1" w:rsidRPr="001D305A" w:rsidRDefault="000E7AE1" w:rsidP="00512CD5">
      <w:pPr>
        <w:autoSpaceDE w:val="0"/>
        <w:autoSpaceDN w:val="0"/>
        <w:adjustRightInd w:val="0"/>
        <w:rPr>
          <w:rFonts w:asciiTheme="majorHAnsi" w:hAnsiTheme="majorHAnsi" w:cstheme="majorHAnsi"/>
        </w:rPr>
      </w:pPr>
    </w:p>
    <w:p w:rsidR="00E50E49" w:rsidRPr="001D305A" w:rsidRDefault="00E50E49" w:rsidP="00512CD5">
      <w:pPr>
        <w:rPr>
          <w:rFonts w:asciiTheme="majorHAnsi" w:hAnsiTheme="majorHAnsi" w:cstheme="majorHAnsi"/>
        </w:rPr>
      </w:pPr>
      <w:r w:rsidRPr="001D305A">
        <w:rPr>
          <w:rFonts w:asciiTheme="majorHAnsi" w:hAnsiTheme="majorHAnsi" w:cstheme="majorHAnsi"/>
        </w:rPr>
        <w:t>Y para que así conste, firmo y sello esta declaración responsable.</w:t>
      </w:r>
    </w:p>
    <w:p w:rsidR="00F77444" w:rsidRPr="001D305A" w:rsidRDefault="00F77444" w:rsidP="00512CD5">
      <w:pPr>
        <w:autoSpaceDE w:val="0"/>
        <w:autoSpaceDN w:val="0"/>
        <w:adjustRightInd w:val="0"/>
        <w:rPr>
          <w:rFonts w:asciiTheme="majorHAnsi" w:hAnsiTheme="majorHAnsi" w:cstheme="majorHAnsi"/>
        </w:rPr>
      </w:pPr>
    </w:p>
    <w:p w:rsidR="00F77444" w:rsidRPr="001D305A" w:rsidRDefault="00F77444" w:rsidP="00512CD5">
      <w:pPr>
        <w:autoSpaceDE w:val="0"/>
        <w:autoSpaceDN w:val="0"/>
        <w:adjustRightInd w:val="0"/>
        <w:rPr>
          <w:rFonts w:asciiTheme="majorHAnsi" w:hAnsiTheme="majorHAnsi" w:cstheme="majorHAnsi"/>
        </w:rPr>
      </w:pPr>
    </w:p>
    <w:p w:rsidR="00F77444" w:rsidRPr="001D305A" w:rsidRDefault="00F77444" w:rsidP="00512CD5">
      <w:pPr>
        <w:rPr>
          <w:rFonts w:asciiTheme="majorHAnsi" w:hAnsiTheme="majorHAnsi" w:cstheme="majorHAnsi"/>
        </w:rPr>
      </w:pPr>
      <w:r w:rsidRPr="001D305A">
        <w:rPr>
          <w:rFonts w:asciiTheme="majorHAnsi" w:hAnsiTheme="majorHAnsi" w:cstheme="majorHAnsi"/>
        </w:rPr>
        <w:t xml:space="preserve">(Firma </w:t>
      </w:r>
      <w:proofErr w:type="spellStart"/>
      <w:r w:rsidRPr="001D305A">
        <w:rPr>
          <w:rFonts w:asciiTheme="majorHAnsi" w:hAnsiTheme="majorHAnsi" w:cstheme="majorHAnsi"/>
        </w:rPr>
        <w:t>electrónica</w:t>
      </w:r>
      <w:proofErr w:type="spellEnd"/>
      <w:r w:rsidRPr="001D305A">
        <w:rPr>
          <w:rFonts w:asciiTheme="majorHAnsi" w:hAnsiTheme="majorHAnsi" w:cstheme="majorHAnsi"/>
        </w:rPr>
        <w:t xml:space="preserve"> del/de la </w:t>
      </w:r>
      <w:proofErr w:type="spellStart"/>
      <w:r w:rsidRPr="001D305A">
        <w:rPr>
          <w:rFonts w:asciiTheme="majorHAnsi" w:hAnsiTheme="majorHAnsi" w:cstheme="majorHAnsi"/>
        </w:rPr>
        <w:t>representante</w:t>
      </w:r>
      <w:proofErr w:type="spellEnd"/>
      <w:r w:rsidRPr="001D305A">
        <w:rPr>
          <w:rFonts w:asciiTheme="majorHAnsi" w:hAnsiTheme="majorHAnsi" w:cstheme="majorHAnsi"/>
        </w:rPr>
        <w:t xml:space="preserve"> legal de la empresa)</w:t>
      </w:r>
    </w:p>
    <w:p w:rsidR="00E50E49" w:rsidRPr="001D305A" w:rsidRDefault="00E50E49" w:rsidP="00512CD5">
      <w:pPr>
        <w:rPr>
          <w:rFonts w:asciiTheme="majorHAnsi" w:hAnsiTheme="majorHAnsi" w:cstheme="majorHAnsi"/>
          <w:b/>
          <w:bCs/>
          <w:snapToGrid w:val="0"/>
        </w:rPr>
      </w:pPr>
      <w:r w:rsidRPr="001D305A">
        <w:rPr>
          <w:rFonts w:asciiTheme="majorHAnsi" w:hAnsiTheme="majorHAnsi" w:cstheme="majorHAnsi"/>
          <w:b/>
          <w:bCs/>
          <w:snapToGrid w:val="0"/>
        </w:rPr>
        <w:br w:type="page"/>
      </w:r>
    </w:p>
    <w:p w:rsidR="00A2209E" w:rsidRPr="001D305A" w:rsidRDefault="0068267F">
      <w:pPr>
        <w:jc w:val="left"/>
        <w:rPr>
          <w:rFonts w:asciiTheme="majorHAnsi" w:hAnsiTheme="majorHAnsi" w:cstheme="majorHAnsi"/>
          <w:b/>
        </w:rPr>
      </w:pPr>
      <w:bookmarkStart w:id="189" w:name="Annex11"/>
      <w:r w:rsidRPr="001D305A">
        <w:rPr>
          <w:rFonts w:asciiTheme="majorHAnsi" w:hAnsiTheme="majorHAnsi" w:cstheme="majorHAnsi"/>
          <w:b/>
        </w:rPr>
        <w:t>ANEXO 8</w:t>
      </w:r>
      <w:r w:rsidR="00A2209E" w:rsidRPr="001D305A">
        <w:rPr>
          <w:rFonts w:asciiTheme="majorHAnsi" w:hAnsiTheme="majorHAnsi" w:cstheme="majorHAnsi"/>
          <w:b/>
        </w:rPr>
        <w:t>: MODELO DE ACUERDO DE TRATAMIE</w:t>
      </w:r>
      <w:r w:rsidR="00224A25" w:rsidRPr="001D305A">
        <w:rPr>
          <w:rFonts w:asciiTheme="majorHAnsi" w:hAnsiTheme="majorHAnsi" w:cstheme="majorHAnsi"/>
          <w:b/>
        </w:rPr>
        <w:t>NTO</w:t>
      </w:r>
      <w:r w:rsidR="00A2209E" w:rsidRPr="001D305A">
        <w:rPr>
          <w:rFonts w:asciiTheme="majorHAnsi" w:hAnsiTheme="majorHAnsi" w:cstheme="majorHAnsi"/>
          <w:b/>
        </w:rPr>
        <w:t xml:space="preserve"> DE DATOS DE CARÁCTER PERSONAL</w:t>
      </w:r>
    </w:p>
    <w:p w:rsidR="00A2209E" w:rsidRPr="001D305A" w:rsidRDefault="00A2209E">
      <w:pPr>
        <w:jc w:val="left"/>
        <w:rPr>
          <w:rFonts w:asciiTheme="majorHAnsi" w:hAnsiTheme="majorHAnsi" w:cstheme="majorHAnsi"/>
          <w:b/>
        </w:rPr>
      </w:pPr>
    </w:p>
    <w:p w:rsidR="00A2209E" w:rsidRPr="001D305A" w:rsidRDefault="00A2209E">
      <w:pPr>
        <w:jc w:val="left"/>
        <w:rPr>
          <w:rFonts w:asciiTheme="majorHAnsi" w:hAnsiTheme="majorHAnsi" w:cstheme="majorHAnsi"/>
        </w:rPr>
      </w:pPr>
      <w:r w:rsidRPr="001D305A">
        <w:rPr>
          <w:rFonts w:asciiTheme="majorHAnsi" w:hAnsiTheme="majorHAnsi" w:cstheme="majorHAnsi"/>
        </w:rPr>
        <w:t>A continuación se adjunta un modelo de Acuerdo de tratamiento de datos de carácter personal, a modo de borrador, que tendrá que formalizar al contratista y el responsable de tratamiento del EAPC.</w:t>
      </w:r>
    </w:p>
    <w:p w:rsidR="00A2209E" w:rsidRPr="001D305A" w:rsidRDefault="00A2209E">
      <w:pPr>
        <w:jc w:val="left"/>
        <w:rPr>
          <w:rFonts w:asciiTheme="majorHAnsi" w:hAnsiTheme="majorHAnsi" w:cstheme="majorHAnsi"/>
          <w:b/>
        </w:rPr>
      </w:pPr>
    </w:p>
    <w:p w:rsidR="00A2209E" w:rsidRPr="001D305A" w:rsidRDefault="00A2209E" w:rsidP="00A2209E">
      <w:pPr>
        <w:keepNext/>
        <w:keepLines/>
        <w:spacing w:after="5" w:line="249" w:lineRule="auto"/>
        <w:ind w:left="22" w:right="5" w:hanging="10"/>
        <w:jc w:val="left"/>
        <w:outlineLvl w:val="1"/>
        <w:rPr>
          <w:rFonts w:asciiTheme="majorHAnsi" w:eastAsia="Arial" w:hAnsiTheme="majorHAnsi" w:cstheme="majorHAnsi"/>
          <w:b/>
        </w:rPr>
      </w:pPr>
      <w:r w:rsidRPr="001D305A">
        <w:rPr>
          <w:rFonts w:asciiTheme="majorHAnsi" w:eastAsia="Arial" w:hAnsiTheme="majorHAnsi" w:cstheme="majorHAnsi"/>
          <w:b/>
        </w:rPr>
        <w:t xml:space="preserve">REUNIDOS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spacing w:after="5" w:line="251" w:lineRule="auto"/>
        <w:ind w:left="22" w:right="878" w:hanging="10"/>
        <w:jc w:val="left"/>
        <w:rPr>
          <w:rFonts w:asciiTheme="majorHAnsi" w:eastAsia="Arial" w:hAnsiTheme="majorHAnsi" w:cstheme="majorHAnsi"/>
        </w:rPr>
      </w:pPr>
      <w:r w:rsidRPr="001D305A">
        <w:rPr>
          <w:rFonts w:asciiTheme="majorHAnsi" w:eastAsia="Arial" w:hAnsiTheme="majorHAnsi" w:cstheme="majorHAnsi"/>
        </w:rPr>
        <w:t xml:space="preserve">Por una parte, el/la senyor/a [nombre y </w:t>
      </w:r>
      <w:proofErr w:type="spellStart"/>
      <w:r w:rsidRPr="001D305A">
        <w:rPr>
          <w:rFonts w:asciiTheme="majorHAnsi" w:eastAsia="Arial" w:hAnsiTheme="majorHAnsi" w:cstheme="majorHAnsi"/>
        </w:rPr>
        <w:t>apellidos</w:t>
      </w:r>
      <w:proofErr w:type="spellEnd"/>
      <w:r w:rsidRPr="001D305A">
        <w:rPr>
          <w:rFonts w:asciiTheme="majorHAnsi" w:eastAsia="Arial" w:hAnsiTheme="majorHAnsi" w:cstheme="majorHAnsi"/>
        </w:rPr>
        <w:t xml:space="preserve">], </w:t>
      </w:r>
      <w:r w:rsidRPr="001D305A">
        <w:rPr>
          <w:rFonts w:asciiTheme="majorHAnsi" w:eastAsia="Arial" w:hAnsiTheme="majorHAnsi" w:cstheme="majorHAnsi"/>
          <w:shd w:val="clear" w:color="auto" w:fill="D3D3D3"/>
        </w:rPr>
        <w:t>[</w:t>
      </w:r>
      <w:proofErr w:type="spellStart"/>
      <w:r w:rsidRPr="001D305A">
        <w:rPr>
          <w:rFonts w:asciiTheme="majorHAnsi" w:eastAsia="Arial" w:hAnsiTheme="majorHAnsi" w:cstheme="majorHAnsi"/>
          <w:shd w:val="clear" w:color="auto" w:fill="D3D3D3"/>
        </w:rPr>
        <w:t>cargo</w:t>
      </w:r>
      <w:proofErr w:type="spellEnd"/>
      <w:r w:rsidRPr="001D305A">
        <w:rPr>
          <w:rFonts w:asciiTheme="majorHAnsi" w:eastAsia="Arial" w:hAnsiTheme="majorHAnsi" w:cstheme="majorHAnsi"/>
          <w:shd w:val="clear" w:color="auto" w:fill="D3D3D3"/>
        </w:rPr>
        <w:t>]</w:t>
      </w:r>
      <w:r w:rsidRPr="001D305A">
        <w:rPr>
          <w:rFonts w:asciiTheme="majorHAnsi" w:eastAsia="Arial" w:hAnsiTheme="majorHAnsi" w:cstheme="majorHAnsi"/>
        </w:rPr>
        <w:t>, nomenat/da por</w:t>
      </w:r>
      <w:r w:rsidR="001D305A" w:rsidRPr="001D305A">
        <w:rPr>
          <w:rFonts w:asciiTheme="majorHAnsi" w:eastAsia="Arial" w:hAnsiTheme="majorHAnsi" w:cstheme="majorHAnsi"/>
          <w:vanish/>
        </w:rPr>
        <w:t xml:space="preserve"> </w:t>
      </w:r>
      <w:r w:rsidRPr="001D305A">
        <w:rPr>
          <w:rFonts w:asciiTheme="majorHAnsi" w:eastAsia="Arial" w:hAnsiTheme="majorHAnsi" w:cstheme="majorHAnsi"/>
        </w:rPr>
        <w:t xml:space="preserve">el Decreto </w:t>
      </w:r>
    </w:p>
    <w:tbl>
      <w:tblPr>
        <w:tblpPr w:vertAnchor="text" w:tblpX="6938" w:tblpY="-255"/>
        <w:tblOverlap w:val="never"/>
        <w:tblW w:w="1272" w:type="dxa"/>
        <w:tblCellMar>
          <w:top w:w="5" w:type="dxa"/>
          <w:left w:w="0" w:type="dxa"/>
          <w:right w:w="0" w:type="dxa"/>
        </w:tblCellMar>
        <w:tblLook w:val="04A0" w:firstRow="1" w:lastRow="0" w:firstColumn="1" w:lastColumn="0" w:noHBand="0" w:noVBand="1"/>
      </w:tblPr>
      <w:tblGrid>
        <w:gridCol w:w="869"/>
        <w:gridCol w:w="856"/>
      </w:tblGrid>
      <w:tr w:rsidR="001D305A" w:rsidRPr="001D305A" w:rsidTr="004730E0">
        <w:trPr>
          <w:trHeight w:val="230"/>
        </w:trPr>
        <w:tc>
          <w:tcPr>
            <w:tcW w:w="781" w:type="dxa"/>
            <w:tcBorders>
              <w:top w:val="nil"/>
              <w:left w:val="nil"/>
              <w:bottom w:val="nil"/>
              <w:right w:val="nil"/>
            </w:tcBorders>
            <w:shd w:val="clear" w:color="auto" w:fill="D3D3D3"/>
          </w:tcPr>
          <w:p w:rsidR="00A2209E" w:rsidRPr="001D305A" w:rsidRDefault="00A2209E" w:rsidP="004730E0">
            <w:pPr>
              <w:spacing w:line="259" w:lineRule="auto"/>
              <w:ind w:right="-12"/>
              <w:rPr>
                <w:rFonts w:asciiTheme="majorHAnsi" w:eastAsia="Arial" w:hAnsiTheme="majorHAnsi" w:cstheme="majorHAnsi"/>
              </w:rPr>
            </w:pPr>
            <w:r w:rsidRPr="001D305A">
              <w:rPr>
                <w:rFonts w:asciiTheme="majorHAnsi" w:eastAsia="Arial" w:hAnsiTheme="majorHAnsi" w:cstheme="majorHAnsi"/>
              </w:rPr>
              <w:t>[número]</w:t>
            </w:r>
          </w:p>
        </w:tc>
        <w:tc>
          <w:tcPr>
            <w:tcW w:w="491" w:type="dxa"/>
            <w:tcBorders>
              <w:top w:val="nil"/>
              <w:left w:val="nil"/>
              <w:bottom w:val="nil"/>
              <w:right w:val="nil"/>
            </w:tcBorders>
            <w:shd w:val="clear" w:color="auto" w:fill="auto"/>
          </w:tcPr>
          <w:p w:rsidR="00A2209E" w:rsidRPr="001D305A" w:rsidRDefault="00A2209E" w:rsidP="004730E0">
            <w:pPr>
              <w:spacing w:line="259" w:lineRule="auto"/>
              <w:ind w:left="13"/>
              <w:jc w:val="left"/>
              <w:rPr>
                <w:rFonts w:asciiTheme="majorHAnsi" w:eastAsia="Arial" w:hAnsiTheme="majorHAnsi" w:cstheme="majorHAnsi"/>
              </w:rPr>
            </w:pPr>
            <w:r w:rsidRPr="001D305A">
              <w:rPr>
                <w:rFonts w:asciiTheme="majorHAnsi" w:eastAsia="Arial" w:hAnsiTheme="majorHAnsi" w:cstheme="majorHAnsi"/>
              </w:rPr>
              <w:t xml:space="preserve">. </w:t>
            </w:r>
          </w:p>
        </w:tc>
      </w:tr>
      <w:tr w:rsidR="001D305A" w:rsidRPr="001D305A" w:rsidTr="004730E0">
        <w:trPr>
          <w:trHeight w:val="228"/>
        </w:trPr>
        <w:tc>
          <w:tcPr>
            <w:tcW w:w="781" w:type="dxa"/>
            <w:tcBorders>
              <w:top w:val="nil"/>
              <w:left w:val="nil"/>
              <w:bottom w:val="nil"/>
              <w:right w:val="nil"/>
            </w:tcBorders>
            <w:shd w:val="clear" w:color="auto" w:fill="auto"/>
          </w:tcPr>
          <w:p w:rsidR="00A2209E" w:rsidRPr="001D305A" w:rsidRDefault="00A2209E" w:rsidP="004730E0">
            <w:pPr>
              <w:spacing w:after="160" w:line="259" w:lineRule="auto"/>
              <w:jc w:val="left"/>
              <w:rPr>
                <w:rFonts w:asciiTheme="majorHAnsi" w:eastAsia="Arial" w:hAnsiTheme="majorHAnsi" w:cstheme="majorHAnsi"/>
              </w:rPr>
            </w:pPr>
          </w:p>
        </w:tc>
        <w:tc>
          <w:tcPr>
            <w:tcW w:w="491" w:type="dxa"/>
            <w:tcBorders>
              <w:top w:val="nil"/>
              <w:left w:val="nil"/>
              <w:bottom w:val="nil"/>
              <w:right w:val="nil"/>
            </w:tcBorders>
            <w:shd w:val="clear" w:color="auto" w:fill="D3D3D3"/>
          </w:tcPr>
          <w:p w:rsidR="00A2209E" w:rsidRPr="001D305A" w:rsidRDefault="00A2209E" w:rsidP="004730E0">
            <w:pPr>
              <w:spacing w:line="259" w:lineRule="auto"/>
              <w:ind w:left="-13"/>
              <w:rPr>
                <w:rFonts w:asciiTheme="majorHAnsi" w:eastAsia="Arial" w:hAnsiTheme="majorHAnsi" w:cstheme="majorHAnsi"/>
              </w:rPr>
            </w:pPr>
            <w:r w:rsidRPr="001D305A">
              <w:rPr>
                <w:rFonts w:asciiTheme="majorHAnsi" w:eastAsia="Arial" w:hAnsiTheme="majorHAnsi" w:cstheme="majorHAnsi"/>
              </w:rPr>
              <w:t>[nombre]</w:t>
            </w:r>
          </w:p>
        </w:tc>
      </w:tr>
    </w:tbl>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hAnsiTheme="majorHAnsi" w:cstheme="majorHAnsi"/>
          <w:noProof/>
        </w:rPr>
        <mc:AlternateContent>
          <mc:Choice Requires="wpg">
            <w:drawing>
              <wp:anchor distT="0" distB="0" distL="114300" distR="114300" simplePos="0" relativeHeight="251659264" behindDoc="1" locked="0" layoutInCell="1" allowOverlap="1" wp14:anchorId="54EE32C8" wp14:editId="2F0BEA7A">
                <wp:simplePos x="0" y="0"/>
                <wp:positionH relativeFrom="column">
                  <wp:posOffset>1419225</wp:posOffset>
                </wp:positionH>
                <wp:positionV relativeFrom="paragraph">
                  <wp:posOffset>-161925</wp:posOffset>
                </wp:positionV>
                <wp:extent cx="1792605" cy="730250"/>
                <wp:effectExtent l="0" t="0" r="0" b="0"/>
                <wp:wrapNone/>
                <wp:docPr id="56709" name="Agrupa 56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2605" cy="730250"/>
                          <a:chOff x="0" y="0"/>
                          <a:chExt cx="1792478" cy="729997"/>
                        </a:xfrm>
                      </wpg:grpSpPr>
                      <wps:wsp>
                        <wps:cNvPr id="67254" name="Shape 67254"/>
                        <wps:cNvSpPr/>
                        <wps:spPr>
                          <a:xfrm>
                            <a:off x="170688" y="0"/>
                            <a:ext cx="932993" cy="146304"/>
                          </a:xfrm>
                          <a:custGeom>
                            <a:avLst/>
                            <a:gdLst/>
                            <a:ahLst/>
                            <a:cxnLst/>
                            <a:rect l="0" t="0" r="0" b="0"/>
                            <a:pathLst>
                              <a:path w="932993" h="146304">
                                <a:moveTo>
                                  <a:pt x="0" y="0"/>
                                </a:moveTo>
                                <a:lnTo>
                                  <a:pt x="932993" y="0"/>
                                </a:lnTo>
                                <a:lnTo>
                                  <a:pt x="932993" y="146304"/>
                                </a:lnTo>
                                <a:lnTo>
                                  <a:pt x="0" y="146304"/>
                                </a:lnTo>
                                <a:lnTo>
                                  <a:pt x="0" y="0"/>
                                </a:lnTo>
                              </a:path>
                            </a:pathLst>
                          </a:custGeom>
                          <a:solidFill>
                            <a:srgbClr val="D3D3D3"/>
                          </a:solidFill>
                          <a:ln w="0" cap="flat">
                            <a:noFill/>
                            <a:miter lim="127000"/>
                          </a:ln>
                          <a:effectLst/>
                        </wps:spPr>
                        <wps:bodyPr/>
                      </wps:wsp>
                      <wps:wsp>
                        <wps:cNvPr id="67255" name="Shape 67255"/>
                        <wps:cNvSpPr/>
                        <wps:spPr>
                          <a:xfrm>
                            <a:off x="0" y="146304"/>
                            <a:ext cx="934212" cy="144780"/>
                          </a:xfrm>
                          <a:custGeom>
                            <a:avLst/>
                            <a:gdLst/>
                            <a:ahLst/>
                            <a:cxnLst/>
                            <a:rect l="0" t="0" r="0" b="0"/>
                            <a:pathLst>
                              <a:path w="934212" h="144780">
                                <a:moveTo>
                                  <a:pt x="0" y="0"/>
                                </a:moveTo>
                                <a:lnTo>
                                  <a:pt x="934212" y="0"/>
                                </a:lnTo>
                                <a:lnTo>
                                  <a:pt x="934212" y="144780"/>
                                </a:lnTo>
                                <a:lnTo>
                                  <a:pt x="0" y="144780"/>
                                </a:lnTo>
                                <a:lnTo>
                                  <a:pt x="0" y="0"/>
                                </a:lnTo>
                              </a:path>
                            </a:pathLst>
                          </a:custGeom>
                          <a:solidFill>
                            <a:srgbClr val="D3D3D3"/>
                          </a:solidFill>
                          <a:ln w="0" cap="flat">
                            <a:noFill/>
                            <a:miter lim="127000"/>
                          </a:ln>
                          <a:effectLst/>
                        </wps:spPr>
                        <wps:bodyPr/>
                      </wps:wsp>
                      <wps:wsp>
                        <wps:cNvPr id="67256" name="Shape 67256"/>
                        <wps:cNvSpPr/>
                        <wps:spPr>
                          <a:xfrm>
                            <a:off x="1022858" y="291084"/>
                            <a:ext cx="502920" cy="146304"/>
                          </a:xfrm>
                          <a:custGeom>
                            <a:avLst/>
                            <a:gdLst/>
                            <a:ahLst/>
                            <a:cxnLst/>
                            <a:rect l="0" t="0" r="0" b="0"/>
                            <a:pathLst>
                              <a:path w="502920" h="146304">
                                <a:moveTo>
                                  <a:pt x="0" y="0"/>
                                </a:moveTo>
                                <a:lnTo>
                                  <a:pt x="502920" y="0"/>
                                </a:lnTo>
                                <a:lnTo>
                                  <a:pt x="502920" y="146304"/>
                                </a:lnTo>
                                <a:lnTo>
                                  <a:pt x="0" y="146304"/>
                                </a:lnTo>
                                <a:lnTo>
                                  <a:pt x="0" y="0"/>
                                </a:lnTo>
                              </a:path>
                            </a:pathLst>
                          </a:custGeom>
                          <a:solidFill>
                            <a:srgbClr val="D3D3D3"/>
                          </a:solidFill>
                          <a:ln w="0" cap="flat">
                            <a:noFill/>
                            <a:miter lim="127000"/>
                          </a:ln>
                          <a:effectLst/>
                        </wps:spPr>
                        <wps:bodyPr/>
                      </wps:wsp>
                      <wps:wsp>
                        <wps:cNvPr id="67257" name="Shape 67257"/>
                        <wps:cNvSpPr/>
                        <wps:spPr>
                          <a:xfrm>
                            <a:off x="295656" y="437388"/>
                            <a:ext cx="934517" cy="146304"/>
                          </a:xfrm>
                          <a:custGeom>
                            <a:avLst/>
                            <a:gdLst/>
                            <a:ahLst/>
                            <a:cxnLst/>
                            <a:rect l="0" t="0" r="0" b="0"/>
                            <a:pathLst>
                              <a:path w="934517" h="146304">
                                <a:moveTo>
                                  <a:pt x="0" y="0"/>
                                </a:moveTo>
                                <a:lnTo>
                                  <a:pt x="934517" y="0"/>
                                </a:lnTo>
                                <a:lnTo>
                                  <a:pt x="934517" y="146304"/>
                                </a:lnTo>
                                <a:lnTo>
                                  <a:pt x="0" y="146304"/>
                                </a:lnTo>
                                <a:lnTo>
                                  <a:pt x="0" y="0"/>
                                </a:lnTo>
                              </a:path>
                            </a:pathLst>
                          </a:custGeom>
                          <a:solidFill>
                            <a:srgbClr val="D3D3D3"/>
                          </a:solidFill>
                          <a:ln w="0" cap="flat">
                            <a:noFill/>
                            <a:miter lim="127000"/>
                          </a:ln>
                          <a:effectLst/>
                        </wps:spPr>
                        <wps:bodyPr/>
                      </wps:wsp>
                      <wps:wsp>
                        <wps:cNvPr id="67258" name="Shape 67258"/>
                        <wps:cNvSpPr/>
                        <wps:spPr>
                          <a:xfrm>
                            <a:off x="1475486" y="437388"/>
                            <a:ext cx="316992" cy="146304"/>
                          </a:xfrm>
                          <a:custGeom>
                            <a:avLst/>
                            <a:gdLst/>
                            <a:ahLst/>
                            <a:cxnLst/>
                            <a:rect l="0" t="0" r="0" b="0"/>
                            <a:pathLst>
                              <a:path w="316992" h="146304">
                                <a:moveTo>
                                  <a:pt x="0" y="0"/>
                                </a:moveTo>
                                <a:lnTo>
                                  <a:pt x="316992" y="0"/>
                                </a:lnTo>
                                <a:lnTo>
                                  <a:pt x="316992" y="146304"/>
                                </a:lnTo>
                                <a:lnTo>
                                  <a:pt x="0" y="146304"/>
                                </a:lnTo>
                                <a:lnTo>
                                  <a:pt x="0" y="0"/>
                                </a:lnTo>
                              </a:path>
                            </a:pathLst>
                          </a:custGeom>
                          <a:solidFill>
                            <a:srgbClr val="D3D3D3"/>
                          </a:solidFill>
                          <a:ln w="0" cap="flat">
                            <a:noFill/>
                            <a:miter lim="127000"/>
                          </a:ln>
                          <a:effectLst/>
                        </wps:spPr>
                        <wps:bodyPr/>
                      </wps:wsp>
                      <wps:wsp>
                        <wps:cNvPr id="67259" name="Shape 67259"/>
                        <wps:cNvSpPr/>
                        <wps:spPr>
                          <a:xfrm>
                            <a:off x="233172" y="583692"/>
                            <a:ext cx="231648" cy="146304"/>
                          </a:xfrm>
                          <a:custGeom>
                            <a:avLst/>
                            <a:gdLst/>
                            <a:ahLst/>
                            <a:cxnLst/>
                            <a:rect l="0" t="0" r="0" b="0"/>
                            <a:pathLst>
                              <a:path w="231648" h="146304">
                                <a:moveTo>
                                  <a:pt x="0" y="0"/>
                                </a:moveTo>
                                <a:lnTo>
                                  <a:pt x="231648" y="0"/>
                                </a:lnTo>
                                <a:lnTo>
                                  <a:pt x="231648" y="146304"/>
                                </a:lnTo>
                                <a:lnTo>
                                  <a:pt x="0" y="146304"/>
                                </a:lnTo>
                                <a:lnTo>
                                  <a:pt x="0" y="0"/>
                                </a:lnTo>
                              </a:path>
                            </a:pathLst>
                          </a:custGeom>
                          <a:solidFill>
                            <a:srgbClr val="D3D3D3"/>
                          </a:solidFill>
                          <a:ln w="0" cap="flat">
                            <a:noFill/>
                            <a:miter lim="127000"/>
                          </a:ln>
                          <a:effectLst/>
                        </wps:spPr>
                        <wps:bodyPr/>
                      </wps:wsp>
                      <wps:wsp>
                        <wps:cNvPr id="67260" name="Shape 67260"/>
                        <wps:cNvSpPr/>
                        <wps:spPr>
                          <a:xfrm>
                            <a:off x="536448" y="583692"/>
                            <a:ext cx="411785" cy="146304"/>
                          </a:xfrm>
                          <a:custGeom>
                            <a:avLst/>
                            <a:gdLst/>
                            <a:ahLst/>
                            <a:cxnLst/>
                            <a:rect l="0" t="0" r="0" b="0"/>
                            <a:pathLst>
                              <a:path w="411785" h="146304">
                                <a:moveTo>
                                  <a:pt x="0" y="0"/>
                                </a:moveTo>
                                <a:lnTo>
                                  <a:pt x="411785" y="0"/>
                                </a:lnTo>
                                <a:lnTo>
                                  <a:pt x="411785" y="146304"/>
                                </a:lnTo>
                                <a:lnTo>
                                  <a:pt x="0" y="146304"/>
                                </a:lnTo>
                                <a:lnTo>
                                  <a:pt x="0" y="0"/>
                                </a:lnTo>
                              </a:path>
                            </a:pathLst>
                          </a:custGeom>
                          <a:solidFill>
                            <a:srgbClr val="D3D3D3"/>
                          </a:solidFill>
                          <a:ln w="0" cap="flat">
                            <a:noFill/>
                            <a:miter lim="127000"/>
                          </a:ln>
                          <a:effectLst/>
                        </wps:spPr>
                        <wps:bodyPr/>
                      </wps:wsp>
                      <wps:wsp>
                        <wps:cNvPr id="67261" name="Shape 67261"/>
                        <wps:cNvSpPr/>
                        <wps:spPr>
                          <a:xfrm>
                            <a:off x="1018286" y="583692"/>
                            <a:ext cx="597408" cy="146304"/>
                          </a:xfrm>
                          <a:custGeom>
                            <a:avLst/>
                            <a:gdLst/>
                            <a:ahLst/>
                            <a:cxnLst/>
                            <a:rect l="0" t="0" r="0" b="0"/>
                            <a:pathLst>
                              <a:path w="597408" h="146304">
                                <a:moveTo>
                                  <a:pt x="0" y="0"/>
                                </a:moveTo>
                                <a:lnTo>
                                  <a:pt x="597408" y="0"/>
                                </a:lnTo>
                                <a:lnTo>
                                  <a:pt x="597408" y="146304"/>
                                </a:lnTo>
                                <a:lnTo>
                                  <a:pt x="0" y="146304"/>
                                </a:lnTo>
                                <a:lnTo>
                                  <a:pt x="0" y="0"/>
                                </a:lnTo>
                              </a:path>
                            </a:pathLst>
                          </a:custGeom>
                          <a:solidFill>
                            <a:srgbClr val="D3D3D3"/>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coordsize="17924,7299" id="Agrupa 5670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ZOkIAQAAKcaAAAOAAAAZHJzL2Uyb0RvYy54bWzsmVtvm0gUx98r7XdAvG9ghptBcapqs81L tY3U9gNMuKvAoBliO99+zwwMHnCzJrE3rSrLkhngz+FcfnM8huv3u7oyNinjJW3WJrqyTSNtYpqU Tb42v339+OfKNHhHmoRUtEnX5lPKzfc3f7y73rZRimlBqyRlBhhpeLRt12bRdW1kWTwu0prwK9qm DZzMKKtJB7sstxJGtmC9rixs2761pSxpGY1TzuHobX/SvJH2syyNu89ZxtPOqNYm+NbJbya/H8S3 dXNNopyRtijjwQ3yCi9qUjZw09HULemI8cjKA1N1GTPKadZdxbS2aJaVcSpjgGiQPYvmjtHHVsaS R9u8HdMEqZ3l6dVm438298wok7Xp+YEdmkZDaijTh5w9tsToj0GOtm0egfSOtV/ae9YHCsNPNP7O 4bQ1Py/28714l7FaXATxGjuZ/Kcx+emuM2I4iIIQ+7ZnGjGcCxwbe0N14gJKeHBZXPytXegGwJm8 EIdhGIiyWiTqbyudG53ZtgAa3+eSn5bLLwVpU1kiLhI05NIPsOeqXEqJ0R+SqZRKkcdhjw8pnWUJ Bba/grAOUxU6EKXTB4xc37HdScAkih95d5dSmXOy+cQ7uBOwmagRKdQo3jVqyGCy/Oc0aUknrhOm xNDYrk3lSQH16x0RZ2u6Sb9SqetmhYOq7M9Wja5StlS8IFUCtW2lOU04iV6p1LZXw6wHi4uFErrx 1jAQoUqaxvDhoJ5gTqsy+VhWlQiYs/zhr4oZGwIN59YRn6E2E1nViOyBazGBppdVpJPdo6HCjixW XXbQGKuyBt9xYNt7v8RtUtna+soB3zzqGRKjB5o8SbTkcUBdzN43Yh5mb98/9sx7InzhAMyO48zP iwWRDrM8dFyMsGIe5rtKiJo1ekn+Z+Z7TyTz0pFTmO9tLWB+FCJXi16xrrZT5hcKVSp7Ixfmf/BT /Hyf9w+Z91/EPLIxXnl9o8chsleym+/J92wcYtEq5m3szclXnpyj2ytbR8nXhIub+GLhhfyji9Dn yQ8OyZcrr8XdHoee78H8AQZcJ3BgsSN/+rSW7yG4yc8HH358pCfnAF/ZOgq+JlzM82LhBfwTwIde PV/mSHQXg4/cwHNXz5PvID8Mx8XOz1zgK0/OQb6ydZR8TbgY6MXCC/knkD8+INgv8MMXLXaw46AA yAYGvJXjA+STlo+h9O7wV35S0Tdf6yhPzgG+snUUfE04iV6t7tV2usrX+oMSqK0uvID/evB9WH/P Wj4cesk/W8/xXUH2M+C7CAWr4eHXpPRvDr7y5BzgK1tHwdeEk+gVx2qr87xYeAH/BPDRIfjoReAj G63wsNb5Ucv3wsC1f4mWrzw5B/nK1lHyNeFioBcLf0fy5eN8eBsin8kOb27E6xZ9H8b6+6WbfwEA AP//AwBQSwMEFAAGAAgAAAAhAOYWAjfgAAAACgEAAA8AAABkcnMvZG93bnJldi54bWxMj8FqwkAQ hu+FvsMyQm+6SWSLjdmISNuTFKqF0tuajEkwOxuyaxLfvtNTvc0wH/98f7aZbCsG7H3jSEO8iEAg Fa5sqNLwdXybr0D4YKg0rSPUcEMPm/zxITNp6Ub6xOEQKsEh5FOjoQ6hS6X0RY3W+IXrkPh2dr01 gde+kmVvRg63rUyi6Fla0xB/qE2HuxqLy+FqNbyPZtwu49dhfznvbj9H9fG9j1Hrp9m0XYMIOIV/ GP70WR1ydjq5K5VetBqSZKkY1TBPFA9MqEhxmZOG1YsCmWfyvkL+CwAA//8DAFBLAQItABQABgAI AAAAIQC2gziS/gAAAOEBAAATAAAAAAAAAAAAAAAAAAAAAABbQ29udGVudF9UeXBlc10ueG1sUEsB Ai0AFAAGAAgAAAAhADj9If/WAAAAlAEAAAsAAAAAAAAAAAAAAAAALwEAAF9yZWxzLy5yZWxzUEsB Ai0AFAAGAAgAAAAhAD99k6QgBAAApxoAAA4AAAAAAAAAAAAAAAAALgIAAGRycy9lMm9Eb2MueG1s UEsBAi0AFAAGAAgAAAAhAOYWAjfgAAAACgEAAA8AAAAAAAAAAAAAAAAAegYAAGRycy9kb3ducmV2 LnhtbFBLBQYAAAAABAAEAPMAAACHBwAAAAA= " o:spid="_x0000_s1026" style="position:absolute;margin-left:111.75pt;margin-top:-12.75pt;width:141.15pt;height:57.5pt;z-index:-251657216" w14:anchorId="3B73C559">
                <v:shape coordsize="932993,146304" fillcolor="#d3d3d3" id="Shape 6725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Nx7fxgAAAN4AAAAPAAAAZHJzL2Rvd25yZXYueG1sRI9BawIx FITvgv8hPMGbZrtYq6tRilAo9FC6FfX43Dx3lyYvS5Lq9t83hYLHYWa+Ydbb3hpxJR9axwoephkI 4srplmsF+8+XyQJEiMgajWNS8EMBtpvhYI2Fdjf+oGsZa5EgHApU0MTYFVKGqiGLYeo64uRdnLcY k/S11B5vCW6NzLNsLi22nBYa7GjXUPVVflsFZcyMOefLN3849eddZcsjvbdKjUf98wpEpD7ew//t V61g/pQ/zuDvTroCcvMLAAD//wMAUEsBAi0AFAAGAAgAAAAhANvh9svuAAAAhQEAABMAAAAAAAAA AAAAAAAAAAAAAFtDb250ZW50X1R5cGVzXS54bWxQSwECLQAUAAYACAAAACEAWvQsW78AAAAVAQAA CwAAAAAAAAAAAAAAAAAfAQAAX3JlbHMvLnJlbHNQSwECLQAUAAYACAAAACEAbzce38YAAADeAAAA DwAAAAAAAAAAAAAAAAAHAgAAZHJzL2Rvd25yZXYueG1sUEsFBgAAAAADAAMAtwAAAPoCAAAAAA== " o:spid="_x0000_s1027" path="m,l932993,r,146304l,146304,,e" stroked="f" strokeweight="0" style="position:absolute;left:1706;width:9330;height:1463;visibility:visible;mso-wrap-style:square;v-text-anchor:top">
                  <v:stroke joinstyle="miter" miterlimit="83231f"/>
                  <v:path arrowok="t" textboxrect="0,0,932993,146304"/>
                </v:shape>
                <v:shape coordsize="934212,144780" fillcolor="#d3d3d3" id="Shape 6725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UGbWxwAAAN4AAAAPAAAAZHJzL2Rvd25yZXYueG1sRI9Pa8JA FMTvhX6H5RV6qxttjRJdpShCD0L9h+dH9plEs2/T7Bqjn94VCh6HmfkNM562phQN1a6wrKDbiUAQ p1YXnCnYbRcfQxDOI2ssLZOCKzmYTl5fxphoe+E1NRufiQBhl6CC3PsqkdKlORl0HVsRB+9ga4M+ yDqTusZLgJtS9qIolgYLDgs5VjTLKT1tzkZBFV+H0den1qvmF5f74nD7s8e5Uu9v7fcIhKfWP8P/ 7R+tIB70+n143AlXQE7uAAAA//8DAFBLAQItABQABgAIAAAAIQDb4fbL7gAAAIUBAAATAAAAAAAA AAAAAAAAAAAAAABbQ29udGVudF9UeXBlc10ueG1sUEsBAi0AFAAGAAgAAAAhAFr0LFu/AAAAFQEA AAsAAAAAAAAAAAAAAAAAHwEAAF9yZWxzLy5yZWxzUEsBAi0AFAAGAAgAAAAhADBQZtbHAAAA3gAA AA8AAAAAAAAAAAAAAAAABwIAAGRycy9kb3ducmV2LnhtbFBLBQYAAAAAAwADALcAAAD7AgAAAAA= " o:spid="_x0000_s1028" path="m,l934212,r,144780l,144780,,e" stroked="f" strokeweight="0" style="position:absolute;top:1463;width:9342;height:1447;visibility:visible;mso-wrap-style:square;v-text-anchor:top">
                  <v:stroke joinstyle="miter" miterlimit="83231f"/>
                  <v:path arrowok="t" textboxrect="0,0,934212,144780"/>
                </v:shape>
                <v:shape coordsize="502920,146304" fillcolor="#d3d3d3" id="Shape 6725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0VDFxAAAAN4AAAAPAAAAZHJzL2Rvd25yZXYueG1sRI9Ba8JA FITvhf6H5RW81Y1BU42uUsSCR5vG+yP7TEKyb0N2q2l+vSsIPQ4z8w2z2Q2mFVfqXW1ZwWwagSAu rK65VJD/fL0vQTiPrLG1TAr+yMFu+/qywVTbG3/TNfOlCBB2KSqovO9SKV1RkUE3tR1x8C62N+iD 7Eupe7wFuGllHEWJNFhzWKiwo31FRZP9GgVlc1jlF27GfGVdfBrPMc1Ho9Tkbfhcg/A0+P/ws33U CpKPeJHA4064AnJ7BwAA//8DAFBLAQItABQABgAIAAAAIQDb4fbL7gAAAIUBAAATAAAAAAAAAAAA AAAAAAAAAABbQ29udGVudF9UeXBlc10ueG1sUEsBAi0AFAAGAAgAAAAhAFr0LFu/AAAAFQEAAAsA AAAAAAAAAAAAAAAAHwEAAF9yZWxzLy5yZWxzUEsBAi0AFAAGAAgAAAAhAA7RUMXEAAAA3gAAAA8A AAAAAAAAAAAAAAAABwIAAGRycy9kb3ducmV2LnhtbFBLBQYAAAAAAwADALcAAAD4AgAAAAA= " o:spid="_x0000_s1029" path="m,l502920,r,146304l,146304,,e" stroked="f" strokeweight="0" style="position:absolute;left:10228;top:2910;width:5029;height:1463;visibility:visible;mso-wrap-style:square;v-text-anchor:top">
                  <v:stroke joinstyle="miter" miterlimit="83231f"/>
                  <v:path arrowok="t" textboxrect="0,0,502920,146304"/>
                </v:shape>
                <v:shape coordsize="934517,146304" fillcolor="#d3d3d3" id="Shape 6725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H9UMyAAAAN4AAAAPAAAAZHJzL2Rvd25yZXYueG1sRI9Pa8JA FMTvgt9heYIXqRtD/dPUVUQQepOqPfT2yL5kU7NvQ3bV6KfvFgoeh5n5DbNcd7YWV2p95VjBZJyA IM6drrhUcDruXhYgfEDWWDsmBXfysF71e0vMtLvxJ10PoRQRwj5DBSaEJpPS54Ys+rFriKNXuNZi iLItpW7xFuG2lmmSzKTFiuOCwYa2hvLz4WIVULL7et3sq2Jk9t1b8fOYLtLHt1LDQbd5BxGoC8/w f/tDK5jN0+kc/u7EKyBXvwAAAP//AwBQSwECLQAUAAYACAAAACEA2+H2y+4AAACFAQAAEwAAAAAA AAAAAAAAAAAAAAAAW0NvbnRlbnRfVHlwZXNdLnhtbFBLAQItABQABgAIAAAAIQBa9CxbvwAAABUB AAALAAAAAAAAAAAAAAAAAB8BAABfcmVscy8ucmVsc1BLAQItABQABgAIAAAAIQCpH9UMyAAAAN4A AAAPAAAAAAAAAAAAAAAAAAcCAABkcnMvZG93bnJldi54bWxQSwUGAAAAAAMAAwC3AAAA/AIAAAAA " o:spid="_x0000_s1030" path="m,l934517,r,146304l,146304,,e" stroked="f" strokeweight="0" style="position:absolute;left:2956;top:4373;width:9345;height:1463;visibility:visible;mso-wrap-style:square;v-text-anchor:top">
                  <v:stroke joinstyle="miter" miterlimit="83231f"/>
                  <v:path arrowok="t" textboxrect="0,0,934517,146304"/>
                </v:shape>
                <v:shape coordsize="316992,146304" fillcolor="#d3d3d3" id="Shape 6725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3If45xQAAAN4AAAAPAAAAZHJzL2Rvd25yZXYueG1sRE9Na8JA EL0L/odlBG+6UVBDmo2EQmkpHmxUsLdpdppEs7Mhu9X477uHQo+P951uB9OKG/WusaxgMY9AEJdW N1wpOB5eZjEI55E1tpZJwYMcbLPxKMVE2zt/0K3wlQgh7BJUUHvfJVK6siaDbm474sB9296gD7Cv pO7xHsJNK5dRtJYGGw4NNXb0XFN5LX6MgtfH17mwefy5OO/fT5tdechjvCg1nQz5EwhPg/8X/7nf tIL1ZrkKe8OdcAVk9gsAAP//AwBQSwECLQAUAAYACAAAACEA2+H2y+4AAACFAQAAEwAAAAAAAAAA AAAAAAAAAAAAW0NvbnRlbnRfVHlwZXNdLnhtbFBLAQItABQABgAIAAAAIQBa9CxbvwAAABUBAAAL AAAAAAAAAAAAAAAAAB8BAABfcmVscy8ucmVsc1BLAQItABQABgAIAAAAIQB3If45xQAAAN4AAAAP AAAAAAAAAAAAAAAAAAcCAABkcnMvZG93bnJldi54bWxQSwUGAAAAAAMAAwC3AAAA+QIAAAAA " o:spid="_x0000_s1031" path="m,l316992,r,146304l,146304,,e" stroked="f" strokeweight="0" style="position:absolute;left:14754;top:4373;width:3170;height:1463;visibility:visible;mso-wrap-style:square;v-text-anchor:top">
                  <v:stroke joinstyle="miter" miterlimit="83231f"/>
                  <v:path arrowok="t" textboxrect="0,0,316992,146304"/>
                </v:shape>
                <v:shape coordsize="231648,146304" fillcolor="#d3d3d3" id="Shape 6725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8XKGxAAAAN4AAAAPAAAAZHJzL2Rvd25yZXYueG1sRI/BbsIw EETvSPyDtUi9gUMolIYYBFVRewXa+ypekpB4HWI3hL+vKyH1OJqZN5p005tadNS60rKC6SQCQZxZ XXKu4Ou0Hy9BOI+ssbZMCu7kYLMeDlJMtL3xgbqjz0WAsEtQQeF9k0jpsoIMuoltiIN3tq1BH2Sb S93iLcBNLeMoWkiDJYeFAht6Kyirjj9GQcy8qy4cZe/6+WPJd/q+zrq9Uk+jfrsC4an3/+FH+1Mr WLzE81f4uxOugFz/AgAA//8DAFBLAQItABQABgAIAAAAIQDb4fbL7gAAAIUBAAATAAAAAAAAAAAA AAAAAAAAAABbQ29udGVudF9UeXBlc10ueG1sUEsBAi0AFAAGAAgAAAAhAFr0LFu/AAAAFQEAAAsA AAAAAAAAAAAAAAAAHwEAAF9yZWxzLy5yZWxzUEsBAi0AFAAGAAgAAAAhALPxcobEAAAA3gAAAA8A AAAAAAAAAAAAAAAABwIAAGRycy9kb3ducmV2LnhtbFBLBQYAAAAAAwADALcAAAD4AgAAAAA= " o:spid="_x0000_s1032" path="m,l231648,r,146304l,146304,,e" stroked="f" strokeweight="0" style="position:absolute;left:2331;top:5836;width:2317;height:1463;visibility:visible;mso-wrap-style:square;v-text-anchor:top">
                  <v:stroke joinstyle="miter" miterlimit="83231f"/>
                  <v:path arrowok="t" textboxrect="0,0,231648,146304"/>
                </v:shape>
                <v:shape coordsize="411785,146304" fillcolor="#d3d3d3" id="Shape 672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uZqPfxwAAAN4AAAAPAAAAZHJzL2Rvd25yZXYueG1sRI9PT8Iw GMbvJnyH5jXxJh07jDkpxBAXPYCJQILHN+vrOlnfzrbC+Pb2YOLxyfMvv8VqtL04kw+dYwWzaQaC uHG641bBYV/flyBCRNbYOyYFVwqwWk5uFlhpd+F3Ou9iK9IIhwoVmBiHSsrQGLIYpm4gTt6n8xZj kr6V2uMljdte5llWSIsdpweDA60NNafdj1WQb4/Ppvyq/eylPLyVH9/15vTQK3V3Oz49gog0xv/w X/tVKyjmeZEAEk5CAbn8BQAA//8DAFBLAQItABQABgAIAAAAIQDb4fbL7gAAAIUBAAATAAAAAAAA AAAAAAAAAAAAAABbQ29udGVudF9UeXBlc10ueG1sUEsBAi0AFAAGAAgAAAAhAFr0LFu/AAAAFQEA AAsAAAAAAAAAAAAAAAAAHwEAAF9yZWxzLy5yZWxzUEsBAi0AFAAGAAgAAAAhAC5mo9/HAAAA3gAA AA8AAAAAAAAAAAAAAAAABwIAAGRycy9kb3ducmV2LnhtbFBLBQYAAAAAAwADALcAAAD7AgAAAAA= " o:spid="_x0000_s1033" path="m,l411785,r,146304l,146304,,e" stroked="f" strokeweight="0" style="position:absolute;left:5364;top:5836;width:4118;height:1463;visibility:visible;mso-wrap-style:square;v-text-anchor:top">
                  <v:stroke joinstyle="miter" miterlimit="83231f"/>
                  <v:path arrowok="t" textboxrect="0,0,411785,146304"/>
                </v:shape>
                <v:shape coordsize="597408,146304" fillcolor="#d3d3d3" id="Shape 6726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QkRZaxwAAAN4AAAAPAAAAZHJzL2Rvd25yZXYueG1sRI9BS8NA FITvQv/D8gre7KY9pBq7LbYiCD1oE/H8yL4mW7Nv4+6axH/vCoLHYWa+YTa7yXZiIB+MYwXLRQaC uHbacKPgrXq6uQURIrLGzjEp+KYAu+3saoOFdiOfaChjIxKEQ4EK2hj7QspQt2QxLFxPnLyz8xZj kr6R2uOY4LaTqyzLpUXDaaHFng4t1R/ll1WAn9V6qPbH98sxN6b35evL3eOo1PV8ergHEWmK/+G/ 9rNWkK9X+RJ+76QrILc/AAAA//8DAFBLAQItABQABgAIAAAAIQDb4fbL7gAAAIUBAAATAAAAAAAA AAAAAAAAAAAAAABbQ29udGVudF9UeXBlc10ueG1sUEsBAi0AFAAGAAgAAAAhAFr0LFu/AAAAFQEA AAsAAAAAAAAAAAAAAAAAHwEAAF9yZWxzLy5yZWxzUEsBAi0AFAAGAAgAAAAhABCRFlrHAAAA3gAA AA8AAAAAAAAAAAAAAAAABwIAAGRycy9kb3ducmV2LnhtbFBLBQYAAAAAAwADALcAAAD7AgAAAAA= " o:spid="_x0000_s1034" path="m,l597408,r,146304l,146304,,e" stroked="f" strokeweight="0" style="position:absolute;left:10182;top:5836;width:5974;height:1463;visibility:visible;mso-wrap-style:square;v-text-anchor:top">
                  <v:stroke joinstyle="miter" miterlimit="83231f"/>
                  <v:path arrowok="t" textboxrect="0,0,597408,146304"/>
                </v:shape>
              </v:group>
            </w:pict>
          </mc:Fallback>
        </mc:AlternateContent>
      </w:r>
      <w:r w:rsidRPr="001D305A">
        <w:rPr>
          <w:rFonts w:asciiTheme="majorHAnsi" w:eastAsia="Arial" w:hAnsiTheme="majorHAnsi" w:cstheme="majorHAnsi"/>
        </w:rPr>
        <w:t xml:space="preserve">Y de la </w:t>
      </w:r>
      <w:proofErr w:type="spellStart"/>
      <w:r w:rsidRPr="001D305A">
        <w:rPr>
          <w:rFonts w:asciiTheme="majorHAnsi" w:eastAsia="Arial" w:hAnsiTheme="majorHAnsi" w:cstheme="majorHAnsi"/>
        </w:rPr>
        <w:t>otra</w:t>
      </w:r>
      <w:proofErr w:type="spellEnd"/>
      <w:r w:rsidRPr="001D305A">
        <w:rPr>
          <w:rFonts w:asciiTheme="majorHAnsi" w:eastAsia="Arial" w:hAnsiTheme="majorHAnsi" w:cstheme="majorHAnsi"/>
        </w:rPr>
        <w:t xml:space="preserve">, el/la senyor/a [nombre y apellidos], en nombre y representación de la empresa/entidad </w:t>
      </w:r>
      <w:r w:rsidRPr="001D305A">
        <w:rPr>
          <w:rFonts w:asciiTheme="majorHAnsi" w:eastAsia="Arial" w:hAnsiTheme="majorHAnsi" w:cstheme="majorHAnsi"/>
        </w:rPr>
        <w:tab/>
        <w:t xml:space="preserve">, en virtud de la escritura de poder mercantil, protocolo [número], autorizada por el notario del Ilustre Colegio Notarial de Cataluña, señor [nombre y apellidos], en [fecha], inscrita en el Registro Mercantil de Barcelona, en </w:t>
      </w:r>
      <w:r w:rsidRPr="001D305A">
        <w:rPr>
          <w:rFonts w:asciiTheme="majorHAnsi" w:eastAsia="Arial" w:hAnsiTheme="majorHAnsi" w:cstheme="majorHAnsi"/>
          <w:shd w:val="clear" w:color="auto" w:fill="D3D3D3"/>
        </w:rPr>
        <w:t>[fecha]</w:t>
      </w:r>
      <w:r w:rsidRPr="001D305A">
        <w:rPr>
          <w:rFonts w:asciiTheme="majorHAnsi" w:eastAsia="Arial" w:hAnsiTheme="majorHAnsi" w:cstheme="majorHAnsi"/>
        </w:rPr>
        <w:t xml:space="preserve">, en la hoja </w:t>
      </w:r>
      <w:r w:rsidRPr="001D305A">
        <w:rPr>
          <w:rFonts w:asciiTheme="majorHAnsi" w:eastAsia="Arial" w:hAnsiTheme="majorHAnsi" w:cstheme="majorHAnsi"/>
          <w:shd w:val="clear" w:color="auto" w:fill="D3D3D3"/>
        </w:rPr>
        <w:t>[número]</w:t>
      </w:r>
      <w:r w:rsidRPr="001D305A">
        <w:rPr>
          <w:rFonts w:asciiTheme="majorHAnsi" w:eastAsia="Arial" w:hAnsiTheme="majorHAnsi" w:cstheme="majorHAnsi"/>
        </w:rPr>
        <w:t xml:space="preserve">, [folio], [volumen], [inscripción]. </w:t>
      </w:r>
    </w:p>
    <w:p w:rsidR="00A2209E" w:rsidRPr="001D305A" w:rsidRDefault="00A2209E" w:rsidP="00A2209E">
      <w:pPr>
        <w:spacing w:after="15"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Ambas partes, en el ejercicio de las funciones que les están legalmente asignadas, reconociéndose recíprocamente la capacidad legal necesaria para obligarse de común acuerdo.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spacing w:after="5" w:line="249" w:lineRule="auto"/>
        <w:ind w:left="22" w:right="5" w:hanging="10"/>
        <w:jc w:val="left"/>
        <w:rPr>
          <w:rFonts w:asciiTheme="majorHAnsi" w:eastAsia="Arial" w:hAnsiTheme="majorHAnsi" w:cstheme="majorHAnsi"/>
        </w:rPr>
      </w:pPr>
      <w:r w:rsidRPr="001D305A">
        <w:rPr>
          <w:rFonts w:asciiTheme="majorHAnsi" w:eastAsia="Arial" w:hAnsiTheme="majorHAnsi" w:cstheme="majorHAnsi"/>
          <w:b/>
        </w:rPr>
        <w:t xml:space="preserve">MANIFIESTAN </w:t>
      </w:r>
    </w:p>
    <w:p w:rsidR="00A2209E" w:rsidRPr="001D305A" w:rsidRDefault="00A2209E" w:rsidP="00A2209E">
      <w:pPr>
        <w:spacing w:after="20" w:line="259" w:lineRule="auto"/>
        <w:ind w:left="1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spacing w:after="5" w:line="249" w:lineRule="auto"/>
        <w:ind w:left="22" w:right="5" w:hanging="10"/>
        <w:jc w:val="left"/>
        <w:rPr>
          <w:rFonts w:asciiTheme="majorHAnsi" w:eastAsia="Arial" w:hAnsiTheme="majorHAnsi" w:cstheme="majorHAnsi"/>
        </w:rPr>
      </w:pPr>
      <w:r w:rsidRPr="001D305A">
        <w:rPr>
          <w:rFonts w:asciiTheme="majorHAnsi" w:eastAsia="Arial" w:hAnsiTheme="majorHAnsi" w:cstheme="majorHAnsi"/>
          <w:b/>
        </w:rPr>
        <w:t xml:space="preserve">I. CLÁUSULAS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keepNext/>
        <w:keepLines/>
        <w:spacing w:after="5" w:line="249" w:lineRule="auto"/>
        <w:ind w:left="22" w:right="5" w:hanging="10"/>
        <w:jc w:val="left"/>
        <w:outlineLvl w:val="1"/>
        <w:rPr>
          <w:rFonts w:asciiTheme="majorHAnsi" w:eastAsia="Arial" w:hAnsiTheme="majorHAnsi" w:cstheme="majorHAnsi"/>
          <w:b/>
        </w:rPr>
      </w:pPr>
      <w:r w:rsidRPr="001D305A">
        <w:rPr>
          <w:rFonts w:asciiTheme="majorHAnsi" w:eastAsia="Arial" w:hAnsiTheme="majorHAnsi" w:cstheme="majorHAnsi"/>
          <w:b/>
        </w:rPr>
        <w:t xml:space="preserve">Primera.- Objeto del encargo de tratamiento </w:t>
      </w:r>
    </w:p>
    <w:p w:rsidR="00A2209E" w:rsidRPr="001D305A" w:rsidRDefault="00A2209E" w:rsidP="00A2209E">
      <w:pPr>
        <w:spacing w:after="13"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hAnsiTheme="majorHAnsi" w:cstheme="majorHAnsi"/>
          <w:noProof/>
        </w:rPr>
        <mc:AlternateContent>
          <mc:Choice Requires="wpg">
            <w:drawing>
              <wp:anchor distT="0" distB="0" distL="114300" distR="114300" simplePos="0" relativeHeight="251660288" behindDoc="1" locked="0" layoutInCell="1" allowOverlap="1" wp14:anchorId="511F1632" wp14:editId="348E817F">
                <wp:simplePos x="0" y="0"/>
                <wp:positionH relativeFrom="column">
                  <wp:posOffset>2548890</wp:posOffset>
                </wp:positionH>
                <wp:positionV relativeFrom="paragraph">
                  <wp:posOffset>-23495</wp:posOffset>
                </wp:positionV>
                <wp:extent cx="1955800" cy="290830"/>
                <wp:effectExtent l="0" t="0" r="6350" b="0"/>
                <wp:wrapNone/>
                <wp:docPr id="54910" name="Agrupa 54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0" cy="290830"/>
                          <a:chOff x="0" y="0"/>
                          <a:chExt cx="1955546" cy="291085"/>
                        </a:xfrm>
                      </wpg:grpSpPr>
                      <wps:wsp>
                        <wps:cNvPr id="67270" name="Shape 67270"/>
                        <wps:cNvSpPr/>
                        <wps:spPr>
                          <a:xfrm>
                            <a:off x="0" y="0"/>
                            <a:ext cx="416052" cy="144780"/>
                          </a:xfrm>
                          <a:custGeom>
                            <a:avLst/>
                            <a:gdLst/>
                            <a:ahLst/>
                            <a:cxnLst/>
                            <a:rect l="0" t="0" r="0" b="0"/>
                            <a:pathLst>
                              <a:path w="416052" h="144780">
                                <a:moveTo>
                                  <a:pt x="0" y="0"/>
                                </a:moveTo>
                                <a:lnTo>
                                  <a:pt x="416052" y="0"/>
                                </a:lnTo>
                                <a:lnTo>
                                  <a:pt x="416052" y="144780"/>
                                </a:lnTo>
                                <a:lnTo>
                                  <a:pt x="0" y="144780"/>
                                </a:lnTo>
                                <a:lnTo>
                                  <a:pt x="0" y="0"/>
                                </a:lnTo>
                              </a:path>
                            </a:pathLst>
                          </a:custGeom>
                          <a:solidFill>
                            <a:srgbClr val="D3D3D3"/>
                          </a:solidFill>
                          <a:ln w="0" cap="flat">
                            <a:noFill/>
                            <a:miter lim="127000"/>
                          </a:ln>
                          <a:effectLst/>
                        </wps:spPr>
                        <wps:bodyPr/>
                      </wps:wsp>
                      <wps:wsp>
                        <wps:cNvPr id="67271" name="Shape 67271"/>
                        <wps:cNvSpPr/>
                        <wps:spPr>
                          <a:xfrm>
                            <a:off x="289560" y="144780"/>
                            <a:ext cx="1665986" cy="146304"/>
                          </a:xfrm>
                          <a:custGeom>
                            <a:avLst/>
                            <a:gdLst/>
                            <a:ahLst/>
                            <a:cxnLst/>
                            <a:rect l="0" t="0" r="0" b="0"/>
                            <a:pathLst>
                              <a:path w="1665986" h="146304">
                                <a:moveTo>
                                  <a:pt x="0" y="0"/>
                                </a:moveTo>
                                <a:lnTo>
                                  <a:pt x="1665986" y="0"/>
                                </a:lnTo>
                                <a:lnTo>
                                  <a:pt x="1665986" y="146304"/>
                                </a:lnTo>
                                <a:lnTo>
                                  <a:pt x="0" y="146304"/>
                                </a:lnTo>
                                <a:lnTo>
                                  <a:pt x="0" y="0"/>
                                </a:lnTo>
                              </a:path>
                            </a:pathLst>
                          </a:custGeom>
                          <a:solidFill>
                            <a:srgbClr val="D3D3D3"/>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coordsize="19555,2910" id="Agrupa 549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IBnvzgIAANIIAAAOAAAAZHJzL2Uyb0RvYy54bWzcVttunDAQfa/Uf7B4b4ANEBaFjaqmyUvU Rkr6AY4xF9XYlu1dNn/fscEsu5GaKFX7UK2Eb8fjmTNn7L282vcM7ajSneBlEJ9FAaKciKrjTRn8 eLz5lAdIG8wrzASnZfBMdXC1+fjhcpAFXYlWsIoqBEa4LgZZBq0xsghDTVraY30mJOWwWAvVYwND 1YSVwgNY71m4iqIsHISqpBKEag2z1+NisHH265oS872uNTWIlQH4ZtxXue+T/YabS1w0Csu2I5Mb +B1e9LjjcOhs6hobjLaqe2Gq74gSWtTmjIg+FHXdEepigGji6CSaWyW20sXSFEMjZ5qA2hOe3m2W fNvdK9RVZZAm6xgY4riHNH1u1FZiNM4BR4NsCoDeKvkg79UYKHTvBPmpYTk8Xbfj5gDe16q3myBe tHfkP8/k071BBCbjdZrmEXhAYG21jvLzKTukhRS+2Ebar4uNaZL5jXGUpzatIS7GY51zszODBKHp A5f6z7h8aLGkLkXaEjRxmV2sLmYuHQSNU45Kh7Q8TiM9UfoWlpI4i9LVGGucJBe5I2mOFRdkq80t FY5uvLvTBg4BWVa+h1vfI3vuuwrq5LcVIrGx+6wp20VDGXhPWkjd6Ihd7cWOPgqHMyc5AycPq4wv Ud6WVwVAPcC30plbAI+i9yjfjmhIAVh8M9BTORoBH2yoTkhz+DC5JFgL1lU3HWM2YK2apy9MoR2G u+b63P4mHR7BGLfsWZ1juO9qho27OLiwdlyy+s7Anci6HnwHHUFNwLSjxB5D3a02Zg6krYtRPrb3 JKpnpyo3Dyq3hfuP5B77q+Mg99j6bR2Awnhd7qt8nWanGYNwfZVnWbrOpyqPk+w8SiZafNksE/NX lR97V5z0nSfvl/5s7FXtL5FHBHjR+/ZY/AumPMC3S+BBZLYw/w/xu5sfHk4Xz/TI25d5OYb+8q/I 5hcAAAD//wMAUEsDBBQABgAIAAAAIQAmTj434AAAAAkBAAAPAAAAZHJzL2Rvd25yZXYueG1sTI/B TsMwDIbvSLxDZCRuW5JtMChNp2kCTtMkNiTEzWu9tlqTVE3Wdm+POcHR/j/9/pyuRtuInrpQe2dA TxUIcrkvalca+Dy8TZ5AhIiuwMY7MnClAKvs9ibFpPCD+6B+H0vBJS4kaKCKsU2kDHlFFsPUt+Q4 O/nOYuSxK2XR4cDltpEzpR6lxdrxhQpb2lSUn/cXa+B9wGE916/99nzaXL8PD7uvrSZj7u/G9QuI SGP8g+FXn9UhY6ejv7giiMbAQukFowYm8yUIBpbqmRdHTmYaZJbK/x9kPwAAAP//AwBQSwECLQAU AAYACAAAACEAtoM4kv4AAADhAQAAEwAAAAAAAAAAAAAAAAAAAAAAW0NvbnRlbnRfVHlwZXNdLnht bFBLAQItABQABgAIAAAAIQA4/SH/1gAAAJQBAAALAAAAAAAAAAAAAAAAAC8BAABfcmVscy8ucmVs c1BLAQItABQABgAIAAAAIQAUIBnvzgIAANIIAAAOAAAAAAAAAAAAAAAAAC4CAABkcnMvZTJvRG9j LnhtbFBLAQItABQABgAIAAAAIQAmTj434AAAAAkBAAAPAAAAAAAAAAAAAAAAACgFAABkcnMvZG93 bnJldi54bWxQSwUGAAAAAAQABADzAAAANQYAAAAA " o:spid="_x0000_s1026" style="position:absolute;margin-left:200.7pt;margin-top:-1.85pt;width:154pt;height:22.9pt;z-index:-251656192" w14:anchorId="0020F8A9">
                <v:shape coordsize="416052,144780" fillcolor="#d3d3d3" id="Shape 67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5JiTxgAAAN4AAAAPAAAAZHJzL2Rvd25yZXYueG1sRI/NaoNA FIX3gb7DcAvdhGaMC21tJqEpCK4CMXbR3cW5VYlzR5xp1LfvLAJZHs4f3+4wm17caHSdZQXbTQSC uLa640ZBdclf30A4j6yxt0wKFnJw2D+tdphpO/GZbqVvRBhhl6GC1vshk9LVLRl0GzsQB+/XjgZ9 kGMj9YhTGDe9jKMokQY7Dg8tDvTVUn0t/4wCv16qk/u26XwpiyR//6niY3JV6uV5/vwA4Wn2j/C9 XWgFSRqnASDgBBSQ+38AAAD//wMAUEsBAi0AFAAGAAgAAAAhANvh9svuAAAAhQEAABMAAAAAAAAA AAAAAAAAAAAAAFtDb250ZW50X1R5cGVzXS54bWxQSwECLQAUAAYACAAAACEAWvQsW78AAAAVAQAA CwAAAAAAAAAAAAAAAAAfAQAAX3JlbHMvLnJlbHNQSwECLQAUAAYACAAAACEA6OSYk8YAAADeAAAA DwAAAAAAAAAAAAAAAAAHAgAAZHJzL2Rvd25yZXYueG1sUEsFBgAAAAADAAMAtwAAAPoCAAAAAA== " o:spid="_x0000_s1027" path="m,l416052,r,144780l,144780,,e" stroked="f" strokeweight="0" style="position:absolute;width:4160;height:1447;visibility:visible;mso-wrap-style:square;v-text-anchor:top">
                  <v:stroke joinstyle="miter" miterlimit="83231f"/>
                  <v:path arrowok="t" textboxrect="0,0,416052,144780"/>
                </v:shape>
                <v:shape coordsize="1665986,146304" fillcolor="#d3d3d3" id="Shape 6727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G8THxQAAAN4AAAAPAAAAZHJzL2Rvd25yZXYueG1sRI/NasMw EITvhbyD2EBvjewcnMaxEkKgEOilTgu9Ltb6h1grI6m2k6ePCoUeh5n5hikOs+nFSM53lhWkqwQE cWV1x42Cr8+3l1cQPiBr7C2Tght5OOwXTwXm2k5c0ngJjYgQ9jkqaEMYcil91ZJBv7IDcfRq6wyG KF0jtcMpwk0v10mSSYMdx4UWBzq1VF0vP0ZBknYc9PQuKb1/lG57HG/f51qp5+V83IEINIf/8F/7 rBVkm/Umhd878QrI/QMAAP//AwBQSwECLQAUAAYACAAAACEA2+H2y+4AAACFAQAAEwAAAAAAAAAA AAAAAAAAAAAAW0NvbnRlbnRfVHlwZXNdLnhtbFBLAQItABQABgAIAAAAIQBa9CxbvwAAABUBAAAL AAAAAAAAAAAAAAAAAB8BAABfcmVscy8ucmVsc1BLAQItABQABgAIAAAAIQBaG8THxQAAAN4AAAAP AAAAAAAAAAAAAAAAAAcCAABkcnMvZG93bnJldi54bWxQSwUGAAAAAAMAAwC3AAAA+QIAAAAA " o:spid="_x0000_s1028" path="m,l1665986,r,146304l,146304,,e" stroked="f" strokeweight="0" style="position:absolute;left:2895;top:1447;width:16660;height:1463;visibility:visible;mso-wrap-style:square;v-text-anchor:top">
                  <v:stroke joinstyle="miter" miterlimit="83231f"/>
                  <v:path arrowok="t" textboxrect="0,0,1665986,146304"/>
                </v:shape>
              </v:group>
            </w:pict>
          </mc:Fallback>
        </mc:AlternateContent>
      </w:r>
      <w:r w:rsidRPr="001D305A">
        <w:rPr>
          <w:rFonts w:asciiTheme="majorHAnsi" w:eastAsia="Arial" w:hAnsiTheme="majorHAnsi" w:cstheme="majorHAnsi"/>
        </w:rPr>
        <w:t xml:space="preserve">Mediante este acuerdo de encargo se habilita [entidad], en calidad de encargada del tratamiento (en adelante, el encargado), para tratar por cuenta de </w:t>
      </w:r>
      <w:r w:rsidR="00957A01" w:rsidRPr="001D305A">
        <w:rPr>
          <w:rFonts w:asciiTheme="majorHAnsi" w:eastAsia="Arial" w:hAnsiTheme="majorHAnsi" w:cstheme="majorHAnsi"/>
        </w:rPr>
        <w:t>la Escuela de Administración Pública de Cataluña</w:t>
      </w:r>
      <w:r w:rsidRPr="001D305A">
        <w:rPr>
          <w:rFonts w:asciiTheme="majorHAnsi" w:eastAsia="Arial" w:hAnsiTheme="majorHAnsi" w:cstheme="majorHAnsi"/>
        </w:rPr>
        <w:t xml:space="preserve">, responsable del tratamiento (en adelante, el responsable), los datos de carácter personal necesarios para prestar el servicio de </w:t>
      </w:r>
      <w:r w:rsidR="00957A01" w:rsidRPr="001D305A">
        <w:rPr>
          <w:rFonts w:asciiTheme="majorHAnsi" w:eastAsia="Arial" w:hAnsiTheme="majorHAnsi" w:cstheme="majorHAnsi"/>
          <w:shd w:val="clear" w:color="auto" w:fill="D3D3D3"/>
        </w:rPr>
        <w:t>seguridad y vigilancia de la sede de la entidad ubicada en la calle de Gerona, 20 de Barcelona.</w:t>
      </w:r>
      <w:r w:rsidRPr="001D305A">
        <w:rPr>
          <w:rFonts w:asciiTheme="majorHAnsi" w:eastAsia="Arial" w:hAnsiTheme="majorHAnsi" w:cstheme="majorHAnsi"/>
          <w:i/>
        </w:rPr>
        <w:t xml:space="preserve">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i/>
        </w:rPr>
        <w:t xml:space="preserve"> </w:t>
      </w:r>
    </w:p>
    <w:p w:rsidR="00A2209E" w:rsidRPr="001D305A" w:rsidRDefault="00A2209E" w:rsidP="00A2209E">
      <w:pPr>
        <w:spacing w:line="259" w:lineRule="auto"/>
        <w:ind w:left="7" w:hanging="10"/>
        <w:jc w:val="left"/>
        <w:rPr>
          <w:rFonts w:asciiTheme="majorHAnsi" w:eastAsia="Arial" w:hAnsiTheme="majorHAnsi" w:cstheme="majorHAnsi"/>
        </w:rPr>
      </w:pPr>
      <w:r w:rsidRPr="001D305A">
        <w:rPr>
          <w:rFonts w:asciiTheme="majorHAnsi" w:eastAsia="Arial" w:hAnsiTheme="majorHAnsi" w:cstheme="majorHAnsi"/>
        </w:rPr>
        <w:t xml:space="preserve">El tratamiento consistirá en </w:t>
      </w:r>
      <w:r w:rsidR="00957A01" w:rsidRPr="001D305A">
        <w:rPr>
          <w:rFonts w:asciiTheme="majorHAnsi" w:eastAsia="Arial" w:hAnsiTheme="majorHAnsi" w:cstheme="majorHAnsi"/>
          <w:shd w:val="clear" w:color="auto" w:fill="D3D3D3"/>
        </w:rPr>
        <w:t xml:space="preserve">los </w:t>
      </w:r>
      <w:proofErr w:type="spellStart"/>
      <w:r w:rsidR="00957A01" w:rsidRPr="001D305A">
        <w:rPr>
          <w:rFonts w:asciiTheme="majorHAnsi" w:eastAsia="Arial" w:hAnsiTheme="majorHAnsi" w:cstheme="majorHAnsi"/>
          <w:shd w:val="clear" w:color="auto" w:fill="D3D3D3"/>
        </w:rPr>
        <w:t>tratamientos</w:t>
      </w:r>
      <w:proofErr w:type="spellEnd"/>
      <w:r w:rsidR="00957A01" w:rsidRPr="001D305A">
        <w:rPr>
          <w:rFonts w:asciiTheme="majorHAnsi" w:eastAsia="Arial" w:hAnsiTheme="majorHAnsi" w:cstheme="majorHAnsi"/>
          <w:shd w:val="clear" w:color="auto" w:fill="D3D3D3"/>
        </w:rPr>
        <w:t xml:space="preserve"> </w:t>
      </w:r>
      <w:proofErr w:type="spellStart"/>
      <w:r w:rsidR="00957A01" w:rsidRPr="001D305A">
        <w:rPr>
          <w:rFonts w:asciiTheme="majorHAnsi" w:eastAsia="Arial" w:hAnsiTheme="majorHAnsi" w:cstheme="majorHAnsi"/>
          <w:shd w:val="clear" w:color="auto" w:fill="D3D3D3"/>
        </w:rPr>
        <w:t>descritos</w:t>
      </w:r>
      <w:proofErr w:type="spellEnd"/>
      <w:r w:rsidR="00957A01" w:rsidRPr="001D305A">
        <w:rPr>
          <w:rFonts w:asciiTheme="majorHAnsi" w:eastAsia="Arial" w:hAnsiTheme="majorHAnsi" w:cstheme="majorHAnsi"/>
          <w:shd w:val="clear" w:color="auto" w:fill="D3D3D3"/>
        </w:rPr>
        <w:t xml:space="preserve"> </w:t>
      </w:r>
      <w:proofErr w:type="spellStart"/>
      <w:r w:rsidR="00957A01" w:rsidRPr="001D305A">
        <w:rPr>
          <w:rFonts w:asciiTheme="majorHAnsi" w:eastAsia="Arial" w:hAnsiTheme="majorHAnsi" w:cstheme="majorHAnsi"/>
          <w:shd w:val="clear" w:color="auto" w:fill="D3D3D3"/>
        </w:rPr>
        <w:t>copm</w:t>
      </w:r>
      <w:proofErr w:type="spellEnd"/>
      <w:r w:rsidR="00957A01" w:rsidRPr="001D305A">
        <w:rPr>
          <w:rFonts w:asciiTheme="majorHAnsi" w:eastAsia="Arial" w:hAnsiTheme="majorHAnsi" w:cstheme="majorHAnsi"/>
          <w:shd w:val="clear" w:color="auto" w:fill="D3D3D3"/>
        </w:rPr>
        <w:t xml:space="preserve"> a “</w:t>
      </w:r>
      <w:proofErr w:type="spellStart"/>
      <w:r w:rsidR="00957A01" w:rsidRPr="001D305A">
        <w:rPr>
          <w:rFonts w:asciiTheme="majorHAnsi" w:eastAsia="Arial" w:hAnsiTheme="majorHAnsi" w:cstheme="majorHAnsi"/>
          <w:shd w:val="clear" w:color="auto" w:fill="D3D3D3"/>
        </w:rPr>
        <w:t>Cámaras</w:t>
      </w:r>
      <w:proofErr w:type="spellEnd"/>
      <w:r w:rsidR="00957A01" w:rsidRPr="001D305A">
        <w:rPr>
          <w:rFonts w:asciiTheme="majorHAnsi" w:eastAsia="Arial" w:hAnsiTheme="majorHAnsi" w:cstheme="majorHAnsi"/>
          <w:shd w:val="clear" w:color="auto" w:fill="D3D3D3"/>
        </w:rPr>
        <w:t xml:space="preserve"> de videovigilancia” y “Recursos humanos” Registro de Actividades de Tratamiento del EAPC y, en concreto, de las categorías de datos que se recogen a la cláusula segunda de este acuerdo:</w:t>
      </w:r>
      <w:r w:rsidRPr="001D305A">
        <w:rPr>
          <w:rFonts w:asciiTheme="majorHAnsi" w:eastAsia="Arial" w:hAnsiTheme="majorHAnsi" w:cstheme="majorHAnsi"/>
        </w:rPr>
        <w:t xml:space="preserve">  </w:t>
      </w:r>
    </w:p>
    <w:p w:rsidR="00957A01" w:rsidRPr="001D305A" w:rsidRDefault="00957A01" w:rsidP="00A2209E">
      <w:pPr>
        <w:spacing w:line="259" w:lineRule="auto"/>
        <w:ind w:left="12"/>
        <w:jc w:val="left"/>
        <w:rPr>
          <w:rFonts w:asciiTheme="majorHAnsi" w:eastAsia="Arial" w:hAnsiTheme="majorHAnsi" w:cstheme="majorHAnsi"/>
        </w:rPr>
      </w:pP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Concreción de los tratamientos a realizar: </w:t>
      </w:r>
    </w:p>
    <w:p w:rsidR="00A2209E" w:rsidRPr="001D305A" w:rsidRDefault="00957A01" w:rsidP="00A2209E">
      <w:pPr>
        <w:spacing w:line="259" w:lineRule="auto"/>
        <w:ind w:left="12"/>
        <w:jc w:val="left"/>
        <w:rPr>
          <w:rFonts w:asciiTheme="majorHAnsi" w:eastAsia="Arial" w:hAnsiTheme="majorHAnsi" w:cstheme="majorHAnsi"/>
        </w:rPr>
      </w:pPr>
      <w:r w:rsidRPr="001D305A">
        <w:rPr>
          <w:rFonts w:asciiTheme="majorHAnsi" w:hAnsiTheme="majorHAnsi" w:cstheme="majorHAnsi"/>
          <w:noProof/>
        </w:rPr>
        <mc:AlternateContent>
          <mc:Choice Requires="wpg">
            <w:drawing>
              <wp:anchor distT="0" distB="0" distL="114300" distR="114300" simplePos="0" relativeHeight="251662336" behindDoc="0" locked="0" layoutInCell="1" allowOverlap="1" wp14:anchorId="05AB7017" wp14:editId="0105089A">
                <wp:simplePos x="0" y="0"/>
                <wp:positionH relativeFrom="column">
                  <wp:posOffset>4042671</wp:posOffset>
                </wp:positionH>
                <wp:positionV relativeFrom="paragraph">
                  <wp:posOffset>159180</wp:posOffset>
                </wp:positionV>
                <wp:extent cx="191770" cy="1165860"/>
                <wp:effectExtent l="0" t="0" r="0" b="15240"/>
                <wp:wrapSquare wrapText="bothSides"/>
                <wp:docPr id="54912" name="Agrupa 54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770" cy="1165860"/>
                          <a:chOff x="0" y="0"/>
                          <a:chExt cx="192024" cy="1166035"/>
                        </a:xfrm>
                      </wpg:grpSpPr>
                      <pic:pic xmlns:pic="http://schemas.openxmlformats.org/drawingml/2006/picture">
                        <pic:nvPicPr>
                          <pic:cNvPr id="2116" name="Picture 2116"/>
                          <pic:cNvPicPr/>
                        </pic:nvPicPr>
                        <pic:blipFill>
                          <a:blip r:embed="rId18"/>
                          <a:stretch>
                            <a:fillRect/>
                          </a:stretch>
                        </pic:blipFill>
                        <pic:spPr>
                          <a:xfrm>
                            <a:off x="0" y="1700"/>
                            <a:ext cx="192024" cy="141732"/>
                          </a:xfrm>
                          <a:prstGeom prst="rect">
                            <a:avLst/>
                          </a:prstGeom>
                        </pic:spPr>
                      </pic:pic>
                      <wps:wsp>
                        <wps:cNvPr id="2117" name="Rectangle 2117"/>
                        <wps:cNvSpPr/>
                        <wps:spPr>
                          <a:xfrm>
                            <a:off x="96012" y="0"/>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28" name="Picture 2128"/>
                          <pic:cNvPicPr/>
                        </pic:nvPicPr>
                        <pic:blipFill>
                          <a:blip r:embed="rId18"/>
                          <a:stretch>
                            <a:fillRect/>
                          </a:stretch>
                        </pic:blipFill>
                        <pic:spPr>
                          <a:xfrm>
                            <a:off x="0" y="148003"/>
                            <a:ext cx="192024" cy="141732"/>
                          </a:xfrm>
                          <a:prstGeom prst="rect">
                            <a:avLst/>
                          </a:prstGeom>
                        </pic:spPr>
                      </pic:pic>
                      <wps:wsp>
                        <wps:cNvPr id="2129" name="Rectangle 2129"/>
                        <wps:cNvSpPr/>
                        <wps:spPr>
                          <a:xfrm>
                            <a:off x="96012" y="146304"/>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40" name="Picture 2140"/>
                          <pic:cNvPicPr/>
                        </pic:nvPicPr>
                        <pic:blipFill>
                          <a:blip r:embed="rId18"/>
                          <a:stretch>
                            <a:fillRect/>
                          </a:stretch>
                        </pic:blipFill>
                        <pic:spPr>
                          <a:xfrm>
                            <a:off x="0" y="294307"/>
                            <a:ext cx="192024" cy="141732"/>
                          </a:xfrm>
                          <a:prstGeom prst="rect">
                            <a:avLst/>
                          </a:prstGeom>
                        </pic:spPr>
                      </pic:pic>
                      <wps:wsp>
                        <wps:cNvPr id="2141" name="Rectangle 2141"/>
                        <wps:cNvSpPr/>
                        <wps:spPr>
                          <a:xfrm>
                            <a:off x="96012" y="292608"/>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52" name="Picture 2152"/>
                          <pic:cNvPicPr/>
                        </pic:nvPicPr>
                        <pic:blipFill>
                          <a:blip r:embed="rId18"/>
                          <a:stretch>
                            <a:fillRect/>
                          </a:stretch>
                        </pic:blipFill>
                        <pic:spPr>
                          <a:xfrm>
                            <a:off x="0" y="439088"/>
                            <a:ext cx="192024" cy="141732"/>
                          </a:xfrm>
                          <a:prstGeom prst="rect">
                            <a:avLst/>
                          </a:prstGeom>
                        </pic:spPr>
                      </pic:pic>
                      <wps:wsp>
                        <wps:cNvPr id="2153" name="Rectangle 2153"/>
                        <wps:cNvSpPr/>
                        <wps:spPr>
                          <a:xfrm>
                            <a:off x="96012" y="437388"/>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65" name="Picture 2165"/>
                          <pic:cNvPicPr/>
                        </pic:nvPicPr>
                        <pic:blipFill>
                          <a:blip r:embed="rId18"/>
                          <a:stretch>
                            <a:fillRect/>
                          </a:stretch>
                        </pic:blipFill>
                        <pic:spPr>
                          <a:xfrm>
                            <a:off x="0" y="585391"/>
                            <a:ext cx="192024" cy="141732"/>
                          </a:xfrm>
                          <a:prstGeom prst="rect">
                            <a:avLst/>
                          </a:prstGeom>
                        </pic:spPr>
                      </pic:pic>
                      <wps:wsp>
                        <wps:cNvPr id="2166" name="Rectangle 2166"/>
                        <wps:cNvSpPr/>
                        <wps:spPr>
                          <a:xfrm>
                            <a:off x="96012" y="583692"/>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77" name="Picture 2177"/>
                          <pic:cNvPicPr/>
                        </pic:nvPicPr>
                        <pic:blipFill>
                          <a:blip r:embed="rId18"/>
                          <a:stretch>
                            <a:fillRect/>
                          </a:stretch>
                        </pic:blipFill>
                        <pic:spPr>
                          <a:xfrm>
                            <a:off x="0" y="731695"/>
                            <a:ext cx="192024" cy="141732"/>
                          </a:xfrm>
                          <a:prstGeom prst="rect">
                            <a:avLst/>
                          </a:prstGeom>
                        </pic:spPr>
                      </pic:pic>
                      <wps:wsp>
                        <wps:cNvPr id="2178" name="Rectangle 2178"/>
                        <wps:cNvSpPr/>
                        <wps:spPr>
                          <a:xfrm>
                            <a:off x="96012" y="729996"/>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89" name="Picture 2189"/>
                          <pic:cNvPicPr/>
                        </pic:nvPicPr>
                        <pic:blipFill>
                          <a:blip r:embed="rId18"/>
                          <a:stretch>
                            <a:fillRect/>
                          </a:stretch>
                        </pic:blipFill>
                        <pic:spPr>
                          <a:xfrm>
                            <a:off x="0" y="878000"/>
                            <a:ext cx="192024" cy="141732"/>
                          </a:xfrm>
                          <a:prstGeom prst="rect">
                            <a:avLst/>
                          </a:prstGeom>
                        </pic:spPr>
                      </pic:pic>
                      <wps:wsp>
                        <wps:cNvPr id="2190" name="Rectangle 2190"/>
                        <wps:cNvSpPr/>
                        <wps:spPr>
                          <a:xfrm>
                            <a:off x="96012" y="876300"/>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203" name="Picture 2203"/>
                          <pic:cNvPicPr/>
                        </pic:nvPicPr>
                        <pic:blipFill>
                          <a:blip r:embed="rId18"/>
                          <a:stretch>
                            <a:fillRect/>
                          </a:stretch>
                        </pic:blipFill>
                        <pic:spPr>
                          <a:xfrm>
                            <a:off x="0" y="1024303"/>
                            <a:ext cx="192024" cy="141732"/>
                          </a:xfrm>
                          <a:prstGeom prst="rect">
                            <a:avLst/>
                          </a:prstGeom>
                        </pic:spPr>
                      </pic:pic>
                      <wps:wsp>
                        <wps:cNvPr id="2204" name="Rectangle 2204"/>
                        <wps:cNvSpPr/>
                        <wps:spPr>
                          <a:xfrm>
                            <a:off x="96012" y="1022604"/>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5AB7017" id="Agrupa 54912" o:spid="_x0000_s1026" style="position:absolute;left:0;text-align:left;margin-left:318.3pt;margin-top:12.55pt;width:15.1pt;height:91.8pt;z-index:251662336" coordsize="1920,11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16" o:spid="_x0000_s1027" type="#_x0000_t75" style="position:absolute;top:17;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">
                  <v:imagedata r:id="rId19" o:title=""/>
                </v:shape>
                <v:rect id="Rectangle 2117" o:spid="_x0000_s1028" style="position:absolute;left:96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" filled="f" stroked="f">
                  <v:textbox inset="0,0,0,0">
                    <w:txbxContent>
                      <w:p w:rsidR="001143EC" w:rsidRDefault="001143EC" w:rsidP="00A2209E">
                        <w:pPr>
                          <w:spacing w:after="160" w:line="259" w:lineRule="auto"/>
                        </w:pPr>
                        <w:r>
                          <w:t xml:space="preserve"> </w:t>
                        </w:r>
                      </w:p>
                    </w:txbxContent>
                  </v:textbox>
                </v:rect>
                <v:shape id="Picture 2128" o:spid="_x0000_s1029" type="#_x0000_t75" style="position:absolute;top:14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">
                  <v:imagedata r:id="rId19" o:title=""/>
                </v:shape>
                <v:rect id="Rectangle 2129" o:spid="_x0000_s1030" style="position:absolute;left:960;top:14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34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ksHfm/AE5PoXAAD//wMAUEsBAi0AFAAGAAgAAAAhANvh9svuAAAAhQEAABMAAAAAAAAA&#10;AAAAAAAAAAAAAFtDb250ZW50X1R5cGVzXS54bWxQSwECLQAUAAYACAAAACEAWvQsW78AAAAVAQAA&#10;CwAAAAAAAAAAAAAAAAAfAQAAX3JlbHMvLnJlbHNQSwECLQAUAAYACAAAACEAfK8t+MYAAADdAAAA&#10;DwAAAAAAAAAAAAAAAAAHAgAAZHJzL2Rvd25yZXYueG1sUEsFBgAAAAADAAMAtwAAAPoCAAAAAA==&#10;" filled="f" stroked="f">
                  <v:textbox inset="0,0,0,0">
                    <w:txbxContent>
                      <w:p w:rsidR="001143EC" w:rsidRDefault="001143EC" w:rsidP="00A2209E">
                        <w:pPr>
                          <w:spacing w:after="160" w:line="259" w:lineRule="auto"/>
                        </w:pPr>
                        <w:r>
                          <w:t xml:space="preserve"> </w:t>
                        </w:r>
                      </w:p>
                    </w:txbxContent>
                  </v:textbox>
                </v:rect>
                <v:shape id="Picture 2140" o:spid="_x0000_s1031" type="#_x0000_t75" style="position:absolute;top:29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">
                  <v:imagedata r:id="rId19" o:title=""/>
                </v:shape>
                <v:rect id="Rectangle 2141" o:spid="_x0000_s1032" style="position:absolute;left:960;top:29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Re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F8GxF7HAAAA3QAA&#10;AA8AAAAAAAAAAAAAAAAABwIAAGRycy9kb3ducmV2LnhtbFBLBQYAAAAAAwADALcAAAD7AgAAAAA=&#10;" filled="f" stroked="f">
                  <v:textbox inset="0,0,0,0">
                    <w:txbxContent>
                      <w:p w:rsidR="001143EC" w:rsidRDefault="001143EC" w:rsidP="00A2209E">
                        <w:pPr>
                          <w:spacing w:after="160" w:line="259" w:lineRule="auto"/>
                        </w:pPr>
                        <w:r>
                          <w:t xml:space="preserve"> </w:t>
                        </w:r>
                      </w:p>
                    </w:txbxContent>
                  </v:textbox>
                </v:rect>
                <v:shape id="Picture 2152" o:spid="_x0000_s1033" type="#_x0000_t75" style="position:absolute;top:4390;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">
                  <v:imagedata r:id="rId19" o:title=""/>
                </v:shape>
                <v:rect id="Rectangle 2153" o:spid="_x0000_s1034" style="position:absolute;left:960;top:437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" filled="f" stroked="f">
                  <v:textbox inset="0,0,0,0">
                    <w:txbxContent>
                      <w:p w:rsidR="001143EC" w:rsidRDefault="001143EC" w:rsidP="00A2209E">
                        <w:pPr>
                          <w:spacing w:after="160" w:line="259" w:lineRule="auto"/>
                        </w:pPr>
                        <w:r>
                          <w:t xml:space="preserve"> </w:t>
                        </w:r>
                      </w:p>
                    </w:txbxContent>
                  </v:textbox>
                </v:rect>
                <v:shape id="Picture 2165" o:spid="_x0000_s1035" type="#_x0000_t75" style="position:absolute;top:5853;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">
                  <v:imagedata r:id="rId19" o:title=""/>
                </v:shape>
                <v:rect id="Rectangle 2166" o:spid="_x0000_s1036" style="position:absolute;left:960;top:583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" filled="f" stroked="f">
                  <v:textbox inset="0,0,0,0">
                    <w:txbxContent>
                      <w:p w:rsidR="001143EC" w:rsidRDefault="001143EC" w:rsidP="00A2209E">
                        <w:pPr>
                          <w:spacing w:after="160" w:line="259" w:lineRule="auto"/>
                        </w:pPr>
                        <w:r>
                          <w:t xml:space="preserve"> </w:t>
                        </w:r>
                      </w:p>
                    </w:txbxContent>
                  </v:textbox>
                </v:rect>
                <v:shape id="Picture 2177" o:spid="_x0000_s1037" type="#_x0000_t75" style="position:absolute;top:7316;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">
                  <v:imagedata r:id="rId19" o:title=""/>
                </v:shape>
                <v:rect id="Rectangle 2178" o:spid="_x0000_s1038" style="position:absolute;left:960;top:729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" filled="f" stroked="f">
                  <v:textbox inset="0,0,0,0">
                    <w:txbxContent>
                      <w:p w:rsidR="001143EC" w:rsidRDefault="001143EC" w:rsidP="00A2209E">
                        <w:pPr>
                          <w:spacing w:after="160" w:line="259" w:lineRule="auto"/>
                        </w:pPr>
                        <w:r>
                          <w:t xml:space="preserve"> </w:t>
                        </w:r>
                      </w:p>
                    </w:txbxContent>
                  </v:textbox>
                </v:rect>
                <v:shape id="Picture 2189" o:spid="_x0000_s1039" type="#_x0000_t75" style="position:absolute;top:87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">
                  <v:imagedata r:id="rId19" o:title=""/>
                </v:shape>
                <v:rect id="Rectangle 2190" o:spid="_x0000_s1040" style="position:absolute;left:960;top:87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" filled="f" stroked="f">
                  <v:textbox inset="0,0,0,0">
                    <w:txbxContent>
                      <w:p w:rsidR="001143EC" w:rsidRDefault="001143EC" w:rsidP="00A2209E">
                        <w:pPr>
                          <w:spacing w:after="160" w:line="259" w:lineRule="auto"/>
                        </w:pPr>
                        <w:r>
                          <w:t xml:space="preserve"> </w:t>
                        </w:r>
                      </w:p>
                    </w:txbxContent>
                  </v:textbox>
                </v:rect>
                <v:shape id="Picture 2203" o:spid="_x0000_s1041" type="#_x0000_t75" style="position:absolute;top:102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">
                  <v:imagedata r:id="rId19" o:title=""/>
                </v:shape>
                <v:rect id="Rectangle 2204" o:spid="_x0000_s1042" style="position:absolute;left:960;top:102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96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ACPr96xQAAAN0AAAAP&#10;AAAAAAAAAAAAAAAAAAcCAABkcnMvZG93bnJldi54bWxQSwUGAAAAAAMAAwC3AAAA+QIAAAAA&#10;" filled="f" stroked="f">
                  <v:textbox inset="0,0,0,0">
                    <w:txbxContent>
                      <w:p w:rsidR="001143EC" w:rsidRDefault="001143EC" w:rsidP="00A2209E">
                        <w:pPr>
                          <w:spacing w:after="160" w:line="259" w:lineRule="auto"/>
                        </w:pPr>
                        <w:r>
                          <w:t xml:space="preserve"> </w:t>
                        </w:r>
                      </w:p>
                    </w:txbxContent>
                  </v:textbox>
                </v:rect>
                <w10:wrap type="square"/>
              </v:group>
            </w:pict>
          </mc:Fallback>
        </mc:AlternateContent>
      </w:r>
      <w:r w:rsidRPr="001D305A">
        <w:rPr>
          <w:rFonts w:asciiTheme="majorHAnsi" w:eastAsia="Arial" w:hAnsiTheme="majorHAnsi" w:cstheme="majorHAnsi"/>
          <w:noProof/>
        </w:rPr>
        <mc:AlternateContent>
          <mc:Choice Requires="wps">
            <w:drawing>
              <wp:anchor distT="0" distB="0" distL="114300" distR="114300" simplePos="0" relativeHeight="251663360" behindDoc="0" locked="0" layoutInCell="1" allowOverlap="1">
                <wp:simplePos x="0" y="0"/>
                <wp:positionH relativeFrom="column">
                  <wp:posOffset>309245</wp:posOffset>
                </wp:positionH>
                <wp:positionV relativeFrom="paragraph">
                  <wp:posOffset>156210</wp:posOffset>
                </wp:positionV>
                <wp:extent cx="95885" cy="143411"/>
                <wp:effectExtent l="0" t="0" r="18415" b="9525"/>
                <wp:wrapNone/>
                <wp:docPr id="3" name="Multiplicació 3"/>
                <wp:cNvGraphicFramePr/>
                <a:graphic xmlns:a="http://schemas.openxmlformats.org/drawingml/2006/main">
                  <a:graphicData uri="http://schemas.microsoft.com/office/word/2010/wordprocessingShape">
                    <wps:wsp>
                      <wps:cNvSpPr/>
                      <wps:spPr>
                        <a:xfrm>
                          <a:off x="0" y="0"/>
                          <a:ext cx="95885" cy="143411"/>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coordsize="95885,143411" fillcolor="#4f81bd [3204]" id="Multiplicació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ykTjfgIAAEQFAAAOAAAAZHJzL2Uyb0RvYy54bWysVM1uGyEQvlfqOyDuzXr90zpW1pHlKFWl NLGaVDkTFrJIwFDAXruv1Ufoi3Vg15soiXqougcWmJmPmY9vODvfG012wgcFtqLlyYgSYTnUyj5W 9Pvd5Yc5JSEyWzMNVlT0IAI9X75/d9a6hRhDA7oWniCIDYvWVbSJ0S2KIvBGGBZOwAmLRgnesIhL /1jUnrWIbnQxHo0+Fi342nngIgTcveiMdJnxpRQ83kgZRCS6ophbzKPP40Mai+UZWzx65hrF+zTY P2RhmLJ46AB1wSIjW69eQRnFPQSQ8YSDKUBKxUWuAaspRy+quW2YE7kWJCe4gabw/2D59W7jiaor OqHEMoNX9HWro3JaccbV719kkjhqXVig663b+H4VcJoK3ktv0h9LIfvM62HgVewj4bh5OpvPZ5Rw tJTTybQsE2TxFOt8iJ8FGJImFcWrbvokDplUtrsKsQs5umJ8yqnLIs/iQYuUiLbfhMSK8Nxxjs5a EmvtyY6hChjnwsayMzWsFt32bIRfn9cQkbPMgAlZKq0H7B4g6fQ1dpdr759CRZbiEDz6W2Jd8BCR TwYbh2CjLPi3ADRW1Z/c+R9J6qhJLD1AfcD79tA1QnD8UiHnVyzEDfOofOwR7OZ4g4PU0FYU+hkl Dfifb+0nfxQkWilpsZMqGn5smReU6C8WpXpaTqep9fJiOvs0xoV/bnl4brFbswa8phLfDcfzNPlH fZxKD+Yem36VTkUTsxzPriiP/rhYx67D8dngYrXKbthujsUre+t4Ak+sJi3d7e+Zd73wIgr2Go5d xxYvdNf5pkgLq20EqbIon3jt+cZWzcLpn5X0FjxfZ6+nx2/5BwAA//8DAFBLAwQUAAYACAAAACEA kPYwo90AAAAHAQAADwAAAGRycy9kb3ducmV2LnhtbEyPQU+DQBCF7yb+h82YeLOL2FBCWRrSxJh4 UYveF3YKRHYW2S2l/nrHkx7fvJf3vsl3ix3EjJPvHSm4X0UgkBpnemoVvFePdykIHzQZPThCBRf0 sCuur3KdGXemN5wPoRVcQj7TCroQxkxK33RotV+5EYm9o5usDiynVppJn7ncDjKOokRa3RMvdHrE fYfN5+FkFTxX8yVq9mUdl0/f/cfXS/WaRpVStzdLuQURcAl/YfjFZ3QomKl2JzJeDArW6YaTCuJ1 AoL95IE/qfm+iUEWufzPX/wAAAD//wMAUEsBAi0AFAAGAAgAAAAhALaDOJL+AAAA4QEAABMAAAAA AAAAAAAAAAAAAAAAAFtDb250ZW50X1R5cGVzXS54bWxQSwECLQAUAAYACAAAACEAOP0h/9YAAACU AQAACwAAAAAAAAAAAAAAAAAvAQAAX3JlbHMvLnJlbHNQSwECLQAUAAYACAAAACEA5spE434CAABE BQAADgAAAAAAAAAAAAAAAAAuAgAAZHJzL2Uyb0RvYy54bWxQSwECLQAUAAYACAAAACEAkPYwo90A AAAHAQAADwAAAAAAAAAAAAAAAADYBAAAZHJzL2Rvd25yZXYueG1sUEsFBgAAAAAEAAQA8wAAAOIF AAAAAA== " o:spid="_x0000_s1026" path="m13655,40711l32403,28176,47943,51418,63482,28176,82230,40711,61507,71706r20723,30994l63482,115235,47943,91993,32403,115235,13655,102700,34378,71706,13655,40711xe" strokecolor="#243f60 [1604]" strokeweight="2pt" style="position:absolute;margin-left:24.35pt;margin-top:12.3pt;width:7.55pt;height:11.3pt;z-index:251663360;visibility:visible;mso-wrap-style:square;mso-wrap-distance-left:9pt;mso-wrap-distance-top:0;mso-wrap-distance-right:9pt;mso-wrap-distance-bottom:0;mso-position-horizontal:absolute;mso-position-horizontal-relative:text;mso-position-vertical:absolute;mso-position-vertical-relative:text;v-text-anchor:middle" w14:anchorId="78F20643">
                <v:path arrowok="t" o:connectangles="0,0,0,0,0,0,0,0,0,0,0,0,0" o:connectlocs="13655,40711;32403,28176;47943,51418;63482,28176;82230,40711;61507,71706;82230,102700;63482,115235;47943,91993;32403,115235;13655,102700;34378,71706;13655,40711" o:connecttype="custom"/>
              </v:shape>
            </w:pict>
          </mc:Fallback>
        </mc:AlternateContent>
      </w:r>
      <w:r w:rsidR="00A2209E" w:rsidRPr="001D305A">
        <w:rPr>
          <w:rFonts w:asciiTheme="majorHAnsi" w:eastAsia="Arial" w:hAnsiTheme="majorHAnsi" w:cstheme="majorHAnsi"/>
        </w:rPr>
        <w:t xml:space="preserve"> </w:t>
      </w:r>
    </w:p>
    <w:p w:rsidR="00A2209E" w:rsidRPr="001D305A" w:rsidRDefault="00A2209E" w:rsidP="00A2209E">
      <w:pPr>
        <w:tabs>
          <w:tab w:val="center" w:pos="1130"/>
          <w:tab w:val="center" w:pos="2139"/>
          <w:tab w:val="center" w:pos="3928"/>
        </w:tabs>
        <w:spacing w:after="5" w:line="251" w:lineRule="auto"/>
        <w:jc w:val="left"/>
        <w:rPr>
          <w:rFonts w:asciiTheme="majorHAnsi" w:eastAsia="Arial" w:hAnsiTheme="majorHAnsi" w:cstheme="majorHAnsi"/>
        </w:rPr>
      </w:pPr>
      <w:r w:rsidRPr="001D305A">
        <w:rPr>
          <w:rFonts w:asciiTheme="majorHAnsi" w:hAnsiTheme="majorHAnsi" w:cstheme="majorHAnsi"/>
          <w:noProof/>
        </w:rPr>
        <mc:AlternateContent>
          <mc:Choice Requires="wpg">
            <w:drawing>
              <wp:anchor distT="0" distB="0" distL="114300" distR="114300" simplePos="0" relativeHeight="251661312" behindDoc="0" locked="0" layoutInCell="1" allowOverlap="1" wp14:anchorId="30A35973" wp14:editId="31898734">
                <wp:simplePos x="0" y="0"/>
                <wp:positionH relativeFrom="column">
                  <wp:posOffset>7620</wp:posOffset>
                </wp:positionH>
                <wp:positionV relativeFrom="paragraph">
                  <wp:posOffset>0</wp:posOffset>
                </wp:positionV>
                <wp:extent cx="191770" cy="1165860"/>
                <wp:effectExtent l="0" t="0" r="0" b="15240"/>
                <wp:wrapSquare wrapText="bothSides"/>
                <wp:docPr id="54911" name="Agrupa 54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770" cy="1165860"/>
                          <a:chOff x="0" y="0"/>
                          <a:chExt cx="192024" cy="1166035"/>
                        </a:xfrm>
                      </wpg:grpSpPr>
                      <pic:pic xmlns:pic="http://schemas.openxmlformats.org/drawingml/2006/picture">
                        <pic:nvPicPr>
                          <pic:cNvPr id="2109" name="Picture 2109"/>
                          <pic:cNvPicPr/>
                        </pic:nvPicPr>
                        <pic:blipFill>
                          <a:blip r:embed="rId18"/>
                          <a:stretch>
                            <a:fillRect/>
                          </a:stretch>
                        </pic:blipFill>
                        <pic:spPr>
                          <a:xfrm>
                            <a:off x="0" y="1700"/>
                            <a:ext cx="192024" cy="141732"/>
                          </a:xfrm>
                          <a:prstGeom prst="rect">
                            <a:avLst/>
                          </a:prstGeom>
                        </pic:spPr>
                      </pic:pic>
                      <wps:wsp>
                        <wps:cNvPr id="2110" name="Rectangle 2110"/>
                        <wps:cNvSpPr/>
                        <wps:spPr>
                          <a:xfrm>
                            <a:off x="96012" y="0"/>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21" name="Picture 2121"/>
                          <pic:cNvPicPr/>
                        </pic:nvPicPr>
                        <pic:blipFill>
                          <a:blip r:embed="rId18"/>
                          <a:stretch>
                            <a:fillRect/>
                          </a:stretch>
                        </pic:blipFill>
                        <pic:spPr>
                          <a:xfrm>
                            <a:off x="0" y="148003"/>
                            <a:ext cx="192024" cy="141732"/>
                          </a:xfrm>
                          <a:prstGeom prst="rect">
                            <a:avLst/>
                          </a:prstGeom>
                        </pic:spPr>
                      </pic:pic>
                      <wps:wsp>
                        <wps:cNvPr id="2122" name="Rectangle 2122"/>
                        <wps:cNvSpPr/>
                        <wps:spPr>
                          <a:xfrm>
                            <a:off x="96012" y="146304"/>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33" name="Picture 2133"/>
                          <pic:cNvPicPr/>
                        </pic:nvPicPr>
                        <pic:blipFill>
                          <a:blip r:embed="rId18"/>
                          <a:stretch>
                            <a:fillRect/>
                          </a:stretch>
                        </pic:blipFill>
                        <pic:spPr>
                          <a:xfrm>
                            <a:off x="0" y="294307"/>
                            <a:ext cx="192024" cy="141732"/>
                          </a:xfrm>
                          <a:prstGeom prst="rect">
                            <a:avLst/>
                          </a:prstGeom>
                        </pic:spPr>
                      </pic:pic>
                      <wps:wsp>
                        <wps:cNvPr id="2134" name="Rectangle 2134"/>
                        <wps:cNvSpPr/>
                        <wps:spPr>
                          <a:xfrm>
                            <a:off x="96012" y="292608"/>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45" name="Picture 2145"/>
                          <pic:cNvPicPr/>
                        </pic:nvPicPr>
                        <pic:blipFill>
                          <a:blip r:embed="rId18"/>
                          <a:stretch>
                            <a:fillRect/>
                          </a:stretch>
                        </pic:blipFill>
                        <pic:spPr>
                          <a:xfrm>
                            <a:off x="0" y="439088"/>
                            <a:ext cx="192024" cy="141732"/>
                          </a:xfrm>
                          <a:prstGeom prst="rect">
                            <a:avLst/>
                          </a:prstGeom>
                        </pic:spPr>
                      </pic:pic>
                      <wps:wsp>
                        <wps:cNvPr id="2146" name="Rectangle 2146"/>
                        <wps:cNvSpPr/>
                        <wps:spPr>
                          <a:xfrm>
                            <a:off x="96012" y="437388"/>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57" name="Picture 2157"/>
                          <pic:cNvPicPr/>
                        </pic:nvPicPr>
                        <pic:blipFill>
                          <a:blip r:embed="rId18"/>
                          <a:stretch>
                            <a:fillRect/>
                          </a:stretch>
                        </pic:blipFill>
                        <pic:spPr>
                          <a:xfrm>
                            <a:off x="0" y="585391"/>
                            <a:ext cx="192024" cy="141732"/>
                          </a:xfrm>
                          <a:prstGeom prst="rect">
                            <a:avLst/>
                          </a:prstGeom>
                        </pic:spPr>
                      </pic:pic>
                      <wps:wsp>
                        <wps:cNvPr id="2158" name="Rectangle 2158"/>
                        <wps:cNvSpPr/>
                        <wps:spPr>
                          <a:xfrm>
                            <a:off x="96012" y="583692"/>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70" name="Picture 2170"/>
                          <pic:cNvPicPr/>
                        </pic:nvPicPr>
                        <pic:blipFill>
                          <a:blip r:embed="rId18"/>
                          <a:stretch>
                            <a:fillRect/>
                          </a:stretch>
                        </pic:blipFill>
                        <pic:spPr>
                          <a:xfrm>
                            <a:off x="0" y="731695"/>
                            <a:ext cx="192024" cy="141732"/>
                          </a:xfrm>
                          <a:prstGeom prst="rect">
                            <a:avLst/>
                          </a:prstGeom>
                        </pic:spPr>
                      </pic:pic>
                      <wps:wsp>
                        <wps:cNvPr id="2171" name="Rectangle 2171"/>
                        <wps:cNvSpPr/>
                        <wps:spPr>
                          <a:xfrm>
                            <a:off x="96012" y="729996"/>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82" name="Picture 2182"/>
                          <pic:cNvPicPr/>
                        </pic:nvPicPr>
                        <pic:blipFill>
                          <a:blip r:embed="rId18"/>
                          <a:stretch>
                            <a:fillRect/>
                          </a:stretch>
                        </pic:blipFill>
                        <pic:spPr>
                          <a:xfrm>
                            <a:off x="0" y="878000"/>
                            <a:ext cx="192024" cy="141732"/>
                          </a:xfrm>
                          <a:prstGeom prst="rect">
                            <a:avLst/>
                          </a:prstGeom>
                        </pic:spPr>
                      </pic:pic>
                      <wps:wsp>
                        <wps:cNvPr id="2183" name="Rectangle 2183"/>
                        <wps:cNvSpPr/>
                        <wps:spPr>
                          <a:xfrm>
                            <a:off x="96012" y="876300"/>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95" name="Picture 2195"/>
                          <pic:cNvPicPr/>
                        </pic:nvPicPr>
                        <pic:blipFill>
                          <a:blip r:embed="rId18"/>
                          <a:stretch>
                            <a:fillRect/>
                          </a:stretch>
                        </pic:blipFill>
                        <pic:spPr>
                          <a:xfrm>
                            <a:off x="0" y="1024303"/>
                            <a:ext cx="192024" cy="141732"/>
                          </a:xfrm>
                          <a:prstGeom prst="rect">
                            <a:avLst/>
                          </a:prstGeom>
                        </pic:spPr>
                      </pic:pic>
                      <wps:wsp>
                        <wps:cNvPr id="2196" name="Rectangle 2196"/>
                        <wps:cNvSpPr/>
                        <wps:spPr>
                          <a:xfrm>
                            <a:off x="96012" y="1022604"/>
                            <a:ext cx="46741" cy="187581"/>
                          </a:xfrm>
                          <a:prstGeom prst="rect">
                            <a:avLst/>
                          </a:prstGeom>
                          <a:ln>
                            <a:noFill/>
                          </a:ln>
                        </wps:spPr>
                        <wps:txbx>
                          <w:txbxContent>
                            <w:p w:rsidR="001143EC" w:rsidRDefault="001143EC" w:rsidP="00A2209E">
                              <w:pPr>
                                <w:spacing w:after="160" w:line="259" w:lineRule="auto"/>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0A35973" id="Agrupa 54911" o:spid="_x0000_s1043" style="position:absolute;margin-left:.6pt;margin-top:0;width:15.1pt;height:91.8pt;z-index:251661312" coordsize="1920,11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">
                <v:shape id="Picture 2109" o:spid="_x0000_s1044" type="#_x0000_t75" style="position:absolute;top:17;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">
                  <v:imagedata r:id="rId19" o:title=""/>
                </v:shape>
                <v:rect id="Rectangle 2110" o:spid="_x0000_s1045" style="position:absolute;left:96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" filled="f" stroked="f">
                  <v:textbox inset="0,0,0,0">
                    <w:txbxContent>
                      <w:p w:rsidR="001143EC" w:rsidRDefault="001143EC" w:rsidP="00A2209E">
                        <w:pPr>
                          <w:spacing w:after="160" w:line="259" w:lineRule="auto"/>
                        </w:pPr>
                        <w:r>
                          <w:t xml:space="preserve"> </w:t>
                        </w:r>
                      </w:p>
                    </w:txbxContent>
                  </v:textbox>
                </v:rect>
                <v:shape id="Picture 2121" o:spid="_x0000_s1046" type="#_x0000_t75" style="position:absolute;top:14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">
                  <v:imagedata r:id="rId19" o:title=""/>
                </v:shape>
                <v:rect id="Rectangle 2122" o:spid="_x0000_s1047" style="position:absolute;left:960;top:14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" filled="f" stroked="f">
                  <v:textbox inset="0,0,0,0">
                    <w:txbxContent>
                      <w:p w:rsidR="001143EC" w:rsidRDefault="001143EC" w:rsidP="00A2209E">
                        <w:pPr>
                          <w:spacing w:after="160" w:line="259" w:lineRule="auto"/>
                        </w:pPr>
                        <w:r>
                          <w:t xml:space="preserve"> </w:t>
                        </w:r>
                      </w:p>
                    </w:txbxContent>
                  </v:textbox>
                </v:rect>
                <v:shape id="Picture 2133" o:spid="_x0000_s1048" type="#_x0000_t75" style="position:absolute;top:29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">
                  <v:imagedata r:id="rId19" o:title=""/>
                </v:shape>
                <v:rect id="Rectangle 2134" o:spid="_x0000_s1049" style="position:absolute;left:960;top:29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" filled="f" stroked="f">
                  <v:textbox inset="0,0,0,0">
                    <w:txbxContent>
                      <w:p w:rsidR="001143EC" w:rsidRDefault="001143EC" w:rsidP="00A2209E">
                        <w:pPr>
                          <w:spacing w:after="160" w:line="259" w:lineRule="auto"/>
                        </w:pPr>
                        <w:r>
                          <w:t xml:space="preserve"> </w:t>
                        </w:r>
                      </w:p>
                    </w:txbxContent>
                  </v:textbox>
                </v:rect>
                <v:shape id="Picture 2145" o:spid="_x0000_s1050" type="#_x0000_t75" style="position:absolute;top:4390;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">
                  <v:imagedata r:id="rId19" o:title=""/>
                </v:shape>
                <v:rect id="Rectangle 2146" o:spid="_x0000_s1051" style="position:absolute;left:960;top:437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1wqxgAAAN0AAAAPAAAAZHJzL2Rvd25yZXYueG1sRI9Ba8JA&#10;FITvQv/D8oTezCZS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0O9cKsYAAADdAAAA&#10;DwAAAAAAAAAAAAAAAAAHAgAAZHJzL2Rvd25yZXYueG1sUEsFBgAAAAADAAMAtwAAAPoCAAAAAA==&#10;" filled="f" stroked="f">
                  <v:textbox inset="0,0,0,0">
                    <w:txbxContent>
                      <w:p w:rsidR="001143EC" w:rsidRDefault="001143EC" w:rsidP="00A2209E">
                        <w:pPr>
                          <w:spacing w:after="160" w:line="259" w:lineRule="auto"/>
                        </w:pPr>
                        <w:r>
                          <w:t xml:space="preserve"> </w:t>
                        </w:r>
                      </w:p>
                    </w:txbxContent>
                  </v:textbox>
                </v:rect>
                <v:shape id="Picture 2157" o:spid="_x0000_s1052" type="#_x0000_t75" style="position:absolute;top:5853;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">
                  <v:imagedata r:id="rId19" o:title=""/>
                </v:shape>
                <v:rect id="Rectangle 2158" o:spid="_x0000_s1053" style="position:absolute;left:960;top:583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sewQAAAN0AAAAPAAAAZHJzL2Rvd25yZXYueG1sRE/LisIw&#10;FN0L/kO4wuw0VVC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Evl+x7BAAAA3QAAAA8AAAAA&#10;AAAAAAAAAAAABwIAAGRycy9kb3ducmV2LnhtbFBLBQYAAAAAAwADALcAAAD1AgAAAAA=&#10;" filled="f" stroked="f">
                  <v:textbox inset="0,0,0,0">
                    <w:txbxContent>
                      <w:p w:rsidR="001143EC" w:rsidRDefault="001143EC" w:rsidP="00A2209E">
                        <w:pPr>
                          <w:spacing w:after="160" w:line="259" w:lineRule="auto"/>
                        </w:pPr>
                        <w:r>
                          <w:t xml:space="preserve"> </w:t>
                        </w:r>
                      </w:p>
                    </w:txbxContent>
                  </v:textbox>
                </v:rect>
                <v:shape id="Picture 2170" o:spid="_x0000_s1054" type="#_x0000_t75" style="position:absolute;top:7316;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">
                  <v:imagedata r:id="rId19" o:title=""/>
                </v:shape>
                <v:rect id="Rectangle 2171" o:spid="_x0000_s1055" style="position:absolute;left:960;top:729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" filled="f" stroked="f">
                  <v:textbox inset="0,0,0,0">
                    <w:txbxContent>
                      <w:p w:rsidR="001143EC" w:rsidRDefault="001143EC" w:rsidP="00A2209E">
                        <w:pPr>
                          <w:spacing w:after="160" w:line="259" w:lineRule="auto"/>
                        </w:pPr>
                        <w:r>
                          <w:t xml:space="preserve"> </w:t>
                        </w:r>
                      </w:p>
                    </w:txbxContent>
                  </v:textbox>
                </v:rect>
                <v:shape id="Picture 2182" o:spid="_x0000_s1056" type="#_x0000_t75" style="position:absolute;top:87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">
                  <v:imagedata r:id="rId19" o:title=""/>
                </v:shape>
                <v:rect id="Rectangle 2183" o:spid="_x0000_s1057" style="position:absolute;left:960;top:87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UoxwAAAN0AAAAPAAAAZHJzL2Rvd25yZXYueG1sRI9Ba8JA&#10;FITvBf/D8oTe6kYL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DshRSjHAAAA3QAA&#10;AA8AAAAAAAAAAAAAAAAABwIAAGRycy9kb3ducmV2LnhtbFBLBQYAAAAAAwADALcAAAD7AgAAAAA=&#10;" filled="f" stroked="f">
                  <v:textbox inset="0,0,0,0">
                    <w:txbxContent>
                      <w:p w:rsidR="001143EC" w:rsidRDefault="001143EC" w:rsidP="00A2209E">
                        <w:pPr>
                          <w:spacing w:after="160" w:line="259" w:lineRule="auto"/>
                        </w:pPr>
                        <w:r>
                          <w:t xml:space="preserve"> </w:t>
                        </w:r>
                      </w:p>
                    </w:txbxContent>
                  </v:textbox>
                </v:rect>
                <v:shape id="Picture 2195" o:spid="_x0000_s1058" type="#_x0000_t75" style="position:absolute;top:102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">
                  <v:imagedata r:id="rId19" o:title=""/>
                </v:shape>
                <v:rect id="Rectangle 2196" o:spid="_x0000_s1059" style="position:absolute;left:960;top:102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Bt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aQy/b8ITkMsfAAAA//8DAFBLAQItABQABgAIAAAAIQDb4fbL7gAAAIUBAAATAAAAAAAA&#10;AAAAAAAAAAAAAABbQ29udGVudF9UeXBlc10ueG1sUEsBAi0AFAAGAAgAAAAhAFr0LFu/AAAAFQEA&#10;AAsAAAAAAAAAAAAAAAAAHwEAAF9yZWxzLy5yZWxzUEsBAi0AFAAGAAgAAAAhAK6PcG3HAAAA3QAA&#10;AA8AAAAAAAAAAAAAAAAABwIAAGRycy9kb3ducmV2LnhtbFBLBQYAAAAAAwADALcAAAD7AgAAAAA=&#10;" filled="f" stroked="f">
                  <v:textbox inset="0,0,0,0">
                    <w:txbxContent>
                      <w:p w:rsidR="001143EC" w:rsidRDefault="001143EC" w:rsidP="00A2209E">
                        <w:pPr>
                          <w:spacing w:after="160" w:line="259" w:lineRule="auto"/>
                        </w:pPr>
                        <w:r>
                          <w:t xml:space="preserve"> </w:t>
                        </w:r>
                      </w:p>
                    </w:txbxContent>
                  </v:textbox>
                </v:rect>
                <w10:wrap type="square"/>
              </v:group>
            </w:pict>
          </mc:Fallback>
        </mc:AlternateContent>
      </w:r>
      <w:r w:rsidRPr="001D305A">
        <w:rPr>
          <w:rFonts w:asciiTheme="majorHAnsi" w:eastAsia="Calibri" w:hAnsiTheme="majorHAnsi" w:cstheme="majorHAnsi"/>
        </w:rPr>
        <w:tab/>
      </w:r>
      <w:r w:rsidRPr="001D305A">
        <w:rPr>
          <w:rFonts w:asciiTheme="majorHAnsi" w:eastAsia="Arial" w:hAnsiTheme="majorHAnsi" w:cstheme="majorHAnsi"/>
        </w:rPr>
        <w:t xml:space="preserve">Recogida </w:t>
      </w:r>
      <w:r w:rsidRPr="001D305A">
        <w:rPr>
          <w:rFonts w:asciiTheme="majorHAnsi" w:eastAsia="Arial" w:hAnsiTheme="majorHAnsi" w:cstheme="majorHAnsi"/>
        </w:rPr>
        <w:tab/>
        <w:t xml:space="preserve"> </w:t>
      </w:r>
      <w:r w:rsidRPr="001D305A">
        <w:rPr>
          <w:rFonts w:asciiTheme="majorHAnsi" w:eastAsia="Arial" w:hAnsiTheme="majorHAnsi" w:cstheme="majorHAnsi"/>
        </w:rPr>
        <w:tab/>
        <w:t xml:space="preserve"> Registro </w:t>
      </w:r>
    </w:p>
    <w:p w:rsidR="00A2209E" w:rsidRPr="001D305A" w:rsidRDefault="00A2209E" w:rsidP="00A2209E">
      <w:pPr>
        <w:tabs>
          <w:tab w:val="center" w:pos="1302"/>
          <w:tab w:val="center" w:pos="2139"/>
          <w:tab w:val="center" w:pos="4057"/>
        </w:tabs>
        <w:spacing w:after="5" w:line="251" w:lineRule="auto"/>
        <w:jc w:val="left"/>
        <w:rPr>
          <w:rFonts w:asciiTheme="majorHAnsi" w:eastAsia="Arial" w:hAnsiTheme="majorHAnsi" w:cstheme="majorHAnsi"/>
        </w:rPr>
      </w:pPr>
      <w:r w:rsidRPr="001D305A">
        <w:rPr>
          <w:rFonts w:asciiTheme="majorHAnsi" w:eastAsia="Calibri" w:hAnsiTheme="majorHAnsi" w:cstheme="majorHAnsi"/>
        </w:rPr>
        <w:tab/>
      </w:r>
      <w:r w:rsidRPr="001D305A">
        <w:rPr>
          <w:rFonts w:asciiTheme="majorHAnsi" w:eastAsia="Arial" w:hAnsiTheme="majorHAnsi" w:cstheme="majorHAnsi"/>
        </w:rPr>
        <w:t xml:space="preserve">Estructuración </w:t>
      </w:r>
      <w:r w:rsidRPr="001D305A">
        <w:rPr>
          <w:rFonts w:asciiTheme="majorHAnsi" w:eastAsia="Arial" w:hAnsiTheme="majorHAnsi" w:cstheme="majorHAnsi"/>
        </w:rPr>
        <w:tab/>
        <w:t xml:space="preserve"> </w:t>
      </w:r>
      <w:r w:rsidRPr="001D305A">
        <w:rPr>
          <w:rFonts w:asciiTheme="majorHAnsi" w:eastAsia="Arial" w:hAnsiTheme="majorHAnsi" w:cstheme="majorHAnsi"/>
        </w:rPr>
        <w:tab/>
        <w:t xml:space="preserve"> Modificación </w:t>
      </w:r>
    </w:p>
    <w:p w:rsidR="00A2209E" w:rsidRPr="001D305A" w:rsidRDefault="00957A01" w:rsidP="00A2209E">
      <w:pPr>
        <w:tabs>
          <w:tab w:val="center" w:pos="1274"/>
          <w:tab w:val="center" w:pos="2139"/>
          <w:tab w:val="center" w:pos="3968"/>
        </w:tabs>
        <w:spacing w:after="5" w:line="251" w:lineRule="auto"/>
        <w:jc w:val="left"/>
        <w:rPr>
          <w:rFonts w:asciiTheme="majorHAnsi" w:eastAsia="Arial" w:hAnsiTheme="majorHAnsi" w:cstheme="majorHAnsi"/>
        </w:rPr>
      </w:pPr>
      <w:r w:rsidRPr="001D305A">
        <w:rPr>
          <w:rFonts w:asciiTheme="majorHAnsi" w:eastAsia="Arial" w:hAnsiTheme="majorHAnsi" w:cstheme="majorHAnsi"/>
          <w:noProof/>
        </w:rPr>
        <mc:AlternateContent>
          <mc:Choice Requires="wps">
            <w:drawing>
              <wp:anchor distT="0" distB="0" distL="114300" distR="114300" simplePos="0" relativeHeight="251665408" behindDoc="0" locked="0" layoutInCell="1" allowOverlap="1" wp14:anchorId="05DD6260" wp14:editId="1913AFBF">
                <wp:simplePos x="0" y="0"/>
                <wp:positionH relativeFrom="column">
                  <wp:posOffset>313690</wp:posOffset>
                </wp:positionH>
                <wp:positionV relativeFrom="paragraph">
                  <wp:posOffset>-635</wp:posOffset>
                </wp:positionV>
                <wp:extent cx="95885" cy="143411"/>
                <wp:effectExtent l="0" t="0" r="18415" b="9525"/>
                <wp:wrapNone/>
                <wp:docPr id="4" name="Multiplicació 4"/>
                <wp:cNvGraphicFramePr/>
                <a:graphic xmlns:a="http://schemas.openxmlformats.org/drawingml/2006/main">
                  <a:graphicData uri="http://schemas.microsoft.com/office/word/2010/wordprocessingShape">
                    <wps:wsp>
                      <wps:cNvSpPr/>
                      <wps:spPr>
                        <a:xfrm>
                          <a:off x="0" y="0"/>
                          <a:ext cx="95885" cy="143411"/>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coordsize="95885,143411" fillcolor="#4f81bd [3204]" id="Multiplicació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Wrs2fgIAAEQFAAAOAAAAZHJzL2Uyb0RvYy54bWysVMFuGyEQvVfqPyDuzXrddZtYXkdWolSV 0iRqUuWMWcgiAUMBe+3+Vj8hP9aBXW+iJOqh6h5YYGYeM483LE53RpOt8EGBrWl5NKFEWA6Nsg81 /XF38eGYkhCZbZgGK2q6F4GeLt+/W3RuLqbQgm6EJwhiw7xzNW1jdPOiCLwVhoUjcMKiUYI3LOLS PxSNZx2iG11MJ5NPRQe+cR64CAF3z3sjXWZ8KQWP11IGEYmuKeYW8+jzuE5jsVyw+YNnrlV8SIP9 QxaGKYuHjlDnLDKy8eoVlFHcQwAZjziYAqRUXOQasJpy8qKa25Y5kWtBcoIbaQr/D5ZfbW88UU1N K0osM3hF3zY6KqcVZ1w9/iZV4qhzYY6ut+7GD6uA01TwTnqT/lgK2WVe9yOvYhcJx82T2fHxjBKO lrL6WJVlgiyeYp0P8YsAQ9KkpnjV7ZDEPpPKtpch9iEHV4xPOfVZ5Fnca5ES0fa7kFgRnjvN0VlL 4kx7smWoAsa5sLHsTS1rRL89m+A35DVG5CwzYEKWSusRewBIOn2N3ec6+KdQkaU4Bk/+llgfPEbk k8HGMdgoC/4tAI1VDSf3/geSemoSS2to9njfHvpGCI5fKOT8koV4wzwqH3sEuzle4yA1dDWFYUZJ C/7XW/vJHwWJVko67KSahp8b5gUl+qtFqZ6UVZVaLy+q2ecpLvxzy/q5xW7MGeA1lfhuOJ6nyT/q w1R6MPfY9Kt0KpqY5Xh2TXn0h8VZ7Dscnw0uVqvshu3mWLy0t44n8MRq0tLd7p55NwgvomCv4NB1 bP5Cd71virSw2kSQKovyideBb2zVLJzhWUlvwfN19np6/JZ/AAAA//8DAFBLAwQUAAYACAAAACEA FILj5N0AAAAGAQAADwAAAGRycy9kb3ducmV2LnhtbEyOwU6DQBRF9yb+w+SZuGtnSmhTkUdDmhgT N9ai+wGeQGTeIDOl1K93utLlzb0596S72fRiotF1lhFWSwWCuLJ1xw3Ce/G02IJwXnOte8uEcCEH u+z2JtVJbc/8RtPRNyJA2CUaofV+SKR0VUtGu6UdiEP3aUejfYhjI+tRnwPc9DJSaiON7jg8tHqg fUvV1/FkEF6K6aKqfV5G+fNP9/H9Why2qkC8v5vzRxCeZv83hqt+UIcsOJX2xLUTPUL8EIclwmIF ItSbeA2iRIiiNcgslf/1s18AAAD//wMAUEsBAi0AFAAGAAgAAAAhALaDOJL+AAAA4QEAABMAAAAA AAAAAAAAAAAAAAAAAFtDb250ZW50X1R5cGVzXS54bWxQSwECLQAUAAYACAAAACEAOP0h/9YAAACU AQAACwAAAAAAAAAAAAAAAAAvAQAAX3JlbHMvLnJlbHNQSwECLQAUAAYACAAAACEAblq7Nn4CAABE BQAADgAAAAAAAAAAAAAAAAAuAgAAZHJzL2Uyb0RvYy54bWxQSwECLQAUAAYACAAAACEAFILj5N0A AAAGAQAADwAAAAAAAAAAAAAAAADYBAAAZHJzL2Rvd25yZXYueG1sUEsFBgAAAAAEAAQA8wAAAOIF AAAAAA== " o:spid="_x0000_s1026" path="m13655,40711l32403,28176,47943,51418,63482,28176,82230,40711,61507,71706r20723,30994l63482,115235,47943,91993,32403,115235,13655,102700,34378,71706,13655,40711xe" strokecolor="#243f60 [1604]" strokeweight="2pt" style="position:absolute;margin-left:24.7pt;margin-top:-.05pt;width:7.55pt;height:11.3pt;z-index:251665408;visibility:visible;mso-wrap-style:square;mso-wrap-distance-left:9pt;mso-wrap-distance-top:0;mso-wrap-distance-right:9pt;mso-wrap-distance-bottom:0;mso-position-horizontal:absolute;mso-position-horizontal-relative:text;mso-position-vertical:absolute;mso-position-vertical-relative:text;v-text-anchor:middle" w14:anchorId="72E5C3FD">
                <v:path arrowok="t" o:connectangles="0,0,0,0,0,0,0,0,0,0,0,0,0" o:connectlocs="13655,40711;32403,28176;47943,51418;63482,28176;82230,40711;61507,71706;82230,102700;63482,115235;47943,91993;32403,115235;13655,102700;34378,71706;13655,40711" o:connecttype="custom"/>
              </v:shape>
            </w:pict>
          </mc:Fallback>
        </mc:AlternateContent>
      </w:r>
      <w:r w:rsidR="00A2209E" w:rsidRPr="001D305A">
        <w:rPr>
          <w:rFonts w:asciiTheme="majorHAnsi" w:eastAsia="Calibri" w:hAnsiTheme="majorHAnsi" w:cstheme="majorHAnsi"/>
        </w:rPr>
        <w:tab/>
      </w:r>
      <w:r w:rsidR="00A2209E" w:rsidRPr="001D305A">
        <w:rPr>
          <w:rFonts w:asciiTheme="majorHAnsi" w:eastAsia="Arial" w:hAnsiTheme="majorHAnsi" w:cstheme="majorHAnsi"/>
        </w:rPr>
        <w:t xml:space="preserve">Conservación </w:t>
      </w:r>
      <w:r w:rsidR="00A2209E" w:rsidRPr="001D305A">
        <w:rPr>
          <w:rFonts w:asciiTheme="majorHAnsi" w:eastAsia="Arial" w:hAnsiTheme="majorHAnsi" w:cstheme="majorHAnsi"/>
        </w:rPr>
        <w:tab/>
        <w:t xml:space="preserve"> </w:t>
      </w:r>
      <w:r w:rsidR="00A2209E" w:rsidRPr="001D305A">
        <w:rPr>
          <w:rFonts w:asciiTheme="majorHAnsi" w:eastAsia="Arial" w:hAnsiTheme="majorHAnsi" w:cstheme="majorHAnsi"/>
        </w:rPr>
        <w:tab/>
        <w:t xml:space="preserve"> Extracción </w:t>
      </w:r>
    </w:p>
    <w:p w:rsidR="00A2209E" w:rsidRPr="001D305A" w:rsidRDefault="00957A01" w:rsidP="00A2209E">
      <w:pPr>
        <w:tabs>
          <w:tab w:val="center" w:pos="1114"/>
          <w:tab w:val="center" w:pos="2139"/>
          <w:tab w:val="center" w:pos="4840"/>
        </w:tabs>
        <w:spacing w:after="5" w:line="251" w:lineRule="auto"/>
        <w:jc w:val="left"/>
        <w:rPr>
          <w:rFonts w:asciiTheme="majorHAnsi" w:eastAsia="Arial" w:hAnsiTheme="majorHAnsi" w:cstheme="majorHAnsi"/>
        </w:rPr>
      </w:pPr>
      <w:r w:rsidRPr="001D305A">
        <w:rPr>
          <w:rFonts w:asciiTheme="majorHAnsi" w:eastAsia="Arial" w:hAnsiTheme="majorHAnsi" w:cstheme="majorHAnsi"/>
          <w:noProof/>
        </w:rPr>
        <mc:AlternateContent>
          <mc:Choice Requires="wps">
            <w:drawing>
              <wp:anchor distT="0" distB="0" distL="114300" distR="114300" simplePos="0" relativeHeight="251667456" behindDoc="0" locked="0" layoutInCell="1" allowOverlap="1" wp14:anchorId="05DD6260" wp14:editId="1913AFBF">
                <wp:simplePos x="0" y="0"/>
                <wp:positionH relativeFrom="column">
                  <wp:posOffset>313690</wp:posOffset>
                </wp:positionH>
                <wp:positionV relativeFrom="paragraph">
                  <wp:posOffset>0</wp:posOffset>
                </wp:positionV>
                <wp:extent cx="95885" cy="143411"/>
                <wp:effectExtent l="0" t="0" r="18415" b="9525"/>
                <wp:wrapNone/>
                <wp:docPr id="5" name="Multiplicació 5"/>
                <wp:cNvGraphicFramePr/>
                <a:graphic xmlns:a="http://schemas.openxmlformats.org/drawingml/2006/main">
                  <a:graphicData uri="http://schemas.microsoft.com/office/word/2010/wordprocessingShape">
                    <wps:wsp>
                      <wps:cNvSpPr/>
                      <wps:spPr>
                        <a:xfrm>
                          <a:off x="0" y="0"/>
                          <a:ext cx="95885" cy="143411"/>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coordsize="95885,143411" fillcolor="#4f81bd [3204]" id="Multiplicació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azlZfQIAAEQFAAAOAAAAZHJzL2Uyb0RvYy54bWysVMFuGyEQvVfqPyDu9Xpdu02srCPLUapK bhI1qXImLHiRgKGAvXZ/q5+QH+vArjdREvVQdQ8sMDOPmccbzs73RpOd8EGBrWg5GlMiLIda2U1F f9xdfjihJERma6bBiooeRKDni/fvzlo3FxNoQNfCEwSxYd66ijYxunlRBN4Iw8IInLBolOANi7j0 m6L2rEV0o4vJePypaMHXzgMXIeDuRWeki4wvpeDxWsogItEVxdxiHn0eH9JYLM7YfOOZaxTv02D/ kIVhyuKhA9QFi4xsvXoFZRT3EEDGEQdTgJSKi1wDVlOOX1Rz2zAnci1ITnADTeH/wfKr3Y0nqq7o jBLLDF7Rt62OymnFGVePv8kscdS6MEfXW3fj+1XAaSp4L71JfyyF7DOvh4FXsY+E4+bp7OQE4Tla yunHaVkmyOIp1vkQvwgwJE0qilfd9EkcMqlstw6xCzm6YnzKqcsiz+JBi5SItt+FxIrw3EmOzloS K+3JjqEKGOfCxrIzNawW3fZsjF+f1xCRs8yACVkqrQfsHiDp9DV2l2vvn0JFluIQPP5bYl3wEJFP BhuHYKMs+LcANFbVn9z5H0nqqEksPUB9wPv20DVCcPxSIedrFuIN86h87BHs5niNg9TQVhT6GSUN +F9v7Sd/FCRaKWmxkyoafm6ZF5TorxalelpOp6n18mI6+zzBhX9ueXhusVuzArymEt8Nx/M0+Ud9 nEoP5h6bfplORROzHM+uKI/+uFjFrsPx2eBiucxu2G6OxbW9dTyBJ1aTlu7298y7XngRBXsFx65j 8xe663xTpIXlNoJUWZRPvPZ8Y6tm4fTPSnoLnq+z19Pjt/gDAAD//wMAUEsDBBQABgAIAAAAIQB0 YbX/3AAAAAUBAAAPAAAAZHJzL2Rvd25yZXYueG1sTI9BT4NAFITvJv6HzTPxZhcJkkp5NKSJMfGi Fr0v7CsQ2V1kt5T6632e6nEyk5lv8u1iBjHT5HtnEe5XEQiyjdO9bRE+qqe7NQgflNVqcJYQzuRh W1xf5SrT7mTfad6HVnCJ9ZlC6EIYMyl905FRfuVGsuwd3GRUYDm1Uk/qxOVmkHEUpdKo3vJCp0ba ddR87Y8G4aWaz1GzK+u4fP7pP79fq7d1VCHe3izlBkSgJVzC8IfP6FAwU+2OVnsxICSPCScR+BC7 afIAokaI4xRkkcv/9MUvAAAA//8DAFBLAQItABQABgAIAAAAIQC2gziS/gAAAOEBAAATAAAAAAAA AAAAAAAAAAAAAABbQ29udGVudF9UeXBlc10ueG1sUEsBAi0AFAAGAAgAAAAhADj9If/WAAAAlAEA AAsAAAAAAAAAAAAAAAAALwEAAF9yZWxzLy5yZWxzUEsBAi0AFAAGAAgAAAAhAC1rOVl9AgAARAUA AA4AAAAAAAAAAAAAAAAALgIAAGRycy9lMm9Eb2MueG1sUEsBAi0AFAAGAAgAAAAhAHRhtf/cAAAA BQEAAA8AAAAAAAAAAAAAAAAA1wQAAGRycy9kb3ducmV2LnhtbFBLBQYAAAAABAAEAPMAAADgBQAA AAA= " o:spid="_x0000_s1026" path="m13655,40711l32403,28176,47943,51418,63482,28176,82230,40711,61507,71706r20723,30994l63482,115235,47943,91993,32403,115235,13655,102700,34378,71706,13655,40711xe" strokecolor="#243f60 [1604]" strokeweight="2pt" style="position:absolute;margin-left:24.7pt;margin-top:0;width:7.55pt;height:11.3pt;z-index:251667456;visibility:visible;mso-wrap-style:square;mso-wrap-distance-left:9pt;mso-wrap-distance-top:0;mso-wrap-distance-right:9pt;mso-wrap-distance-bottom:0;mso-position-horizontal:absolute;mso-position-horizontal-relative:text;mso-position-vertical:absolute;mso-position-vertical-relative:text;v-text-anchor:middle" w14:anchorId="4F4AB3F9">
                <v:path arrowok="t" o:connectangles="0,0,0,0,0,0,0,0,0,0,0,0,0" o:connectlocs="13655,40711;32403,28176;47943,51418;63482,28176;82230,40711;61507,71706;82230,102700;63482,115235;47943,91993;32403,115235;13655,102700;34378,71706;13655,40711" o:connecttype="custom"/>
              </v:shape>
            </w:pict>
          </mc:Fallback>
        </mc:AlternateContent>
      </w:r>
      <w:r w:rsidR="00A2209E" w:rsidRPr="001D305A">
        <w:rPr>
          <w:rFonts w:asciiTheme="majorHAnsi" w:eastAsia="Calibri" w:hAnsiTheme="majorHAnsi" w:cstheme="majorHAnsi"/>
        </w:rPr>
        <w:tab/>
      </w:r>
      <w:r w:rsidR="00A2209E" w:rsidRPr="001D305A">
        <w:rPr>
          <w:rFonts w:asciiTheme="majorHAnsi" w:eastAsia="Arial" w:hAnsiTheme="majorHAnsi" w:cstheme="majorHAnsi"/>
        </w:rPr>
        <w:t xml:space="preserve">Consulta </w:t>
      </w:r>
      <w:r w:rsidR="00A2209E" w:rsidRPr="001D305A">
        <w:rPr>
          <w:rFonts w:asciiTheme="majorHAnsi" w:eastAsia="Arial" w:hAnsiTheme="majorHAnsi" w:cstheme="majorHAnsi"/>
        </w:rPr>
        <w:tab/>
        <w:t xml:space="preserve"> </w:t>
      </w:r>
      <w:r w:rsidR="00A2209E" w:rsidRPr="001D305A">
        <w:rPr>
          <w:rFonts w:asciiTheme="majorHAnsi" w:eastAsia="Arial" w:hAnsiTheme="majorHAnsi" w:cstheme="majorHAnsi"/>
        </w:rPr>
        <w:tab/>
        <w:t xml:space="preserve"> Comunicación por transmisión </w:t>
      </w:r>
    </w:p>
    <w:p w:rsidR="00A2209E" w:rsidRPr="001D305A" w:rsidRDefault="00A2209E" w:rsidP="00A2209E">
      <w:pPr>
        <w:tabs>
          <w:tab w:val="center" w:pos="1025"/>
          <w:tab w:val="center" w:pos="2139"/>
          <w:tab w:val="center" w:pos="4156"/>
        </w:tabs>
        <w:spacing w:after="5" w:line="251" w:lineRule="auto"/>
        <w:jc w:val="left"/>
        <w:rPr>
          <w:rFonts w:asciiTheme="majorHAnsi" w:eastAsia="Arial" w:hAnsiTheme="majorHAnsi" w:cstheme="majorHAnsi"/>
        </w:rPr>
      </w:pPr>
      <w:r w:rsidRPr="001D305A">
        <w:rPr>
          <w:rFonts w:asciiTheme="majorHAnsi" w:eastAsia="Calibri" w:hAnsiTheme="majorHAnsi" w:cstheme="majorHAnsi"/>
        </w:rPr>
        <w:tab/>
      </w:r>
      <w:r w:rsidRPr="001D305A">
        <w:rPr>
          <w:rFonts w:asciiTheme="majorHAnsi" w:eastAsia="Arial" w:hAnsiTheme="majorHAnsi" w:cstheme="majorHAnsi"/>
        </w:rPr>
        <w:t xml:space="preserve">Difusión  </w:t>
      </w:r>
      <w:r w:rsidRPr="001D305A">
        <w:rPr>
          <w:rFonts w:asciiTheme="majorHAnsi" w:eastAsia="Arial" w:hAnsiTheme="majorHAnsi" w:cstheme="majorHAnsi"/>
        </w:rPr>
        <w:tab/>
        <w:t xml:space="preserve"> </w:t>
      </w:r>
      <w:r w:rsidRPr="001D305A">
        <w:rPr>
          <w:rFonts w:asciiTheme="majorHAnsi" w:eastAsia="Arial" w:hAnsiTheme="majorHAnsi" w:cstheme="majorHAnsi"/>
        </w:rPr>
        <w:tab/>
        <w:t xml:space="preserve"> Interconexión </w:t>
      </w:r>
    </w:p>
    <w:p w:rsidR="00A2209E" w:rsidRPr="001D305A" w:rsidRDefault="00A2209E" w:rsidP="00A2209E">
      <w:pPr>
        <w:tabs>
          <w:tab w:val="center" w:pos="1203"/>
          <w:tab w:val="center" w:pos="2139"/>
          <w:tab w:val="center" w:pos="3951"/>
        </w:tabs>
        <w:spacing w:after="5" w:line="251" w:lineRule="auto"/>
        <w:jc w:val="left"/>
        <w:rPr>
          <w:rFonts w:asciiTheme="majorHAnsi" w:eastAsia="Arial" w:hAnsiTheme="majorHAnsi" w:cstheme="majorHAnsi"/>
        </w:rPr>
      </w:pPr>
      <w:r w:rsidRPr="001D305A">
        <w:rPr>
          <w:rFonts w:asciiTheme="majorHAnsi" w:eastAsia="Calibri" w:hAnsiTheme="majorHAnsi" w:cstheme="majorHAnsi"/>
        </w:rPr>
        <w:tab/>
      </w:r>
      <w:r w:rsidRPr="001D305A">
        <w:rPr>
          <w:rFonts w:asciiTheme="majorHAnsi" w:eastAsia="Arial" w:hAnsiTheme="majorHAnsi" w:cstheme="majorHAnsi"/>
        </w:rPr>
        <w:t xml:space="preserve">Careo </w:t>
      </w:r>
      <w:r w:rsidRPr="001D305A">
        <w:rPr>
          <w:rFonts w:asciiTheme="majorHAnsi" w:eastAsia="Arial" w:hAnsiTheme="majorHAnsi" w:cstheme="majorHAnsi"/>
        </w:rPr>
        <w:tab/>
        <w:t xml:space="preserve"> </w:t>
      </w:r>
      <w:r w:rsidRPr="001D305A">
        <w:rPr>
          <w:rFonts w:asciiTheme="majorHAnsi" w:eastAsia="Arial" w:hAnsiTheme="majorHAnsi" w:cstheme="majorHAnsi"/>
        </w:rPr>
        <w:tab/>
        <w:t xml:space="preserve"> Limitación </w:t>
      </w:r>
    </w:p>
    <w:p w:rsidR="00A2209E" w:rsidRPr="001D305A" w:rsidRDefault="00A2209E" w:rsidP="00A2209E">
      <w:pPr>
        <w:tabs>
          <w:tab w:val="center" w:pos="1164"/>
          <w:tab w:val="center" w:pos="2139"/>
          <w:tab w:val="center" w:pos="4029"/>
        </w:tabs>
        <w:spacing w:after="5" w:line="251" w:lineRule="auto"/>
        <w:jc w:val="left"/>
        <w:rPr>
          <w:rFonts w:asciiTheme="majorHAnsi" w:eastAsia="Arial" w:hAnsiTheme="majorHAnsi" w:cstheme="majorHAnsi"/>
        </w:rPr>
      </w:pPr>
      <w:r w:rsidRPr="001D305A">
        <w:rPr>
          <w:rFonts w:asciiTheme="majorHAnsi" w:eastAsia="Calibri" w:hAnsiTheme="majorHAnsi" w:cstheme="majorHAnsi"/>
        </w:rPr>
        <w:tab/>
      </w:r>
      <w:r w:rsidRPr="001D305A">
        <w:rPr>
          <w:rFonts w:asciiTheme="majorHAnsi" w:eastAsia="Arial" w:hAnsiTheme="majorHAnsi" w:cstheme="majorHAnsi"/>
        </w:rPr>
        <w:t xml:space="preserve">Supresión </w:t>
      </w:r>
      <w:r w:rsidRPr="001D305A">
        <w:rPr>
          <w:rFonts w:asciiTheme="majorHAnsi" w:eastAsia="Arial" w:hAnsiTheme="majorHAnsi" w:cstheme="majorHAnsi"/>
        </w:rPr>
        <w:tab/>
        <w:t xml:space="preserve"> </w:t>
      </w:r>
      <w:r w:rsidRPr="001D305A">
        <w:rPr>
          <w:rFonts w:asciiTheme="majorHAnsi" w:eastAsia="Arial" w:hAnsiTheme="majorHAnsi" w:cstheme="majorHAnsi"/>
        </w:rPr>
        <w:tab/>
        <w:t xml:space="preserve"> Destrucción </w:t>
      </w:r>
    </w:p>
    <w:p w:rsidR="00A2209E" w:rsidRPr="001D305A" w:rsidRDefault="00A2209E" w:rsidP="00A2209E">
      <w:pPr>
        <w:tabs>
          <w:tab w:val="center" w:pos="1297"/>
          <w:tab w:val="center" w:pos="2139"/>
          <w:tab w:val="center" w:pos="4512"/>
        </w:tabs>
        <w:spacing w:after="5" w:line="251" w:lineRule="auto"/>
        <w:jc w:val="left"/>
        <w:rPr>
          <w:rFonts w:asciiTheme="majorHAnsi" w:eastAsia="Arial" w:hAnsiTheme="majorHAnsi" w:cstheme="majorHAnsi"/>
        </w:rPr>
      </w:pPr>
      <w:r w:rsidRPr="001D305A">
        <w:rPr>
          <w:rFonts w:asciiTheme="majorHAnsi" w:eastAsia="Calibri" w:hAnsiTheme="majorHAnsi" w:cstheme="majorHAnsi"/>
        </w:rPr>
        <w:tab/>
      </w:r>
      <w:r w:rsidR="00957A01" w:rsidRPr="001D305A">
        <w:rPr>
          <w:rFonts w:asciiTheme="majorHAnsi" w:eastAsia="Arial" w:hAnsiTheme="majorHAnsi" w:cstheme="majorHAnsi"/>
        </w:rPr>
        <w:t xml:space="preserve">Comunicación </w:t>
      </w:r>
      <w:r w:rsidR="00957A01" w:rsidRPr="001D305A">
        <w:rPr>
          <w:rFonts w:asciiTheme="majorHAnsi" w:eastAsia="Arial" w:hAnsiTheme="majorHAnsi" w:cstheme="majorHAnsi"/>
        </w:rPr>
        <w:tab/>
      </w:r>
      <w:r w:rsidR="00957A01" w:rsidRPr="001D305A">
        <w:rPr>
          <w:rFonts w:asciiTheme="majorHAnsi" w:eastAsia="Arial" w:hAnsiTheme="majorHAnsi" w:cstheme="majorHAnsi"/>
        </w:rPr>
        <w:tab/>
      </w:r>
      <w:r w:rsidRPr="001D305A">
        <w:rPr>
          <w:rFonts w:asciiTheme="majorHAnsi" w:eastAsia="Arial" w:hAnsiTheme="majorHAnsi" w:cstheme="majorHAnsi"/>
        </w:rPr>
        <w:t xml:space="preserve">Otros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r w:rsidRPr="001D305A">
        <w:rPr>
          <w:rFonts w:asciiTheme="majorHAnsi" w:eastAsia="Arial" w:hAnsiTheme="majorHAnsi" w:cstheme="majorHAnsi"/>
        </w:rPr>
        <w:tab/>
        <w:t xml:space="preserve"> </w:t>
      </w:r>
    </w:p>
    <w:p w:rsidR="00A2209E" w:rsidRPr="001D305A" w:rsidRDefault="00A2209E" w:rsidP="00A2209E">
      <w:pPr>
        <w:keepNext/>
        <w:keepLines/>
        <w:spacing w:after="5" w:line="249" w:lineRule="auto"/>
        <w:ind w:left="22" w:right="5" w:hanging="10"/>
        <w:jc w:val="left"/>
        <w:outlineLvl w:val="1"/>
        <w:rPr>
          <w:rFonts w:asciiTheme="majorHAnsi" w:eastAsia="Arial" w:hAnsiTheme="majorHAnsi" w:cstheme="majorHAnsi"/>
          <w:b/>
        </w:rPr>
      </w:pPr>
      <w:r w:rsidRPr="001D305A">
        <w:rPr>
          <w:rFonts w:asciiTheme="majorHAnsi" w:eastAsia="Arial" w:hAnsiTheme="majorHAnsi" w:cstheme="majorHAnsi"/>
          <w:b/>
        </w:rPr>
        <w:t xml:space="preserve">Segunda.- Identificación de la información afectada </w:t>
      </w:r>
    </w:p>
    <w:p w:rsidR="00A2209E" w:rsidRPr="001D305A" w:rsidRDefault="00A2209E" w:rsidP="00A2209E">
      <w:pPr>
        <w:spacing w:after="14"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957A01">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Para ejecutar las </w:t>
      </w:r>
      <w:proofErr w:type="spellStart"/>
      <w:r w:rsidRPr="001D305A">
        <w:rPr>
          <w:rFonts w:asciiTheme="majorHAnsi" w:eastAsia="Arial" w:hAnsiTheme="majorHAnsi" w:cstheme="majorHAnsi"/>
        </w:rPr>
        <w:t>prestaciones</w:t>
      </w:r>
      <w:proofErr w:type="spellEnd"/>
      <w:r w:rsidRPr="001D305A">
        <w:rPr>
          <w:rFonts w:asciiTheme="majorHAnsi" w:eastAsia="Arial" w:hAnsiTheme="majorHAnsi" w:cstheme="majorHAnsi"/>
        </w:rPr>
        <w:t xml:space="preserve"> </w:t>
      </w:r>
      <w:proofErr w:type="spellStart"/>
      <w:r w:rsidRPr="001D305A">
        <w:rPr>
          <w:rFonts w:asciiTheme="majorHAnsi" w:eastAsia="Arial" w:hAnsiTheme="majorHAnsi" w:cstheme="majorHAnsi"/>
        </w:rPr>
        <w:t>derivadas</w:t>
      </w:r>
      <w:proofErr w:type="spellEnd"/>
      <w:r w:rsidRPr="001D305A">
        <w:rPr>
          <w:rFonts w:asciiTheme="majorHAnsi" w:eastAsia="Arial" w:hAnsiTheme="majorHAnsi" w:cstheme="majorHAnsi"/>
        </w:rPr>
        <w:t xml:space="preserve"> del </w:t>
      </w:r>
      <w:proofErr w:type="spellStart"/>
      <w:r w:rsidR="003970FE" w:rsidRPr="001D305A">
        <w:rPr>
          <w:rFonts w:asciiTheme="majorHAnsi" w:eastAsia="Arial" w:hAnsiTheme="majorHAnsi" w:cstheme="majorHAnsi"/>
        </w:rPr>
        <w:t>cumplimiento</w:t>
      </w:r>
      <w:proofErr w:type="spellEnd"/>
      <w:r w:rsidRPr="001D305A">
        <w:rPr>
          <w:rFonts w:asciiTheme="majorHAnsi" w:eastAsia="Arial" w:hAnsiTheme="majorHAnsi" w:cstheme="majorHAnsi"/>
        </w:rPr>
        <w:t xml:space="preserve"> del </w:t>
      </w:r>
      <w:proofErr w:type="spellStart"/>
      <w:r w:rsidRPr="001D305A">
        <w:rPr>
          <w:rFonts w:asciiTheme="majorHAnsi" w:eastAsia="Arial" w:hAnsiTheme="majorHAnsi" w:cstheme="majorHAnsi"/>
        </w:rPr>
        <w:t>objeto</w:t>
      </w:r>
      <w:proofErr w:type="spellEnd"/>
      <w:r w:rsidRPr="001D305A">
        <w:rPr>
          <w:rFonts w:asciiTheme="majorHAnsi" w:eastAsia="Arial" w:hAnsiTheme="majorHAnsi" w:cstheme="majorHAnsi"/>
        </w:rPr>
        <w:t xml:space="preserve"> de este encargo, el responsable, pone a disposición del encargado, la información siguiente:  </w:t>
      </w:r>
    </w:p>
    <w:p w:rsidR="00957A01" w:rsidRPr="001D305A" w:rsidRDefault="00957A01" w:rsidP="00957A01">
      <w:pPr>
        <w:spacing w:line="259" w:lineRule="auto"/>
        <w:ind w:left="12"/>
        <w:jc w:val="left"/>
        <w:rPr>
          <w:rFonts w:asciiTheme="majorHAnsi" w:eastAsia="Arial" w:hAnsiTheme="majorHAnsi" w:cstheme="majorHAnsi"/>
        </w:rPr>
      </w:pPr>
    </w:p>
    <w:p w:rsidR="00957A01" w:rsidRPr="001D305A" w:rsidRDefault="00957A01" w:rsidP="00957A01">
      <w:pPr>
        <w:numPr>
          <w:ilvl w:val="0"/>
          <w:numId w:val="8"/>
        </w:numPr>
        <w:rPr>
          <w:rFonts w:asciiTheme="majorHAnsi" w:hAnsiTheme="majorHAnsi" w:cstheme="majorHAnsi"/>
        </w:rPr>
      </w:pPr>
      <w:r w:rsidRPr="001D305A">
        <w:rPr>
          <w:rFonts w:asciiTheme="majorHAnsi" w:hAnsiTheme="majorHAnsi" w:cstheme="majorHAnsi"/>
          <w:b/>
        </w:rPr>
        <w:t>Cámaras de videovigilancia</w:t>
      </w:r>
      <w:r w:rsidRPr="001D305A">
        <w:rPr>
          <w:rFonts w:asciiTheme="majorHAnsi" w:hAnsiTheme="majorHAnsi" w:cstheme="majorHAnsi"/>
        </w:rPr>
        <w:t>. Todas las categorías de datos tratadas correspondientes a esta actividad:</w:t>
      </w:r>
    </w:p>
    <w:p w:rsidR="00957A01" w:rsidRPr="001D305A" w:rsidRDefault="00957A01" w:rsidP="00927374">
      <w:pPr>
        <w:numPr>
          <w:ilvl w:val="1"/>
          <w:numId w:val="8"/>
        </w:numPr>
        <w:rPr>
          <w:rFonts w:asciiTheme="majorHAnsi" w:hAnsiTheme="majorHAnsi" w:cstheme="majorHAnsi"/>
        </w:rPr>
      </w:pPr>
      <w:proofErr w:type="spellStart"/>
      <w:r w:rsidRPr="001D305A">
        <w:rPr>
          <w:rFonts w:asciiTheme="majorHAnsi" w:hAnsiTheme="majorHAnsi" w:cstheme="majorHAnsi"/>
        </w:rPr>
        <w:t>datos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identificativos</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imagen</w:t>
      </w:r>
      <w:proofErr w:type="spellEnd"/>
    </w:p>
    <w:p w:rsidR="00957A01" w:rsidRPr="001D305A" w:rsidRDefault="00957A01" w:rsidP="00927374">
      <w:pPr>
        <w:numPr>
          <w:ilvl w:val="1"/>
          <w:numId w:val="8"/>
        </w:numPr>
        <w:rPr>
          <w:rFonts w:asciiTheme="majorHAnsi" w:hAnsiTheme="majorHAnsi" w:cstheme="majorHAnsi"/>
        </w:rPr>
      </w:pPr>
      <w:r w:rsidRPr="001D305A">
        <w:rPr>
          <w:rFonts w:asciiTheme="majorHAnsi" w:hAnsiTheme="majorHAnsi" w:cstheme="majorHAnsi"/>
        </w:rPr>
        <w:t>datos circunstanciales de la fecha y hora relacionadas con los imágenes captadas</w:t>
      </w:r>
    </w:p>
    <w:p w:rsidR="00957A01" w:rsidRPr="001D305A" w:rsidRDefault="00957A01" w:rsidP="00957A01">
      <w:pPr>
        <w:numPr>
          <w:ilvl w:val="0"/>
          <w:numId w:val="8"/>
        </w:numPr>
        <w:rPr>
          <w:rFonts w:asciiTheme="majorHAnsi" w:hAnsiTheme="majorHAnsi" w:cstheme="majorHAnsi"/>
        </w:rPr>
      </w:pPr>
      <w:r w:rsidRPr="001D305A">
        <w:rPr>
          <w:rFonts w:asciiTheme="majorHAnsi" w:hAnsiTheme="majorHAnsi" w:cstheme="majorHAnsi"/>
          <w:b/>
        </w:rPr>
        <w:t>Recursos humanos</w:t>
      </w:r>
      <w:r w:rsidRPr="001D305A">
        <w:rPr>
          <w:rFonts w:asciiTheme="majorHAnsi" w:hAnsiTheme="majorHAnsi" w:cstheme="majorHAnsi"/>
        </w:rPr>
        <w:t>. Únicamente las categorías de datos tratadas correspondientes a esta actividad que se señalan a continuación:</w:t>
      </w:r>
    </w:p>
    <w:p w:rsidR="00957A01" w:rsidRPr="001D305A" w:rsidRDefault="00957A01" w:rsidP="00927374">
      <w:pPr>
        <w:numPr>
          <w:ilvl w:val="1"/>
          <w:numId w:val="8"/>
        </w:numPr>
        <w:rPr>
          <w:rFonts w:asciiTheme="majorHAnsi" w:hAnsiTheme="majorHAnsi" w:cstheme="majorHAnsi"/>
        </w:rPr>
      </w:pPr>
      <w:proofErr w:type="spellStart"/>
      <w:r w:rsidRPr="001D305A">
        <w:rPr>
          <w:rFonts w:asciiTheme="majorHAnsi" w:hAnsiTheme="majorHAnsi" w:cstheme="majorHAnsi"/>
        </w:rPr>
        <w:t>Datos</w:t>
      </w:r>
      <w:proofErr w:type="spellEnd"/>
      <w:r w:rsidRPr="001D305A">
        <w:rPr>
          <w:rFonts w:asciiTheme="majorHAnsi" w:hAnsiTheme="majorHAnsi" w:cstheme="majorHAnsi"/>
        </w:rPr>
        <w:t xml:space="preserve"> de </w:t>
      </w:r>
      <w:proofErr w:type="spellStart"/>
      <w:r w:rsidRPr="001D305A">
        <w:rPr>
          <w:rFonts w:asciiTheme="majorHAnsi" w:hAnsiTheme="majorHAnsi" w:cstheme="majorHAnsi"/>
        </w:rPr>
        <w:t>carácter</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identificativo</w:t>
      </w:r>
      <w:proofErr w:type="spellEnd"/>
      <w:r w:rsidRPr="001D305A">
        <w:rPr>
          <w:rFonts w:asciiTheme="majorHAnsi" w:hAnsiTheme="majorHAnsi" w:cstheme="majorHAnsi"/>
        </w:rPr>
        <w:t xml:space="preserve">: nombre y </w:t>
      </w:r>
      <w:proofErr w:type="spellStart"/>
      <w:r w:rsidRPr="001D305A">
        <w:rPr>
          <w:rFonts w:asciiTheme="majorHAnsi" w:hAnsiTheme="majorHAnsi" w:cstheme="majorHAnsi"/>
        </w:rPr>
        <w:t>apellidos</w:t>
      </w:r>
      <w:proofErr w:type="spellEnd"/>
      <w:r w:rsidRPr="001D305A">
        <w:rPr>
          <w:rFonts w:asciiTheme="majorHAnsi" w:hAnsiTheme="majorHAnsi" w:cstheme="majorHAnsi"/>
        </w:rPr>
        <w:t>, DNI o NIE, dirección postal y dirección electrónica, teléfono, firma e imagen.</w:t>
      </w:r>
    </w:p>
    <w:p w:rsidR="00957A01" w:rsidRPr="001D305A" w:rsidRDefault="00957A01" w:rsidP="00927374">
      <w:pPr>
        <w:numPr>
          <w:ilvl w:val="1"/>
          <w:numId w:val="8"/>
        </w:numPr>
        <w:rPr>
          <w:rFonts w:asciiTheme="majorHAnsi" w:hAnsiTheme="majorHAnsi" w:cstheme="majorHAnsi"/>
        </w:rPr>
      </w:pPr>
      <w:proofErr w:type="spellStart"/>
      <w:r w:rsidRPr="001D305A">
        <w:rPr>
          <w:rFonts w:asciiTheme="majorHAnsi" w:hAnsiTheme="majorHAnsi" w:cstheme="majorHAnsi"/>
        </w:rPr>
        <w:t>Datos</w:t>
      </w:r>
      <w:proofErr w:type="spellEnd"/>
      <w:r w:rsidRPr="001D305A">
        <w:rPr>
          <w:rFonts w:asciiTheme="majorHAnsi" w:hAnsiTheme="majorHAnsi" w:cstheme="majorHAnsi"/>
        </w:rPr>
        <w:t xml:space="preserve"> de </w:t>
      </w:r>
      <w:proofErr w:type="spellStart"/>
      <w:r w:rsidR="001D305A" w:rsidRPr="001D305A">
        <w:rPr>
          <w:rFonts w:asciiTheme="majorHAnsi" w:hAnsiTheme="majorHAnsi" w:cstheme="majorHAnsi"/>
        </w:rPr>
        <w:t>ocupación</w:t>
      </w:r>
      <w:proofErr w:type="spellEnd"/>
      <w:r w:rsidR="001D305A" w:rsidRPr="001D305A">
        <w:rPr>
          <w:rFonts w:asciiTheme="majorHAnsi" w:hAnsiTheme="majorHAnsi" w:cstheme="majorHAnsi"/>
        </w:rPr>
        <w:t xml:space="preserve"> </w:t>
      </w:r>
      <w:r w:rsidRPr="001D305A">
        <w:rPr>
          <w:rFonts w:asciiTheme="majorHAnsi" w:hAnsiTheme="majorHAnsi" w:cstheme="majorHAnsi"/>
        </w:rPr>
        <w:t xml:space="preserve">laboral: </w:t>
      </w:r>
      <w:proofErr w:type="spellStart"/>
      <w:r w:rsidRPr="001D305A">
        <w:rPr>
          <w:rFonts w:asciiTheme="majorHAnsi" w:hAnsiTheme="majorHAnsi" w:cstheme="majorHAnsi"/>
        </w:rPr>
        <w:t>cuerpo</w:t>
      </w:r>
      <w:proofErr w:type="spellEnd"/>
      <w:r w:rsidRPr="001D305A">
        <w:rPr>
          <w:rFonts w:asciiTheme="majorHAnsi" w:hAnsiTheme="majorHAnsi" w:cstheme="majorHAnsi"/>
        </w:rPr>
        <w:t>/</w:t>
      </w:r>
      <w:r w:rsidR="001D305A" w:rsidRPr="001D305A">
        <w:rPr>
          <w:rFonts w:asciiTheme="majorHAnsi" w:hAnsiTheme="majorHAnsi" w:cstheme="majorHAnsi"/>
        </w:rPr>
        <w:t>escala</w:t>
      </w:r>
      <w:r w:rsidRPr="001D305A">
        <w:rPr>
          <w:rFonts w:asciiTheme="majorHAnsi" w:hAnsiTheme="majorHAnsi" w:cstheme="majorHAnsi"/>
        </w:rPr>
        <w:t xml:space="preserve">, </w:t>
      </w:r>
      <w:proofErr w:type="spellStart"/>
      <w:r w:rsidRPr="001D305A">
        <w:rPr>
          <w:rFonts w:asciiTheme="majorHAnsi" w:hAnsiTheme="majorHAnsi" w:cstheme="majorHAnsi"/>
        </w:rPr>
        <w:t>categoría</w:t>
      </w:r>
      <w:proofErr w:type="spellEnd"/>
      <w:r w:rsidRPr="001D305A">
        <w:rPr>
          <w:rFonts w:asciiTheme="majorHAnsi" w:hAnsiTheme="majorHAnsi" w:cstheme="majorHAnsi"/>
        </w:rPr>
        <w:t>/</w:t>
      </w:r>
      <w:proofErr w:type="spellStart"/>
      <w:r w:rsidRPr="001D305A">
        <w:rPr>
          <w:rFonts w:asciiTheme="majorHAnsi" w:hAnsiTheme="majorHAnsi" w:cstheme="majorHAnsi"/>
        </w:rPr>
        <w:t>grado</w:t>
      </w:r>
      <w:proofErr w:type="spellEnd"/>
      <w:r w:rsidRPr="001D305A">
        <w:rPr>
          <w:rFonts w:asciiTheme="majorHAnsi" w:hAnsiTheme="majorHAnsi" w:cstheme="majorHAnsi"/>
        </w:rPr>
        <w:t xml:space="preserve">, </w:t>
      </w:r>
      <w:proofErr w:type="spellStart"/>
      <w:r w:rsidRPr="001D305A">
        <w:rPr>
          <w:rFonts w:asciiTheme="majorHAnsi" w:hAnsiTheme="majorHAnsi" w:cstheme="majorHAnsi"/>
        </w:rPr>
        <w:t>puestos</w:t>
      </w:r>
      <w:proofErr w:type="spellEnd"/>
      <w:r w:rsidRPr="001D305A">
        <w:rPr>
          <w:rFonts w:asciiTheme="majorHAnsi" w:hAnsiTheme="majorHAnsi" w:cstheme="majorHAnsi"/>
        </w:rPr>
        <w:t xml:space="preserve"> de trabajo</w:t>
      </w:r>
    </w:p>
    <w:p w:rsidR="00957A01" w:rsidRPr="001D305A" w:rsidRDefault="00957A01" w:rsidP="00957A01">
      <w:pPr>
        <w:spacing w:line="259" w:lineRule="auto"/>
        <w:ind w:left="12"/>
        <w:jc w:val="left"/>
        <w:rPr>
          <w:rFonts w:asciiTheme="majorHAnsi" w:eastAsia="Arial" w:hAnsiTheme="majorHAnsi" w:cstheme="majorHAnsi"/>
        </w:rPr>
      </w:pPr>
    </w:p>
    <w:p w:rsidR="00A2209E" w:rsidRPr="001D305A" w:rsidRDefault="00A2209E" w:rsidP="00957A01">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Categorías de personas interesadas: ciudadanos / usuarios / clientes / trabajadores / pacientes /  menores / personas discapacit</w:t>
      </w:r>
      <w:r w:rsidR="001D305A" w:rsidRPr="001D305A">
        <w:rPr>
          <w:rFonts w:asciiTheme="majorHAnsi" w:eastAsia="Arial" w:hAnsiTheme="majorHAnsi" w:cstheme="majorHAnsi"/>
        </w:rPr>
        <w:t>adas /... (</w:t>
      </w:r>
      <w:proofErr w:type="spellStart"/>
      <w:r w:rsidR="001D305A" w:rsidRPr="001D305A">
        <w:rPr>
          <w:rFonts w:asciiTheme="majorHAnsi" w:eastAsia="Arial" w:hAnsiTheme="majorHAnsi" w:cstheme="majorHAnsi"/>
        </w:rPr>
        <w:t>indicad</w:t>
      </w:r>
      <w:proofErr w:type="spellEnd"/>
      <w:r w:rsidR="001D305A" w:rsidRPr="001D305A">
        <w:rPr>
          <w:rFonts w:asciiTheme="majorHAnsi" w:eastAsia="Arial" w:hAnsiTheme="majorHAnsi" w:cstheme="majorHAnsi"/>
        </w:rPr>
        <w:t xml:space="preserve"> la </w:t>
      </w:r>
      <w:proofErr w:type="spellStart"/>
      <w:r w:rsidR="001D305A" w:rsidRPr="001D305A">
        <w:rPr>
          <w:rFonts w:asciiTheme="majorHAnsi" w:eastAsia="Arial" w:hAnsiTheme="majorHAnsi" w:cstheme="majorHAnsi"/>
        </w:rPr>
        <w:t>opción</w:t>
      </w:r>
      <w:proofErr w:type="spellEnd"/>
      <w:r w:rsidR="001D305A" w:rsidRPr="001D305A">
        <w:rPr>
          <w:rFonts w:asciiTheme="majorHAnsi" w:eastAsia="Arial" w:hAnsiTheme="majorHAnsi" w:cstheme="majorHAnsi"/>
        </w:rPr>
        <w:t xml:space="preserve"> </w:t>
      </w:r>
      <w:r w:rsidRPr="001D305A">
        <w:rPr>
          <w:rFonts w:asciiTheme="majorHAnsi" w:eastAsia="Arial" w:hAnsiTheme="majorHAnsi" w:cstheme="majorHAnsi"/>
        </w:rPr>
        <w:t xml:space="preserve">).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keepNext/>
        <w:keepLines/>
        <w:spacing w:after="5" w:line="249" w:lineRule="auto"/>
        <w:ind w:left="22" w:right="5" w:hanging="10"/>
        <w:jc w:val="left"/>
        <w:outlineLvl w:val="1"/>
        <w:rPr>
          <w:rFonts w:asciiTheme="majorHAnsi" w:eastAsia="Arial" w:hAnsiTheme="majorHAnsi" w:cstheme="majorHAnsi"/>
          <w:b/>
        </w:rPr>
      </w:pPr>
      <w:r w:rsidRPr="001D305A">
        <w:rPr>
          <w:rFonts w:asciiTheme="majorHAnsi" w:eastAsia="Arial" w:hAnsiTheme="majorHAnsi" w:cstheme="majorHAnsi"/>
          <w:b/>
        </w:rPr>
        <w:t xml:space="preserve">Tercera.- Duración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La vigencia de este acuerdo de encargo de tratamiento queda vinculada a la vigencia del contrato suscrito.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Una vez finalizado este contrato, el encargado del tratamiento tiene </w:t>
      </w:r>
      <w:r w:rsidR="00957A01" w:rsidRPr="001D305A">
        <w:rPr>
          <w:rFonts w:asciiTheme="majorHAnsi" w:eastAsia="Arial" w:hAnsiTheme="majorHAnsi" w:cstheme="majorHAnsi"/>
        </w:rPr>
        <w:t>que suprimir</w:t>
      </w:r>
      <w:r w:rsidRPr="001D305A">
        <w:rPr>
          <w:rFonts w:asciiTheme="majorHAnsi" w:eastAsia="Arial" w:hAnsiTheme="majorHAnsi" w:cstheme="majorHAnsi"/>
        </w:rPr>
        <w:t xml:space="preserve"> los datos personales cualquier copia que esté en su poder. </w:t>
      </w:r>
    </w:p>
    <w:p w:rsidR="00A2209E" w:rsidRPr="001D305A" w:rsidRDefault="00A2209E" w:rsidP="00A2209E">
      <w:pPr>
        <w:spacing w:after="10"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keepNext/>
        <w:keepLines/>
        <w:spacing w:after="5" w:line="249" w:lineRule="auto"/>
        <w:ind w:left="22" w:right="5" w:hanging="10"/>
        <w:jc w:val="left"/>
        <w:outlineLvl w:val="1"/>
        <w:rPr>
          <w:rFonts w:asciiTheme="majorHAnsi" w:eastAsia="Arial" w:hAnsiTheme="majorHAnsi" w:cstheme="majorHAnsi"/>
          <w:b/>
        </w:rPr>
      </w:pPr>
      <w:r w:rsidRPr="001D305A">
        <w:rPr>
          <w:rFonts w:asciiTheme="majorHAnsi" w:eastAsia="Arial" w:hAnsiTheme="majorHAnsi" w:cstheme="majorHAnsi"/>
          <w:b/>
        </w:rPr>
        <w:t xml:space="preserve">Cuarta.- Obligaciones del encargado del tratamiento </w:t>
      </w:r>
    </w:p>
    <w:p w:rsidR="00A2209E" w:rsidRPr="001D305A" w:rsidRDefault="00A2209E" w:rsidP="00A2209E">
      <w:pPr>
        <w:spacing w:after="16"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El encargado del tratamiento y todo su personal se obligan en: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0"/>
        </w:numPr>
        <w:spacing w:after="4" w:line="250"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Utilizar los datos personales objeto de tratamiento, o las que recoja para su inclusión, sólo para la finalidad objeto de este encargo. En ningún caso puede utilizar los datos para finalidades propias.  </w:t>
      </w:r>
    </w:p>
    <w:p w:rsidR="00A2209E" w:rsidRPr="001D305A" w:rsidRDefault="00A2209E" w:rsidP="00A2209E">
      <w:pPr>
        <w:spacing w:after="10"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0"/>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Tratar los datos de acuerdo con las instrucciones del responsable del tratamiento.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367" w:right="11" w:hanging="10"/>
        <w:jc w:val="left"/>
        <w:rPr>
          <w:rFonts w:asciiTheme="majorHAnsi" w:eastAsia="Arial" w:hAnsiTheme="majorHAnsi" w:cstheme="majorHAnsi"/>
        </w:rPr>
      </w:pPr>
      <w:r w:rsidRPr="001D305A">
        <w:rPr>
          <w:rFonts w:asciiTheme="majorHAnsi" w:eastAsia="Arial" w:hAnsiTheme="majorHAnsi" w:cstheme="majorHAnsi"/>
        </w:rPr>
        <w:t xml:space="preserve">Si el encargado del tratamiento considera que alguna de las instrucciones infringe el RGPD o cualquier otra disposición en materia de protección de datos de la Unión o de los estados miembros, el encargado tiene que informar inmediatamente al responsable.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0"/>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Llevar</w:t>
      </w:r>
      <w:r w:rsidR="001D305A" w:rsidRPr="001D305A">
        <w:rPr>
          <w:rFonts w:asciiTheme="majorHAnsi" w:eastAsia="Arial" w:hAnsiTheme="majorHAnsi" w:cstheme="majorHAnsi"/>
          <w:vanish/>
        </w:rPr>
        <w:t>,</w:t>
      </w:r>
      <w:r w:rsidRPr="001D305A">
        <w:rPr>
          <w:rFonts w:asciiTheme="majorHAnsi" w:eastAsia="Arial" w:hAnsiTheme="majorHAnsi" w:cstheme="majorHAnsi"/>
        </w:rPr>
        <w:t xml:space="preserve"> por </w:t>
      </w:r>
      <w:proofErr w:type="spellStart"/>
      <w:r w:rsidRPr="001D305A">
        <w:rPr>
          <w:rFonts w:asciiTheme="majorHAnsi" w:eastAsia="Arial" w:hAnsiTheme="majorHAnsi" w:cstheme="majorHAnsi"/>
        </w:rPr>
        <w:t>escrito</w:t>
      </w:r>
      <w:proofErr w:type="spellEnd"/>
      <w:r w:rsidRPr="001D305A">
        <w:rPr>
          <w:rFonts w:asciiTheme="majorHAnsi" w:eastAsia="Arial" w:hAnsiTheme="majorHAnsi" w:cstheme="majorHAnsi"/>
        </w:rPr>
        <w:t xml:space="preserve">, en los casos previstos por la normativa en materia de protección de datos, un registro de todas las categorías de actividades de tratamiento efectuadas por cuenta del responsable, que contenga: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1"/>
          <w:numId w:val="10"/>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El nombre y los datos de contacto del encargado y del responsable por cuenta de la cual actúa el encargado y, del delegado de protección de datos. </w:t>
      </w:r>
    </w:p>
    <w:p w:rsidR="00A2209E" w:rsidRPr="001D305A" w:rsidRDefault="00A2209E" w:rsidP="00A2209E">
      <w:pPr>
        <w:numPr>
          <w:ilvl w:val="1"/>
          <w:numId w:val="10"/>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Las categorías de tratamientos efectuados por cuenta del responsable. </w:t>
      </w:r>
    </w:p>
    <w:p w:rsidR="00A2209E" w:rsidRPr="001D305A" w:rsidRDefault="00A2209E" w:rsidP="00A2209E">
      <w:pPr>
        <w:numPr>
          <w:ilvl w:val="1"/>
          <w:numId w:val="10"/>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Si procede, las transferencias de datos personales en un tercer país u organización internacional, incluida la identificación de este país o esta organización internacional, y en el caso de las transferencias indicadas en el artículo 49, apartado 1, párrafo segundo del RGPD, la documentación de garantías adecuadas. </w:t>
      </w:r>
    </w:p>
    <w:p w:rsidR="00A2209E" w:rsidRPr="001D305A" w:rsidRDefault="00A2209E" w:rsidP="00A2209E">
      <w:pPr>
        <w:numPr>
          <w:ilvl w:val="1"/>
          <w:numId w:val="10"/>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Una descripción general de las medidas técnicas y organizativas de seguridad relativas a: </w:t>
      </w:r>
    </w:p>
    <w:p w:rsidR="00A2209E" w:rsidRPr="001D305A" w:rsidRDefault="00A2209E" w:rsidP="00A2209E">
      <w:pPr>
        <w:spacing w:after="5" w:line="251" w:lineRule="auto"/>
        <w:ind w:left="1092" w:right="11"/>
        <w:jc w:val="left"/>
        <w:rPr>
          <w:rFonts w:asciiTheme="majorHAnsi" w:eastAsia="Arial" w:hAnsiTheme="majorHAnsi" w:cstheme="majorHAnsi"/>
        </w:rPr>
      </w:pPr>
      <w:r w:rsidRPr="001D305A">
        <w:rPr>
          <w:rFonts w:asciiTheme="majorHAnsi" w:eastAsia="Segoe UI Symbol" w:hAnsiTheme="majorHAnsi" w:cstheme="majorHAnsi"/>
        </w:rPr>
        <w:t></w:t>
      </w:r>
      <w:r w:rsidRPr="001D305A">
        <w:rPr>
          <w:rFonts w:asciiTheme="majorHAnsi" w:eastAsia="Arial" w:hAnsiTheme="majorHAnsi" w:cstheme="majorHAnsi"/>
        </w:rPr>
        <w:t xml:space="preserve"> </w:t>
      </w:r>
      <w:r w:rsidRPr="001D305A">
        <w:rPr>
          <w:rFonts w:asciiTheme="majorHAnsi" w:eastAsia="Arial" w:hAnsiTheme="majorHAnsi" w:cstheme="majorHAnsi"/>
        </w:rPr>
        <w:tab/>
        <w:t xml:space="preserve">La </w:t>
      </w:r>
      <w:proofErr w:type="spellStart"/>
      <w:r w:rsidRPr="001D305A">
        <w:rPr>
          <w:rFonts w:asciiTheme="majorHAnsi" w:eastAsia="Arial" w:hAnsiTheme="majorHAnsi" w:cstheme="majorHAnsi"/>
        </w:rPr>
        <w:t>seudonimització</w:t>
      </w:r>
      <w:proofErr w:type="spellEnd"/>
      <w:r w:rsidRPr="001D305A">
        <w:rPr>
          <w:rFonts w:asciiTheme="majorHAnsi" w:eastAsia="Arial" w:hAnsiTheme="majorHAnsi" w:cstheme="majorHAnsi"/>
        </w:rPr>
        <w:t xml:space="preserve"> y el </w:t>
      </w:r>
      <w:proofErr w:type="spellStart"/>
      <w:r w:rsidRPr="001D305A">
        <w:rPr>
          <w:rFonts w:asciiTheme="majorHAnsi" w:eastAsia="Arial" w:hAnsiTheme="majorHAnsi" w:cstheme="majorHAnsi"/>
        </w:rPr>
        <w:t>cifrado</w:t>
      </w:r>
      <w:proofErr w:type="spellEnd"/>
      <w:r w:rsidRPr="001D305A">
        <w:rPr>
          <w:rFonts w:asciiTheme="majorHAnsi" w:eastAsia="Arial" w:hAnsiTheme="majorHAnsi" w:cstheme="majorHAnsi"/>
        </w:rPr>
        <w:t xml:space="preserve"> de datos personales. </w:t>
      </w:r>
    </w:p>
    <w:p w:rsidR="00A2209E" w:rsidRPr="001D305A" w:rsidRDefault="00A2209E" w:rsidP="00A2209E">
      <w:pPr>
        <w:numPr>
          <w:ilvl w:val="2"/>
          <w:numId w:val="10"/>
        </w:numPr>
        <w:spacing w:after="38"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La capacidad de garantizar la confidencialidad, la integridad, la disponibilidad y la resiliencia permanentes de los sistemas y servicios de tratamiento. </w:t>
      </w:r>
    </w:p>
    <w:p w:rsidR="00A2209E" w:rsidRPr="001D305A" w:rsidRDefault="00A2209E" w:rsidP="00A2209E">
      <w:pPr>
        <w:numPr>
          <w:ilvl w:val="2"/>
          <w:numId w:val="10"/>
        </w:numPr>
        <w:spacing w:after="28"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La capacidad de restaurar la disponibilidad y el acceso a los datos personales de forma rápida, en caso de incidente físico o técnico. </w:t>
      </w:r>
    </w:p>
    <w:p w:rsidR="00A2209E" w:rsidRPr="001D305A" w:rsidRDefault="00A2209E" w:rsidP="00A2209E">
      <w:pPr>
        <w:numPr>
          <w:ilvl w:val="2"/>
          <w:numId w:val="10"/>
        </w:numPr>
        <w:spacing w:after="5"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El proceso de verificación, evaluación y valoración regulares de la eficacia de las medidas técnicas y organizativas que garantiza la seguridad del tratamiento.  </w:t>
      </w:r>
    </w:p>
    <w:p w:rsidR="00A2209E" w:rsidRPr="001D305A" w:rsidRDefault="00A2209E" w:rsidP="00A2209E">
      <w:pPr>
        <w:spacing w:line="259" w:lineRule="auto"/>
        <w:ind w:left="145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0"/>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No comunicar los datos a terceras personas, a no ser que tenga la autorización expresa del responsable del tratamiento, en los supuestos legalmente admisibles. </w:t>
      </w:r>
    </w:p>
    <w:p w:rsidR="00A2209E" w:rsidRPr="001D305A" w:rsidRDefault="00A2209E" w:rsidP="00A2209E">
      <w:pPr>
        <w:spacing w:line="259" w:lineRule="auto"/>
        <w:ind w:left="73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El encargado puede comunicar los datos a otros encargados del tratamiento del mismo responsable, de acuerdo con las instrucciones del responsable. En este caso, el responsable tiene que identificar, previamente y por escrito, la entidad a la cual se tienen que comunicar los datos, los datos a comunicar y las medidas de seguridad que hay que aplicar para proceder a la comunicación.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Si el encargado tiene que transferir datos personales a un tercer país o a una organización internacional, en virtud del derecho de la Unión o de los estados miembros que le sea aplicable, tiene que informar el responsable de esta exigencia legal de manera previa, a no ser que este derecho lo prohíba por razones importantes de interés público. </w:t>
      </w:r>
    </w:p>
    <w:p w:rsidR="00A2209E" w:rsidRPr="001D305A" w:rsidRDefault="00A2209E" w:rsidP="00A2209E">
      <w:pPr>
        <w:spacing w:line="259" w:lineRule="auto"/>
        <w:ind w:left="73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0"/>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Subcontratación </w:t>
      </w:r>
    </w:p>
    <w:p w:rsidR="00A2209E" w:rsidRPr="001D305A" w:rsidRDefault="00A2209E" w:rsidP="00927374">
      <w:pPr>
        <w:spacing w:line="259" w:lineRule="auto"/>
        <w:ind w:left="73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line="259" w:lineRule="auto"/>
        <w:ind w:left="372"/>
        <w:jc w:val="left"/>
        <w:rPr>
          <w:rFonts w:asciiTheme="majorHAnsi" w:eastAsia="Arial" w:hAnsiTheme="majorHAnsi" w:cstheme="majorHAnsi"/>
        </w:rPr>
      </w:pP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No subcontratar ninguna de las prestaciones que formen parte del objeto de este contrato que comporten el tratamiento de datos personales, excepto los servicios auxiliares necesarios para el normal funcionamiento de los servicios del encargado.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Si hay que subcontratar algún tratamiento, este hecho se tiene que comunicar previamente y por escrito al responsable, con una antelación de </w:t>
      </w:r>
      <w:r w:rsidR="00957A01" w:rsidRPr="001D305A">
        <w:rPr>
          <w:rFonts w:asciiTheme="majorHAnsi" w:eastAsia="Arial" w:hAnsiTheme="majorHAnsi" w:cstheme="majorHAnsi"/>
          <w:shd w:val="clear" w:color="auto" w:fill="D3D3D3"/>
        </w:rPr>
        <w:t>15 días</w:t>
      </w:r>
      <w:r w:rsidRPr="001D305A">
        <w:rPr>
          <w:rFonts w:asciiTheme="majorHAnsi" w:eastAsia="Arial" w:hAnsiTheme="majorHAnsi" w:cstheme="majorHAnsi"/>
        </w:rPr>
        <w:t xml:space="preserve">. Hace falta indicar los tratamientos que se pretende subcontratar e identificar de forma clara e inequívoca la empresa </w:t>
      </w:r>
      <w:proofErr w:type="spellStart"/>
      <w:r w:rsidRPr="001D305A">
        <w:rPr>
          <w:rFonts w:asciiTheme="majorHAnsi" w:eastAsia="Arial" w:hAnsiTheme="majorHAnsi" w:cstheme="majorHAnsi"/>
        </w:rPr>
        <w:t>subcontratista</w:t>
      </w:r>
      <w:proofErr w:type="spellEnd"/>
      <w:r w:rsidRPr="001D305A">
        <w:rPr>
          <w:rFonts w:asciiTheme="majorHAnsi" w:eastAsia="Arial" w:hAnsiTheme="majorHAnsi" w:cstheme="majorHAnsi"/>
        </w:rPr>
        <w:t xml:space="preserve"> y </w:t>
      </w:r>
      <w:proofErr w:type="spellStart"/>
      <w:r w:rsidRPr="001D305A">
        <w:rPr>
          <w:rFonts w:asciiTheme="majorHAnsi" w:eastAsia="Arial" w:hAnsiTheme="majorHAnsi" w:cstheme="majorHAnsi"/>
        </w:rPr>
        <w:t>sus</w:t>
      </w:r>
      <w:proofErr w:type="spellEnd"/>
      <w:r w:rsidRPr="001D305A">
        <w:rPr>
          <w:rFonts w:asciiTheme="majorHAnsi" w:eastAsia="Arial" w:hAnsiTheme="majorHAnsi" w:cstheme="majorHAnsi"/>
        </w:rPr>
        <w:t xml:space="preserve"> </w:t>
      </w:r>
      <w:proofErr w:type="spellStart"/>
      <w:r w:rsidRPr="001D305A">
        <w:rPr>
          <w:rFonts w:asciiTheme="majorHAnsi" w:eastAsia="Arial" w:hAnsiTheme="majorHAnsi" w:cstheme="majorHAnsi"/>
        </w:rPr>
        <w:t>datos</w:t>
      </w:r>
      <w:proofErr w:type="spellEnd"/>
      <w:r w:rsidRPr="001D305A">
        <w:rPr>
          <w:rFonts w:asciiTheme="majorHAnsi" w:eastAsia="Arial" w:hAnsiTheme="majorHAnsi" w:cstheme="majorHAnsi"/>
        </w:rPr>
        <w:t xml:space="preserve"> de contacto. La subcontratación se puede llevar a cabo si el responsable no manifiesta su oposición en el plazo establecido.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El </w:t>
      </w:r>
      <w:proofErr w:type="spellStart"/>
      <w:r w:rsidRPr="001D305A">
        <w:rPr>
          <w:rFonts w:asciiTheme="majorHAnsi" w:eastAsia="Arial" w:hAnsiTheme="majorHAnsi" w:cstheme="majorHAnsi"/>
        </w:rPr>
        <w:t>subcontratista</w:t>
      </w:r>
      <w:proofErr w:type="spellEnd"/>
      <w:r w:rsidRPr="001D305A">
        <w:rPr>
          <w:rFonts w:asciiTheme="majorHAnsi" w:eastAsia="Arial" w:hAnsiTheme="majorHAnsi" w:cstheme="majorHAnsi"/>
        </w:rPr>
        <w:t xml:space="preserve">, que </w:t>
      </w:r>
      <w:proofErr w:type="spellStart"/>
      <w:r w:rsidRPr="001D305A">
        <w:rPr>
          <w:rFonts w:asciiTheme="majorHAnsi" w:eastAsia="Arial" w:hAnsiTheme="majorHAnsi" w:cstheme="majorHAnsi"/>
        </w:rPr>
        <w:t>también</w:t>
      </w:r>
      <w:proofErr w:type="spellEnd"/>
      <w:r w:rsidRPr="001D305A">
        <w:rPr>
          <w:rFonts w:asciiTheme="majorHAnsi" w:eastAsia="Arial" w:hAnsiTheme="majorHAnsi" w:cstheme="majorHAnsi"/>
        </w:rPr>
        <w:t xml:space="preserve"> </w:t>
      </w:r>
      <w:proofErr w:type="spellStart"/>
      <w:r w:rsidRPr="001D305A">
        <w:rPr>
          <w:rFonts w:asciiTheme="majorHAnsi" w:eastAsia="Arial" w:hAnsiTheme="majorHAnsi" w:cstheme="majorHAnsi"/>
        </w:rPr>
        <w:t>tiene</w:t>
      </w:r>
      <w:proofErr w:type="spellEnd"/>
      <w:r w:rsidRPr="001D305A">
        <w:rPr>
          <w:rFonts w:asciiTheme="majorHAnsi" w:eastAsia="Arial" w:hAnsiTheme="majorHAnsi" w:cstheme="majorHAnsi"/>
        </w:rPr>
        <w:t xml:space="preserve"> la condición de encargado del tratamiento, está obligado igualmente a cumplir las obligaciones que este documento establece para el encargado del tratamiento y las instrucciones que dicte el responsable. Corresponde al encargado inicial regular la nueva relación, de manera que el nuevo encargado quede sujeto a las mismas condiciones (instrucciones, obligaciones, medidas de seguridad...) y con los mismos requisitos formales que él, con respecto al tratamiento adecuado de los datos personales y a la garantía de los derechos de las personas afectadas. Si el </w:t>
      </w:r>
      <w:proofErr w:type="spellStart"/>
      <w:r w:rsidRPr="001D305A">
        <w:rPr>
          <w:rFonts w:asciiTheme="majorHAnsi" w:eastAsia="Arial" w:hAnsiTheme="majorHAnsi" w:cstheme="majorHAnsi"/>
        </w:rPr>
        <w:t>subencargado</w:t>
      </w:r>
      <w:proofErr w:type="spellEnd"/>
      <w:r w:rsidRPr="001D305A">
        <w:rPr>
          <w:rFonts w:asciiTheme="majorHAnsi" w:eastAsia="Arial" w:hAnsiTheme="majorHAnsi" w:cstheme="majorHAnsi"/>
        </w:rPr>
        <w:t xml:space="preserve"> lo </w:t>
      </w:r>
      <w:proofErr w:type="spellStart"/>
      <w:r w:rsidRPr="001D305A">
        <w:rPr>
          <w:rFonts w:asciiTheme="majorHAnsi" w:eastAsia="Arial" w:hAnsiTheme="majorHAnsi" w:cstheme="majorHAnsi"/>
        </w:rPr>
        <w:t>incumple</w:t>
      </w:r>
      <w:proofErr w:type="spellEnd"/>
      <w:r w:rsidRPr="001D305A">
        <w:rPr>
          <w:rFonts w:asciiTheme="majorHAnsi" w:eastAsia="Arial" w:hAnsiTheme="majorHAnsi" w:cstheme="majorHAnsi"/>
        </w:rPr>
        <w:t xml:space="preserve">, el encargado inicial sigue </w:t>
      </w:r>
      <w:proofErr w:type="spellStart"/>
      <w:r w:rsidRPr="001D305A">
        <w:rPr>
          <w:rFonts w:asciiTheme="majorHAnsi" w:eastAsia="Arial" w:hAnsiTheme="majorHAnsi" w:cstheme="majorHAnsi"/>
        </w:rPr>
        <w:t>siendo</w:t>
      </w:r>
      <w:proofErr w:type="spellEnd"/>
      <w:r w:rsidRPr="001D305A">
        <w:rPr>
          <w:rFonts w:asciiTheme="majorHAnsi" w:eastAsia="Arial" w:hAnsiTheme="majorHAnsi" w:cstheme="majorHAnsi"/>
        </w:rPr>
        <w:t xml:space="preserve"> </w:t>
      </w:r>
      <w:proofErr w:type="spellStart"/>
      <w:r w:rsidRPr="001D305A">
        <w:rPr>
          <w:rFonts w:asciiTheme="majorHAnsi" w:eastAsia="Arial" w:hAnsiTheme="majorHAnsi" w:cstheme="majorHAnsi"/>
        </w:rPr>
        <w:t>plenamente</w:t>
      </w:r>
      <w:proofErr w:type="spellEnd"/>
      <w:r w:rsidRPr="001D305A">
        <w:rPr>
          <w:rFonts w:asciiTheme="majorHAnsi" w:eastAsia="Arial" w:hAnsiTheme="majorHAnsi" w:cstheme="majorHAnsi"/>
        </w:rPr>
        <w:t xml:space="preserve"> responsable </w:t>
      </w:r>
      <w:proofErr w:type="spellStart"/>
      <w:r w:rsidRPr="001D305A">
        <w:rPr>
          <w:rFonts w:asciiTheme="majorHAnsi" w:eastAsia="Arial" w:hAnsiTheme="majorHAnsi" w:cstheme="majorHAnsi"/>
        </w:rPr>
        <w:t>ante</w:t>
      </w:r>
      <w:proofErr w:type="spellEnd"/>
      <w:r w:rsidRPr="001D305A">
        <w:rPr>
          <w:rFonts w:asciiTheme="majorHAnsi" w:eastAsia="Arial" w:hAnsiTheme="majorHAnsi" w:cstheme="majorHAnsi"/>
        </w:rPr>
        <w:t xml:space="preserve"> el responsable con respecto al </w:t>
      </w:r>
      <w:proofErr w:type="spellStart"/>
      <w:r w:rsidR="003970FE" w:rsidRPr="001D305A">
        <w:rPr>
          <w:rFonts w:asciiTheme="majorHAnsi" w:eastAsia="Arial" w:hAnsiTheme="majorHAnsi" w:cstheme="majorHAnsi"/>
        </w:rPr>
        <w:t>cumplimiento</w:t>
      </w:r>
      <w:proofErr w:type="spellEnd"/>
      <w:r w:rsidRPr="001D305A">
        <w:rPr>
          <w:rFonts w:asciiTheme="majorHAnsi" w:eastAsia="Arial" w:hAnsiTheme="majorHAnsi" w:cstheme="majorHAnsi"/>
        </w:rPr>
        <w:t xml:space="preserve"> de las </w:t>
      </w:r>
      <w:proofErr w:type="spellStart"/>
      <w:r w:rsidRPr="001D305A">
        <w:rPr>
          <w:rFonts w:asciiTheme="majorHAnsi" w:eastAsia="Arial" w:hAnsiTheme="majorHAnsi" w:cstheme="majorHAnsi"/>
        </w:rPr>
        <w:t>obligaciones</w:t>
      </w:r>
      <w:proofErr w:type="spellEnd"/>
      <w:r w:rsidRPr="001D305A">
        <w:rPr>
          <w:rFonts w:asciiTheme="majorHAnsi" w:eastAsia="Arial" w:hAnsiTheme="majorHAnsi" w:cstheme="majorHAnsi"/>
        </w:rPr>
        <w:t xml:space="preserve">.  </w:t>
      </w:r>
    </w:p>
    <w:p w:rsidR="00A2209E" w:rsidRPr="001D305A" w:rsidRDefault="00A2209E" w:rsidP="00A2209E">
      <w:pPr>
        <w:spacing w:line="259" w:lineRule="auto"/>
        <w:ind w:left="1428"/>
        <w:jc w:val="left"/>
        <w:rPr>
          <w:rFonts w:asciiTheme="majorHAnsi" w:eastAsia="Arial" w:hAnsiTheme="majorHAnsi" w:cstheme="majorHAnsi"/>
        </w:rPr>
      </w:pPr>
    </w:p>
    <w:p w:rsidR="00A2209E" w:rsidRPr="001D305A" w:rsidRDefault="00A2209E" w:rsidP="00A2209E">
      <w:pPr>
        <w:numPr>
          <w:ilvl w:val="0"/>
          <w:numId w:val="11"/>
        </w:numPr>
        <w:spacing w:after="5" w:line="251" w:lineRule="auto"/>
        <w:ind w:right="11" w:hanging="247"/>
        <w:jc w:val="left"/>
        <w:rPr>
          <w:rFonts w:asciiTheme="majorHAnsi" w:eastAsia="Arial" w:hAnsiTheme="majorHAnsi" w:cstheme="majorHAnsi"/>
        </w:rPr>
      </w:pPr>
      <w:r w:rsidRPr="001D305A">
        <w:rPr>
          <w:rFonts w:asciiTheme="majorHAnsi" w:eastAsia="Arial" w:hAnsiTheme="majorHAnsi" w:cstheme="majorHAnsi"/>
        </w:rPr>
        <w:t xml:space="preserve">Mantener el deber de secreto respecto de los datos de carácter personal en los cuales haya tenido acceso en virtud de este encargo, incluso después de que finalice el objeto. </w:t>
      </w:r>
    </w:p>
    <w:p w:rsidR="00A2209E" w:rsidRPr="001D305A" w:rsidRDefault="00A2209E" w:rsidP="00A2209E">
      <w:pPr>
        <w:spacing w:after="19"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1"/>
        </w:numPr>
        <w:spacing w:after="5" w:line="251" w:lineRule="auto"/>
        <w:ind w:right="11" w:hanging="247"/>
        <w:jc w:val="left"/>
        <w:rPr>
          <w:rFonts w:asciiTheme="majorHAnsi" w:eastAsia="Arial" w:hAnsiTheme="majorHAnsi" w:cstheme="majorHAnsi"/>
        </w:rPr>
      </w:pPr>
      <w:r w:rsidRPr="001D305A">
        <w:rPr>
          <w:rFonts w:asciiTheme="majorHAnsi" w:eastAsia="Arial" w:hAnsiTheme="majorHAnsi" w:cstheme="majorHAnsi"/>
        </w:rPr>
        <w:t xml:space="preserve">Garantizar que las personas autorizadas para tratar datos personales se comprometen, de forma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expresa y por escrito, a respetar la confidencialidad y a cumplir las medidas de seguridad correspondientes, de las cuales hay que informarlos convenientemente.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1"/>
        </w:numPr>
        <w:spacing w:after="5" w:line="251" w:lineRule="auto"/>
        <w:ind w:right="11" w:hanging="247"/>
        <w:jc w:val="left"/>
        <w:rPr>
          <w:rFonts w:asciiTheme="majorHAnsi" w:eastAsia="Arial" w:hAnsiTheme="majorHAnsi" w:cstheme="majorHAnsi"/>
        </w:rPr>
      </w:pPr>
      <w:r w:rsidRPr="001D305A">
        <w:rPr>
          <w:rFonts w:asciiTheme="majorHAnsi" w:eastAsia="Arial" w:hAnsiTheme="majorHAnsi" w:cstheme="majorHAnsi"/>
        </w:rPr>
        <w:t xml:space="preserve">Mantener a disposición del responsable la documentación que acredita que se cumple la obligación que establece el apartado anterior.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1"/>
        </w:numPr>
        <w:spacing w:after="5" w:line="251" w:lineRule="auto"/>
        <w:ind w:right="11" w:hanging="247"/>
        <w:jc w:val="left"/>
        <w:rPr>
          <w:rFonts w:asciiTheme="majorHAnsi" w:eastAsia="Arial" w:hAnsiTheme="majorHAnsi" w:cstheme="majorHAnsi"/>
        </w:rPr>
      </w:pPr>
      <w:r w:rsidRPr="001D305A">
        <w:rPr>
          <w:rFonts w:asciiTheme="majorHAnsi" w:eastAsia="Arial" w:hAnsiTheme="majorHAnsi" w:cstheme="majorHAnsi"/>
        </w:rPr>
        <w:t xml:space="preserve">Garantizar la formación necesaria en materia de protección de datos personales de las personas autorizadas para tratar datos personales.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1"/>
        </w:numPr>
        <w:spacing w:after="5" w:line="251" w:lineRule="auto"/>
        <w:ind w:right="11" w:hanging="247"/>
        <w:jc w:val="left"/>
        <w:rPr>
          <w:rFonts w:asciiTheme="majorHAnsi" w:eastAsia="Arial" w:hAnsiTheme="majorHAnsi" w:cstheme="majorHAnsi"/>
        </w:rPr>
      </w:pPr>
      <w:r w:rsidRPr="001D305A">
        <w:rPr>
          <w:rFonts w:asciiTheme="majorHAnsi" w:eastAsia="Arial" w:hAnsiTheme="majorHAnsi" w:cstheme="majorHAnsi"/>
        </w:rPr>
        <w:t xml:space="preserve">Asistir al responsable del tratamiento en la respuesta al ejercicio de los derechos siguientes: </w:t>
      </w:r>
    </w:p>
    <w:p w:rsidR="00A2209E" w:rsidRPr="001D305A" w:rsidRDefault="00A2209E" w:rsidP="00A2209E">
      <w:pPr>
        <w:numPr>
          <w:ilvl w:val="1"/>
          <w:numId w:val="11"/>
        </w:numPr>
        <w:spacing w:after="5"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Acceso, rectificación, supresión y oposición. </w:t>
      </w:r>
    </w:p>
    <w:p w:rsidR="00A2209E" w:rsidRPr="001D305A" w:rsidRDefault="00A2209E" w:rsidP="00A2209E">
      <w:pPr>
        <w:numPr>
          <w:ilvl w:val="1"/>
          <w:numId w:val="11"/>
        </w:numPr>
        <w:spacing w:after="5"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Limitación del tratamiento. </w:t>
      </w:r>
    </w:p>
    <w:p w:rsidR="00A2209E" w:rsidRPr="001D305A" w:rsidRDefault="00A2209E" w:rsidP="00A2209E">
      <w:pPr>
        <w:numPr>
          <w:ilvl w:val="1"/>
          <w:numId w:val="11"/>
        </w:numPr>
        <w:spacing w:after="5"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A no ser objeto de decisiones individualizadas automatizadas (incluida la elaboración de perfiles).  </w:t>
      </w:r>
    </w:p>
    <w:p w:rsidR="00957A01" w:rsidRPr="001D305A" w:rsidRDefault="00957A01" w:rsidP="00A2209E">
      <w:pPr>
        <w:spacing w:after="5" w:line="251" w:lineRule="auto"/>
        <w:ind w:left="367" w:right="11" w:hanging="10"/>
        <w:jc w:val="left"/>
        <w:rPr>
          <w:rFonts w:asciiTheme="majorHAnsi" w:eastAsia="Arial" w:hAnsiTheme="majorHAnsi" w:cstheme="majorHAnsi"/>
        </w:rPr>
      </w:pPr>
    </w:p>
    <w:p w:rsidR="00A2209E" w:rsidRPr="001D305A" w:rsidRDefault="00A2209E" w:rsidP="00A2209E">
      <w:pPr>
        <w:spacing w:after="5" w:line="251" w:lineRule="auto"/>
        <w:ind w:left="367" w:right="11" w:hanging="10"/>
        <w:jc w:val="left"/>
        <w:rPr>
          <w:rFonts w:asciiTheme="majorHAnsi" w:eastAsia="Arial" w:hAnsiTheme="majorHAnsi" w:cstheme="majorHAnsi"/>
        </w:rPr>
      </w:pPr>
      <w:r w:rsidRPr="001D305A">
        <w:rPr>
          <w:rFonts w:asciiTheme="majorHAnsi" w:eastAsia="Arial" w:hAnsiTheme="majorHAnsi" w:cstheme="majorHAnsi"/>
        </w:rPr>
        <w:t xml:space="preserve">El encargado tiene que resolver, por cuenta del responsable y dentro del plazo establecido, las solicitudes de ejercicio de los derechos de acceso, rectificación, supresión y oposición, limitación del tratamiento y a no ser objeto de decisiones individualizadas automatizadas, en relación con los datos objeto del encargo.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34" w:line="259" w:lineRule="auto"/>
        <w:ind w:left="372"/>
        <w:jc w:val="left"/>
        <w:rPr>
          <w:rFonts w:asciiTheme="majorHAnsi" w:eastAsia="Arial" w:hAnsiTheme="majorHAnsi" w:cstheme="majorHAnsi"/>
        </w:rPr>
      </w:pPr>
    </w:p>
    <w:p w:rsidR="00A2209E" w:rsidRPr="001D305A" w:rsidRDefault="00A2209E" w:rsidP="00A2209E">
      <w:pPr>
        <w:numPr>
          <w:ilvl w:val="0"/>
          <w:numId w:val="12"/>
        </w:numPr>
        <w:spacing w:after="5" w:line="251" w:lineRule="auto"/>
        <w:ind w:right="11" w:hanging="230"/>
        <w:jc w:val="left"/>
        <w:rPr>
          <w:rFonts w:asciiTheme="majorHAnsi" w:eastAsia="Arial" w:hAnsiTheme="majorHAnsi" w:cstheme="majorHAnsi"/>
        </w:rPr>
      </w:pPr>
      <w:r w:rsidRPr="001D305A">
        <w:rPr>
          <w:rFonts w:asciiTheme="majorHAnsi" w:eastAsia="Arial" w:hAnsiTheme="majorHAnsi" w:cstheme="majorHAnsi"/>
        </w:rPr>
        <w:t xml:space="preserve">Derecho de información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367" w:right="11" w:hanging="10"/>
        <w:jc w:val="left"/>
        <w:rPr>
          <w:rFonts w:asciiTheme="majorHAnsi" w:eastAsia="Arial" w:hAnsiTheme="majorHAnsi" w:cstheme="majorHAnsi"/>
        </w:rPr>
      </w:pPr>
      <w:r w:rsidRPr="001D305A">
        <w:rPr>
          <w:rFonts w:asciiTheme="majorHAnsi" w:eastAsia="Arial" w:hAnsiTheme="majorHAnsi" w:cstheme="majorHAnsi"/>
        </w:rPr>
        <w:t xml:space="preserve">Corresponde al responsable facilitar el derecho de información en el momento de recoger los datos.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2"/>
        </w:numPr>
        <w:spacing w:after="5" w:line="251" w:lineRule="auto"/>
        <w:ind w:right="11" w:hanging="230"/>
        <w:jc w:val="left"/>
        <w:rPr>
          <w:rFonts w:asciiTheme="majorHAnsi" w:eastAsia="Arial" w:hAnsiTheme="majorHAnsi" w:cstheme="majorHAnsi"/>
        </w:rPr>
      </w:pPr>
      <w:r w:rsidRPr="001D305A">
        <w:rPr>
          <w:rFonts w:asciiTheme="majorHAnsi" w:eastAsia="Arial" w:hAnsiTheme="majorHAnsi" w:cstheme="majorHAnsi"/>
        </w:rPr>
        <w:t xml:space="preserve">Notificación de violaciones de la seguridad de los datos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color w:val="000000"/>
        </w:rPr>
      </w:pPr>
      <w:r w:rsidRPr="001D305A">
        <w:rPr>
          <w:rFonts w:asciiTheme="majorHAnsi" w:eastAsia="Arial" w:hAnsiTheme="majorHAnsi" w:cstheme="majorHAnsi"/>
        </w:rPr>
        <w:t xml:space="preserve">El encargado del tratamiento tiene que informar al responsable del tratamiento, sin dilación indebida y en cualquier caso antes de 48 horas, de las violaciones de la seguridad de los datos personales a su cargo de los cuales tenga conocimiento, junto con toda la información relevante para documentar y comunicar la incidencia, por correo electrónico en </w:t>
      </w:r>
      <w:hyperlink r:id="rId20" w:history="1">
        <w:r w:rsidR="005241A9" w:rsidRPr="001D305A">
          <w:rPr>
            <w:rStyle w:val="Enlla"/>
            <w:rFonts w:asciiTheme="majorHAnsi" w:hAnsiTheme="majorHAnsi" w:cstheme="majorHAnsi"/>
          </w:rPr>
          <w:t>protecciodades.eapc@gencat.cat</w:t>
        </w:r>
      </w:hyperlink>
      <w:r w:rsidRPr="001D305A">
        <w:rPr>
          <w:rFonts w:asciiTheme="majorHAnsi" w:eastAsia="Arial" w:hAnsiTheme="majorHAnsi" w:cstheme="majorHAnsi"/>
          <w:color w:val="000000"/>
        </w:rPr>
        <w:t xml:space="preserve">. </w:t>
      </w:r>
    </w:p>
    <w:p w:rsidR="00A2209E" w:rsidRPr="001D305A" w:rsidRDefault="00A2209E" w:rsidP="00A2209E">
      <w:pPr>
        <w:spacing w:line="259" w:lineRule="auto"/>
        <w:ind w:left="372"/>
        <w:jc w:val="left"/>
        <w:rPr>
          <w:rFonts w:asciiTheme="majorHAnsi" w:eastAsia="Arial" w:hAnsiTheme="majorHAnsi" w:cstheme="majorHAnsi"/>
          <w:color w:val="000000"/>
        </w:rPr>
      </w:pPr>
      <w:r w:rsidRPr="001D305A">
        <w:rPr>
          <w:rFonts w:asciiTheme="majorHAnsi" w:eastAsia="Arial" w:hAnsiTheme="majorHAnsi" w:cstheme="majorHAnsi"/>
          <w:color w:val="000000"/>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color w:val="000000"/>
        </w:rPr>
      </w:pPr>
      <w:r w:rsidRPr="001D305A">
        <w:rPr>
          <w:rFonts w:asciiTheme="majorHAnsi" w:eastAsia="Arial" w:hAnsiTheme="majorHAnsi" w:cstheme="majorHAnsi"/>
          <w:color w:val="000000"/>
        </w:rPr>
        <w:t xml:space="preserve">La notificación no es necesaria cuando sea improbable que esta violación de la seguridad constituya un riesgo para los derechos y las libertades de las personas físicas. </w:t>
      </w:r>
    </w:p>
    <w:p w:rsidR="00A2209E" w:rsidRPr="001D305A" w:rsidRDefault="00A2209E" w:rsidP="00A2209E">
      <w:pPr>
        <w:spacing w:after="18" w:line="259" w:lineRule="auto"/>
        <w:ind w:left="372"/>
        <w:jc w:val="left"/>
        <w:rPr>
          <w:rFonts w:asciiTheme="majorHAnsi" w:eastAsia="Arial" w:hAnsiTheme="majorHAnsi" w:cstheme="majorHAnsi"/>
        </w:rPr>
      </w:pPr>
      <w:r w:rsidRPr="001D305A">
        <w:rPr>
          <w:rFonts w:asciiTheme="majorHAnsi" w:eastAsia="Arial" w:hAnsiTheme="majorHAnsi" w:cstheme="majorHAnsi"/>
          <w:color w:val="000000"/>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Si se dispone, hay que facilitar, como mínimo, la información siguiente: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1"/>
          <w:numId w:val="12"/>
        </w:numPr>
        <w:spacing w:after="5"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Descripción de la naturaleza de la violación de la seguridad de los datos personales, incluidos, cuando sea posible, las categorías y el número aproximado de interesados afectados y las categorías y el número aproximado de registros de datos personales afectados. </w:t>
      </w:r>
    </w:p>
    <w:p w:rsidR="00A2209E" w:rsidRPr="001D305A" w:rsidRDefault="00A2209E" w:rsidP="00A2209E">
      <w:pPr>
        <w:spacing w:line="259" w:lineRule="auto"/>
        <w:ind w:left="720"/>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1"/>
          <w:numId w:val="12"/>
        </w:numPr>
        <w:spacing w:after="5"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Nombre y datos de contacto del delegado de protección de datos o de otro punto de contacto en los cuales se pueda obtener más información. </w:t>
      </w:r>
    </w:p>
    <w:p w:rsidR="00A2209E" w:rsidRPr="001D305A" w:rsidRDefault="00A2209E" w:rsidP="00A2209E">
      <w:pPr>
        <w:spacing w:line="259" w:lineRule="auto"/>
        <w:ind w:left="720"/>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1"/>
          <w:numId w:val="12"/>
        </w:numPr>
        <w:spacing w:after="5"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Descripción de las posibles consecuencias de la violación de la seguridad de los datos personales. </w:t>
      </w:r>
    </w:p>
    <w:p w:rsidR="00A2209E" w:rsidRPr="001D305A" w:rsidRDefault="00A2209E" w:rsidP="00A2209E">
      <w:pPr>
        <w:spacing w:line="259" w:lineRule="auto"/>
        <w:ind w:left="720"/>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1"/>
          <w:numId w:val="12"/>
        </w:numPr>
        <w:spacing w:after="5" w:line="251" w:lineRule="auto"/>
        <w:ind w:right="11" w:hanging="360"/>
        <w:jc w:val="left"/>
        <w:rPr>
          <w:rFonts w:asciiTheme="majorHAnsi" w:eastAsia="Arial" w:hAnsiTheme="majorHAnsi" w:cstheme="majorHAnsi"/>
        </w:rPr>
      </w:pPr>
      <w:r w:rsidRPr="001D305A">
        <w:rPr>
          <w:rFonts w:asciiTheme="majorHAnsi" w:eastAsia="Arial" w:hAnsiTheme="majorHAnsi" w:cstheme="majorHAnsi"/>
        </w:rPr>
        <w:t xml:space="preserve">Descripción de las medidas adoptadas o propuestas para poner remedio a la violación de la seguridad de los datos personales, incluidas, si procede, las medidas adoptadas para mitigar los posibles efectos negativos.  </w:t>
      </w:r>
    </w:p>
    <w:p w:rsidR="00A2209E" w:rsidRPr="001D305A" w:rsidRDefault="00A2209E" w:rsidP="00A2209E">
      <w:pPr>
        <w:spacing w:line="259" w:lineRule="auto"/>
        <w:ind w:left="720"/>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Si no es posible facilitar la información simultáneamente, y en la medida en que no lo sea, la información se tiene que facilitar de manera gradual sin dilación indebida. </w:t>
      </w:r>
    </w:p>
    <w:p w:rsidR="00A2209E" w:rsidRPr="001D305A" w:rsidRDefault="00A2209E" w:rsidP="00A2209E">
      <w:pPr>
        <w:spacing w:after="18" w:line="259" w:lineRule="auto"/>
        <w:ind w:left="360"/>
        <w:jc w:val="left"/>
        <w:rPr>
          <w:rFonts w:asciiTheme="majorHAnsi" w:eastAsia="Arial" w:hAnsiTheme="majorHAnsi" w:cstheme="majorHAnsi"/>
        </w:rPr>
      </w:pPr>
      <w:r w:rsidRPr="001D305A">
        <w:rPr>
          <w:rFonts w:asciiTheme="majorHAnsi" w:eastAsia="Arial" w:hAnsiTheme="majorHAnsi" w:cstheme="majorHAnsi"/>
          <w: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Corresponde al encargado del tratamiento comunicar en el menor tiempo posible a los interesados las violaciones de la seguridad de los datos, cuando sea probable que la violación suponga un alto riesgo para los derechos y las libertades de las personas físicas.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La comunicación se tiene que hacer en un lenguaje claro y sencillo y, como mínimo, hace falta: </w:t>
      </w:r>
    </w:p>
    <w:p w:rsidR="00A2209E" w:rsidRPr="001D305A" w:rsidRDefault="00A2209E" w:rsidP="00A2209E">
      <w:pPr>
        <w:numPr>
          <w:ilvl w:val="1"/>
          <w:numId w:val="13"/>
        </w:numPr>
        <w:spacing w:after="5" w:line="251" w:lineRule="auto"/>
        <w:ind w:right="11" w:hanging="348"/>
        <w:jc w:val="left"/>
        <w:rPr>
          <w:rFonts w:asciiTheme="majorHAnsi" w:eastAsia="Arial" w:hAnsiTheme="majorHAnsi" w:cstheme="majorHAnsi"/>
        </w:rPr>
      </w:pPr>
      <w:r w:rsidRPr="001D305A">
        <w:rPr>
          <w:rFonts w:asciiTheme="majorHAnsi" w:eastAsia="Arial" w:hAnsiTheme="majorHAnsi" w:cstheme="majorHAnsi"/>
        </w:rPr>
        <w:t xml:space="preserve">Explicar la naturaleza de la violación de datos. </w:t>
      </w:r>
    </w:p>
    <w:p w:rsidR="00A2209E" w:rsidRPr="001D305A" w:rsidRDefault="00A2209E" w:rsidP="00A2209E">
      <w:pPr>
        <w:numPr>
          <w:ilvl w:val="1"/>
          <w:numId w:val="13"/>
        </w:numPr>
        <w:spacing w:after="5" w:line="251" w:lineRule="auto"/>
        <w:ind w:right="11" w:hanging="348"/>
        <w:jc w:val="left"/>
        <w:rPr>
          <w:rFonts w:asciiTheme="majorHAnsi" w:eastAsia="Arial" w:hAnsiTheme="majorHAnsi" w:cstheme="majorHAnsi"/>
        </w:rPr>
      </w:pPr>
      <w:r w:rsidRPr="001D305A">
        <w:rPr>
          <w:rFonts w:asciiTheme="majorHAnsi" w:eastAsia="Arial" w:hAnsiTheme="majorHAnsi" w:cstheme="majorHAnsi"/>
        </w:rPr>
        <w:t xml:space="preserve">Indicar el nombre y los datos de contacto del delegado de protección de datos o de otro punto de contacto en que se pueda obtener más información. </w:t>
      </w:r>
    </w:p>
    <w:p w:rsidR="00A2209E" w:rsidRPr="001D305A" w:rsidRDefault="00A2209E" w:rsidP="00A2209E">
      <w:pPr>
        <w:numPr>
          <w:ilvl w:val="1"/>
          <w:numId w:val="13"/>
        </w:numPr>
        <w:spacing w:after="5" w:line="251" w:lineRule="auto"/>
        <w:ind w:right="11" w:hanging="348"/>
        <w:jc w:val="left"/>
        <w:rPr>
          <w:rFonts w:asciiTheme="majorHAnsi" w:eastAsia="Arial" w:hAnsiTheme="majorHAnsi" w:cstheme="majorHAnsi"/>
        </w:rPr>
      </w:pPr>
      <w:r w:rsidRPr="001D305A">
        <w:rPr>
          <w:rFonts w:asciiTheme="majorHAnsi" w:eastAsia="Arial" w:hAnsiTheme="majorHAnsi" w:cstheme="majorHAnsi"/>
        </w:rPr>
        <w:t xml:space="preserve">Describir las posibles consecuencias de la violación de la seguridad de los datos personales.  </w:t>
      </w:r>
    </w:p>
    <w:p w:rsidR="00A2209E" w:rsidRPr="001D305A" w:rsidRDefault="00A2209E" w:rsidP="00A2209E">
      <w:pPr>
        <w:numPr>
          <w:ilvl w:val="1"/>
          <w:numId w:val="13"/>
        </w:numPr>
        <w:spacing w:after="5" w:line="251" w:lineRule="auto"/>
        <w:ind w:right="11" w:hanging="348"/>
        <w:jc w:val="left"/>
        <w:rPr>
          <w:rFonts w:asciiTheme="majorHAnsi" w:eastAsia="Arial" w:hAnsiTheme="majorHAnsi" w:cstheme="majorHAnsi"/>
        </w:rPr>
      </w:pPr>
      <w:r w:rsidRPr="001D305A">
        <w:rPr>
          <w:rFonts w:asciiTheme="majorHAnsi" w:eastAsia="Arial" w:hAnsiTheme="majorHAnsi" w:cstheme="majorHAnsi"/>
        </w:rPr>
        <w:t xml:space="preserve">Describir las medidas adoptadas o propuestas por el responsable del tratamiento para poner remedio a la violación de la seguridad de los datos personales, incluidas, si procede, las medidas adoptadas para mitigar los posibles efectos negativos. </w:t>
      </w:r>
    </w:p>
    <w:p w:rsidR="00A2209E" w:rsidRPr="001D305A" w:rsidRDefault="00A2209E" w:rsidP="00A2209E">
      <w:pPr>
        <w:spacing w:after="17" w:line="259" w:lineRule="auto"/>
        <w:ind w:left="720"/>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2"/>
        </w:numPr>
        <w:spacing w:after="5" w:line="251" w:lineRule="auto"/>
        <w:ind w:right="11" w:hanging="230"/>
        <w:jc w:val="left"/>
        <w:rPr>
          <w:rFonts w:asciiTheme="majorHAnsi" w:eastAsia="Arial" w:hAnsiTheme="majorHAnsi" w:cstheme="majorHAnsi"/>
        </w:rPr>
      </w:pPr>
      <w:r w:rsidRPr="001D305A">
        <w:rPr>
          <w:rFonts w:asciiTheme="majorHAnsi" w:eastAsia="Arial" w:hAnsiTheme="majorHAnsi" w:cstheme="majorHAnsi"/>
        </w:rPr>
        <w:t xml:space="preserve">Dar apoyo al responsable del tratamiento a la hora de hacer las evaluaciones de impacto relativas a la protección de </w:t>
      </w:r>
      <w:proofErr w:type="spellStart"/>
      <w:r w:rsidRPr="001D305A">
        <w:rPr>
          <w:rFonts w:asciiTheme="majorHAnsi" w:eastAsia="Arial" w:hAnsiTheme="majorHAnsi" w:cstheme="majorHAnsi"/>
        </w:rPr>
        <w:t>datos</w:t>
      </w:r>
      <w:proofErr w:type="spellEnd"/>
      <w:r w:rsidRPr="001D305A">
        <w:rPr>
          <w:rFonts w:asciiTheme="majorHAnsi" w:eastAsia="Arial" w:hAnsiTheme="majorHAnsi" w:cstheme="majorHAnsi"/>
        </w:rPr>
        <w:t xml:space="preserve">, </w:t>
      </w:r>
      <w:proofErr w:type="spellStart"/>
      <w:r w:rsidRPr="001D305A">
        <w:rPr>
          <w:rFonts w:asciiTheme="majorHAnsi" w:eastAsia="Arial" w:hAnsiTheme="majorHAnsi" w:cstheme="majorHAnsi"/>
        </w:rPr>
        <w:t>cuando</w:t>
      </w:r>
      <w:proofErr w:type="spellEnd"/>
      <w:r w:rsidRPr="001D305A">
        <w:rPr>
          <w:rFonts w:asciiTheme="majorHAnsi" w:eastAsia="Arial" w:hAnsiTheme="majorHAnsi" w:cstheme="majorHAnsi"/>
        </w:rPr>
        <w:t xml:space="preserve"> </w:t>
      </w:r>
      <w:proofErr w:type="spellStart"/>
      <w:r w:rsidR="001D305A" w:rsidRPr="001D305A">
        <w:rPr>
          <w:rFonts w:asciiTheme="majorHAnsi" w:eastAsia="Arial" w:hAnsiTheme="majorHAnsi" w:cstheme="majorHAnsi"/>
        </w:rPr>
        <w:t>ocurra</w:t>
      </w:r>
      <w:proofErr w:type="spellEnd"/>
      <w:r w:rsidRPr="001D305A">
        <w:rPr>
          <w:rFonts w:asciiTheme="majorHAnsi" w:eastAsia="Arial" w:hAnsiTheme="majorHAnsi" w:cstheme="majorHAnsi"/>
        </w:rPr>
        <w:t xml:space="preserve">. </w:t>
      </w:r>
    </w:p>
    <w:p w:rsidR="00A2209E" w:rsidRPr="001D305A" w:rsidRDefault="00A2209E" w:rsidP="00A2209E">
      <w:pPr>
        <w:spacing w:after="11" w:line="259" w:lineRule="auto"/>
        <w:ind w:left="73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2"/>
        </w:numPr>
        <w:spacing w:after="5" w:line="251" w:lineRule="auto"/>
        <w:ind w:right="11" w:hanging="230"/>
        <w:jc w:val="left"/>
        <w:rPr>
          <w:rFonts w:asciiTheme="majorHAnsi" w:eastAsia="Arial" w:hAnsiTheme="majorHAnsi" w:cstheme="majorHAnsi"/>
        </w:rPr>
      </w:pPr>
      <w:r w:rsidRPr="001D305A">
        <w:rPr>
          <w:rFonts w:asciiTheme="majorHAnsi" w:eastAsia="Arial" w:hAnsiTheme="majorHAnsi" w:cstheme="majorHAnsi"/>
        </w:rPr>
        <w:t xml:space="preserve">Dar apoyo al responsable del tratamiento a la hora de hacer las consultas previas a la autoridad de control, </w:t>
      </w:r>
      <w:proofErr w:type="spellStart"/>
      <w:r w:rsidRPr="001D305A">
        <w:rPr>
          <w:rFonts w:asciiTheme="majorHAnsi" w:eastAsia="Arial" w:hAnsiTheme="majorHAnsi" w:cstheme="majorHAnsi"/>
        </w:rPr>
        <w:t>cuando</w:t>
      </w:r>
      <w:proofErr w:type="spellEnd"/>
      <w:r w:rsidRPr="001D305A">
        <w:rPr>
          <w:rFonts w:asciiTheme="majorHAnsi" w:eastAsia="Arial" w:hAnsiTheme="majorHAnsi" w:cstheme="majorHAnsi"/>
        </w:rPr>
        <w:t xml:space="preserve"> </w:t>
      </w:r>
      <w:proofErr w:type="spellStart"/>
      <w:r w:rsidR="001D305A" w:rsidRPr="001D305A">
        <w:rPr>
          <w:rFonts w:asciiTheme="majorHAnsi" w:eastAsia="Arial" w:hAnsiTheme="majorHAnsi" w:cstheme="majorHAnsi"/>
        </w:rPr>
        <w:t>ocurra</w:t>
      </w:r>
      <w:proofErr w:type="spellEnd"/>
      <w:r w:rsidR="001D305A" w:rsidRPr="001D305A">
        <w:rPr>
          <w:rFonts w:asciiTheme="majorHAnsi" w:eastAsia="Arial" w:hAnsiTheme="majorHAnsi" w:cstheme="majorHAnsi"/>
        </w:rPr>
        <w:t>.</w:t>
      </w:r>
      <w:r w:rsidRPr="001D305A">
        <w:rPr>
          <w:rFonts w:asciiTheme="majorHAnsi" w:eastAsia="Arial" w:hAnsiTheme="majorHAnsi" w:cstheme="majorHAnsi"/>
        </w:rPr>
        <w:t xml:space="preserve">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2"/>
        </w:numPr>
        <w:spacing w:after="5" w:line="251" w:lineRule="auto"/>
        <w:ind w:right="11" w:hanging="230"/>
        <w:jc w:val="left"/>
        <w:rPr>
          <w:rFonts w:asciiTheme="majorHAnsi" w:eastAsia="Arial" w:hAnsiTheme="majorHAnsi" w:cstheme="majorHAnsi"/>
        </w:rPr>
      </w:pPr>
      <w:r w:rsidRPr="001D305A">
        <w:rPr>
          <w:rFonts w:asciiTheme="majorHAnsi" w:eastAsia="Arial" w:hAnsiTheme="majorHAnsi" w:cstheme="majorHAnsi"/>
        </w:rPr>
        <w:t xml:space="preserve">Poner a disposición del responsable toda la información necesaria para demostrar que cumple sus obligaciones, así como para realizar las auditorías o las inspecciones que efectúen el responsable u otro auditor autorizado por él.  </w:t>
      </w:r>
    </w:p>
    <w:p w:rsidR="005241A9" w:rsidRPr="001D305A" w:rsidRDefault="005241A9" w:rsidP="005241A9">
      <w:pPr>
        <w:spacing w:after="5" w:line="251" w:lineRule="auto"/>
        <w:ind w:left="242" w:right="11"/>
        <w:jc w:val="left"/>
        <w:rPr>
          <w:rFonts w:asciiTheme="majorHAnsi" w:eastAsia="Arial" w:hAnsiTheme="majorHAnsi" w:cstheme="majorHAnsi"/>
        </w:rPr>
      </w:pPr>
    </w:p>
    <w:p w:rsidR="00A2209E" w:rsidRPr="001D305A" w:rsidRDefault="005241A9" w:rsidP="005241A9">
      <w:pPr>
        <w:numPr>
          <w:ilvl w:val="0"/>
          <w:numId w:val="12"/>
        </w:numPr>
        <w:spacing w:after="5" w:line="251" w:lineRule="auto"/>
        <w:ind w:right="11" w:hanging="230"/>
        <w:jc w:val="left"/>
        <w:rPr>
          <w:rFonts w:asciiTheme="majorHAnsi" w:eastAsia="Arial" w:hAnsiTheme="majorHAnsi" w:cstheme="majorHAnsi"/>
        </w:rPr>
      </w:pPr>
      <w:r w:rsidRPr="001D305A">
        <w:rPr>
          <w:rFonts w:asciiTheme="majorHAnsi" w:eastAsia="Arial" w:hAnsiTheme="majorHAnsi" w:cstheme="majorHAnsi"/>
        </w:rPr>
        <w:t xml:space="preserve">Tratar los datos personales de acuerdo con lo que establece la normativa vigente de protección de datos y las instrucciones del responsable, aplicando las medidas de seguridad establecidas al Marc de </w:t>
      </w:r>
      <w:proofErr w:type="spellStart"/>
      <w:r w:rsidRPr="001D305A">
        <w:rPr>
          <w:rFonts w:asciiTheme="majorHAnsi" w:eastAsia="Arial" w:hAnsiTheme="majorHAnsi" w:cstheme="majorHAnsi"/>
        </w:rPr>
        <w:t>Ciberseguretat</w:t>
      </w:r>
      <w:proofErr w:type="spellEnd"/>
      <w:r w:rsidRPr="001D305A">
        <w:rPr>
          <w:rFonts w:asciiTheme="majorHAnsi" w:eastAsia="Arial" w:hAnsiTheme="majorHAnsi" w:cstheme="majorHAnsi"/>
        </w:rPr>
        <w:t xml:space="preserve"> de </w:t>
      </w:r>
      <w:proofErr w:type="spellStart"/>
      <w:r w:rsidRPr="001D305A">
        <w:rPr>
          <w:rFonts w:asciiTheme="majorHAnsi" w:eastAsia="Arial" w:hAnsiTheme="majorHAnsi" w:cstheme="majorHAnsi"/>
        </w:rPr>
        <w:t>Protección</w:t>
      </w:r>
      <w:proofErr w:type="spellEnd"/>
      <w:r w:rsidRPr="001D305A">
        <w:rPr>
          <w:rFonts w:asciiTheme="majorHAnsi" w:eastAsia="Arial" w:hAnsiTheme="majorHAnsi" w:cstheme="majorHAnsi"/>
        </w:rPr>
        <w:t xml:space="preserve"> de Datos (MCPD) que correspondan de acuerdo con el nivel de riesgo básico descritas al ANEXO</w:t>
      </w:r>
    </w:p>
    <w:p w:rsidR="00A2209E" w:rsidRPr="001D305A" w:rsidRDefault="005241A9" w:rsidP="00A2209E">
      <w:pPr>
        <w:spacing w:line="259" w:lineRule="auto"/>
        <w:ind w:left="1428"/>
        <w:jc w:val="left"/>
        <w:rPr>
          <w:rFonts w:asciiTheme="majorHAnsi" w:eastAsia="Arial" w:hAnsiTheme="majorHAnsi" w:cstheme="majorHAnsi"/>
        </w:rPr>
      </w:pPr>
      <w:r w:rsidRPr="001D305A">
        <w:rPr>
          <w:rFonts w:asciiTheme="majorHAnsi" w:eastAsia="Arial" w:hAnsiTheme="majorHAnsi" w:cstheme="majorHAnsi"/>
        </w:rPr>
        <w:t>.</w:t>
      </w:r>
      <w:r w:rsidR="00A2209E" w:rsidRPr="001D305A">
        <w:rPr>
          <w:rFonts w:asciiTheme="majorHAnsi" w:eastAsia="Arial" w:hAnsiTheme="majorHAnsi" w:cstheme="majorHAnsi"/>
        </w:rPr>
        <w:t xml:space="preserve"> </w:t>
      </w:r>
    </w:p>
    <w:p w:rsidR="00A2209E" w:rsidRPr="001D305A" w:rsidRDefault="00A2209E" w:rsidP="00A2209E">
      <w:pPr>
        <w:numPr>
          <w:ilvl w:val="0"/>
          <w:numId w:val="12"/>
        </w:numPr>
        <w:spacing w:after="5" w:line="251" w:lineRule="auto"/>
        <w:ind w:right="11" w:hanging="230"/>
        <w:jc w:val="left"/>
        <w:rPr>
          <w:rFonts w:asciiTheme="majorHAnsi" w:eastAsia="Arial" w:hAnsiTheme="majorHAnsi" w:cstheme="majorHAnsi"/>
        </w:rPr>
      </w:pPr>
      <w:r w:rsidRPr="001D305A">
        <w:rPr>
          <w:rFonts w:asciiTheme="majorHAnsi" w:eastAsia="Arial" w:hAnsiTheme="majorHAnsi" w:cstheme="majorHAnsi"/>
        </w:rPr>
        <w:t xml:space="preserve">Designar a un delegado de protección de datos, en los casos previstos por la normativa en materia de protección de datos, y comunicar la identidad y los datos de contacto al responsable.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1D305A" w:rsidP="00A2209E">
      <w:pPr>
        <w:numPr>
          <w:ilvl w:val="0"/>
          <w:numId w:val="12"/>
        </w:numPr>
        <w:spacing w:after="5" w:line="251" w:lineRule="auto"/>
        <w:ind w:right="11" w:hanging="230"/>
        <w:jc w:val="left"/>
        <w:rPr>
          <w:rFonts w:asciiTheme="majorHAnsi" w:eastAsia="Arial" w:hAnsiTheme="majorHAnsi" w:cstheme="majorHAnsi"/>
        </w:rPr>
      </w:pPr>
      <w:r w:rsidRPr="001D305A">
        <w:rPr>
          <w:rFonts w:asciiTheme="majorHAnsi" w:eastAsia="Arial" w:hAnsiTheme="majorHAnsi" w:cstheme="majorHAnsi"/>
        </w:rPr>
        <w:t>Destino</w:t>
      </w:r>
      <w:r w:rsidR="00A2209E" w:rsidRPr="001D305A">
        <w:rPr>
          <w:rFonts w:asciiTheme="majorHAnsi" w:eastAsia="Arial" w:hAnsiTheme="majorHAnsi" w:cstheme="majorHAnsi"/>
        </w:rPr>
        <w:t xml:space="preserve"> de los </w:t>
      </w:r>
      <w:proofErr w:type="spellStart"/>
      <w:r w:rsidR="00A2209E" w:rsidRPr="001D305A">
        <w:rPr>
          <w:rFonts w:asciiTheme="majorHAnsi" w:eastAsia="Arial" w:hAnsiTheme="majorHAnsi" w:cstheme="majorHAnsi"/>
        </w:rPr>
        <w:t>datos</w:t>
      </w:r>
      <w:proofErr w:type="spellEnd"/>
      <w:r w:rsidR="00A2209E" w:rsidRPr="001D305A">
        <w:rPr>
          <w:rFonts w:asciiTheme="majorHAnsi" w:eastAsia="Arial" w:hAnsiTheme="majorHAnsi" w:cstheme="majorHAnsi"/>
        </w:rPr>
        <w:t xml:space="preserve"> </w:t>
      </w:r>
    </w:p>
    <w:p w:rsidR="00A2209E" w:rsidRPr="001D305A" w:rsidRDefault="00A2209E" w:rsidP="00A2209E">
      <w:pPr>
        <w:spacing w:line="259" w:lineRule="auto"/>
        <w:ind w:left="73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730" w:right="11" w:hanging="10"/>
        <w:jc w:val="left"/>
        <w:rPr>
          <w:rFonts w:asciiTheme="majorHAnsi" w:eastAsia="Arial" w:hAnsiTheme="majorHAnsi" w:cstheme="majorHAnsi"/>
        </w:rPr>
      </w:pPr>
      <w:r w:rsidRPr="001D305A">
        <w:rPr>
          <w:rFonts w:asciiTheme="majorHAnsi" w:eastAsia="Arial" w:hAnsiTheme="majorHAnsi" w:cstheme="majorHAnsi"/>
        </w:rPr>
        <w:t xml:space="preserve">Destruir los datos, una vez cumplida la prestación. Una vez destruidas, el encargado tiene que certificar la destrucción por escrito y tiene que entregar el certificado al responsable del tratamiento. </w:t>
      </w:r>
    </w:p>
    <w:p w:rsidR="00A2209E" w:rsidRPr="001D305A" w:rsidRDefault="00A2209E" w:rsidP="00A2209E">
      <w:pPr>
        <w:spacing w:line="259" w:lineRule="auto"/>
        <w:ind w:left="720"/>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730" w:right="11" w:hanging="10"/>
        <w:jc w:val="left"/>
        <w:rPr>
          <w:rFonts w:asciiTheme="majorHAnsi" w:eastAsia="Arial" w:hAnsiTheme="majorHAnsi" w:cstheme="majorHAnsi"/>
        </w:rPr>
      </w:pPr>
      <w:r w:rsidRPr="001D305A">
        <w:rPr>
          <w:rFonts w:asciiTheme="majorHAnsi" w:eastAsia="Arial" w:hAnsiTheme="majorHAnsi" w:cstheme="majorHAnsi"/>
        </w:rPr>
        <w:t xml:space="preserve">No obstante, el encargado puede conservar una copia, con los datos debidamente bloqueados, mientras se puedan derivar responsabilidades de la ejecución de la prestación. </w:t>
      </w:r>
    </w:p>
    <w:p w:rsidR="00A2209E" w:rsidRPr="001D305A" w:rsidRDefault="00A2209E" w:rsidP="00A2209E">
      <w:pPr>
        <w:spacing w:line="259" w:lineRule="auto"/>
        <w:ind w:left="720"/>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4"/>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El contratista se tiene que someter a la normativa nacional y de la Unión Europea en materia de protección de datos. Esta obligación tiene la condición de obligación contractual esencial.</w:t>
      </w:r>
      <w:r w:rsidRPr="001D305A">
        <w:rPr>
          <w:rFonts w:asciiTheme="majorHAnsi" w:eastAsia="Arial" w:hAnsiTheme="majorHAnsi" w:cstheme="majorHAnsi"/>
          <w:vertAlign w:val="superscript"/>
        </w:rPr>
        <w:footnoteReference w:id="5"/>
      </w:r>
      <w:r w:rsidRPr="001D305A">
        <w:rPr>
          <w:rFonts w:asciiTheme="majorHAnsi" w:eastAsia="Arial" w:hAnsiTheme="majorHAnsi" w:cstheme="majorHAnsi"/>
        </w:rPr>
        <w:t xml:space="preserve"> </w:t>
      </w:r>
    </w:p>
    <w:p w:rsidR="00A2209E" w:rsidRPr="001D305A" w:rsidRDefault="00A2209E" w:rsidP="00A2209E">
      <w:pPr>
        <w:spacing w:after="18"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4"/>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Cuando la ejecución del contrato implique la utilización de servidores por parte del contratista, la empresa adjudicataria tiene que presentar, antes de formalizar el contrato, y cuando se produzca cualquier cambio durante la ejecución del contrato, una </w:t>
      </w:r>
      <w:proofErr w:type="spellStart"/>
      <w:r w:rsidRPr="001D305A">
        <w:rPr>
          <w:rFonts w:asciiTheme="majorHAnsi" w:eastAsia="Arial" w:hAnsiTheme="majorHAnsi" w:cstheme="majorHAnsi"/>
        </w:rPr>
        <w:t>declaración</w:t>
      </w:r>
      <w:proofErr w:type="spellEnd"/>
      <w:r w:rsidRPr="001D305A">
        <w:rPr>
          <w:rFonts w:asciiTheme="majorHAnsi" w:eastAsia="Arial" w:hAnsiTheme="majorHAnsi" w:cstheme="majorHAnsi"/>
        </w:rPr>
        <w:t xml:space="preserve"> sobre el </w:t>
      </w:r>
      <w:proofErr w:type="spellStart"/>
      <w:r w:rsidRPr="001D305A">
        <w:rPr>
          <w:rFonts w:asciiTheme="majorHAnsi" w:eastAsia="Arial" w:hAnsiTheme="majorHAnsi" w:cstheme="majorHAnsi"/>
        </w:rPr>
        <w:t>lugar</w:t>
      </w:r>
      <w:proofErr w:type="spellEnd"/>
      <w:r w:rsidRPr="001D305A">
        <w:rPr>
          <w:rFonts w:asciiTheme="majorHAnsi" w:eastAsia="Arial" w:hAnsiTheme="majorHAnsi" w:cstheme="majorHAnsi"/>
        </w:rPr>
        <w:t xml:space="preserve"> </w:t>
      </w:r>
      <w:proofErr w:type="spellStart"/>
      <w:r w:rsidRPr="001D305A">
        <w:rPr>
          <w:rFonts w:asciiTheme="majorHAnsi" w:eastAsia="Arial" w:hAnsiTheme="majorHAnsi" w:cstheme="majorHAnsi"/>
        </w:rPr>
        <w:t>donde</w:t>
      </w:r>
      <w:proofErr w:type="spellEnd"/>
      <w:r w:rsidRPr="001D305A">
        <w:rPr>
          <w:rFonts w:asciiTheme="majorHAnsi" w:eastAsia="Arial" w:hAnsiTheme="majorHAnsi" w:cstheme="majorHAnsi"/>
        </w:rPr>
        <w:t xml:space="preserve"> </w:t>
      </w:r>
      <w:proofErr w:type="spellStart"/>
      <w:r w:rsidRPr="001D305A">
        <w:rPr>
          <w:rFonts w:asciiTheme="majorHAnsi" w:eastAsia="Arial" w:hAnsiTheme="majorHAnsi" w:cstheme="majorHAnsi"/>
        </w:rPr>
        <w:t>estarán</w:t>
      </w:r>
      <w:proofErr w:type="spellEnd"/>
      <w:r w:rsidRPr="001D305A">
        <w:rPr>
          <w:rFonts w:asciiTheme="majorHAnsi" w:eastAsia="Arial" w:hAnsiTheme="majorHAnsi" w:cstheme="majorHAnsi"/>
        </w:rPr>
        <w:t xml:space="preserve"> </w:t>
      </w:r>
      <w:proofErr w:type="spellStart"/>
      <w:r w:rsidRPr="001D305A">
        <w:rPr>
          <w:rFonts w:asciiTheme="majorHAnsi" w:eastAsia="Arial" w:hAnsiTheme="majorHAnsi" w:cstheme="majorHAnsi"/>
        </w:rPr>
        <w:t>ubicados</w:t>
      </w:r>
      <w:proofErr w:type="spellEnd"/>
      <w:r w:rsidRPr="001D305A">
        <w:rPr>
          <w:rFonts w:asciiTheme="majorHAnsi" w:eastAsia="Arial" w:hAnsiTheme="majorHAnsi" w:cstheme="majorHAnsi"/>
        </w:rPr>
        <w:t xml:space="preserve"> los servidores y desde donde se prestarán los servicios asociados a estos.</w:t>
      </w:r>
      <w:r w:rsidRPr="001D305A">
        <w:rPr>
          <w:rFonts w:asciiTheme="majorHAnsi" w:eastAsia="Arial" w:hAnsiTheme="majorHAnsi" w:cstheme="majorHAnsi"/>
          <w:vertAlign w:val="superscript"/>
        </w:rPr>
        <w:t>13</w:t>
      </w:r>
      <w:r w:rsidRPr="001D305A">
        <w:rPr>
          <w:rFonts w:asciiTheme="majorHAnsi" w:eastAsia="Arial" w:hAnsiTheme="majorHAnsi" w:cstheme="majorHAnsi"/>
        </w:rPr>
        <w:t xml:space="preserve"> </w:t>
      </w:r>
    </w:p>
    <w:p w:rsidR="00A2209E" w:rsidRPr="001D305A" w:rsidRDefault="00A2209E" w:rsidP="00A2209E">
      <w:pPr>
        <w:spacing w:after="15" w:line="259" w:lineRule="auto"/>
        <w:ind w:left="73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4"/>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Los licitadores tienen que indicar a su oferta si tienen previsto subcontratar los servidores o servicios asociados a estos y, en caso afirmativo, el nombre o el perfil empresarial de los </w:t>
      </w:r>
      <w:proofErr w:type="spellStart"/>
      <w:r w:rsidRPr="001D305A">
        <w:rPr>
          <w:rFonts w:asciiTheme="majorHAnsi" w:eastAsia="Arial" w:hAnsiTheme="majorHAnsi" w:cstheme="majorHAnsi"/>
        </w:rPr>
        <w:t>subcontratistas</w:t>
      </w:r>
      <w:proofErr w:type="spellEnd"/>
      <w:r w:rsidRPr="001D305A">
        <w:rPr>
          <w:rFonts w:asciiTheme="majorHAnsi" w:eastAsia="Arial" w:hAnsiTheme="majorHAnsi" w:cstheme="majorHAnsi"/>
        </w:rPr>
        <w:t xml:space="preserve">, </w:t>
      </w:r>
      <w:proofErr w:type="spellStart"/>
      <w:r w:rsidRPr="001D305A">
        <w:rPr>
          <w:rFonts w:asciiTheme="majorHAnsi" w:eastAsia="Arial" w:hAnsiTheme="majorHAnsi" w:cstheme="majorHAnsi"/>
        </w:rPr>
        <w:t>definido</w:t>
      </w:r>
      <w:proofErr w:type="spellEnd"/>
      <w:r w:rsidRPr="001D305A">
        <w:rPr>
          <w:rFonts w:asciiTheme="majorHAnsi" w:eastAsia="Arial" w:hAnsiTheme="majorHAnsi" w:cstheme="majorHAnsi"/>
        </w:rPr>
        <w:t xml:space="preserve"> por referencia a las condiciones de solvencia profesional o técnica.</w:t>
      </w:r>
      <w:r w:rsidRPr="001D305A">
        <w:rPr>
          <w:rFonts w:asciiTheme="majorHAnsi" w:eastAsia="Arial" w:hAnsiTheme="majorHAnsi" w:cstheme="majorHAnsi"/>
          <w:vertAlign w:val="superscript"/>
        </w:rPr>
        <w:t>13</w:t>
      </w:r>
      <w:r w:rsidRPr="001D305A">
        <w:rPr>
          <w:rFonts w:asciiTheme="majorHAnsi" w:eastAsia="Arial" w:hAnsiTheme="majorHAnsi" w:cstheme="majorHAnsi"/>
        </w:rPr>
        <w:t xml:space="preserve">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keepNext/>
        <w:keepLines/>
        <w:spacing w:after="5" w:line="249" w:lineRule="auto"/>
        <w:ind w:left="22" w:right="5" w:hanging="10"/>
        <w:jc w:val="left"/>
        <w:outlineLvl w:val="1"/>
        <w:rPr>
          <w:rFonts w:asciiTheme="majorHAnsi" w:eastAsia="Arial" w:hAnsiTheme="majorHAnsi" w:cstheme="majorHAnsi"/>
          <w:b/>
        </w:rPr>
      </w:pPr>
      <w:r w:rsidRPr="001D305A">
        <w:rPr>
          <w:rFonts w:asciiTheme="majorHAnsi" w:eastAsia="Arial" w:hAnsiTheme="majorHAnsi" w:cstheme="majorHAnsi"/>
          <w:b/>
        </w:rPr>
        <w:t xml:space="preserve">Quinta.- Obligaciones del responsable del tratamiento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Corresponde al responsable del tratamiento: </w:t>
      </w:r>
    </w:p>
    <w:p w:rsidR="00A2209E" w:rsidRPr="001D305A" w:rsidRDefault="00A2209E" w:rsidP="00A2209E">
      <w:pPr>
        <w:numPr>
          <w:ilvl w:val="0"/>
          <w:numId w:val="15"/>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Entregar al encargado los datos a los cuales se refiere la cláusula 2 de este documento. </w:t>
      </w:r>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5"/>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Hacer una evaluación del impacto en la protección de datos personales de las operaciones de tratamiento que tiene que efectuar el encargado si fuera preceptivo. </w:t>
      </w:r>
    </w:p>
    <w:p w:rsidR="00A2209E" w:rsidRPr="001D305A" w:rsidRDefault="00A2209E" w:rsidP="00A2209E">
      <w:pPr>
        <w:spacing w:after="17"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5"/>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Hacer las consultas previas a la Autoridad de control en los casos previstos en el artículo 36.1 del RGPD. </w:t>
      </w:r>
    </w:p>
    <w:p w:rsidR="00A2209E" w:rsidRPr="001D305A" w:rsidRDefault="00A2209E" w:rsidP="00A2209E">
      <w:pPr>
        <w:spacing w:after="1"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5"/>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Velar, antes y durante todo el tratamiento, para que el encargado cumpla la normativa en materia de protección de datos. </w:t>
      </w:r>
    </w:p>
    <w:p w:rsidR="00A2209E" w:rsidRPr="001D305A" w:rsidRDefault="00A2209E" w:rsidP="00A2209E">
      <w:pPr>
        <w:spacing w:after="17" w:line="259" w:lineRule="auto"/>
        <w:ind w:left="37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5"/>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Supervisar el tratamiento, incluida la ejecución de inspecciones y auditorías. </w:t>
      </w:r>
    </w:p>
    <w:p w:rsidR="00A2209E" w:rsidRPr="001D305A" w:rsidRDefault="00A2209E" w:rsidP="00A2209E">
      <w:pPr>
        <w:spacing w:after="8" w:line="259" w:lineRule="auto"/>
        <w:ind w:left="360"/>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927374">
      <w:pPr>
        <w:pStyle w:val="Pargrafdellista"/>
        <w:numPr>
          <w:ilvl w:val="0"/>
          <w:numId w:val="15"/>
        </w:numPr>
        <w:rPr>
          <w:rFonts w:asciiTheme="majorHAnsi" w:eastAsia="Arial" w:hAnsiTheme="majorHAnsi" w:cstheme="majorHAnsi"/>
          <w:sz w:val="22"/>
          <w:szCs w:val="22"/>
        </w:rPr>
      </w:pPr>
      <w:r w:rsidRPr="001D305A">
        <w:rPr>
          <w:rFonts w:asciiTheme="majorHAnsi" w:eastAsia="Arial" w:hAnsiTheme="majorHAnsi" w:cstheme="majorHAnsi"/>
          <w:sz w:val="22"/>
          <w:szCs w:val="22"/>
        </w:rPr>
        <w:t xml:space="preserve">Cumplir con el derecho de información de los afectados. </w:t>
      </w:r>
    </w:p>
    <w:p w:rsidR="00A2209E" w:rsidRPr="001D305A" w:rsidRDefault="00A2209E" w:rsidP="002B4A63">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bookmarkStart w:id="190" w:name="_GoBack"/>
      <w:bookmarkEnd w:id="190"/>
    </w:p>
    <w:p w:rsidR="00A2209E" w:rsidRPr="001D305A" w:rsidRDefault="00A2209E" w:rsidP="00A2209E">
      <w:pPr>
        <w:spacing w:line="259" w:lineRule="auto"/>
        <w:ind w:left="37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spacing w:after="5" w:line="249" w:lineRule="auto"/>
        <w:ind w:left="22" w:right="5" w:hanging="10"/>
        <w:jc w:val="left"/>
        <w:rPr>
          <w:rFonts w:asciiTheme="majorHAnsi" w:eastAsia="Arial" w:hAnsiTheme="majorHAnsi" w:cstheme="majorHAnsi"/>
        </w:rPr>
      </w:pPr>
      <w:r w:rsidRPr="001D305A">
        <w:rPr>
          <w:rFonts w:asciiTheme="majorHAnsi" w:eastAsia="Arial" w:hAnsiTheme="majorHAnsi" w:cstheme="majorHAnsi"/>
          <w:b/>
        </w:rPr>
        <w:t xml:space="preserve">Sexta.- Derechos del responsable del tratamiento: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El responsable del tratamiento tiene derecho a: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numPr>
          <w:ilvl w:val="0"/>
          <w:numId w:val="16"/>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Obtener del encargado toda la información que considere necesaria relativa a los datos y los tratamientos que se describen a la cláusula segunda, a fin de que pueda cumplir con sus obligaciones como responsable. </w:t>
      </w:r>
    </w:p>
    <w:p w:rsidR="00A2209E" w:rsidRPr="001D305A" w:rsidRDefault="00A2209E" w:rsidP="00A2209E">
      <w:pPr>
        <w:numPr>
          <w:ilvl w:val="0"/>
          <w:numId w:val="16"/>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Obtener la asistencia del encargado para atender las peticiones e inspecciones de cualquier autoridad de control, cuando los tratamientos objeto de las mismas sean los que lleva a cabo el encargado. </w:t>
      </w:r>
    </w:p>
    <w:p w:rsidR="00A2209E" w:rsidRPr="001D305A" w:rsidRDefault="00A2209E" w:rsidP="00A2209E">
      <w:pPr>
        <w:numPr>
          <w:ilvl w:val="0"/>
          <w:numId w:val="16"/>
        </w:numPr>
        <w:spacing w:after="5" w:line="251" w:lineRule="auto"/>
        <w:ind w:right="11" w:hanging="10"/>
        <w:jc w:val="left"/>
        <w:rPr>
          <w:rFonts w:asciiTheme="majorHAnsi" w:eastAsia="Arial" w:hAnsiTheme="majorHAnsi" w:cstheme="majorHAnsi"/>
        </w:rPr>
      </w:pPr>
      <w:r w:rsidRPr="001D305A">
        <w:rPr>
          <w:rFonts w:asciiTheme="majorHAnsi" w:eastAsia="Arial" w:hAnsiTheme="majorHAnsi" w:cstheme="majorHAnsi"/>
        </w:rPr>
        <w:t xml:space="preserve">Ser compensado por el </w:t>
      </w:r>
      <w:proofErr w:type="spellStart"/>
      <w:r w:rsidRPr="001D305A">
        <w:rPr>
          <w:rFonts w:asciiTheme="majorHAnsi" w:eastAsia="Arial" w:hAnsiTheme="majorHAnsi" w:cstheme="majorHAnsi"/>
        </w:rPr>
        <w:t>encargado</w:t>
      </w:r>
      <w:proofErr w:type="spellEnd"/>
      <w:r w:rsidRPr="001D305A">
        <w:rPr>
          <w:rFonts w:asciiTheme="majorHAnsi" w:eastAsia="Arial" w:hAnsiTheme="majorHAnsi" w:cstheme="majorHAnsi"/>
        </w:rPr>
        <w:t xml:space="preserve"> </w:t>
      </w:r>
      <w:r w:rsidR="001D305A" w:rsidRPr="001D305A">
        <w:rPr>
          <w:rFonts w:asciiTheme="majorHAnsi" w:eastAsia="Arial" w:hAnsiTheme="majorHAnsi" w:cstheme="majorHAnsi"/>
        </w:rPr>
        <w:t>por</w:t>
      </w:r>
      <w:r w:rsidRPr="001D305A">
        <w:rPr>
          <w:rFonts w:asciiTheme="majorHAnsi" w:eastAsia="Arial" w:hAnsiTheme="majorHAnsi" w:cstheme="majorHAnsi"/>
        </w:rPr>
        <w:t xml:space="preserve"> los </w:t>
      </w:r>
      <w:proofErr w:type="spellStart"/>
      <w:r w:rsidRPr="001D305A">
        <w:rPr>
          <w:rFonts w:asciiTheme="majorHAnsi" w:eastAsia="Arial" w:hAnsiTheme="majorHAnsi" w:cstheme="majorHAnsi"/>
        </w:rPr>
        <w:t>daños</w:t>
      </w:r>
      <w:proofErr w:type="spellEnd"/>
      <w:r w:rsidRPr="001D305A">
        <w:rPr>
          <w:rFonts w:asciiTheme="majorHAnsi" w:eastAsia="Arial" w:hAnsiTheme="majorHAnsi" w:cstheme="majorHAnsi"/>
        </w:rPr>
        <w:t xml:space="preserve"> y perjuicios que soporte como consecuencia del incumplimiento de las obligaciones del encargado o de los suyos subcontratados. </w:t>
      </w:r>
    </w:p>
    <w:p w:rsidR="00A2209E" w:rsidRPr="001D305A" w:rsidRDefault="00A2209E" w:rsidP="00A2209E">
      <w:pPr>
        <w:spacing w:after="3"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keepNext/>
        <w:keepLines/>
        <w:spacing w:after="5" w:line="249" w:lineRule="auto"/>
        <w:ind w:left="22" w:right="5" w:hanging="10"/>
        <w:jc w:val="left"/>
        <w:outlineLvl w:val="1"/>
        <w:rPr>
          <w:rFonts w:asciiTheme="majorHAnsi" w:eastAsia="Arial" w:hAnsiTheme="majorHAnsi" w:cstheme="majorHAnsi"/>
          <w:b/>
        </w:rPr>
      </w:pPr>
      <w:r w:rsidRPr="001D305A">
        <w:rPr>
          <w:rFonts w:asciiTheme="majorHAnsi" w:eastAsia="Arial" w:hAnsiTheme="majorHAnsi" w:cstheme="majorHAnsi"/>
          <w:b/>
        </w:rPr>
        <w:t xml:space="preserve">Séptima.- Modificación del Acuerdo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spacing w:after="5" w:line="251" w:lineRule="auto"/>
        <w:ind w:left="22" w:right="11" w:hanging="10"/>
        <w:jc w:val="left"/>
        <w:rPr>
          <w:rFonts w:asciiTheme="majorHAnsi" w:eastAsia="Arial" w:hAnsiTheme="majorHAnsi" w:cstheme="majorHAnsi"/>
        </w:rPr>
      </w:pPr>
      <w:r w:rsidRPr="001D305A">
        <w:rPr>
          <w:rFonts w:asciiTheme="majorHAnsi" w:eastAsia="Arial" w:hAnsiTheme="majorHAnsi" w:cstheme="majorHAnsi"/>
        </w:rPr>
        <w:t xml:space="preserve">Este acuerdo de encargo de tratamiento se podrá modificar de manera expresa de común acuerdo entre las partes, mediante la firma de la correspondiente adenda. </w:t>
      </w:r>
    </w:p>
    <w:p w:rsidR="00A2209E" w:rsidRPr="001D305A" w:rsidRDefault="00A2209E" w:rsidP="00A2209E">
      <w:pPr>
        <w:spacing w:line="259" w:lineRule="auto"/>
        <w:ind w:left="12"/>
        <w:jc w:val="left"/>
        <w:rPr>
          <w:rFonts w:asciiTheme="majorHAnsi" w:eastAsia="Arial" w:hAnsiTheme="majorHAnsi" w:cstheme="majorHAnsi"/>
        </w:rPr>
      </w:pPr>
      <w:r w:rsidRPr="001D305A">
        <w:rPr>
          <w:rFonts w:asciiTheme="majorHAnsi" w:eastAsia="Arial" w:hAnsiTheme="majorHAnsi" w:cstheme="majorHAnsi"/>
        </w:rPr>
        <w:t xml:space="preserve"> </w:t>
      </w:r>
    </w:p>
    <w:p w:rsidR="00A2209E" w:rsidRPr="001D305A" w:rsidRDefault="00A2209E" w:rsidP="00A2209E">
      <w:pPr>
        <w:keepNext/>
        <w:keepLines/>
        <w:spacing w:after="5" w:line="249" w:lineRule="auto"/>
        <w:ind w:left="22" w:right="5" w:hanging="10"/>
        <w:jc w:val="left"/>
        <w:outlineLvl w:val="1"/>
        <w:rPr>
          <w:rFonts w:asciiTheme="majorHAnsi" w:eastAsia="Arial" w:hAnsiTheme="majorHAnsi" w:cstheme="majorHAnsi"/>
          <w:b/>
        </w:rPr>
      </w:pPr>
      <w:r w:rsidRPr="001D305A">
        <w:rPr>
          <w:rFonts w:asciiTheme="majorHAnsi" w:eastAsia="Arial" w:hAnsiTheme="majorHAnsi" w:cstheme="majorHAnsi"/>
          <w:b/>
        </w:rPr>
        <w:t xml:space="preserve">Octava.- Comunicaciones y notificaciones </w:t>
      </w:r>
    </w:p>
    <w:p w:rsidR="00A2209E" w:rsidRPr="001D305A" w:rsidRDefault="00A2209E" w:rsidP="00A2209E">
      <w:pPr>
        <w:spacing w:after="20" w:line="259" w:lineRule="auto"/>
        <w:ind w:left="12"/>
        <w:jc w:val="left"/>
        <w:rPr>
          <w:rFonts w:asciiTheme="majorHAnsi" w:eastAsia="Arial" w:hAnsiTheme="majorHAnsi" w:cstheme="majorHAnsi"/>
        </w:rPr>
      </w:pPr>
      <w:r w:rsidRPr="001D305A">
        <w:rPr>
          <w:rFonts w:asciiTheme="majorHAnsi" w:eastAsia="Arial" w:hAnsiTheme="majorHAnsi" w:cstheme="majorHAnsi"/>
          <w:b/>
        </w:rPr>
        <w:t xml:space="preserve"> </w:t>
      </w:r>
    </w:p>
    <w:p w:rsidR="00A2209E" w:rsidRPr="001D305A" w:rsidRDefault="00A2209E" w:rsidP="00A2209E">
      <w:pPr>
        <w:spacing w:after="5" w:line="251" w:lineRule="auto"/>
        <w:ind w:left="22" w:right="1775" w:hanging="10"/>
        <w:jc w:val="left"/>
        <w:rPr>
          <w:rFonts w:asciiTheme="majorHAnsi" w:eastAsia="Arial" w:hAnsiTheme="majorHAnsi" w:cstheme="majorHAnsi"/>
          <w:color w:val="000000"/>
        </w:rPr>
      </w:pPr>
      <w:r w:rsidRPr="001D305A">
        <w:rPr>
          <w:rFonts w:asciiTheme="majorHAnsi" w:eastAsia="Arial" w:hAnsiTheme="majorHAnsi" w:cstheme="majorHAnsi"/>
        </w:rPr>
        <w:t xml:space="preserve">Las comunicaciones dirigidas al responsable del tratamiento se enviarán a: </w:t>
      </w:r>
      <w:hyperlink r:id="rId21" w:history="1">
        <w:r w:rsidR="005241A9" w:rsidRPr="001D305A">
          <w:rPr>
            <w:rStyle w:val="Enlla"/>
            <w:rFonts w:asciiTheme="majorHAnsi" w:hAnsiTheme="majorHAnsi" w:cstheme="majorHAnsi"/>
          </w:rPr>
          <w:t>protecciodades.eapc@gencat.cat</w:t>
        </w:r>
      </w:hyperlink>
      <w:r w:rsidR="005241A9" w:rsidRPr="001D305A">
        <w:rPr>
          <w:rFonts w:asciiTheme="majorHAnsi" w:eastAsia="Arial" w:hAnsiTheme="majorHAnsi" w:cstheme="majorHAnsi"/>
          <w:color w:val="000000"/>
        </w:rPr>
        <w:t xml:space="preserve">. </w:t>
      </w:r>
    </w:p>
    <w:p w:rsidR="00A2209E" w:rsidRPr="001D305A" w:rsidRDefault="00A2209E" w:rsidP="00A2209E">
      <w:pPr>
        <w:spacing w:after="16" w:line="259" w:lineRule="auto"/>
        <w:ind w:left="12"/>
        <w:jc w:val="left"/>
        <w:rPr>
          <w:rFonts w:asciiTheme="majorHAnsi" w:eastAsia="Arial" w:hAnsiTheme="majorHAnsi" w:cstheme="majorHAnsi"/>
          <w:color w:val="000000"/>
        </w:rPr>
      </w:pPr>
      <w:r w:rsidRPr="001D305A">
        <w:rPr>
          <w:rFonts w:asciiTheme="majorHAnsi" w:eastAsia="Arial" w:hAnsiTheme="majorHAnsi" w:cstheme="majorHAnsi"/>
          <w:color w:val="000000"/>
        </w:rPr>
        <w:t xml:space="preserve"> </w:t>
      </w:r>
    </w:p>
    <w:p w:rsidR="00A2209E" w:rsidRPr="002B4A63" w:rsidRDefault="00A2209E" w:rsidP="00A2209E">
      <w:pPr>
        <w:spacing w:after="5" w:line="251" w:lineRule="auto"/>
        <w:ind w:left="22" w:right="1864" w:hanging="10"/>
        <w:jc w:val="left"/>
        <w:rPr>
          <w:rFonts w:asciiTheme="majorHAnsi" w:eastAsia="Arial" w:hAnsiTheme="majorHAnsi" w:cstheme="majorHAnsi"/>
        </w:rPr>
      </w:pPr>
      <w:r w:rsidRPr="002B4A63">
        <w:rPr>
          <w:rFonts w:asciiTheme="majorHAnsi" w:eastAsia="Arial" w:hAnsiTheme="majorHAnsi" w:cstheme="majorHAnsi"/>
        </w:rPr>
        <w:t xml:space="preserve">Las comunicaciones dirigidas al encargado del tratamiento se enviarán a: </w:t>
      </w:r>
      <w:r w:rsidRPr="002B4A63">
        <w:rPr>
          <w:rFonts w:asciiTheme="majorHAnsi" w:eastAsia="Arial" w:hAnsiTheme="majorHAnsi" w:cstheme="majorHAnsi"/>
          <w:shd w:val="clear" w:color="auto" w:fill="D3D3D3"/>
        </w:rPr>
        <w:t>[Datos de contacto del encargado]</w:t>
      </w:r>
      <w:r w:rsidRPr="002B4A63">
        <w:rPr>
          <w:rFonts w:asciiTheme="majorHAnsi" w:eastAsia="Arial" w:hAnsiTheme="majorHAnsi" w:cstheme="majorHAnsi"/>
        </w:rPr>
        <w:t xml:space="preserve"> </w:t>
      </w:r>
    </w:p>
    <w:p w:rsidR="00A2209E" w:rsidRPr="002B4A63" w:rsidRDefault="00A2209E" w:rsidP="00A2209E">
      <w:pPr>
        <w:spacing w:line="259" w:lineRule="auto"/>
        <w:ind w:left="12"/>
        <w:jc w:val="left"/>
        <w:rPr>
          <w:rFonts w:asciiTheme="majorHAnsi" w:eastAsia="Arial" w:hAnsiTheme="majorHAnsi" w:cstheme="majorHAnsi"/>
        </w:rPr>
      </w:pPr>
      <w:r w:rsidRPr="002B4A63">
        <w:rPr>
          <w:rFonts w:asciiTheme="majorHAnsi" w:eastAsia="Arial" w:hAnsiTheme="majorHAnsi" w:cstheme="majorHAnsi"/>
          <w:b/>
        </w:rPr>
        <w:t xml:space="preserve"> </w:t>
      </w:r>
    </w:p>
    <w:p w:rsidR="00A2209E" w:rsidRPr="002B4A63" w:rsidRDefault="00A2209E" w:rsidP="00A2209E">
      <w:pPr>
        <w:keepNext/>
        <w:keepLines/>
        <w:spacing w:after="5" w:line="249" w:lineRule="auto"/>
        <w:ind w:left="22" w:right="5" w:hanging="10"/>
        <w:jc w:val="left"/>
        <w:outlineLvl w:val="1"/>
        <w:rPr>
          <w:rFonts w:asciiTheme="majorHAnsi" w:eastAsia="Arial" w:hAnsiTheme="majorHAnsi" w:cstheme="majorHAnsi"/>
          <w:b/>
        </w:rPr>
      </w:pPr>
      <w:r w:rsidRPr="002B4A63">
        <w:rPr>
          <w:rFonts w:asciiTheme="majorHAnsi" w:eastAsia="Arial" w:hAnsiTheme="majorHAnsi" w:cstheme="majorHAnsi"/>
          <w:b/>
        </w:rPr>
        <w:t xml:space="preserve">Novena.- Seguimiento y control </w:t>
      </w:r>
    </w:p>
    <w:p w:rsidR="00A2209E" w:rsidRPr="002B4A63" w:rsidRDefault="00A2209E" w:rsidP="00A2209E">
      <w:pPr>
        <w:spacing w:line="259" w:lineRule="auto"/>
        <w:ind w:left="12"/>
        <w:jc w:val="left"/>
        <w:rPr>
          <w:rFonts w:asciiTheme="majorHAnsi" w:eastAsia="Arial" w:hAnsiTheme="majorHAnsi" w:cstheme="majorHAnsi"/>
        </w:rPr>
      </w:pPr>
      <w:r w:rsidRPr="002B4A63">
        <w:rPr>
          <w:rFonts w:asciiTheme="majorHAnsi" w:eastAsia="Arial" w:hAnsiTheme="majorHAnsi" w:cstheme="majorHAnsi"/>
          <w:b/>
        </w:rPr>
        <w:t xml:space="preserve"> </w:t>
      </w:r>
    </w:p>
    <w:tbl>
      <w:tblPr>
        <w:tblW w:w="8659" w:type="dxa"/>
        <w:tblInd w:w="12" w:type="dxa"/>
        <w:tblCellMar>
          <w:top w:w="5" w:type="dxa"/>
          <w:left w:w="0" w:type="dxa"/>
          <w:right w:w="0" w:type="dxa"/>
        </w:tblCellMar>
        <w:tblLook w:val="04A0" w:firstRow="1" w:lastRow="0" w:firstColumn="1" w:lastColumn="0" w:noHBand="0" w:noVBand="1"/>
      </w:tblPr>
      <w:tblGrid>
        <w:gridCol w:w="655"/>
        <w:gridCol w:w="8004"/>
      </w:tblGrid>
      <w:tr w:rsidR="00A2209E" w:rsidRPr="002B4A63" w:rsidTr="004730E0">
        <w:trPr>
          <w:trHeight w:val="230"/>
        </w:trPr>
        <w:tc>
          <w:tcPr>
            <w:tcW w:w="8659" w:type="dxa"/>
            <w:gridSpan w:val="2"/>
            <w:tcBorders>
              <w:top w:val="nil"/>
              <w:left w:val="nil"/>
              <w:bottom w:val="nil"/>
              <w:right w:val="nil"/>
            </w:tcBorders>
            <w:shd w:val="clear" w:color="auto" w:fill="D3D3D3"/>
          </w:tcPr>
          <w:p w:rsidR="00A2209E" w:rsidRPr="002B4A63" w:rsidRDefault="005241A9" w:rsidP="004730E0">
            <w:pPr>
              <w:spacing w:line="259" w:lineRule="auto"/>
              <w:rPr>
                <w:rFonts w:asciiTheme="majorHAnsi" w:eastAsia="Arial" w:hAnsiTheme="majorHAnsi" w:cstheme="majorHAnsi"/>
              </w:rPr>
            </w:pPr>
            <w:r w:rsidRPr="002B4A63">
              <w:rPr>
                <w:rFonts w:asciiTheme="majorHAnsi" w:eastAsia="Arial" w:hAnsiTheme="majorHAnsi" w:cstheme="majorHAnsi"/>
              </w:rPr>
              <w:t xml:space="preserve">Dado que este encargo de </w:t>
            </w:r>
            <w:proofErr w:type="spellStart"/>
            <w:r w:rsidRPr="002B4A63">
              <w:rPr>
                <w:rFonts w:asciiTheme="majorHAnsi" w:eastAsia="Arial" w:hAnsiTheme="majorHAnsi" w:cstheme="majorHAnsi"/>
              </w:rPr>
              <w:t>tratamiento</w:t>
            </w:r>
            <w:proofErr w:type="spellEnd"/>
            <w:r w:rsidRPr="002B4A63">
              <w:rPr>
                <w:rFonts w:asciiTheme="majorHAnsi" w:eastAsia="Arial" w:hAnsiTheme="majorHAnsi" w:cstheme="majorHAnsi"/>
              </w:rPr>
              <w:t xml:space="preserve"> se firma </w:t>
            </w:r>
            <w:proofErr w:type="spellStart"/>
            <w:r w:rsidRPr="002B4A63">
              <w:rPr>
                <w:rFonts w:asciiTheme="majorHAnsi" w:eastAsia="Arial" w:hAnsiTheme="majorHAnsi" w:cstheme="majorHAnsi"/>
              </w:rPr>
              <w:t>conjutament</w:t>
            </w:r>
            <w:r w:rsidR="001D305A" w:rsidRPr="002B4A63">
              <w:rPr>
                <w:rFonts w:asciiTheme="majorHAnsi" w:eastAsia="Arial" w:hAnsiTheme="majorHAnsi" w:cstheme="majorHAnsi"/>
              </w:rPr>
              <w:t>e</w:t>
            </w:r>
            <w:proofErr w:type="spellEnd"/>
            <w:r w:rsidRPr="002B4A63">
              <w:rPr>
                <w:rFonts w:asciiTheme="majorHAnsi" w:eastAsia="Arial" w:hAnsiTheme="majorHAnsi" w:cstheme="majorHAnsi"/>
              </w:rPr>
              <w:t xml:space="preserve"> con el </w:t>
            </w:r>
            <w:proofErr w:type="spellStart"/>
            <w:r w:rsidR="001D305A" w:rsidRPr="002B4A63">
              <w:rPr>
                <w:rFonts w:asciiTheme="majorHAnsi" w:eastAsia="Arial" w:hAnsiTheme="majorHAnsi" w:cstheme="majorHAnsi"/>
              </w:rPr>
              <w:t>contrato</w:t>
            </w:r>
            <w:proofErr w:type="spellEnd"/>
            <w:r w:rsidRPr="002B4A63">
              <w:rPr>
                <w:rFonts w:asciiTheme="majorHAnsi" w:eastAsia="Arial" w:hAnsiTheme="majorHAnsi" w:cstheme="majorHAnsi"/>
              </w:rPr>
              <w:t xml:space="preserve"> para la </w:t>
            </w:r>
            <w:proofErr w:type="spellStart"/>
            <w:r w:rsidRPr="002B4A63">
              <w:rPr>
                <w:rFonts w:asciiTheme="majorHAnsi" w:eastAsia="Arial" w:hAnsiTheme="majorHAnsi" w:cstheme="majorHAnsi"/>
              </w:rPr>
              <w:t>prestación</w:t>
            </w:r>
            <w:proofErr w:type="spellEnd"/>
            <w:r w:rsidRPr="002B4A63">
              <w:rPr>
                <w:rFonts w:asciiTheme="majorHAnsi" w:eastAsia="Arial" w:hAnsiTheme="majorHAnsi" w:cstheme="majorHAnsi"/>
              </w:rPr>
              <w:t xml:space="preserve"> del servicio, no se considera necesario establecer mecanismos de control adicionales en los que ya se hayan </w:t>
            </w:r>
            <w:proofErr w:type="spellStart"/>
            <w:r w:rsidRPr="002B4A63">
              <w:rPr>
                <w:rFonts w:asciiTheme="majorHAnsi" w:eastAsia="Arial" w:hAnsiTheme="majorHAnsi" w:cstheme="majorHAnsi"/>
              </w:rPr>
              <w:t>establecido</w:t>
            </w:r>
            <w:proofErr w:type="spellEnd"/>
            <w:r w:rsidRPr="002B4A63">
              <w:rPr>
                <w:rFonts w:asciiTheme="majorHAnsi" w:eastAsia="Arial" w:hAnsiTheme="majorHAnsi" w:cstheme="majorHAnsi"/>
              </w:rPr>
              <w:t xml:space="preserve"> en los </w:t>
            </w:r>
            <w:proofErr w:type="spellStart"/>
            <w:r w:rsidR="003970FE" w:rsidRPr="002B4A63">
              <w:rPr>
                <w:rFonts w:asciiTheme="majorHAnsi" w:eastAsia="Arial" w:hAnsiTheme="majorHAnsi" w:cstheme="majorHAnsi"/>
              </w:rPr>
              <w:t>Pliegos</w:t>
            </w:r>
            <w:proofErr w:type="spellEnd"/>
          </w:p>
        </w:tc>
      </w:tr>
      <w:tr w:rsidR="00A2209E" w:rsidRPr="002B4A63" w:rsidTr="004730E0">
        <w:trPr>
          <w:trHeight w:val="228"/>
        </w:trPr>
        <w:tc>
          <w:tcPr>
            <w:tcW w:w="655" w:type="dxa"/>
            <w:tcBorders>
              <w:top w:val="nil"/>
              <w:left w:val="nil"/>
              <w:bottom w:val="nil"/>
              <w:right w:val="nil"/>
            </w:tcBorders>
            <w:shd w:val="clear" w:color="auto" w:fill="D3D3D3"/>
          </w:tcPr>
          <w:p w:rsidR="00A2209E" w:rsidRPr="002B4A63" w:rsidRDefault="00A2209E" w:rsidP="00927374">
            <w:pPr>
              <w:spacing w:line="259" w:lineRule="auto"/>
              <w:rPr>
                <w:rFonts w:asciiTheme="majorHAnsi" w:eastAsia="Arial" w:hAnsiTheme="majorHAnsi" w:cstheme="majorHAnsi"/>
              </w:rPr>
            </w:pPr>
          </w:p>
        </w:tc>
        <w:tc>
          <w:tcPr>
            <w:tcW w:w="8004" w:type="dxa"/>
            <w:tcBorders>
              <w:top w:val="nil"/>
              <w:left w:val="nil"/>
              <w:bottom w:val="nil"/>
              <w:right w:val="nil"/>
            </w:tcBorders>
            <w:shd w:val="clear" w:color="auto" w:fill="auto"/>
          </w:tcPr>
          <w:p w:rsidR="00A2209E" w:rsidRPr="002B4A63" w:rsidRDefault="00A2209E" w:rsidP="004730E0">
            <w:pPr>
              <w:spacing w:line="259" w:lineRule="auto"/>
              <w:jc w:val="left"/>
              <w:rPr>
                <w:rFonts w:asciiTheme="majorHAnsi" w:eastAsia="Arial" w:hAnsiTheme="majorHAnsi" w:cstheme="majorHAnsi"/>
              </w:rPr>
            </w:pPr>
          </w:p>
        </w:tc>
      </w:tr>
    </w:tbl>
    <w:p w:rsidR="00A2209E" w:rsidRPr="002B4A63" w:rsidRDefault="00A2209E" w:rsidP="00A2209E">
      <w:pPr>
        <w:spacing w:line="259" w:lineRule="auto"/>
        <w:ind w:left="12"/>
        <w:jc w:val="left"/>
        <w:rPr>
          <w:rFonts w:asciiTheme="majorHAnsi" w:eastAsia="Arial" w:hAnsiTheme="majorHAnsi" w:cstheme="majorHAnsi"/>
        </w:rPr>
      </w:pPr>
      <w:r w:rsidRPr="002B4A63">
        <w:rPr>
          <w:rFonts w:asciiTheme="majorHAnsi" w:eastAsia="Arial" w:hAnsiTheme="majorHAnsi" w:cstheme="majorHAnsi"/>
        </w:rPr>
        <w:t xml:space="preserve"> </w:t>
      </w:r>
    </w:p>
    <w:p w:rsidR="00A2209E" w:rsidRPr="002B4A63" w:rsidRDefault="00A2209E" w:rsidP="002B4A63">
      <w:pPr>
        <w:spacing w:line="259" w:lineRule="auto"/>
        <w:ind w:left="12"/>
        <w:jc w:val="left"/>
        <w:rPr>
          <w:rFonts w:asciiTheme="majorHAnsi" w:eastAsia="Arial" w:hAnsiTheme="majorHAnsi" w:cstheme="majorHAnsi"/>
        </w:rPr>
      </w:pPr>
      <w:r w:rsidRPr="002B4A63">
        <w:rPr>
          <w:rFonts w:asciiTheme="majorHAnsi" w:eastAsia="Arial" w:hAnsiTheme="majorHAnsi" w:cstheme="majorHAnsi"/>
        </w:rPr>
        <w:t xml:space="preserve"> En </w:t>
      </w:r>
      <w:proofErr w:type="spellStart"/>
      <w:r w:rsidRPr="002B4A63">
        <w:rPr>
          <w:rFonts w:asciiTheme="majorHAnsi" w:eastAsia="Arial" w:hAnsiTheme="majorHAnsi" w:cstheme="majorHAnsi"/>
        </w:rPr>
        <w:t>prueba</w:t>
      </w:r>
      <w:proofErr w:type="spellEnd"/>
      <w:r w:rsidRPr="002B4A63">
        <w:rPr>
          <w:rFonts w:asciiTheme="majorHAnsi" w:eastAsia="Arial" w:hAnsiTheme="majorHAnsi" w:cstheme="majorHAnsi"/>
        </w:rPr>
        <w:t xml:space="preserve"> de </w:t>
      </w:r>
      <w:proofErr w:type="spellStart"/>
      <w:r w:rsidRPr="002B4A63">
        <w:rPr>
          <w:rFonts w:asciiTheme="majorHAnsi" w:eastAsia="Arial" w:hAnsiTheme="majorHAnsi" w:cstheme="majorHAnsi"/>
        </w:rPr>
        <w:t>conformidad</w:t>
      </w:r>
      <w:proofErr w:type="spellEnd"/>
      <w:r w:rsidRPr="002B4A63">
        <w:rPr>
          <w:rFonts w:asciiTheme="majorHAnsi" w:eastAsia="Arial" w:hAnsiTheme="majorHAnsi" w:cstheme="majorHAnsi"/>
        </w:rPr>
        <w:t xml:space="preserve">, ambas partes firman el presente acuerdo. </w:t>
      </w:r>
    </w:p>
    <w:p w:rsidR="00A2209E" w:rsidRPr="002B4A63" w:rsidRDefault="00A2209E" w:rsidP="00A2209E">
      <w:pPr>
        <w:spacing w:line="259" w:lineRule="auto"/>
        <w:ind w:left="12"/>
        <w:jc w:val="left"/>
        <w:rPr>
          <w:rFonts w:asciiTheme="majorHAnsi" w:eastAsia="Arial" w:hAnsiTheme="majorHAnsi" w:cstheme="majorHAnsi"/>
        </w:rPr>
      </w:pPr>
      <w:r w:rsidRPr="002B4A63">
        <w:rPr>
          <w:rFonts w:asciiTheme="majorHAnsi" w:eastAsia="Arial" w:hAnsiTheme="majorHAnsi" w:cstheme="majorHAnsi"/>
        </w:rPr>
        <w:t xml:space="preserve"> </w:t>
      </w:r>
    </w:p>
    <w:p w:rsidR="005241A9" w:rsidRPr="002B4A63" w:rsidRDefault="00A2209E" w:rsidP="002B4A63">
      <w:pPr>
        <w:spacing w:line="259" w:lineRule="auto"/>
        <w:ind w:left="12"/>
        <w:jc w:val="left"/>
        <w:rPr>
          <w:rFonts w:asciiTheme="majorHAnsi" w:hAnsiTheme="majorHAnsi" w:cstheme="majorHAnsi"/>
          <w:b/>
        </w:rPr>
      </w:pPr>
      <w:r w:rsidRPr="002B4A63">
        <w:rPr>
          <w:rFonts w:asciiTheme="majorHAnsi" w:eastAsia="Arial" w:hAnsiTheme="majorHAnsi" w:cstheme="majorHAnsi"/>
        </w:rPr>
        <w:t xml:space="preserve"> </w:t>
      </w:r>
      <w:r w:rsidR="005241A9" w:rsidRPr="002B4A63">
        <w:rPr>
          <w:rFonts w:asciiTheme="majorHAnsi" w:hAnsiTheme="majorHAnsi" w:cstheme="majorHAnsi"/>
          <w:b/>
        </w:rPr>
        <w:t xml:space="preserve">ANEXO – MEDIDAS DE CIBERSEGURIDAD (Marc de </w:t>
      </w:r>
      <w:proofErr w:type="spellStart"/>
      <w:r w:rsidR="005241A9" w:rsidRPr="002B4A63">
        <w:rPr>
          <w:rFonts w:asciiTheme="majorHAnsi" w:hAnsiTheme="majorHAnsi" w:cstheme="majorHAnsi"/>
          <w:b/>
        </w:rPr>
        <w:t>Ciberseguretat</w:t>
      </w:r>
      <w:proofErr w:type="spellEnd"/>
      <w:r w:rsidR="005241A9" w:rsidRPr="002B4A63">
        <w:rPr>
          <w:rFonts w:asciiTheme="majorHAnsi" w:hAnsiTheme="majorHAnsi" w:cstheme="majorHAnsi"/>
          <w:b/>
        </w:rPr>
        <w:t xml:space="preserve"> de </w:t>
      </w:r>
      <w:proofErr w:type="spellStart"/>
      <w:r w:rsidR="005241A9" w:rsidRPr="002B4A63">
        <w:rPr>
          <w:rFonts w:asciiTheme="majorHAnsi" w:hAnsiTheme="majorHAnsi" w:cstheme="majorHAnsi"/>
          <w:b/>
        </w:rPr>
        <w:t>Protección</w:t>
      </w:r>
      <w:proofErr w:type="spellEnd"/>
      <w:r w:rsidR="005241A9" w:rsidRPr="002B4A63">
        <w:rPr>
          <w:rFonts w:asciiTheme="majorHAnsi" w:hAnsiTheme="majorHAnsi" w:cstheme="majorHAnsi"/>
          <w:b/>
        </w:rPr>
        <w:t xml:space="preserve"> de </w:t>
      </w:r>
      <w:proofErr w:type="spellStart"/>
      <w:r w:rsidR="005241A9" w:rsidRPr="002B4A63">
        <w:rPr>
          <w:rFonts w:asciiTheme="majorHAnsi" w:hAnsiTheme="majorHAnsi" w:cstheme="majorHAnsi"/>
          <w:b/>
        </w:rPr>
        <w:t>Datos</w:t>
      </w:r>
      <w:proofErr w:type="spellEnd"/>
      <w:r w:rsidR="005241A9" w:rsidRPr="002B4A63">
        <w:rPr>
          <w:rFonts w:asciiTheme="majorHAnsi" w:hAnsiTheme="majorHAnsi" w:cstheme="majorHAnsi"/>
          <w:b/>
        </w:rPr>
        <w:t xml:space="preserve"> – MCPD)</w:t>
      </w:r>
    </w:p>
    <w:p w:rsidR="005241A9" w:rsidRPr="002B4A63" w:rsidRDefault="005241A9" w:rsidP="005241A9">
      <w:pPr>
        <w:rPr>
          <w:rFonts w:asciiTheme="majorHAnsi" w:hAnsiTheme="majorHAnsi" w:cstheme="majorHAnsi"/>
        </w:rPr>
      </w:pP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Normativa, procedimientos y estándares de protección de datos: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MO.NO.01: Normativa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MO.NO.02: Procedimientos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MO.NO.03: Procedimientos de autorización</w:t>
      </w: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Conocimiento de la normativa, procedimientos y estándares de protección de datos: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MO.CN.04: Deberes y obligaciones del personal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MO.CN.05: Formación y concienciación </w:t>
      </w: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Protección de datos en el diseño y por defecto: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MG.PD.06: Arquitectura de seguridad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MG.PD.07: Desarrollo seguro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MG.PD.08: Pruebas </w:t>
      </w: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Gestión de accesos de los usuarios: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MG.GA.09: Requisitos de acceso y segregación de funciones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MG.GA.10: Identificación y autenticación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MG.GA.11: Gestión de derechos de acceso de usuarios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MG.GA.12: Acceso local y remoto </w:t>
      </w: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Gestión de servicios externos: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MG.GS.13: Contratación y acuerdos de nivel de servicio</w:t>
      </w: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Protección de instalaciones e infraestructuras: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MP.II.16: </w:t>
      </w:r>
      <w:proofErr w:type="spellStart"/>
      <w:r w:rsidR="001D305A" w:rsidRPr="002B4A63">
        <w:rPr>
          <w:rFonts w:asciiTheme="majorHAnsi" w:hAnsiTheme="majorHAnsi" w:cstheme="majorHAnsi"/>
          <w:sz w:val="22"/>
          <w:szCs w:val="22"/>
        </w:rPr>
        <w:t>acondicionamiento</w:t>
      </w:r>
      <w:proofErr w:type="spellEnd"/>
      <w:r w:rsidRPr="002B4A63">
        <w:rPr>
          <w:rFonts w:asciiTheme="majorHAnsi" w:hAnsiTheme="majorHAnsi" w:cstheme="majorHAnsi"/>
          <w:sz w:val="22"/>
          <w:szCs w:val="22"/>
        </w:rPr>
        <w:t xml:space="preserve"> de los </w:t>
      </w:r>
      <w:proofErr w:type="spellStart"/>
      <w:r w:rsidRPr="002B4A63">
        <w:rPr>
          <w:rFonts w:asciiTheme="majorHAnsi" w:hAnsiTheme="majorHAnsi" w:cstheme="majorHAnsi"/>
          <w:sz w:val="22"/>
          <w:szCs w:val="22"/>
        </w:rPr>
        <w:t>locales</w:t>
      </w:r>
      <w:proofErr w:type="spellEnd"/>
      <w:r w:rsidRPr="002B4A63">
        <w:rPr>
          <w:rFonts w:asciiTheme="majorHAnsi" w:hAnsiTheme="majorHAnsi" w:cstheme="majorHAnsi"/>
          <w:sz w:val="22"/>
          <w:szCs w:val="22"/>
        </w:rPr>
        <w:t xml:space="preserve">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MP.II.17: Control de acceso físico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MP.II.18: Registro de entrada y de salida de </w:t>
      </w:r>
      <w:proofErr w:type="spellStart"/>
      <w:r w:rsidRPr="002B4A63">
        <w:rPr>
          <w:rFonts w:asciiTheme="majorHAnsi" w:hAnsiTheme="majorHAnsi" w:cstheme="majorHAnsi"/>
          <w:sz w:val="22"/>
          <w:szCs w:val="22"/>
        </w:rPr>
        <w:t>equipamientos</w:t>
      </w:r>
      <w:proofErr w:type="spellEnd"/>
      <w:r w:rsidRPr="002B4A63">
        <w:rPr>
          <w:rFonts w:asciiTheme="majorHAnsi" w:hAnsiTheme="majorHAnsi" w:cstheme="majorHAnsi"/>
          <w:sz w:val="22"/>
          <w:szCs w:val="22"/>
        </w:rPr>
        <w:t xml:space="preserve"> y </w:t>
      </w:r>
      <w:proofErr w:type="spellStart"/>
      <w:r w:rsidR="002B4A63" w:rsidRPr="002B4A63">
        <w:rPr>
          <w:rFonts w:asciiTheme="majorHAnsi" w:hAnsiTheme="majorHAnsi" w:cstheme="majorHAnsi"/>
          <w:sz w:val="22"/>
          <w:szCs w:val="22"/>
        </w:rPr>
        <w:t>soporte</w:t>
      </w:r>
      <w:proofErr w:type="spellEnd"/>
      <w:r w:rsidRPr="002B4A63">
        <w:rPr>
          <w:rFonts w:asciiTheme="majorHAnsi" w:hAnsiTheme="majorHAnsi" w:cstheme="majorHAnsi"/>
          <w:sz w:val="22"/>
          <w:szCs w:val="22"/>
        </w:rPr>
        <w:t xml:space="preserve"> </w:t>
      </w: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Monitorización de la actividad e incidencias: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P.MO.19: Controles de auditoría de los sistemas de la información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MP.MO.20: Registro y protección de la actividad de los usuarios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MP.MO.21: Gestión de incidentes y sistemas de notificación de incidentes </w:t>
      </w: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Protección de activos: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MP.PA.22: Inventario de activos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MP.PA.23: Ficheros temporales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MP.PA.24: Protección de equipos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MP.PA.25: Mantenimiento de equipamiento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MP.PA.26: Protección de soportes de información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MP.PA.27: Devolución de activos </w:t>
      </w: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Protección de la información: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MP.PA.28: Protección del puesto de trabajo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MP.PI.29: Limitación del tratamiento de datos personales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MP.PI.30: Copias de seguridad </w:t>
      </w:r>
    </w:p>
    <w:p w:rsidR="005241A9" w:rsidRPr="002B4A63" w:rsidRDefault="005241A9" w:rsidP="005241A9">
      <w:pPr>
        <w:pStyle w:val="Pargrafdellista"/>
        <w:numPr>
          <w:ilvl w:val="0"/>
          <w:numId w:val="17"/>
        </w:numPr>
        <w:spacing w:line="276" w:lineRule="auto"/>
        <w:ind w:right="425"/>
        <w:rPr>
          <w:rFonts w:asciiTheme="majorHAnsi" w:hAnsiTheme="majorHAnsi" w:cstheme="majorHAnsi"/>
          <w:sz w:val="22"/>
          <w:szCs w:val="22"/>
        </w:rPr>
      </w:pPr>
      <w:r w:rsidRPr="002B4A63">
        <w:rPr>
          <w:rFonts w:asciiTheme="majorHAnsi" w:hAnsiTheme="majorHAnsi" w:cstheme="majorHAnsi"/>
          <w:sz w:val="22"/>
          <w:szCs w:val="22"/>
        </w:rPr>
        <w:t xml:space="preserve">Protección de la información en tratamientos no automatizados: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MP.PP.33: Control de acceso a la documentación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MP.PP.34: Custodia, almacenaje y destrucción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MP.PP.35: Copia o reproducción de documentos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MP.PP.36: Traslado de documentación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MP.PP.37: Criterios de archivo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MP.PP.38: Gestión de incidentes y sistemas de notificación de incidencias </w:t>
      </w:r>
    </w:p>
    <w:p w:rsidR="005241A9" w:rsidRPr="002B4A63" w:rsidRDefault="005241A9" w:rsidP="005241A9">
      <w:pPr>
        <w:pStyle w:val="Pargrafdellista"/>
        <w:numPr>
          <w:ilvl w:val="0"/>
          <w:numId w:val="18"/>
        </w:numPr>
        <w:spacing w:line="276" w:lineRule="auto"/>
        <w:ind w:left="284" w:right="425" w:firstLine="696"/>
        <w:contextualSpacing w:val="0"/>
        <w:rPr>
          <w:rFonts w:asciiTheme="majorHAnsi" w:hAnsiTheme="majorHAnsi" w:cstheme="majorHAnsi"/>
          <w:sz w:val="22"/>
          <w:szCs w:val="22"/>
        </w:rPr>
      </w:pPr>
      <w:r w:rsidRPr="002B4A63">
        <w:rPr>
          <w:rFonts w:asciiTheme="majorHAnsi" w:hAnsiTheme="majorHAnsi" w:cstheme="majorHAnsi"/>
          <w:sz w:val="22"/>
          <w:szCs w:val="22"/>
        </w:rPr>
        <w:t xml:space="preserve">MP.PP.39: </w:t>
      </w:r>
      <w:proofErr w:type="spellStart"/>
      <w:r w:rsidRPr="002B4A63">
        <w:rPr>
          <w:rFonts w:asciiTheme="majorHAnsi" w:hAnsiTheme="majorHAnsi" w:cstheme="majorHAnsi"/>
          <w:sz w:val="22"/>
          <w:szCs w:val="22"/>
        </w:rPr>
        <w:t>Procedimientos</w:t>
      </w:r>
      <w:proofErr w:type="spellEnd"/>
      <w:r w:rsidR="002B4A63" w:rsidRPr="002B4A63">
        <w:rPr>
          <w:rFonts w:asciiTheme="majorHAnsi" w:hAnsiTheme="majorHAnsi" w:cstheme="majorHAnsi"/>
          <w:sz w:val="22"/>
          <w:szCs w:val="22"/>
        </w:rPr>
        <w:t xml:space="preserve"> para</w:t>
      </w:r>
      <w:r w:rsidRPr="002B4A63">
        <w:rPr>
          <w:rFonts w:asciiTheme="majorHAnsi" w:hAnsiTheme="majorHAnsi" w:cstheme="majorHAnsi"/>
          <w:sz w:val="22"/>
          <w:szCs w:val="22"/>
        </w:rPr>
        <w:t xml:space="preserve"> </w:t>
      </w:r>
      <w:proofErr w:type="spellStart"/>
      <w:r w:rsidRPr="002B4A63">
        <w:rPr>
          <w:rFonts w:asciiTheme="majorHAnsi" w:hAnsiTheme="majorHAnsi" w:cstheme="majorHAnsi"/>
          <w:sz w:val="22"/>
          <w:szCs w:val="22"/>
        </w:rPr>
        <w:t>tratamientos</w:t>
      </w:r>
      <w:proofErr w:type="spellEnd"/>
      <w:r w:rsidRPr="002B4A63">
        <w:rPr>
          <w:rFonts w:asciiTheme="majorHAnsi" w:hAnsiTheme="majorHAnsi" w:cstheme="majorHAnsi"/>
          <w:sz w:val="22"/>
          <w:szCs w:val="22"/>
        </w:rPr>
        <w:t xml:space="preserve"> no </w:t>
      </w:r>
      <w:proofErr w:type="spellStart"/>
      <w:r w:rsidRPr="002B4A63">
        <w:rPr>
          <w:rFonts w:asciiTheme="majorHAnsi" w:hAnsiTheme="majorHAnsi" w:cstheme="majorHAnsi"/>
          <w:sz w:val="22"/>
          <w:szCs w:val="22"/>
        </w:rPr>
        <w:t>automatizado</w:t>
      </w:r>
      <w:proofErr w:type="spellEnd"/>
    </w:p>
    <w:p w:rsidR="005241A9" w:rsidRPr="002B4A63" w:rsidRDefault="005241A9" w:rsidP="005241A9">
      <w:pPr>
        <w:rPr>
          <w:rFonts w:asciiTheme="majorHAnsi" w:hAnsiTheme="majorHAnsi" w:cstheme="majorHAnsi"/>
        </w:rPr>
      </w:pPr>
    </w:p>
    <w:p w:rsidR="00E50E49" w:rsidRPr="002B4A63" w:rsidRDefault="00E50E49" w:rsidP="00512CD5">
      <w:pPr>
        <w:rPr>
          <w:rFonts w:asciiTheme="majorHAnsi" w:hAnsiTheme="majorHAnsi" w:cstheme="majorHAnsi"/>
          <w:b/>
        </w:rPr>
      </w:pPr>
      <w:r w:rsidRPr="002B4A63">
        <w:rPr>
          <w:rFonts w:asciiTheme="majorHAnsi" w:hAnsiTheme="majorHAnsi" w:cstheme="majorHAnsi"/>
          <w:b/>
        </w:rPr>
        <w:t xml:space="preserve">ANEXO Nº </w:t>
      </w:r>
      <w:bookmarkEnd w:id="189"/>
      <w:r w:rsidR="0068267F" w:rsidRPr="002B4A63">
        <w:rPr>
          <w:rFonts w:asciiTheme="majorHAnsi" w:hAnsiTheme="majorHAnsi" w:cstheme="majorHAnsi"/>
          <w:b/>
        </w:rPr>
        <w:t>9</w:t>
      </w:r>
    </w:p>
    <w:p w:rsidR="00E50E49" w:rsidRPr="002B4A63" w:rsidRDefault="00E50E49" w:rsidP="00512CD5">
      <w:pPr>
        <w:rPr>
          <w:rFonts w:asciiTheme="majorHAnsi" w:hAnsiTheme="majorHAnsi" w:cstheme="majorHAnsi"/>
          <w:b/>
        </w:rPr>
      </w:pPr>
    </w:p>
    <w:p w:rsidR="00E50E49" w:rsidRPr="002B4A63" w:rsidRDefault="00E50E49" w:rsidP="00512CD5">
      <w:pPr>
        <w:rPr>
          <w:rFonts w:asciiTheme="majorHAnsi" w:hAnsiTheme="majorHAnsi" w:cstheme="majorHAnsi"/>
          <w:b/>
        </w:rPr>
      </w:pPr>
      <w:r w:rsidRPr="002B4A63">
        <w:rPr>
          <w:rFonts w:asciiTheme="majorHAnsi" w:hAnsiTheme="majorHAnsi" w:cstheme="majorHAnsi"/>
          <w:b/>
        </w:rPr>
        <w:t>MODELO PETICIÓN CONSTITUCIÓN GARANTÍA DEFINI</w:t>
      </w:r>
      <w:r w:rsidR="00D342FF" w:rsidRPr="002B4A63">
        <w:rPr>
          <w:rFonts w:asciiTheme="majorHAnsi" w:hAnsiTheme="majorHAnsi" w:cstheme="majorHAnsi"/>
          <w:b/>
        </w:rPr>
        <w:t>TIVA POR MEDIO RETENCIÓN DE PRECIO</w:t>
      </w:r>
    </w:p>
    <w:p w:rsidR="00D342FF" w:rsidRPr="002B4A63" w:rsidRDefault="00D342FF" w:rsidP="00512CD5">
      <w:pPr>
        <w:rPr>
          <w:rFonts w:asciiTheme="majorHAnsi" w:hAnsiTheme="majorHAnsi" w:cstheme="majorHAnsi"/>
          <w:b/>
        </w:rPr>
      </w:pPr>
    </w:p>
    <w:p w:rsidR="001075E5" w:rsidRPr="002B4A63" w:rsidRDefault="001075E5" w:rsidP="001075E5">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2B4A63">
        <w:rPr>
          <w:rFonts w:asciiTheme="majorHAnsi" w:hAnsiTheme="majorHAnsi" w:cstheme="majorHAnsi"/>
          <w:u w:val="single"/>
        </w:rPr>
        <w:t>del expediente de contratación</w:t>
      </w:r>
      <w:r w:rsidRPr="002B4A63">
        <w:rPr>
          <w:rFonts w:asciiTheme="majorHAnsi" w:hAnsiTheme="majorHAnsi" w:cstheme="majorHAnsi"/>
        </w:rPr>
        <w:t xml:space="preserve">: </w:t>
      </w:r>
      <w:r w:rsidR="003223A9" w:rsidRPr="002B4A63">
        <w:rPr>
          <w:rFonts w:asciiTheme="majorHAnsi" w:hAnsiTheme="majorHAnsi" w:cstheme="majorHAnsi"/>
        </w:rPr>
        <w:t>EAPC-2023-345</w:t>
      </w:r>
    </w:p>
    <w:p w:rsidR="001075E5" w:rsidRPr="002B4A63" w:rsidRDefault="001075E5" w:rsidP="001075E5">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2B4A63">
        <w:rPr>
          <w:rFonts w:asciiTheme="majorHAnsi" w:hAnsiTheme="majorHAnsi" w:cstheme="majorHAnsi"/>
          <w:u w:val="single"/>
        </w:rPr>
        <w:t>Objeto del contrato</w:t>
      </w:r>
      <w:r w:rsidRPr="002B4A63">
        <w:rPr>
          <w:rFonts w:asciiTheme="majorHAnsi" w:hAnsiTheme="majorHAnsi" w:cstheme="majorHAnsi"/>
        </w:rPr>
        <w:t>: Servicio de vigilancia y seguridad de la Escuela de Administración Pública de Cataluña (c. Girona, 20) y espacios anexos del mismo edificio (con entrada por la calle Ausiàs March, 35) para el año 2023, con posibilidad de prórroga</w:t>
      </w:r>
    </w:p>
    <w:p w:rsidR="00E50E49" w:rsidRPr="002B4A63" w:rsidRDefault="00E50E49" w:rsidP="00512CD5">
      <w:pPr>
        <w:rPr>
          <w:rFonts w:asciiTheme="majorHAnsi" w:hAnsiTheme="majorHAnsi" w:cstheme="majorHAnsi"/>
        </w:rPr>
      </w:pPr>
    </w:p>
    <w:p w:rsidR="00E50E49" w:rsidRPr="002B4A63" w:rsidRDefault="002B4A63" w:rsidP="00512CD5">
      <w:pPr>
        <w:rPr>
          <w:rFonts w:asciiTheme="majorHAnsi" w:hAnsiTheme="majorHAnsi" w:cstheme="majorHAnsi"/>
        </w:rPr>
      </w:pPr>
      <w:r w:rsidRPr="002B4A63">
        <w:rPr>
          <w:rFonts w:asciiTheme="majorHAnsi" w:hAnsiTheme="majorHAnsi" w:cstheme="majorHAnsi"/>
        </w:rPr>
        <w:t xml:space="preserve">El/la </w:t>
      </w:r>
      <w:proofErr w:type="spellStart"/>
      <w:r w:rsidRPr="002B4A63">
        <w:rPr>
          <w:rFonts w:asciiTheme="majorHAnsi" w:hAnsiTheme="majorHAnsi" w:cstheme="majorHAnsi"/>
        </w:rPr>
        <w:t>seño</w:t>
      </w:r>
      <w:r w:rsidR="00E50E49" w:rsidRPr="002B4A63">
        <w:rPr>
          <w:rFonts w:asciiTheme="majorHAnsi" w:hAnsiTheme="majorHAnsi" w:cstheme="majorHAnsi"/>
        </w:rPr>
        <w:t>r</w:t>
      </w:r>
      <w:proofErr w:type="spellEnd"/>
      <w:r w:rsidR="00E50E49" w:rsidRPr="002B4A63">
        <w:rPr>
          <w:rFonts w:asciiTheme="majorHAnsi" w:hAnsiTheme="majorHAnsi" w:cstheme="majorHAnsi"/>
        </w:rPr>
        <w:t xml:space="preserve">/a </w:t>
      </w:r>
      <w:r w:rsidR="00E50E49" w:rsidRPr="002B4A63">
        <w:rPr>
          <w:rFonts w:asciiTheme="majorHAnsi" w:hAnsiTheme="majorHAnsi" w:cstheme="majorHAnsi"/>
        </w:rPr>
        <w:fldChar w:fldCharType="begin">
          <w:ffData>
            <w:name w:val="Text61"/>
            <w:enabled/>
            <w:calcOnExit w:val="0"/>
            <w:textInput/>
          </w:ffData>
        </w:fldChar>
      </w:r>
      <w:r w:rsidR="00E50E49" w:rsidRPr="002B4A63">
        <w:rPr>
          <w:rFonts w:asciiTheme="majorHAnsi" w:hAnsiTheme="majorHAnsi" w:cstheme="majorHAnsi"/>
        </w:rPr>
        <w:instrText xml:space="preserve"> FORMTEXT </w:instrText>
      </w:r>
      <w:r w:rsidR="00E50E49" w:rsidRPr="002B4A63">
        <w:rPr>
          <w:rFonts w:asciiTheme="majorHAnsi" w:hAnsiTheme="majorHAnsi" w:cstheme="majorHAnsi"/>
        </w:rPr>
      </w:r>
      <w:r w:rsidR="00E50E49" w:rsidRPr="002B4A63">
        <w:rPr>
          <w:rFonts w:asciiTheme="majorHAnsi" w:hAnsiTheme="majorHAnsi" w:cstheme="majorHAnsi"/>
        </w:rPr>
        <w:fldChar w:fldCharType="separate"/>
      </w:r>
      <w:r w:rsidR="00E50E49" w:rsidRPr="002B4A63">
        <w:rPr>
          <w:rFonts w:asciiTheme="majorHAnsi" w:hAnsiTheme="majorHAnsi" w:cstheme="majorHAnsi"/>
        </w:rPr>
        <w:t> </w:t>
      </w:r>
      <w:r w:rsidR="00E50E49" w:rsidRPr="002B4A63">
        <w:rPr>
          <w:rFonts w:asciiTheme="majorHAnsi" w:hAnsiTheme="majorHAnsi" w:cstheme="majorHAnsi"/>
        </w:rPr>
        <w:t> </w:t>
      </w:r>
      <w:r w:rsidR="00E50E49" w:rsidRPr="002B4A63">
        <w:rPr>
          <w:rFonts w:asciiTheme="majorHAnsi" w:hAnsiTheme="majorHAnsi" w:cstheme="majorHAnsi"/>
        </w:rPr>
        <w:t> </w:t>
      </w:r>
      <w:r w:rsidR="00E50E49" w:rsidRPr="002B4A63">
        <w:rPr>
          <w:rFonts w:asciiTheme="majorHAnsi" w:hAnsiTheme="majorHAnsi" w:cstheme="majorHAnsi"/>
        </w:rPr>
        <w:t> </w:t>
      </w:r>
      <w:r w:rsidR="00E50E49" w:rsidRPr="002B4A63">
        <w:rPr>
          <w:rFonts w:asciiTheme="majorHAnsi" w:hAnsiTheme="majorHAnsi" w:cstheme="majorHAnsi"/>
        </w:rPr>
        <w:t> </w:t>
      </w:r>
      <w:r w:rsidR="00E50E49" w:rsidRPr="002B4A63">
        <w:rPr>
          <w:rFonts w:asciiTheme="majorHAnsi" w:hAnsiTheme="majorHAnsi" w:cstheme="majorHAnsi"/>
        </w:rPr>
        <w:fldChar w:fldCharType="end"/>
      </w:r>
      <w:r w:rsidR="00E50E49" w:rsidRPr="002B4A63">
        <w:rPr>
          <w:rFonts w:asciiTheme="majorHAnsi" w:hAnsiTheme="majorHAnsi" w:cstheme="majorHAnsi"/>
        </w:rPr>
        <w:t xml:space="preserve">como </w:t>
      </w:r>
      <w:proofErr w:type="spellStart"/>
      <w:r w:rsidRPr="002B4A63">
        <w:rPr>
          <w:rFonts w:asciiTheme="majorHAnsi" w:hAnsiTheme="majorHAnsi" w:cstheme="majorHAnsi"/>
        </w:rPr>
        <w:t>apoderado</w:t>
      </w:r>
      <w:proofErr w:type="spellEnd"/>
      <w:r w:rsidR="00E50E49" w:rsidRPr="002B4A63">
        <w:rPr>
          <w:rFonts w:asciiTheme="majorHAnsi" w:hAnsiTheme="majorHAnsi" w:cstheme="majorHAnsi"/>
        </w:rPr>
        <w:t xml:space="preserve">/a de la empresa </w:t>
      </w:r>
      <w:r w:rsidR="00E50E49" w:rsidRPr="002B4A63">
        <w:rPr>
          <w:rFonts w:asciiTheme="majorHAnsi" w:hAnsiTheme="majorHAnsi" w:cstheme="majorHAnsi"/>
        </w:rPr>
        <w:fldChar w:fldCharType="begin">
          <w:ffData>
            <w:name w:val="Text61"/>
            <w:enabled/>
            <w:calcOnExit w:val="0"/>
            <w:textInput/>
          </w:ffData>
        </w:fldChar>
      </w:r>
      <w:r w:rsidR="00E50E49" w:rsidRPr="002B4A63">
        <w:rPr>
          <w:rFonts w:asciiTheme="majorHAnsi" w:hAnsiTheme="majorHAnsi" w:cstheme="majorHAnsi"/>
        </w:rPr>
        <w:instrText xml:space="preserve"> FORMTEXT </w:instrText>
      </w:r>
      <w:r w:rsidR="00E50E49" w:rsidRPr="002B4A63">
        <w:rPr>
          <w:rFonts w:asciiTheme="majorHAnsi" w:hAnsiTheme="majorHAnsi" w:cstheme="majorHAnsi"/>
        </w:rPr>
      </w:r>
      <w:r w:rsidR="00E50E49" w:rsidRPr="002B4A63">
        <w:rPr>
          <w:rFonts w:asciiTheme="majorHAnsi" w:hAnsiTheme="majorHAnsi" w:cstheme="majorHAnsi"/>
        </w:rPr>
        <w:fldChar w:fldCharType="separate"/>
      </w:r>
      <w:r w:rsidR="00E50E49" w:rsidRPr="002B4A63">
        <w:rPr>
          <w:rFonts w:asciiTheme="majorHAnsi" w:hAnsiTheme="majorHAnsi" w:cstheme="majorHAnsi"/>
        </w:rPr>
        <w:t> </w:t>
      </w:r>
      <w:r w:rsidR="00E50E49" w:rsidRPr="002B4A63">
        <w:rPr>
          <w:rFonts w:asciiTheme="majorHAnsi" w:hAnsiTheme="majorHAnsi" w:cstheme="majorHAnsi"/>
        </w:rPr>
        <w:t> </w:t>
      </w:r>
      <w:r w:rsidR="00E50E49" w:rsidRPr="002B4A63">
        <w:rPr>
          <w:rFonts w:asciiTheme="majorHAnsi" w:hAnsiTheme="majorHAnsi" w:cstheme="majorHAnsi"/>
        </w:rPr>
        <w:t> </w:t>
      </w:r>
      <w:r w:rsidR="00E50E49" w:rsidRPr="002B4A63">
        <w:rPr>
          <w:rFonts w:asciiTheme="majorHAnsi" w:hAnsiTheme="majorHAnsi" w:cstheme="majorHAnsi"/>
        </w:rPr>
        <w:t> </w:t>
      </w:r>
      <w:r w:rsidR="00E50E49" w:rsidRPr="002B4A63">
        <w:rPr>
          <w:rFonts w:asciiTheme="majorHAnsi" w:hAnsiTheme="majorHAnsi" w:cstheme="majorHAnsi"/>
        </w:rPr>
        <w:t> </w:t>
      </w:r>
      <w:r w:rsidR="00E50E49" w:rsidRPr="002B4A63">
        <w:rPr>
          <w:rFonts w:asciiTheme="majorHAnsi" w:hAnsiTheme="majorHAnsi" w:cstheme="majorHAnsi"/>
        </w:rPr>
        <w:fldChar w:fldCharType="end"/>
      </w:r>
    </w:p>
    <w:p w:rsidR="00E50E49" w:rsidRPr="002B4A63" w:rsidRDefault="00E50E49" w:rsidP="00512CD5">
      <w:pPr>
        <w:rPr>
          <w:rFonts w:asciiTheme="majorHAnsi" w:hAnsiTheme="majorHAnsi" w:cstheme="majorHAnsi"/>
        </w:rPr>
      </w:pPr>
    </w:p>
    <w:p w:rsidR="00E50E49" w:rsidRPr="002B4A63" w:rsidRDefault="00E50E49" w:rsidP="00512CD5">
      <w:pPr>
        <w:rPr>
          <w:rFonts w:asciiTheme="majorHAnsi" w:hAnsiTheme="majorHAnsi" w:cstheme="majorHAnsi"/>
        </w:rPr>
      </w:pPr>
    </w:p>
    <w:p w:rsidR="00E50E49" w:rsidRPr="002B4A63" w:rsidRDefault="00E50E49" w:rsidP="00512CD5">
      <w:pPr>
        <w:rPr>
          <w:rFonts w:asciiTheme="majorHAnsi" w:hAnsiTheme="majorHAnsi" w:cstheme="majorHAnsi"/>
        </w:rPr>
      </w:pPr>
    </w:p>
    <w:p w:rsidR="00E50E49" w:rsidRPr="002B4A63" w:rsidRDefault="00E50E49" w:rsidP="00512CD5">
      <w:pPr>
        <w:rPr>
          <w:rFonts w:asciiTheme="majorHAnsi" w:hAnsiTheme="majorHAnsi" w:cstheme="majorHAnsi"/>
        </w:rPr>
      </w:pPr>
      <w:r w:rsidRPr="002B4A63">
        <w:rPr>
          <w:rFonts w:asciiTheme="majorHAnsi" w:hAnsiTheme="majorHAnsi" w:cstheme="majorHAnsi"/>
        </w:rPr>
        <w:t>Solicita:</w:t>
      </w:r>
    </w:p>
    <w:p w:rsidR="00E50E49" w:rsidRPr="002B4A63" w:rsidRDefault="00E50E49" w:rsidP="00512CD5">
      <w:pPr>
        <w:rPr>
          <w:rFonts w:asciiTheme="majorHAnsi" w:hAnsiTheme="majorHAnsi" w:cstheme="majorHAnsi"/>
        </w:rPr>
      </w:pPr>
    </w:p>
    <w:p w:rsidR="00E50E49" w:rsidRPr="002B4A63" w:rsidRDefault="00E50E49" w:rsidP="00512CD5">
      <w:pPr>
        <w:rPr>
          <w:rFonts w:asciiTheme="majorHAnsi" w:hAnsiTheme="majorHAnsi" w:cstheme="majorHAnsi"/>
        </w:rPr>
      </w:pPr>
      <w:r w:rsidRPr="002B4A63">
        <w:rPr>
          <w:rFonts w:asciiTheme="majorHAnsi" w:hAnsiTheme="majorHAnsi" w:cstheme="majorHAnsi"/>
        </w:rPr>
        <w:t xml:space="preserve">Que la garantía definitiva por importe de </w:t>
      </w:r>
      <w:r w:rsidR="001075E5" w:rsidRPr="002B4A63">
        <w:rPr>
          <w:rFonts w:asciiTheme="majorHAnsi" w:hAnsiTheme="majorHAnsi" w:cstheme="majorHAnsi"/>
        </w:rPr>
        <w:t>5.851.07</w:t>
      </w:r>
      <w:r w:rsidRPr="002B4A63">
        <w:rPr>
          <w:rFonts w:asciiTheme="majorHAnsi" w:hAnsiTheme="majorHAnsi" w:cstheme="majorHAnsi"/>
        </w:rPr>
        <w:t xml:space="preserve"> euros, correspondiendo </w:t>
      </w:r>
      <w:r w:rsidR="001075E5" w:rsidRPr="002B4A63">
        <w:rPr>
          <w:rFonts w:asciiTheme="majorHAnsi" w:hAnsiTheme="majorHAnsi" w:cstheme="majorHAnsi"/>
        </w:rPr>
        <w:t>al</w:t>
      </w:r>
      <w:r w:rsidRPr="002B4A63">
        <w:rPr>
          <w:rFonts w:asciiTheme="majorHAnsi" w:hAnsiTheme="majorHAnsi" w:cstheme="majorHAnsi"/>
        </w:rPr>
        <w:t xml:space="preserve"> expediente de referencia, se realice por medio de retención de precio.</w:t>
      </w:r>
    </w:p>
    <w:p w:rsidR="00F77444" w:rsidRPr="002B4A63" w:rsidRDefault="00F77444" w:rsidP="00512CD5">
      <w:pPr>
        <w:rPr>
          <w:rFonts w:asciiTheme="majorHAnsi" w:hAnsiTheme="majorHAnsi" w:cstheme="majorHAnsi"/>
          <w:b/>
          <w:bCs/>
          <w:snapToGrid w:val="0"/>
        </w:rPr>
      </w:pPr>
    </w:p>
    <w:p w:rsidR="00F77444" w:rsidRPr="002B4A63" w:rsidRDefault="00F77444" w:rsidP="00512CD5">
      <w:pPr>
        <w:rPr>
          <w:rFonts w:asciiTheme="majorHAnsi" w:hAnsiTheme="majorHAnsi" w:cstheme="majorHAnsi"/>
          <w:b/>
          <w:bCs/>
          <w:snapToGrid w:val="0"/>
        </w:rPr>
      </w:pPr>
    </w:p>
    <w:p w:rsidR="00F77444" w:rsidRPr="002B4A63" w:rsidRDefault="00F77444" w:rsidP="00512CD5">
      <w:pPr>
        <w:rPr>
          <w:rFonts w:asciiTheme="majorHAnsi" w:hAnsiTheme="majorHAnsi" w:cstheme="majorHAnsi"/>
          <w:b/>
          <w:bCs/>
          <w:snapToGrid w:val="0"/>
        </w:rPr>
      </w:pPr>
    </w:p>
    <w:p w:rsidR="00F77444" w:rsidRPr="002B4A63" w:rsidRDefault="00F77444" w:rsidP="00512CD5">
      <w:pPr>
        <w:rPr>
          <w:rFonts w:asciiTheme="majorHAnsi" w:hAnsiTheme="majorHAnsi" w:cstheme="majorHAnsi"/>
          <w:b/>
          <w:bCs/>
          <w:snapToGrid w:val="0"/>
        </w:rPr>
      </w:pPr>
    </w:p>
    <w:p w:rsidR="00F77444" w:rsidRPr="002B4A63" w:rsidRDefault="00F77444" w:rsidP="00512CD5">
      <w:pPr>
        <w:autoSpaceDE w:val="0"/>
        <w:autoSpaceDN w:val="0"/>
        <w:adjustRightInd w:val="0"/>
        <w:rPr>
          <w:rFonts w:asciiTheme="majorHAnsi" w:hAnsiTheme="majorHAnsi" w:cstheme="majorHAnsi"/>
        </w:rPr>
      </w:pPr>
    </w:p>
    <w:p w:rsidR="00F77444" w:rsidRPr="002B4A63" w:rsidRDefault="00F77444" w:rsidP="00512CD5">
      <w:pPr>
        <w:autoSpaceDE w:val="0"/>
        <w:autoSpaceDN w:val="0"/>
        <w:adjustRightInd w:val="0"/>
        <w:rPr>
          <w:rFonts w:asciiTheme="majorHAnsi" w:hAnsiTheme="majorHAnsi" w:cstheme="majorHAnsi"/>
        </w:rPr>
      </w:pPr>
    </w:p>
    <w:p w:rsidR="00F77444" w:rsidRPr="002B4A63" w:rsidRDefault="00F77444" w:rsidP="00512CD5">
      <w:pPr>
        <w:rPr>
          <w:rFonts w:asciiTheme="majorHAnsi" w:hAnsiTheme="majorHAnsi" w:cstheme="majorHAnsi"/>
        </w:rPr>
      </w:pPr>
      <w:r w:rsidRPr="002B4A63">
        <w:rPr>
          <w:rFonts w:asciiTheme="majorHAnsi" w:hAnsiTheme="majorHAnsi" w:cstheme="majorHAnsi"/>
        </w:rPr>
        <w:t xml:space="preserve">(Firma </w:t>
      </w:r>
      <w:proofErr w:type="spellStart"/>
      <w:r w:rsidRPr="002B4A63">
        <w:rPr>
          <w:rFonts w:asciiTheme="majorHAnsi" w:hAnsiTheme="majorHAnsi" w:cstheme="majorHAnsi"/>
        </w:rPr>
        <w:t>electrónica</w:t>
      </w:r>
      <w:proofErr w:type="spellEnd"/>
      <w:r w:rsidRPr="002B4A63">
        <w:rPr>
          <w:rFonts w:asciiTheme="majorHAnsi" w:hAnsiTheme="majorHAnsi" w:cstheme="majorHAnsi"/>
        </w:rPr>
        <w:t xml:space="preserve"> del/de la </w:t>
      </w:r>
      <w:proofErr w:type="spellStart"/>
      <w:r w:rsidRPr="002B4A63">
        <w:rPr>
          <w:rFonts w:asciiTheme="majorHAnsi" w:hAnsiTheme="majorHAnsi" w:cstheme="majorHAnsi"/>
        </w:rPr>
        <w:t>representante</w:t>
      </w:r>
      <w:proofErr w:type="spellEnd"/>
      <w:r w:rsidRPr="002B4A63">
        <w:rPr>
          <w:rFonts w:asciiTheme="majorHAnsi" w:hAnsiTheme="majorHAnsi" w:cstheme="majorHAnsi"/>
        </w:rPr>
        <w:t xml:space="preserve"> legal de la empresa)</w:t>
      </w:r>
    </w:p>
    <w:p w:rsidR="00E50E49" w:rsidRPr="002B4A63" w:rsidRDefault="00E50E49" w:rsidP="00512CD5">
      <w:pPr>
        <w:rPr>
          <w:rFonts w:asciiTheme="majorHAnsi" w:hAnsiTheme="majorHAnsi" w:cstheme="majorHAnsi"/>
          <w:b/>
          <w:bCs/>
          <w:snapToGrid w:val="0"/>
        </w:rPr>
      </w:pPr>
      <w:r w:rsidRPr="002B4A63">
        <w:rPr>
          <w:rFonts w:asciiTheme="majorHAnsi" w:hAnsiTheme="majorHAnsi" w:cstheme="majorHAnsi"/>
          <w:b/>
          <w:bCs/>
          <w:snapToGrid w:val="0"/>
        </w:rPr>
        <w:br w:type="page"/>
      </w:r>
    </w:p>
    <w:p w:rsidR="00E50E49" w:rsidRPr="002B4A63" w:rsidRDefault="00E50E49" w:rsidP="00512CD5">
      <w:pPr>
        <w:rPr>
          <w:rFonts w:asciiTheme="majorHAnsi" w:hAnsiTheme="majorHAnsi" w:cstheme="majorHAnsi"/>
          <w:b/>
        </w:rPr>
      </w:pPr>
      <w:bookmarkStart w:id="191" w:name="Annex12"/>
      <w:r w:rsidRPr="002B4A63">
        <w:rPr>
          <w:rFonts w:asciiTheme="majorHAnsi" w:hAnsiTheme="majorHAnsi" w:cstheme="majorHAnsi"/>
          <w:b/>
        </w:rPr>
        <w:t xml:space="preserve">ANEXO Nº </w:t>
      </w:r>
      <w:bookmarkEnd w:id="191"/>
      <w:r w:rsidR="0068267F" w:rsidRPr="002B4A63">
        <w:rPr>
          <w:rFonts w:asciiTheme="majorHAnsi" w:hAnsiTheme="majorHAnsi" w:cstheme="majorHAnsi"/>
          <w:b/>
        </w:rPr>
        <w:t>10</w:t>
      </w:r>
    </w:p>
    <w:p w:rsidR="00ED249F" w:rsidRPr="002B4A63" w:rsidRDefault="00ED249F" w:rsidP="00512CD5">
      <w:pPr>
        <w:rPr>
          <w:rFonts w:asciiTheme="majorHAnsi" w:hAnsiTheme="majorHAnsi" w:cstheme="majorHAnsi"/>
          <w:b/>
        </w:rPr>
      </w:pPr>
    </w:p>
    <w:p w:rsidR="00E50E49" w:rsidRPr="002B4A63" w:rsidRDefault="00E50E49" w:rsidP="00512CD5">
      <w:pPr>
        <w:rPr>
          <w:rFonts w:asciiTheme="majorHAnsi" w:hAnsiTheme="majorHAnsi" w:cstheme="majorHAnsi"/>
          <w:b/>
        </w:rPr>
      </w:pPr>
      <w:r w:rsidRPr="002B4A63">
        <w:rPr>
          <w:rFonts w:asciiTheme="majorHAnsi" w:hAnsiTheme="majorHAnsi" w:cstheme="majorHAnsi"/>
          <w:b/>
        </w:rPr>
        <w:t>INFORME TRIMESTRAL DEL GRADO DE SATISFACCIÓN EN LA EJECUCIÓN DEL CONTRATO</w:t>
      </w:r>
    </w:p>
    <w:p w:rsidR="00ED249F" w:rsidRPr="002B4A63" w:rsidRDefault="00ED249F" w:rsidP="00512CD5">
      <w:pPr>
        <w:rPr>
          <w:rFonts w:asciiTheme="majorHAnsi" w:hAnsiTheme="majorHAnsi" w:cstheme="majorHAnsi"/>
          <w:b/>
        </w:rPr>
      </w:pPr>
    </w:p>
    <w:tbl>
      <w:tblPr>
        <w:tblStyle w:val="Taulaambquadrcula"/>
        <w:tblW w:w="0" w:type="auto"/>
        <w:tblLook w:val="04A0" w:firstRow="1" w:lastRow="0" w:firstColumn="1" w:lastColumn="0" w:noHBand="0" w:noVBand="1"/>
      </w:tblPr>
      <w:tblGrid>
        <w:gridCol w:w="4242"/>
        <w:gridCol w:w="4252"/>
      </w:tblGrid>
      <w:tr w:rsidR="00E50E49" w:rsidRPr="002B4A63" w:rsidTr="00CE578A">
        <w:tc>
          <w:tcPr>
            <w:tcW w:w="8494" w:type="dxa"/>
            <w:gridSpan w:val="2"/>
          </w:tcPr>
          <w:p w:rsidR="00E50E49" w:rsidRPr="002B4A63" w:rsidRDefault="00E50E49" w:rsidP="00512CD5">
            <w:pPr>
              <w:rPr>
                <w:rFonts w:asciiTheme="majorHAnsi" w:hAnsiTheme="majorHAnsi" w:cstheme="majorHAnsi"/>
                <w:b/>
              </w:rPr>
            </w:pPr>
            <w:r w:rsidRPr="002B4A63">
              <w:rPr>
                <w:rFonts w:asciiTheme="majorHAnsi" w:hAnsiTheme="majorHAnsi" w:cstheme="majorHAnsi"/>
                <w:b/>
                <w:bCs/>
                <w:snapToGrid w:val="0"/>
              </w:rPr>
              <w:t>DATOS DE IDENTIFICACIÓN DEL CONTRATO</w:t>
            </w:r>
          </w:p>
        </w:tc>
      </w:tr>
      <w:tr w:rsidR="00E50E49" w:rsidRPr="002B4A63" w:rsidTr="00CE578A">
        <w:tc>
          <w:tcPr>
            <w:tcW w:w="8494" w:type="dxa"/>
            <w:gridSpan w:val="2"/>
          </w:tcPr>
          <w:p w:rsidR="00E50E49" w:rsidRPr="002B4A63" w:rsidRDefault="00E50E49" w:rsidP="00512CD5">
            <w:pPr>
              <w:rPr>
                <w:rFonts w:asciiTheme="majorHAnsi" w:hAnsiTheme="majorHAnsi" w:cstheme="majorHAnsi"/>
                <w:snapToGrid w:val="0"/>
              </w:rPr>
            </w:pPr>
            <w:proofErr w:type="spellStart"/>
            <w:r w:rsidRPr="002B4A63">
              <w:rPr>
                <w:rFonts w:asciiTheme="majorHAnsi" w:hAnsiTheme="majorHAnsi" w:cstheme="majorHAnsi"/>
                <w:snapToGrid w:val="0"/>
              </w:rPr>
              <w:t>Código</w:t>
            </w:r>
            <w:proofErr w:type="spellEnd"/>
            <w:r w:rsidRPr="002B4A63">
              <w:rPr>
                <w:rFonts w:asciiTheme="majorHAnsi" w:hAnsiTheme="majorHAnsi" w:cstheme="majorHAnsi"/>
                <w:snapToGrid w:val="0"/>
              </w:rPr>
              <w:t xml:space="preserve"> de </w:t>
            </w:r>
            <w:proofErr w:type="spellStart"/>
            <w:r w:rsidRPr="002B4A63">
              <w:rPr>
                <w:rFonts w:asciiTheme="majorHAnsi" w:hAnsiTheme="majorHAnsi" w:cstheme="majorHAnsi"/>
                <w:snapToGrid w:val="0"/>
              </w:rPr>
              <w:t>expediente</w:t>
            </w:r>
            <w:proofErr w:type="spellEnd"/>
            <w:r w:rsidRPr="002B4A63">
              <w:rPr>
                <w:rFonts w:asciiTheme="majorHAnsi" w:hAnsiTheme="majorHAnsi" w:cstheme="majorHAnsi"/>
                <w:snapToGrid w:val="0"/>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CE578A">
        <w:tc>
          <w:tcPr>
            <w:tcW w:w="8494" w:type="dxa"/>
            <w:gridSpan w:val="2"/>
          </w:tcPr>
          <w:p w:rsidR="00E50E49" w:rsidRPr="002B4A63" w:rsidRDefault="00E50E49" w:rsidP="00512CD5">
            <w:pPr>
              <w:rPr>
                <w:rFonts w:asciiTheme="majorHAnsi" w:hAnsiTheme="majorHAnsi" w:cstheme="majorHAnsi"/>
                <w:snapToGrid w:val="0"/>
              </w:rPr>
            </w:pPr>
            <w:proofErr w:type="spellStart"/>
            <w:r w:rsidRPr="002B4A63">
              <w:rPr>
                <w:rFonts w:asciiTheme="majorHAnsi" w:hAnsiTheme="majorHAnsi" w:cstheme="majorHAnsi"/>
                <w:snapToGrid w:val="0"/>
              </w:rPr>
              <w:t>Objeto</w:t>
            </w:r>
            <w:proofErr w:type="spellEnd"/>
            <w:r w:rsidRPr="002B4A63">
              <w:rPr>
                <w:rFonts w:asciiTheme="majorHAnsi" w:hAnsiTheme="majorHAnsi" w:cstheme="majorHAnsi"/>
                <w:snapToGrid w:val="0"/>
              </w:rPr>
              <w:t xml:space="preserve"> del </w:t>
            </w:r>
            <w:proofErr w:type="spellStart"/>
            <w:r w:rsidRPr="002B4A63">
              <w:rPr>
                <w:rFonts w:asciiTheme="majorHAnsi" w:hAnsiTheme="majorHAnsi" w:cstheme="majorHAnsi"/>
                <w:snapToGrid w:val="0"/>
              </w:rPr>
              <w:t>contrato</w:t>
            </w:r>
            <w:proofErr w:type="spellEnd"/>
            <w:r w:rsidRPr="002B4A63">
              <w:rPr>
                <w:rFonts w:asciiTheme="majorHAnsi" w:hAnsiTheme="majorHAnsi" w:cstheme="majorHAnsi"/>
                <w:snapToGrid w:val="0"/>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CE578A">
        <w:tc>
          <w:tcPr>
            <w:tcW w:w="8494" w:type="dxa"/>
            <w:gridSpan w:val="2"/>
          </w:tcPr>
          <w:p w:rsidR="00E50E49" w:rsidRPr="002B4A63" w:rsidRDefault="00E50E49" w:rsidP="00512CD5">
            <w:pPr>
              <w:rPr>
                <w:rFonts w:asciiTheme="majorHAnsi" w:hAnsiTheme="majorHAnsi" w:cstheme="majorHAnsi"/>
                <w:snapToGrid w:val="0"/>
              </w:rPr>
            </w:pPr>
            <w:proofErr w:type="spellStart"/>
            <w:r w:rsidRPr="002B4A63">
              <w:rPr>
                <w:rFonts w:asciiTheme="majorHAnsi" w:hAnsiTheme="majorHAnsi" w:cstheme="majorHAnsi"/>
                <w:snapToGrid w:val="0"/>
              </w:rPr>
              <w:t>Órgano</w:t>
            </w:r>
            <w:proofErr w:type="spellEnd"/>
            <w:r w:rsidRPr="002B4A63">
              <w:rPr>
                <w:rFonts w:asciiTheme="majorHAnsi" w:hAnsiTheme="majorHAnsi" w:cstheme="majorHAnsi"/>
                <w:snapToGrid w:val="0"/>
              </w:rPr>
              <w:t xml:space="preserve"> de </w:t>
            </w:r>
            <w:proofErr w:type="spellStart"/>
            <w:r w:rsidRPr="002B4A63">
              <w:rPr>
                <w:rFonts w:asciiTheme="majorHAnsi" w:hAnsiTheme="majorHAnsi" w:cstheme="majorHAnsi"/>
                <w:snapToGrid w:val="0"/>
              </w:rPr>
              <w:t>contratación</w:t>
            </w:r>
            <w:proofErr w:type="spellEnd"/>
            <w:r w:rsidRPr="002B4A63">
              <w:rPr>
                <w:rFonts w:asciiTheme="majorHAnsi" w:hAnsiTheme="majorHAnsi" w:cstheme="majorHAnsi"/>
                <w:snapToGrid w:val="0"/>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CE578A">
        <w:tc>
          <w:tcPr>
            <w:tcW w:w="8494" w:type="dxa"/>
            <w:gridSpan w:val="2"/>
          </w:tcPr>
          <w:p w:rsidR="00E50E49" w:rsidRPr="002B4A63" w:rsidRDefault="00E50E49" w:rsidP="00512CD5">
            <w:pPr>
              <w:rPr>
                <w:rFonts w:asciiTheme="majorHAnsi" w:hAnsiTheme="majorHAnsi" w:cstheme="majorHAnsi"/>
                <w:snapToGrid w:val="0"/>
              </w:rPr>
            </w:pPr>
            <w:proofErr w:type="spellStart"/>
            <w:r w:rsidRPr="002B4A63">
              <w:rPr>
                <w:rFonts w:asciiTheme="majorHAnsi" w:hAnsiTheme="majorHAnsi" w:cstheme="majorHAnsi"/>
                <w:snapToGrid w:val="0"/>
              </w:rPr>
              <w:t>Contratista</w:t>
            </w:r>
            <w:proofErr w:type="spellEnd"/>
            <w:r w:rsidRPr="002B4A63">
              <w:rPr>
                <w:rFonts w:asciiTheme="majorHAnsi" w:hAnsiTheme="majorHAnsi" w:cstheme="majorHAnsi"/>
                <w:snapToGrid w:val="0"/>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CE578A">
        <w:tc>
          <w:tcPr>
            <w:tcW w:w="8494" w:type="dxa"/>
            <w:gridSpan w:val="2"/>
          </w:tcPr>
          <w:p w:rsidR="00E50E49" w:rsidRPr="002B4A63" w:rsidRDefault="00E50E49" w:rsidP="00512CD5">
            <w:pPr>
              <w:rPr>
                <w:rFonts w:asciiTheme="majorHAnsi" w:hAnsiTheme="majorHAnsi" w:cstheme="majorHAnsi"/>
                <w:snapToGrid w:val="0"/>
              </w:rPr>
            </w:pPr>
            <w:proofErr w:type="spellStart"/>
            <w:r w:rsidRPr="002B4A63">
              <w:rPr>
                <w:rFonts w:asciiTheme="majorHAnsi" w:hAnsiTheme="majorHAnsi" w:cstheme="majorHAnsi"/>
                <w:snapToGrid w:val="0"/>
              </w:rPr>
              <w:t>Plazo</w:t>
            </w:r>
            <w:proofErr w:type="spellEnd"/>
            <w:r w:rsidRPr="002B4A63">
              <w:rPr>
                <w:rFonts w:asciiTheme="majorHAnsi" w:hAnsiTheme="majorHAnsi" w:cstheme="majorHAnsi"/>
                <w:snapToGrid w:val="0"/>
              </w:rPr>
              <w:t xml:space="preserve"> de </w:t>
            </w:r>
            <w:proofErr w:type="spellStart"/>
            <w:r w:rsidRPr="002B4A63">
              <w:rPr>
                <w:rFonts w:asciiTheme="majorHAnsi" w:hAnsiTheme="majorHAnsi" w:cstheme="majorHAnsi"/>
                <w:snapToGrid w:val="0"/>
              </w:rPr>
              <w:t>ejecución</w:t>
            </w:r>
            <w:proofErr w:type="spellEnd"/>
            <w:r w:rsidRPr="002B4A63">
              <w:rPr>
                <w:rFonts w:asciiTheme="majorHAnsi" w:hAnsiTheme="majorHAnsi" w:cstheme="majorHAnsi"/>
                <w:snapToGrid w:val="0"/>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CE578A">
        <w:tc>
          <w:tcPr>
            <w:tcW w:w="4242" w:type="dxa"/>
          </w:tcPr>
          <w:p w:rsidR="00E50E49" w:rsidRPr="002B4A63" w:rsidRDefault="00E50E49" w:rsidP="00512CD5">
            <w:pPr>
              <w:rPr>
                <w:rFonts w:asciiTheme="majorHAnsi" w:hAnsiTheme="majorHAnsi" w:cstheme="majorHAnsi"/>
                <w:snapToGrid w:val="0"/>
              </w:rPr>
            </w:pPr>
            <w:proofErr w:type="spellStart"/>
            <w:r w:rsidRPr="002B4A63">
              <w:rPr>
                <w:rFonts w:asciiTheme="majorHAnsi" w:hAnsiTheme="majorHAnsi" w:cstheme="majorHAnsi"/>
                <w:snapToGrid w:val="0"/>
              </w:rPr>
              <w:t>Fecha</w:t>
            </w:r>
            <w:proofErr w:type="spellEnd"/>
            <w:r w:rsidRPr="002B4A63">
              <w:rPr>
                <w:rFonts w:asciiTheme="majorHAnsi" w:hAnsiTheme="majorHAnsi" w:cstheme="majorHAnsi"/>
                <w:snapToGrid w:val="0"/>
              </w:rPr>
              <w:t xml:space="preserve"> de inicio: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c>
          <w:tcPr>
            <w:tcW w:w="4252" w:type="dxa"/>
          </w:tcPr>
          <w:p w:rsidR="00E50E49" w:rsidRPr="002B4A63" w:rsidRDefault="00E50E49" w:rsidP="00512CD5">
            <w:pPr>
              <w:rPr>
                <w:rFonts w:asciiTheme="majorHAnsi" w:hAnsiTheme="majorHAnsi" w:cstheme="majorHAnsi"/>
                <w:snapToGrid w:val="0"/>
              </w:rPr>
            </w:pPr>
            <w:proofErr w:type="spellStart"/>
            <w:r w:rsidRPr="002B4A63">
              <w:rPr>
                <w:rFonts w:asciiTheme="majorHAnsi" w:hAnsiTheme="majorHAnsi" w:cstheme="majorHAnsi"/>
                <w:snapToGrid w:val="0"/>
              </w:rPr>
              <w:t>Fecha</w:t>
            </w:r>
            <w:proofErr w:type="spellEnd"/>
            <w:r w:rsidRPr="002B4A63">
              <w:rPr>
                <w:rFonts w:asciiTheme="majorHAnsi" w:hAnsiTheme="majorHAnsi" w:cstheme="majorHAnsi"/>
                <w:snapToGrid w:val="0"/>
              </w:rPr>
              <w:t xml:space="preserve"> de </w:t>
            </w:r>
            <w:proofErr w:type="spellStart"/>
            <w:r w:rsidRPr="002B4A63">
              <w:rPr>
                <w:rFonts w:asciiTheme="majorHAnsi" w:hAnsiTheme="majorHAnsi" w:cstheme="majorHAnsi"/>
                <w:snapToGrid w:val="0"/>
              </w:rPr>
              <w:t>finalización</w:t>
            </w:r>
            <w:proofErr w:type="spellEnd"/>
            <w:r w:rsidRPr="002B4A63">
              <w:rPr>
                <w:rFonts w:asciiTheme="majorHAnsi" w:hAnsiTheme="majorHAnsi" w:cstheme="majorHAnsi"/>
                <w:snapToGrid w:val="0"/>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CE578A">
        <w:tc>
          <w:tcPr>
            <w:tcW w:w="8494" w:type="dxa"/>
            <w:gridSpan w:val="2"/>
          </w:tcPr>
          <w:p w:rsidR="00E50E49" w:rsidRPr="002B4A63" w:rsidRDefault="00E50E49" w:rsidP="00512CD5">
            <w:pPr>
              <w:rPr>
                <w:rFonts w:asciiTheme="majorHAnsi" w:hAnsiTheme="majorHAnsi" w:cstheme="majorHAnsi"/>
                <w:snapToGrid w:val="0"/>
              </w:rPr>
            </w:pPr>
            <w:proofErr w:type="spellStart"/>
            <w:r w:rsidRPr="002B4A63">
              <w:rPr>
                <w:rFonts w:asciiTheme="majorHAnsi" w:hAnsiTheme="majorHAnsi" w:cstheme="majorHAnsi"/>
                <w:snapToGrid w:val="0"/>
              </w:rPr>
              <w:t>Importe</w:t>
            </w:r>
            <w:proofErr w:type="spellEnd"/>
            <w:r w:rsidRPr="002B4A63">
              <w:rPr>
                <w:rFonts w:asciiTheme="majorHAnsi" w:hAnsiTheme="majorHAnsi" w:cstheme="majorHAnsi"/>
                <w:snapToGrid w:val="0"/>
              </w:rPr>
              <w:t xml:space="preserve"> de </w:t>
            </w:r>
            <w:proofErr w:type="spellStart"/>
            <w:r w:rsidRPr="002B4A63">
              <w:rPr>
                <w:rFonts w:asciiTheme="majorHAnsi" w:hAnsiTheme="majorHAnsi" w:cstheme="majorHAnsi"/>
                <w:snapToGrid w:val="0"/>
              </w:rPr>
              <w:t>adjudicación</w:t>
            </w:r>
            <w:proofErr w:type="spellEnd"/>
            <w:r w:rsidRPr="002B4A63">
              <w:rPr>
                <w:rFonts w:asciiTheme="majorHAnsi" w:hAnsiTheme="majorHAnsi" w:cstheme="majorHAnsi"/>
                <w:snapToGrid w:val="0"/>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bl>
    <w:p w:rsidR="00E50E49" w:rsidRPr="002B4A63" w:rsidRDefault="00E50E49" w:rsidP="00512CD5">
      <w:pPr>
        <w:rPr>
          <w:rFonts w:asciiTheme="majorHAnsi" w:hAnsiTheme="majorHAnsi" w:cstheme="majorHAnsi"/>
        </w:rPr>
      </w:pPr>
    </w:p>
    <w:tbl>
      <w:tblPr>
        <w:tblStyle w:val="Taulaambquadrcula"/>
        <w:tblW w:w="0" w:type="auto"/>
        <w:tblLook w:val="04A0" w:firstRow="1" w:lastRow="0" w:firstColumn="1" w:lastColumn="0" w:noHBand="0" w:noVBand="1"/>
      </w:tblPr>
      <w:tblGrid>
        <w:gridCol w:w="391"/>
        <w:gridCol w:w="6943"/>
        <w:gridCol w:w="578"/>
        <w:gridCol w:w="582"/>
      </w:tblGrid>
      <w:tr w:rsidR="00E50E49" w:rsidRPr="002B4A63" w:rsidTr="00E50E49">
        <w:tc>
          <w:tcPr>
            <w:tcW w:w="7479" w:type="dxa"/>
            <w:gridSpan w:val="2"/>
          </w:tcPr>
          <w:p w:rsidR="00E50E49" w:rsidRPr="002B4A63" w:rsidRDefault="00E50E49" w:rsidP="00512CD5">
            <w:pPr>
              <w:rPr>
                <w:rFonts w:asciiTheme="majorHAnsi" w:hAnsiTheme="majorHAnsi" w:cstheme="majorHAnsi"/>
              </w:rPr>
            </w:pPr>
            <w:r w:rsidRPr="002B4A63">
              <w:rPr>
                <w:rFonts w:asciiTheme="majorHAnsi" w:hAnsiTheme="majorHAnsi" w:cstheme="majorHAnsi"/>
                <w:b/>
              </w:rPr>
              <w:t>CUESTIONARIO DE EVALUACIÓN DEL PERIODO:</w:t>
            </w:r>
            <w:r w:rsidRPr="002B4A63">
              <w:rPr>
                <w:rFonts w:asciiTheme="majorHAnsi" w:hAnsiTheme="majorHAnsi" w:cstheme="majorHAnsi"/>
              </w:rPr>
              <w:t xml:space="preserve"> </w:t>
            </w:r>
            <w:r w:rsidRPr="002B4A63">
              <w:rPr>
                <w:rFonts w:asciiTheme="majorHAnsi" w:hAnsiTheme="majorHAnsi" w:cstheme="majorHAnsi"/>
                <w:i/>
              </w:rPr>
              <w:t>(</w:t>
            </w:r>
            <w:proofErr w:type="spellStart"/>
            <w:r w:rsidRPr="002B4A63">
              <w:rPr>
                <w:rFonts w:asciiTheme="majorHAnsi" w:hAnsiTheme="majorHAnsi" w:cstheme="majorHAnsi"/>
                <w:i/>
              </w:rPr>
              <w:t>indicad</w:t>
            </w:r>
            <w:proofErr w:type="spellEnd"/>
            <w:r w:rsidRPr="002B4A63">
              <w:rPr>
                <w:rFonts w:asciiTheme="majorHAnsi" w:hAnsiTheme="majorHAnsi" w:cstheme="majorHAnsi"/>
                <w:i/>
              </w:rPr>
              <w:t xml:space="preserve"> </w:t>
            </w:r>
            <w:proofErr w:type="spellStart"/>
            <w:r w:rsidRPr="002B4A63">
              <w:rPr>
                <w:rFonts w:asciiTheme="majorHAnsi" w:hAnsiTheme="majorHAnsi" w:cstheme="majorHAnsi"/>
                <w:i/>
              </w:rPr>
              <w:t>fechas</w:t>
            </w:r>
            <w:proofErr w:type="spellEnd"/>
            <w:r w:rsidRPr="002B4A63">
              <w:rPr>
                <w:rFonts w:asciiTheme="majorHAnsi" w:hAnsiTheme="majorHAnsi" w:cstheme="majorHAnsi"/>
                <w:i/>
              </w:rPr>
              <w:t xml:space="preserve"> del trimestre a evaluar)</w:t>
            </w:r>
          </w:p>
        </w:tc>
        <w:tc>
          <w:tcPr>
            <w:tcW w:w="582" w:type="dxa"/>
          </w:tcPr>
          <w:p w:rsidR="00E50E49" w:rsidRPr="002B4A63" w:rsidRDefault="00E50E49" w:rsidP="00512CD5">
            <w:pPr>
              <w:jc w:val="center"/>
              <w:rPr>
                <w:rFonts w:asciiTheme="majorHAnsi" w:hAnsiTheme="majorHAnsi" w:cstheme="majorHAnsi"/>
                <w:b/>
              </w:rPr>
            </w:pPr>
            <w:r w:rsidRPr="002B4A63">
              <w:rPr>
                <w:rFonts w:asciiTheme="majorHAnsi" w:hAnsiTheme="majorHAnsi" w:cstheme="majorHAnsi"/>
                <w:b/>
              </w:rPr>
              <w:t>SÍ</w:t>
            </w:r>
          </w:p>
        </w:tc>
        <w:tc>
          <w:tcPr>
            <w:tcW w:w="583" w:type="dxa"/>
          </w:tcPr>
          <w:p w:rsidR="00E50E49" w:rsidRPr="002B4A63" w:rsidRDefault="00E50E49" w:rsidP="00512CD5">
            <w:pPr>
              <w:jc w:val="center"/>
              <w:rPr>
                <w:rFonts w:asciiTheme="majorHAnsi" w:hAnsiTheme="majorHAnsi" w:cstheme="majorHAnsi"/>
                <w:b/>
              </w:rPr>
            </w:pPr>
            <w:r w:rsidRPr="002B4A63">
              <w:rPr>
                <w:rFonts w:asciiTheme="majorHAnsi" w:hAnsiTheme="majorHAnsi" w:cstheme="majorHAnsi"/>
                <w:b/>
              </w:rPr>
              <w:t>NO</w:t>
            </w:r>
          </w:p>
        </w:tc>
      </w:tr>
      <w:tr w:rsidR="00E50E49" w:rsidRPr="002B4A63" w:rsidTr="00E50E49">
        <w:tc>
          <w:tcPr>
            <w:tcW w:w="39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rPr>
              <w:t>1</w:t>
            </w:r>
          </w:p>
        </w:tc>
        <w:tc>
          <w:tcPr>
            <w:tcW w:w="7087" w:type="dxa"/>
          </w:tcPr>
          <w:p w:rsidR="00E50E49" w:rsidRPr="002B4A63" w:rsidRDefault="00E50E49" w:rsidP="00512CD5">
            <w:pPr>
              <w:rPr>
                <w:rFonts w:asciiTheme="majorHAnsi" w:hAnsiTheme="majorHAnsi" w:cstheme="majorHAnsi"/>
                <w:lang w:val="en-US"/>
              </w:rPr>
            </w:pPr>
            <w:r w:rsidRPr="002B4A63">
              <w:rPr>
                <w:rFonts w:asciiTheme="majorHAnsi" w:hAnsiTheme="majorHAnsi" w:cstheme="majorHAnsi"/>
                <w:snapToGrid w:val="0"/>
                <w:lang w:val="en-US"/>
              </w:rPr>
              <w:t xml:space="preserve">¿Se </w:t>
            </w:r>
            <w:proofErr w:type="spellStart"/>
            <w:r w:rsidRPr="002B4A63">
              <w:rPr>
                <w:rFonts w:asciiTheme="majorHAnsi" w:hAnsiTheme="majorHAnsi" w:cstheme="majorHAnsi"/>
                <w:snapToGrid w:val="0"/>
                <w:lang w:val="en-US"/>
              </w:rPr>
              <w:t>han</w:t>
            </w:r>
            <w:proofErr w:type="spellEnd"/>
            <w:r w:rsidRPr="002B4A63">
              <w:rPr>
                <w:rFonts w:asciiTheme="majorHAnsi" w:hAnsiTheme="majorHAnsi" w:cstheme="majorHAnsi"/>
                <w:snapToGrid w:val="0"/>
                <w:lang w:val="en-US"/>
              </w:rPr>
              <w:t xml:space="preserve"> </w:t>
            </w:r>
            <w:proofErr w:type="spellStart"/>
            <w:r w:rsidRPr="002B4A63">
              <w:rPr>
                <w:rFonts w:asciiTheme="majorHAnsi" w:hAnsiTheme="majorHAnsi" w:cstheme="majorHAnsi"/>
                <w:snapToGrid w:val="0"/>
                <w:lang w:val="en-US"/>
              </w:rPr>
              <w:t>utilizado</w:t>
            </w:r>
            <w:proofErr w:type="spellEnd"/>
            <w:r w:rsidRPr="002B4A63">
              <w:rPr>
                <w:rFonts w:asciiTheme="majorHAnsi" w:hAnsiTheme="majorHAnsi" w:cstheme="majorHAnsi"/>
                <w:snapToGrid w:val="0"/>
                <w:lang w:val="en-US"/>
              </w:rPr>
              <w:t xml:space="preserve"> </w:t>
            </w:r>
            <w:proofErr w:type="spellStart"/>
            <w:r w:rsidRPr="002B4A63">
              <w:rPr>
                <w:rFonts w:asciiTheme="majorHAnsi" w:hAnsiTheme="majorHAnsi" w:cstheme="majorHAnsi"/>
                <w:snapToGrid w:val="0"/>
                <w:lang w:val="en-US"/>
              </w:rPr>
              <w:t>correctamente</w:t>
            </w:r>
            <w:proofErr w:type="spellEnd"/>
            <w:r w:rsidRPr="002B4A63">
              <w:rPr>
                <w:rFonts w:asciiTheme="majorHAnsi" w:hAnsiTheme="majorHAnsi" w:cstheme="majorHAnsi"/>
                <w:snapToGrid w:val="0"/>
                <w:lang w:val="en-US"/>
              </w:rPr>
              <w:t xml:space="preserve"> </w:t>
            </w:r>
            <w:proofErr w:type="spellStart"/>
            <w:r w:rsidRPr="002B4A63">
              <w:rPr>
                <w:rFonts w:asciiTheme="majorHAnsi" w:hAnsiTheme="majorHAnsi" w:cstheme="majorHAnsi"/>
                <w:snapToGrid w:val="0"/>
                <w:lang w:val="en-US"/>
              </w:rPr>
              <w:t>los</w:t>
            </w:r>
            <w:proofErr w:type="spellEnd"/>
            <w:r w:rsidRPr="002B4A63">
              <w:rPr>
                <w:rFonts w:asciiTheme="majorHAnsi" w:hAnsiTheme="majorHAnsi" w:cstheme="majorHAnsi"/>
                <w:snapToGrid w:val="0"/>
                <w:lang w:val="en-US"/>
              </w:rPr>
              <w:t xml:space="preserve"> </w:t>
            </w:r>
            <w:proofErr w:type="spellStart"/>
            <w:r w:rsidRPr="002B4A63">
              <w:rPr>
                <w:rFonts w:asciiTheme="majorHAnsi" w:hAnsiTheme="majorHAnsi" w:cstheme="majorHAnsi"/>
                <w:snapToGrid w:val="0"/>
                <w:lang w:val="en-US"/>
              </w:rPr>
              <w:t>medios</w:t>
            </w:r>
            <w:proofErr w:type="spellEnd"/>
            <w:r w:rsidRPr="002B4A63">
              <w:rPr>
                <w:rFonts w:asciiTheme="majorHAnsi" w:hAnsiTheme="majorHAnsi" w:cstheme="majorHAnsi"/>
                <w:snapToGrid w:val="0"/>
                <w:lang w:val="en-US"/>
              </w:rPr>
              <w:t xml:space="preserve"> </w:t>
            </w:r>
            <w:proofErr w:type="spellStart"/>
            <w:r w:rsidRPr="002B4A63">
              <w:rPr>
                <w:rFonts w:asciiTheme="majorHAnsi" w:hAnsiTheme="majorHAnsi" w:cstheme="majorHAnsi"/>
                <w:snapToGrid w:val="0"/>
                <w:lang w:val="en-US"/>
              </w:rPr>
              <w:t>materiales</w:t>
            </w:r>
            <w:proofErr w:type="spellEnd"/>
            <w:r w:rsidRPr="002B4A63">
              <w:rPr>
                <w:rFonts w:asciiTheme="majorHAnsi" w:hAnsiTheme="majorHAnsi" w:cstheme="majorHAnsi"/>
                <w:snapToGrid w:val="0"/>
                <w:lang w:val="en-US"/>
              </w:rPr>
              <w:t xml:space="preserve"> </w:t>
            </w:r>
            <w:proofErr w:type="spellStart"/>
            <w:r w:rsidRPr="002B4A63">
              <w:rPr>
                <w:rFonts w:asciiTheme="majorHAnsi" w:hAnsiTheme="majorHAnsi" w:cstheme="majorHAnsi"/>
                <w:snapToGrid w:val="0"/>
                <w:lang w:val="en-US"/>
              </w:rPr>
              <w:t>adscritos</w:t>
            </w:r>
            <w:proofErr w:type="spellEnd"/>
            <w:r w:rsidRPr="002B4A63">
              <w:rPr>
                <w:rFonts w:asciiTheme="majorHAnsi" w:hAnsiTheme="majorHAnsi" w:cstheme="majorHAnsi"/>
                <w:snapToGrid w:val="0"/>
                <w:lang w:val="en-US"/>
              </w:rPr>
              <w:t xml:space="preserve"> al </w:t>
            </w:r>
            <w:proofErr w:type="spellStart"/>
            <w:r w:rsidRPr="002B4A63">
              <w:rPr>
                <w:rFonts w:asciiTheme="majorHAnsi" w:hAnsiTheme="majorHAnsi" w:cstheme="majorHAnsi"/>
                <w:snapToGrid w:val="0"/>
                <w:lang w:val="en-US"/>
              </w:rPr>
              <w:t>contrato</w:t>
            </w:r>
            <w:proofErr w:type="spellEnd"/>
            <w:r w:rsidRPr="002B4A63">
              <w:rPr>
                <w:rFonts w:asciiTheme="majorHAnsi" w:hAnsiTheme="majorHAnsi" w:cstheme="majorHAnsi"/>
                <w:snapToGrid w:val="0"/>
                <w:lang w:val="en-US"/>
              </w:rPr>
              <w:t>?</w:t>
            </w:r>
          </w:p>
        </w:tc>
        <w:tc>
          <w:tcPr>
            <w:tcW w:w="58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c>
          <w:tcPr>
            <w:tcW w:w="583"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r>
      <w:tr w:rsidR="00E50E49" w:rsidRPr="002B4A63" w:rsidTr="00E50E49">
        <w:tc>
          <w:tcPr>
            <w:tcW w:w="392" w:type="dxa"/>
            <w:vMerge w:val="restart"/>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rPr>
              <w:t>2</w:t>
            </w:r>
          </w:p>
        </w:tc>
        <w:tc>
          <w:tcPr>
            <w:tcW w:w="7087" w:type="dxa"/>
          </w:tcPr>
          <w:p w:rsidR="00E50E49" w:rsidRPr="002B4A63" w:rsidRDefault="00E50E49" w:rsidP="00512CD5">
            <w:pPr>
              <w:rPr>
                <w:rFonts w:asciiTheme="majorHAnsi" w:hAnsiTheme="majorHAnsi" w:cstheme="majorHAnsi"/>
              </w:rPr>
            </w:pPr>
            <w:r w:rsidRPr="002B4A63">
              <w:rPr>
                <w:rFonts w:asciiTheme="majorHAnsi" w:hAnsiTheme="majorHAnsi" w:cstheme="majorHAnsi"/>
                <w:snapToGrid w:val="0"/>
              </w:rPr>
              <w:t xml:space="preserve">¿Se han </w:t>
            </w:r>
            <w:proofErr w:type="spellStart"/>
            <w:r w:rsidRPr="002B4A63">
              <w:rPr>
                <w:rFonts w:asciiTheme="majorHAnsi" w:hAnsiTheme="majorHAnsi" w:cstheme="majorHAnsi"/>
                <w:snapToGrid w:val="0"/>
              </w:rPr>
              <w:t>cumplido</w:t>
            </w:r>
            <w:proofErr w:type="spellEnd"/>
            <w:r w:rsidRPr="002B4A63">
              <w:rPr>
                <w:rFonts w:asciiTheme="majorHAnsi" w:hAnsiTheme="majorHAnsi" w:cstheme="majorHAnsi"/>
                <w:snapToGrid w:val="0"/>
              </w:rPr>
              <w:t xml:space="preserve"> las condiciones de </w:t>
            </w:r>
            <w:proofErr w:type="spellStart"/>
            <w:r w:rsidRPr="002B4A63">
              <w:rPr>
                <w:rFonts w:asciiTheme="majorHAnsi" w:hAnsiTheme="majorHAnsi" w:cstheme="majorHAnsi"/>
                <w:snapToGrid w:val="0"/>
              </w:rPr>
              <w:t>ejecución</w:t>
            </w:r>
            <w:proofErr w:type="spellEnd"/>
            <w:r w:rsidRPr="002B4A63">
              <w:rPr>
                <w:rFonts w:asciiTheme="majorHAnsi" w:hAnsiTheme="majorHAnsi" w:cstheme="majorHAnsi"/>
                <w:snapToGrid w:val="0"/>
              </w:rPr>
              <w:t>?</w:t>
            </w:r>
          </w:p>
        </w:tc>
        <w:tc>
          <w:tcPr>
            <w:tcW w:w="58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c>
          <w:tcPr>
            <w:tcW w:w="583"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r>
      <w:tr w:rsidR="00E50E49" w:rsidRPr="002B4A63" w:rsidTr="00E50E49">
        <w:tc>
          <w:tcPr>
            <w:tcW w:w="392" w:type="dxa"/>
            <w:vMerge/>
          </w:tcPr>
          <w:p w:rsidR="00E50E49" w:rsidRPr="002B4A63" w:rsidRDefault="00E50E49" w:rsidP="00512CD5">
            <w:pPr>
              <w:jc w:val="center"/>
              <w:rPr>
                <w:rFonts w:asciiTheme="majorHAnsi" w:hAnsiTheme="majorHAnsi" w:cstheme="majorHAnsi"/>
              </w:rPr>
            </w:pPr>
          </w:p>
        </w:tc>
        <w:tc>
          <w:tcPr>
            <w:tcW w:w="8252" w:type="dxa"/>
            <w:gridSpan w:val="3"/>
          </w:tcPr>
          <w:p w:rsidR="00E50E49" w:rsidRPr="002B4A63" w:rsidRDefault="00E50E49" w:rsidP="00512CD5">
            <w:pPr>
              <w:rPr>
                <w:rFonts w:asciiTheme="majorHAnsi" w:hAnsiTheme="majorHAnsi" w:cstheme="majorHAnsi"/>
              </w:rPr>
            </w:pPr>
            <w:r w:rsidRPr="002B4A63">
              <w:rPr>
                <w:rFonts w:asciiTheme="majorHAnsi" w:hAnsiTheme="majorHAnsi" w:cstheme="majorHAnsi"/>
              </w:rPr>
              <w:t xml:space="preserve">En caso negativo, </w:t>
            </w:r>
            <w:proofErr w:type="spellStart"/>
            <w:r w:rsidRPr="002B4A63">
              <w:rPr>
                <w:rFonts w:asciiTheme="majorHAnsi" w:hAnsiTheme="majorHAnsi" w:cstheme="majorHAnsi"/>
              </w:rPr>
              <w:t>indicad</w:t>
            </w:r>
            <w:proofErr w:type="spellEnd"/>
            <w:r w:rsidRPr="002B4A63">
              <w:rPr>
                <w:rFonts w:asciiTheme="majorHAnsi" w:hAnsiTheme="majorHAnsi" w:cstheme="majorHAnsi"/>
              </w:rPr>
              <w:t xml:space="preserve"> </w:t>
            </w:r>
            <w:proofErr w:type="spellStart"/>
            <w:r w:rsidRPr="002B4A63">
              <w:rPr>
                <w:rFonts w:asciiTheme="majorHAnsi" w:hAnsiTheme="majorHAnsi" w:cstheme="majorHAnsi"/>
              </w:rPr>
              <w:t>incumplimientos</w:t>
            </w:r>
            <w:proofErr w:type="spellEnd"/>
            <w:r w:rsidRPr="002B4A63">
              <w:rPr>
                <w:rFonts w:asciiTheme="majorHAnsi" w:hAnsiTheme="majorHAnsi" w:cstheme="majorHAnsi"/>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E50E49">
        <w:tc>
          <w:tcPr>
            <w:tcW w:w="392" w:type="dxa"/>
            <w:vMerge w:val="restart"/>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rPr>
              <w:t>3</w:t>
            </w:r>
          </w:p>
        </w:tc>
        <w:tc>
          <w:tcPr>
            <w:tcW w:w="7087" w:type="dxa"/>
          </w:tcPr>
          <w:p w:rsidR="00E50E49" w:rsidRPr="002B4A63" w:rsidRDefault="00E50E49" w:rsidP="00512CD5">
            <w:pPr>
              <w:rPr>
                <w:rFonts w:asciiTheme="majorHAnsi" w:hAnsiTheme="majorHAnsi" w:cstheme="majorHAnsi"/>
              </w:rPr>
            </w:pPr>
            <w:r w:rsidRPr="002B4A63">
              <w:rPr>
                <w:rFonts w:asciiTheme="majorHAnsi" w:hAnsiTheme="majorHAnsi" w:cstheme="majorHAnsi"/>
              </w:rPr>
              <w:t xml:space="preserve">¿Se han </w:t>
            </w:r>
            <w:proofErr w:type="spellStart"/>
            <w:r w:rsidRPr="002B4A63">
              <w:rPr>
                <w:rFonts w:asciiTheme="majorHAnsi" w:hAnsiTheme="majorHAnsi" w:cstheme="majorHAnsi"/>
              </w:rPr>
              <w:t>cumplido</w:t>
            </w:r>
            <w:proofErr w:type="spellEnd"/>
            <w:r w:rsidRPr="002B4A63">
              <w:rPr>
                <w:rFonts w:asciiTheme="majorHAnsi" w:hAnsiTheme="majorHAnsi" w:cstheme="majorHAnsi"/>
              </w:rPr>
              <w:t xml:space="preserve"> los </w:t>
            </w:r>
            <w:proofErr w:type="spellStart"/>
            <w:r w:rsidRPr="002B4A63">
              <w:rPr>
                <w:rFonts w:asciiTheme="majorHAnsi" w:hAnsiTheme="majorHAnsi" w:cstheme="majorHAnsi"/>
              </w:rPr>
              <w:t>horarios</w:t>
            </w:r>
            <w:proofErr w:type="spellEnd"/>
            <w:r w:rsidRPr="002B4A63">
              <w:rPr>
                <w:rFonts w:asciiTheme="majorHAnsi" w:hAnsiTheme="majorHAnsi" w:cstheme="majorHAnsi"/>
              </w:rPr>
              <w:t xml:space="preserve"> </w:t>
            </w:r>
            <w:proofErr w:type="spellStart"/>
            <w:r w:rsidRPr="002B4A63">
              <w:rPr>
                <w:rFonts w:asciiTheme="majorHAnsi" w:hAnsiTheme="majorHAnsi" w:cstheme="majorHAnsi"/>
              </w:rPr>
              <w:t>descritos</w:t>
            </w:r>
            <w:proofErr w:type="spellEnd"/>
            <w:r w:rsidRPr="002B4A63">
              <w:rPr>
                <w:rFonts w:asciiTheme="majorHAnsi" w:hAnsiTheme="majorHAnsi" w:cstheme="majorHAnsi"/>
              </w:rPr>
              <w:t xml:space="preserve"> en el PPT?</w:t>
            </w:r>
          </w:p>
        </w:tc>
        <w:tc>
          <w:tcPr>
            <w:tcW w:w="58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c>
          <w:tcPr>
            <w:tcW w:w="583"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r>
      <w:tr w:rsidR="00E50E49" w:rsidRPr="002B4A63" w:rsidTr="00E50E49">
        <w:tc>
          <w:tcPr>
            <w:tcW w:w="392" w:type="dxa"/>
            <w:vMerge/>
          </w:tcPr>
          <w:p w:rsidR="00E50E49" w:rsidRPr="002B4A63" w:rsidRDefault="00E50E49" w:rsidP="00512CD5">
            <w:pPr>
              <w:jc w:val="center"/>
              <w:rPr>
                <w:rFonts w:asciiTheme="majorHAnsi" w:hAnsiTheme="majorHAnsi" w:cstheme="majorHAnsi"/>
              </w:rPr>
            </w:pPr>
          </w:p>
        </w:tc>
        <w:tc>
          <w:tcPr>
            <w:tcW w:w="8252" w:type="dxa"/>
            <w:gridSpan w:val="3"/>
          </w:tcPr>
          <w:p w:rsidR="00E50E49" w:rsidRPr="002B4A63" w:rsidRDefault="00E50E49" w:rsidP="00512CD5">
            <w:pPr>
              <w:rPr>
                <w:rFonts w:asciiTheme="majorHAnsi" w:hAnsiTheme="majorHAnsi" w:cstheme="majorHAnsi"/>
              </w:rPr>
            </w:pPr>
            <w:r w:rsidRPr="002B4A63">
              <w:rPr>
                <w:rFonts w:asciiTheme="majorHAnsi" w:hAnsiTheme="majorHAnsi" w:cstheme="majorHAnsi"/>
              </w:rPr>
              <w:t xml:space="preserve">En caso negativo, </w:t>
            </w:r>
            <w:proofErr w:type="spellStart"/>
            <w:r w:rsidRPr="002B4A63">
              <w:rPr>
                <w:rFonts w:asciiTheme="majorHAnsi" w:hAnsiTheme="majorHAnsi" w:cstheme="majorHAnsi"/>
              </w:rPr>
              <w:t>indicad</w:t>
            </w:r>
            <w:proofErr w:type="spellEnd"/>
            <w:r w:rsidRPr="002B4A63">
              <w:rPr>
                <w:rFonts w:asciiTheme="majorHAnsi" w:hAnsiTheme="majorHAnsi" w:cstheme="majorHAnsi"/>
              </w:rPr>
              <w:t xml:space="preserve"> </w:t>
            </w:r>
            <w:proofErr w:type="spellStart"/>
            <w:r w:rsidRPr="002B4A63">
              <w:rPr>
                <w:rFonts w:asciiTheme="majorHAnsi" w:hAnsiTheme="majorHAnsi" w:cstheme="majorHAnsi"/>
              </w:rPr>
              <w:t>incumplimientos</w:t>
            </w:r>
            <w:proofErr w:type="spellEnd"/>
            <w:r w:rsidRPr="002B4A63">
              <w:rPr>
                <w:rFonts w:asciiTheme="majorHAnsi" w:hAnsiTheme="majorHAnsi" w:cstheme="majorHAnsi"/>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E50E49">
        <w:tc>
          <w:tcPr>
            <w:tcW w:w="392" w:type="dxa"/>
            <w:vMerge w:val="restart"/>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rPr>
              <w:t>4</w:t>
            </w:r>
          </w:p>
        </w:tc>
        <w:tc>
          <w:tcPr>
            <w:tcW w:w="7087" w:type="dxa"/>
          </w:tcPr>
          <w:p w:rsidR="00E50E49" w:rsidRPr="002B4A63" w:rsidRDefault="00E50E49" w:rsidP="00512CD5">
            <w:pPr>
              <w:rPr>
                <w:rFonts w:asciiTheme="majorHAnsi" w:hAnsiTheme="majorHAnsi" w:cstheme="majorHAnsi"/>
              </w:rPr>
            </w:pPr>
            <w:r w:rsidRPr="002B4A63">
              <w:rPr>
                <w:rFonts w:asciiTheme="majorHAnsi" w:hAnsiTheme="majorHAnsi" w:cstheme="majorHAnsi"/>
                <w:snapToGrid w:val="0"/>
              </w:rPr>
              <w:t xml:space="preserve">¿Se han </w:t>
            </w:r>
            <w:proofErr w:type="spellStart"/>
            <w:r w:rsidRPr="002B4A63">
              <w:rPr>
                <w:rFonts w:asciiTheme="majorHAnsi" w:hAnsiTheme="majorHAnsi" w:cstheme="majorHAnsi"/>
                <w:snapToGrid w:val="0"/>
              </w:rPr>
              <w:t>cumplido</w:t>
            </w:r>
            <w:proofErr w:type="spellEnd"/>
            <w:r w:rsidRPr="002B4A63">
              <w:rPr>
                <w:rFonts w:asciiTheme="majorHAnsi" w:hAnsiTheme="majorHAnsi" w:cstheme="majorHAnsi"/>
                <w:snapToGrid w:val="0"/>
              </w:rPr>
              <w:t xml:space="preserve"> los </w:t>
            </w:r>
            <w:proofErr w:type="spellStart"/>
            <w:r w:rsidRPr="002B4A63">
              <w:rPr>
                <w:rFonts w:asciiTheme="majorHAnsi" w:hAnsiTheme="majorHAnsi" w:cstheme="majorHAnsi"/>
                <w:snapToGrid w:val="0"/>
              </w:rPr>
              <w:t>deberes</w:t>
            </w:r>
            <w:proofErr w:type="spellEnd"/>
            <w:r w:rsidRPr="002B4A63">
              <w:rPr>
                <w:rFonts w:asciiTheme="majorHAnsi" w:hAnsiTheme="majorHAnsi" w:cstheme="majorHAnsi"/>
                <w:snapToGrid w:val="0"/>
              </w:rPr>
              <w:t xml:space="preserve"> del personal </w:t>
            </w:r>
            <w:proofErr w:type="spellStart"/>
            <w:r w:rsidRPr="002B4A63">
              <w:rPr>
                <w:rFonts w:asciiTheme="majorHAnsi" w:hAnsiTheme="majorHAnsi" w:cstheme="majorHAnsi"/>
                <w:snapToGrid w:val="0"/>
              </w:rPr>
              <w:t>adscrito</w:t>
            </w:r>
            <w:proofErr w:type="spellEnd"/>
            <w:r w:rsidRPr="002B4A63">
              <w:rPr>
                <w:rFonts w:asciiTheme="majorHAnsi" w:hAnsiTheme="majorHAnsi" w:cstheme="majorHAnsi"/>
                <w:snapToGrid w:val="0"/>
              </w:rPr>
              <w:t xml:space="preserve"> a la </w:t>
            </w:r>
            <w:proofErr w:type="spellStart"/>
            <w:r w:rsidRPr="002B4A63">
              <w:rPr>
                <w:rFonts w:asciiTheme="majorHAnsi" w:hAnsiTheme="majorHAnsi" w:cstheme="majorHAnsi"/>
                <w:snapToGrid w:val="0"/>
              </w:rPr>
              <w:t>ejecución</w:t>
            </w:r>
            <w:proofErr w:type="spellEnd"/>
            <w:r w:rsidRPr="002B4A63">
              <w:rPr>
                <w:rFonts w:asciiTheme="majorHAnsi" w:hAnsiTheme="majorHAnsi" w:cstheme="majorHAnsi"/>
                <w:snapToGrid w:val="0"/>
              </w:rPr>
              <w:t xml:space="preserve"> del contrato?</w:t>
            </w:r>
          </w:p>
        </w:tc>
        <w:tc>
          <w:tcPr>
            <w:tcW w:w="58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c>
          <w:tcPr>
            <w:tcW w:w="583"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r>
      <w:tr w:rsidR="00E50E49" w:rsidRPr="002B4A63" w:rsidTr="00E50E49">
        <w:tc>
          <w:tcPr>
            <w:tcW w:w="392" w:type="dxa"/>
            <w:vMerge/>
          </w:tcPr>
          <w:p w:rsidR="00E50E49" w:rsidRPr="002B4A63" w:rsidRDefault="00E50E49" w:rsidP="00512CD5">
            <w:pPr>
              <w:jc w:val="center"/>
              <w:rPr>
                <w:rFonts w:asciiTheme="majorHAnsi" w:hAnsiTheme="majorHAnsi" w:cstheme="majorHAnsi"/>
              </w:rPr>
            </w:pPr>
          </w:p>
        </w:tc>
        <w:tc>
          <w:tcPr>
            <w:tcW w:w="8252" w:type="dxa"/>
            <w:gridSpan w:val="3"/>
          </w:tcPr>
          <w:p w:rsidR="00E50E49" w:rsidRPr="002B4A63" w:rsidRDefault="00E50E49" w:rsidP="00512CD5">
            <w:pPr>
              <w:rPr>
                <w:rFonts w:asciiTheme="majorHAnsi" w:hAnsiTheme="majorHAnsi" w:cstheme="majorHAnsi"/>
              </w:rPr>
            </w:pPr>
            <w:r w:rsidRPr="002B4A63">
              <w:rPr>
                <w:rFonts w:asciiTheme="majorHAnsi" w:hAnsiTheme="majorHAnsi" w:cstheme="majorHAnsi"/>
              </w:rPr>
              <w:t xml:space="preserve">En caso negativo, </w:t>
            </w:r>
            <w:proofErr w:type="spellStart"/>
            <w:r w:rsidRPr="002B4A63">
              <w:rPr>
                <w:rFonts w:asciiTheme="majorHAnsi" w:hAnsiTheme="majorHAnsi" w:cstheme="majorHAnsi"/>
              </w:rPr>
              <w:t>indicad</w:t>
            </w:r>
            <w:proofErr w:type="spellEnd"/>
            <w:r w:rsidRPr="002B4A63">
              <w:rPr>
                <w:rFonts w:asciiTheme="majorHAnsi" w:hAnsiTheme="majorHAnsi" w:cstheme="majorHAnsi"/>
              </w:rPr>
              <w:t xml:space="preserve"> </w:t>
            </w:r>
            <w:proofErr w:type="spellStart"/>
            <w:r w:rsidRPr="002B4A63">
              <w:rPr>
                <w:rFonts w:asciiTheme="majorHAnsi" w:hAnsiTheme="majorHAnsi" w:cstheme="majorHAnsi"/>
              </w:rPr>
              <w:t>incumplimientos</w:t>
            </w:r>
            <w:proofErr w:type="spellEnd"/>
            <w:r w:rsidRPr="002B4A63">
              <w:rPr>
                <w:rFonts w:asciiTheme="majorHAnsi" w:hAnsiTheme="majorHAnsi" w:cstheme="majorHAnsi"/>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E50E49">
        <w:tc>
          <w:tcPr>
            <w:tcW w:w="392" w:type="dxa"/>
            <w:vMerge w:val="restart"/>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rPr>
              <w:t>5</w:t>
            </w:r>
          </w:p>
        </w:tc>
        <w:tc>
          <w:tcPr>
            <w:tcW w:w="7087" w:type="dxa"/>
          </w:tcPr>
          <w:p w:rsidR="00E50E49" w:rsidRPr="002B4A63" w:rsidRDefault="00E50E49" w:rsidP="00512CD5">
            <w:pPr>
              <w:rPr>
                <w:rFonts w:asciiTheme="majorHAnsi" w:hAnsiTheme="majorHAnsi" w:cstheme="majorHAnsi"/>
              </w:rPr>
            </w:pPr>
            <w:r w:rsidRPr="002B4A63">
              <w:rPr>
                <w:rFonts w:asciiTheme="majorHAnsi" w:hAnsiTheme="majorHAnsi" w:cstheme="majorHAnsi"/>
                <w:snapToGrid w:val="0"/>
              </w:rPr>
              <w:t xml:space="preserve">¿Se han </w:t>
            </w:r>
            <w:proofErr w:type="spellStart"/>
            <w:r w:rsidRPr="002B4A63">
              <w:rPr>
                <w:rFonts w:asciiTheme="majorHAnsi" w:hAnsiTheme="majorHAnsi" w:cstheme="majorHAnsi"/>
                <w:snapToGrid w:val="0"/>
              </w:rPr>
              <w:t>cumplido</w:t>
            </w:r>
            <w:proofErr w:type="spellEnd"/>
            <w:r w:rsidRPr="002B4A63">
              <w:rPr>
                <w:rFonts w:asciiTheme="majorHAnsi" w:hAnsiTheme="majorHAnsi" w:cstheme="majorHAnsi"/>
                <w:snapToGrid w:val="0"/>
              </w:rPr>
              <w:t xml:space="preserve"> las </w:t>
            </w:r>
            <w:proofErr w:type="spellStart"/>
            <w:r w:rsidRPr="002B4A63">
              <w:rPr>
                <w:rFonts w:asciiTheme="majorHAnsi" w:hAnsiTheme="majorHAnsi" w:cstheme="majorHAnsi"/>
                <w:snapToGrid w:val="0"/>
              </w:rPr>
              <w:t>obligaciones</w:t>
            </w:r>
            <w:proofErr w:type="spellEnd"/>
            <w:r w:rsidRPr="002B4A63">
              <w:rPr>
                <w:rFonts w:asciiTheme="majorHAnsi" w:hAnsiTheme="majorHAnsi" w:cstheme="majorHAnsi"/>
                <w:snapToGrid w:val="0"/>
              </w:rPr>
              <w:t xml:space="preserve"> de la empresa </w:t>
            </w:r>
            <w:proofErr w:type="spellStart"/>
            <w:r w:rsidRPr="002B4A63">
              <w:rPr>
                <w:rFonts w:asciiTheme="majorHAnsi" w:hAnsiTheme="majorHAnsi" w:cstheme="majorHAnsi"/>
                <w:snapToGrid w:val="0"/>
              </w:rPr>
              <w:t>contratista</w:t>
            </w:r>
            <w:proofErr w:type="spellEnd"/>
            <w:r w:rsidRPr="002B4A63">
              <w:rPr>
                <w:rFonts w:asciiTheme="majorHAnsi" w:hAnsiTheme="majorHAnsi" w:cstheme="majorHAnsi"/>
                <w:snapToGrid w:val="0"/>
              </w:rPr>
              <w:t>?</w:t>
            </w:r>
          </w:p>
        </w:tc>
        <w:tc>
          <w:tcPr>
            <w:tcW w:w="58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c>
          <w:tcPr>
            <w:tcW w:w="583"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r>
      <w:tr w:rsidR="00E50E49" w:rsidRPr="002B4A63" w:rsidTr="00E50E49">
        <w:tc>
          <w:tcPr>
            <w:tcW w:w="392" w:type="dxa"/>
            <w:vMerge/>
          </w:tcPr>
          <w:p w:rsidR="00E50E49" w:rsidRPr="002B4A63" w:rsidRDefault="00E50E49" w:rsidP="00512CD5">
            <w:pPr>
              <w:jc w:val="center"/>
              <w:rPr>
                <w:rFonts w:asciiTheme="majorHAnsi" w:hAnsiTheme="majorHAnsi" w:cstheme="majorHAnsi"/>
              </w:rPr>
            </w:pPr>
          </w:p>
        </w:tc>
        <w:tc>
          <w:tcPr>
            <w:tcW w:w="8252" w:type="dxa"/>
            <w:gridSpan w:val="3"/>
          </w:tcPr>
          <w:p w:rsidR="00E50E49" w:rsidRPr="002B4A63" w:rsidRDefault="00E50E49" w:rsidP="00512CD5">
            <w:pPr>
              <w:rPr>
                <w:rFonts w:asciiTheme="majorHAnsi" w:hAnsiTheme="majorHAnsi" w:cstheme="majorHAnsi"/>
              </w:rPr>
            </w:pPr>
            <w:r w:rsidRPr="002B4A63">
              <w:rPr>
                <w:rFonts w:asciiTheme="majorHAnsi" w:hAnsiTheme="majorHAnsi" w:cstheme="majorHAnsi"/>
              </w:rPr>
              <w:t xml:space="preserve">En caso negativo, </w:t>
            </w:r>
            <w:proofErr w:type="spellStart"/>
            <w:r w:rsidRPr="002B4A63">
              <w:rPr>
                <w:rFonts w:asciiTheme="majorHAnsi" w:hAnsiTheme="majorHAnsi" w:cstheme="majorHAnsi"/>
              </w:rPr>
              <w:t>indicad</w:t>
            </w:r>
            <w:proofErr w:type="spellEnd"/>
            <w:r w:rsidRPr="002B4A63">
              <w:rPr>
                <w:rFonts w:asciiTheme="majorHAnsi" w:hAnsiTheme="majorHAnsi" w:cstheme="majorHAnsi"/>
              </w:rPr>
              <w:t xml:space="preserve"> </w:t>
            </w:r>
            <w:proofErr w:type="spellStart"/>
            <w:r w:rsidRPr="002B4A63">
              <w:rPr>
                <w:rFonts w:asciiTheme="majorHAnsi" w:hAnsiTheme="majorHAnsi" w:cstheme="majorHAnsi"/>
              </w:rPr>
              <w:t>incumplimientos</w:t>
            </w:r>
            <w:proofErr w:type="spellEnd"/>
            <w:r w:rsidRPr="002B4A63">
              <w:rPr>
                <w:rFonts w:asciiTheme="majorHAnsi" w:hAnsiTheme="majorHAnsi" w:cstheme="majorHAnsi"/>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E50E49">
        <w:tc>
          <w:tcPr>
            <w:tcW w:w="392" w:type="dxa"/>
            <w:vMerge w:val="restart"/>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rPr>
              <w:t>6</w:t>
            </w:r>
          </w:p>
        </w:tc>
        <w:tc>
          <w:tcPr>
            <w:tcW w:w="7087" w:type="dxa"/>
          </w:tcPr>
          <w:p w:rsidR="00E50E49" w:rsidRPr="002B4A63" w:rsidRDefault="00E50E49" w:rsidP="00512CD5">
            <w:pPr>
              <w:rPr>
                <w:rFonts w:asciiTheme="majorHAnsi" w:hAnsiTheme="majorHAnsi" w:cstheme="majorHAnsi"/>
              </w:rPr>
            </w:pPr>
            <w:r w:rsidRPr="002B4A63">
              <w:rPr>
                <w:rFonts w:asciiTheme="majorHAnsi" w:hAnsiTheme="majorHAnsi" w:cstheme="majorHAnsi"/>
                <w:snapToGrid w:val="0"/>
              </w:rPr>
              <w:t xml:space="preserve">¿Se han </w:t>
            </w:r>
            <w:proofErr w:type="spellStart"/>
            <w:r w:rsidRPr="002B4A63">
              <w:rPr>
                <w:rFonts w:asciiTheme="majorHAnsi" w:hAnsiTheme="majorHAnsi" w:cstheme="majorHAnsi"/>
                <w:snapToGrid w:val="0"/>
              </w:rPr>
              <w:t>supervisado</w:t>
            </w:r>
            <w:proofErr w:type="spellEnd"/>
            <w:r w:rsidRPr="002B4A63">
              <w:rPr>
                <w:rFonts w:asciiTheme="majorHAnsi" w:hAnsiTheme="majorHAnsi" w:cstheme="majorHAnsi"/>
                <w:snapToGrid w:val="0"/>
              </w:rPr>
              <w:t>/</w:t>
            </w:r>
            <w:proofErr w:type="spellStart"/>
            <w:r w:rsidRPr="002B4A63">
              <w:rPr>
                <w:rFonts w:asciiTheme="majorHAnsi" w:hAnsiTheme="majorHAnsi" w:cstheme="majorHAnsi"/>
                <w:snapToGrid w:val="0"/>
              </w:rPr>
              <w:t>coordinado</w:t>
            </w:r>
            <w:proofErr w:type="spellEnd"/>
            <w:r w:rsidRPr="002B4A63">
              <w:rPr>
                <w:rFonts w:asciiTheme="majorHAnsi" w:hAnsiTheme="majorHAnsi" w:cstheme="majorHAnsi"/>
                <w:snapToGrid w:val="0"/>
              </w:rPr>
              <w:t xml:space="preserve"> </w:t>
            </w:r>
            <w:proofErr w:type="spellStart"/>
            <w:r w:rsidRPr="002B4A63">
              <w:rPr>
                <w:rFonts w:asciiTheme="majorHAnsi" w:hAnsiTheme="majorHAnsi" w:cstheme="majorHAnsi"/>
                <w:snapToGrid w:val="0"/>
              </w:rPr>
              <w:t>bien</w:t>
            </w:r>
            <w:proofErr w:type="spellEnd"/>
            <w:r w:rsidRPr="002B4A63">
              <w:rPr>
                <w:rFonts w:asciiTheme="majorHAnsi" w:hAnsiTheme="majorHAnsi" w:cstheme="majorHAnsi"/>
                <w:snapToGrid w:val="0"/>
              </w:rPr>
              <w:t xml:space="preserve"> los </w:t>
            </w:r>
            <w:proofErr w:type="spellStart"/>
            <w:r w:rsidRPr="002B4A63">
              <w:rPr>
                <w:rFonts w:asciiTheme="majorHAnsi" w:hAnsiTheme="majorHAnsi" w:cstheme="majorHAnsi"/>
                <w:snapToGrid w:val="0"/>
              </w:rPr>
              <w:t>servicios</w:t>
            </w:r>
            <w:proofErr w:type="spellEnd"/>
            <w:r w:rsidRPr="002B4A63">
              <w:rPr>
                <w:rFonts w:asciiTheme="majorHAnsi" w:hAnsiTheme="majorHAnsi" w:cstheme="majorHAnsi"/>
                <w:snapToGrid w:val="0"/>
              </w:rPr>
              <w:t xml:space="preserve"> por </w:t>
            </w:r>
            <w:proofErr w:type="spellStart"/>
            <w:r w:rsidRPr="002B4A63">
              <w:rPr>
                <w:rFonts w:asciiTheme="majorHAnsi" w:hAnsiTheme="majorHAnsi" w:cstheme="majorHAnsi"/>
                <w:snapToGrid w:val="0"/>
              </w:rPr>
              <w:t>parte</w:t>
            </w:r>
            <w:proofErr w:type="spellEnd"/>
            <w:r w:rsidRPr="002B4A63">
              <w:rPr>
                <w:rFonts w:asciiTheme="majorHAnsi" w:hAnsiTheme="majorHAnsi" w:cstheme="majorHAnsi"/>
                <w:snapToGrid w:val="0"/>
              </w:rPr>
              <w:t xml:space="preserve"> de la empresa </w:t>
            </w:r>
            <w:proofErr w:type="spellStart"/>
            <w:r w:rsidRPr="002B4A63">
              <w:rPr>
                <w:rFonts w:asciiTheme="majorHAnsi" w:hAnsiTheme="majorHAnsi" w:cstheme="majorHAnsi"/>
                <w:snapToGrid w:val="0"/>
              </w:rPr>
              <w:t>contratista</w:t>
            </w:r>
            <w:proofErr w:type="spellEnd"/>
            <w:r w:rsidRPr="002B4A63">
              <w:rPr>
                <w:rFonts w:asciiTheme="majorHAnsi" w:hAnsiTheme="majorHAnsi" w:cstheme="majorHAnsi"/>
                <w:snapToGrid w:val="0"/>
              </w:rPr>
              <w:t>?</w:t>
            </w:r>
          </w:p>
        </w:tc>
        <w:tc>
          <w:tcPr>
            <w:tcW w:w="58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c>
          <w:tcPr>
            <w:tcW w:w="583"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r>
      <w:tr w:rsidR="00E50E49" w:rsidRPr="002B4A63" w:rsidTr="00E50E49">
        <w:tc>
          <w:tcPr>
            <w:tcW w:w="392" w:type="dxa"/>
            <w:vMerge/>
          </w:tcPr>
          <w:p w:rsidR="00E50E49" w:rsidRPr="002B4A63" w:rsidRDefault="00E50E49" w:rsidP="00512CD5">
            <w:pPr>
              <w:jc w:val="center"/>
              <w:rPr>
                <w:rFonts w:asciiTheme="majorHAnsi" w:hAnsiTheme="majorHAnsi" w:cstheme="majorHAnsi"/>
              </w:rPr>
            </w:pPr>
          </w:p>
        </w:tc>
        <w:tc>
          <w:tcPr>
            <w:tcW w:w="8252" w:type="dxa"/>
            <w:gridSpan w:val="3"/>
          </w:tcPr>
          <w:p w:rsidR="00E50E49" w:rsidRPr="002B4A63" w:rsidRDefault="00E50E49" w:rsidP="00512CD5">
            <w:pPr>
              <w:rPr>
                <w:rFonts w:asciiTheme="majorHAnsi" w:hAnsiTheme="majorHAnsi" w:cstheme="majorHAnsi"/>
              </w:rPr>
            </w:pPr>
            <w:r w:rsidRPr="002B4A63">
              <w:rPr>
                <w:rFonts w:asciiTheme="majorHAnsi" w:hAnsiTheme="majorHAnsi" w:cstheme="majorHAnsi"/>
              </w:rPr>
              <w:t xml:space="preserve">En caso negativo, </w:t>
            </w:r>
            <w:proofErr w:type="spellStart"/>
            <w:r w:rsidRPr="002B4A63">
              <w:rPr>
                <w:rFonts w:asciiTheme="majorHAnsi" w:hAnsiTheme="majorHAnsi" w:cstheme="majorHAnsi"/>
              </w:rPr>
              <w:t>indicad</w:t>
            </w:r>
            <w:proofErr w:type="spellEnd"/>
            <w:r w:rsidRPr="002B4A63">
              <w:rPr>
                <w:rFonts w:asciiTheme="majorHAnsi" w:hAnsiTheme="majorHAnsi" w:cstheme="majorHAnsi"/>
              </w:rPr>
              <w:t xml:space="preserve"> </w:t>
            </w:r>
            <w:proofErr w:type="spellStart"/>
            <w:r w:rsidRPr="002B4A63">
              <w:rPr>
                <w:rFonts w:asciiTheme="majorHAnsi" w:hAnsiTheme="majorHAnsi" w:cstheme="majorHAnsi"/>
              </w:rPr>
              <w:t>incumplimientos</w:t>
            </w:r>
            <w:proofErr w:type="spellEnd"/>
            <w:r w:rsidRPr="002B4A63">
              <w:rPr>
                <w:rFonts w:asciiTheme="majorHAnsi" w:hAnsiTheme="majorHAnsi" w:cstheme="majorHAnsi"/>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E50E49">
        <w:tc>
          <w:tcPr>
            <w:tcW w:w="392" w:type="dxa"/>
            <w:vMerge w:val="restart"/>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rPr>
              <w:t>7</w:t>
            </w:r>
          </w:p>
        </w:tc>
        <w:tc>
          <w:tcPr>
            <w:tcW w:w="7087" w:type="dxa"/>
          </w:tcPr>
          <w:p w:rsidR="00E50E49" w:rsidRPr="002B4A63" w:rsidRDefault="00E50E49" w:rsidP="00512CD5">
            <w:pPr>
              <w:rPr>
                <w:rFonts w:asciiTheme="majorHAnsi" w:hAnsiTheme="majorHAnsi" w:cstheme="majorHAnsi"/>
              </w:rPr>
            </w:pPr>
            <w:r w:rsidRPr="002B4A63">
              <w:rPr>
                <w:rFonts w:asciiTheme="majorHAnsi" w:hAnsiTheme="majorHAnsi" w:cstheme="majorHAnsi"/>
                <w:snapToGrid w:val="0"/>
              </w:rPr>
              <w:t xml:space="preserve">¿Ha </w:t>
            </w:r>
            <w:proofErr w:type="spellStart"/>
            <w:r w:rsidRPr="002B4A63">
              <w:rPr>
                <w:rFonts w:asciiTheme="majorHAnsi" w:hAnsiTheme="majorHAnsi" w:cstheme="majorHAnsi"/>
                <w:snapToGrid w:val="0"/>
              </w:rPr>
              <w:t>habido</w:t>
            </w:r>
            <w:proofErr w:type="spellEnd"/>
            <w:r w:rsidRPr="002B4A63">
              <w:rPr>
                <w:rFonts w:asciiTheme="majorHAnsi" w:hAnsiTheme="majorHAnsi" w:cstheme="majorHAnsi"/>
                <w:snapToGrid w:val="0"/>
              </w:rPr>
              <w:t xml:space="preserve"> </w:t>
            </w:r>
            <w:proofErr w:type="spellStart"/>
            <w:r w:rsidRPr="002B4A63">
              <w:rPr>
                <w:rFonts w:asciiTheme="majorHAnsi" w:hAnsiTheme="majorHAnsi" w:cstheme="majorHAnsi"/>
                <w:snapToGrid w:val="0"/>
              </w:rPr>
              <w:t>penalizaciones</w:t>
            </w:r>
            <w:proofErr w:type="spellEnd"/>
            <w:r w:rsidRPr="002B4A63">
              <w:rPr>
                <w:rFonts w:asciiTheme="majorHAnsi" w:hAnsiTheme="majorHAnsi" w:cstheme="majorHAnsi"/>
                <w:snapToGrid w:val="0"/>
              </w:rPr>
              <w:t xml:space="preserve"> </w:t>
            </w:r>
            <w:r w:rsidR="002B4A63" w:rsidRPr="002B4A63">
              <w:rPr>
                <w:rFonts w:asciiTheme="majorHAnsi" w:hAnsiTheme="majorHAnsi" w:cstheme="majorHAnsi"/>
                <w:snapToGrid w:val="0"/>
              </w:rPr>
              <w:t>por</w:t>
            </w:r>
            <w:r w:rsidRPr="002B4A63">
              <w:rPr>
                <w:rFonts w:asciiTheme="majorHAnsi" w:hAnsiTheme="majorHAnsi" w:cstheme="majorHAnsi"/>
                <w:snapToGrid w:val="0"/>
              </w:rPr>
              <w:t xml:space="preserve"> </w:t>
            </w:r>
            <w:proofErr w:type="spellStart"/>
            <w:r w:rsidRPr="002B4A63">
              <w:rPr>
                <w:rFonts w:asciiTheme="majorHAnsi" w:hAnsiTheme="majorHAnsi" w:cstheme="majorHAnsi"/>
                <w:snapToGrid w:val="0"/>
              </w:rPr>
              <w:t>incumplimientos</w:t>
            </w:r>
            <w:proofErr w:type="spellEnd"/>
            <w:r w:rsidRPr="002B4A63">
              <w:rPr>
                <w:rFonts w:asciiTheme="majorHAnsi" w:hAnsiTheme="majorHAnsi" w:cstheme="majorHAnsi"/>
                <w:snapToGrid w:val="0"/>
              </w:rPr>
              <w:t>?</w:t>
            </w:r>
          </w:p>
        </w:tc>
        <w:tc>
          <w:tcPr>
            <w:tcW w:w="58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c>
          <w:tcPr>
            <w:tcW w:w="583"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r>
      <w:tr w:rsidR="00E50E49" w:rsidRPr="002B4A63" w:rsidTr="00E50E49">
        <w:tc>
          <w:tcPr>
            <w:tcW w:w="392" w:type="dxa"/>
            <w:vMerge/>
          </w:tcPr>
          <w:p w:rsidR="00E50E49" w:rsidRPr="002B4A63" w:rsidRDefault="00E50E49" w:rsidP="00512CD5">
            <w:pPr>
              <w:jc w:val="center"/>
              <w:rPr>
                <w:rFonts w:asciiTheme="majorHAnsi" w:hAnsiTheme="majorHAnsi" w:cstheme="majorHAnsi"/>
              </w:rPr>
            </w:pPr>
          </w:p>
        </w:tc>
        <w:tc>
          <w:tcPr>
            <w:tcW w:w="8252" w:type="dxa"/>
            <w:gridSpan w:val="3"/>
          </w:tcPr>
          <w:p w:rsidR="00E50E49" w:rsidRPr="002B4A63" w:rsidRDefault="00E50E49" w:rsidP="00512CD5">
            <w:pPr>
              <w:rPr>
                <w:rFonts w:asciiTheme="majorHAnsi" w:hAnsiTheme="majorHAnsi" w:cstheme="majorHAnsi"/>
              </w:rPr>
            </w:pPr>
            <w:r w:rsidRPr="002B4A63">
              <w:rPr>
                <w:rFonts w:asciiTheme="majorHAnsi" w:hAnsiTheme="majorHAnsi" w:cstheme="majorHAnsi"/>
                <w:snapToGrid w:val="0"/>
              </w:rPr>
              <w:t xml:space="preserve">En caso </w:t>
            </w:r>
            <w:proofErr w:type="spellStart"/>
            <w:r w:rsidRPr="002B4A63">
              <w:rPr>
                <w:rFonts w:asciiTheme="majorHAnsi" w:hAnsiTheme="majorHAnsi" w:cstheme="majorHAnsi"/>
                <w:snapToGrid w:val="0"/>
              </w:rPr>
              <w:t>afirmativo</w:t>
            </w:r>
            <w:proofErr w:type="spellEnd"/>
            <w:r w:rsidRPr="002B4A63">
              <w:rPr>
                <w:rFonts w:asciiTheme="majorHAnsi" w:hAnsiTheme="majorHAnsi" w:cstheme="majorHAnsi"/>
                <w:snapToGrid w:val="0"/>
              </w:rPr>
              <w:t xml:space="preserve">, </w:t>
            </w:r>
            <w:proofErr w:type="spellStart"/>
            <w:r w:rsidRPr="002B4A63">
              <w:rPr>
                <w:rFonts w:asciiTheme="majorHAnsi" w:hAnsiTheme="majorHAnsi" w:cstheme="majorHAnsi"/>
                <w:snapToGrid w:val="0"/>
              </w:rPr>
              <w:t>indicad</w:t>
            </w:r>
            <w:proofErr w:type="spellEnd"/>
            <w:r w:rsidRPr="002B4A63">
              <w:rPr>
                <w:rFonts w:asciiTheme="majorHAnsi" w:hAnsiTheme="majorHAnsi" w:cstheme="majorHAnsi"/>
                <w:snapToGrid w:val="0"/>
              </w:rPr>
              <w:t xml:space="preserve"> </w:t>
            </w:r>
            <w:proofErr w:type="spellStart"/>
            <w:r w:rsidRPr="002B4A63">
              <w:rPr>
                <w:rFonts w:asciiTheme="majorHAnsi" w:hAnsiTheme="majorHAnsi" w:cstheme="majorHAnsi"/>
                <w:snapToGrid w:val="0"/>
              </w:rPr>
              <w:t>penalizaciones</w:t>
            </w:r>
            <w:proofErr w:type="spellEnd"/>
            <w:r w:rsidRPr="002B4A63">
              <w:rPr>
                <w:rFonts w:asciiTheme="majorHAnsi" w:hAnsiTheme="majorHAnsi" w:cstheme="majorHAnsi"/>
                <w:snapToGrid w:val="0"/>
              </w:rPr>
              <w:t> </w:t>
            </w:r>
          </w:p>
        </w:tc>
      </w:tr>
      <w:tr w:rsidR="00E50E49" w:rsidRPr="002B4A63" w:rsidTr="00E50E49">
        <w:tc>
          <w:tcPr>
            <w:tcW w:w="392" w:type="dxa"/>
            <w:vMerge w:val="restart"/>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rPr>
              <w:t>8</w:t>
            </w:r>
          </w:p>
        </w:tc>
        <w:tc>
          <w:tcPr>
            <w:tcW w:w="7087" w:type="dxa"/>
          </w:tcPr>
          <w:p w:rsidR="00E50E49" w:rsidRPr="002B4A63" w:rsidRDefault="00E50E49" w:rsidP="00512CD5">
            <w:pPr>
              <w:rPr>
                <w:rFonts w:asciiTheme="majorHAnsi" w:hAnsiTheme="majorHAnsi" w:cstheme="majorHAnsi"/>
              </w:rPr>
            </w:pPr>
            <w:r w:rsidRPr="002B4A63">
              <w:rPr>
                <w:rFonts w:asciiTheme="majorHAnsi" w:hAnsiTheme="majorHAnsi" w:cstheme="majorHAnsi"/>
                <w:snapToGrid w:val="0"/>
              </w:rPr>
              <w:t xml:space="preserve">¿La empresa </w:t>
            </w:r>
            <w:proofErr w:type="spellStart"/>
            <w:r w:rsidRPr="002B4A63">
              <w:rPr>
                <w:rFonts w:asciiTheme="majorHAnsi" w:hAnsiTheme="majorHAnsi" w:cstheme="majorHAnsi"/>
                <w:snapToGrid w:val="0"/>
              </w:rPr>
              <w:t>contratista</w:t>
            </w:r>
            <w:proofErr w:type="spellEnd"/>
            <w:r w:rsidRPr="002B4A63">
              <w:rPr>
                <w:rFonts w:asciiTheme="majorHAnsi" w:hAnsiTheme="majorHAnsi" w:cstheme="majorHAnsi"/>
                <w:snapToGrid w:val="0"/>
              </w:rPr>
              <w:t xml:space="preserve"> ha </w:t>
            </w:r>
            <w:proofErr w:type="spellStart"/>
            <w:r w:rsidRPr="002B4A63">
              <w:rPr>
                <w:rFonts w:asciiTheme="majorHAnsi" w:hAnsiTheme="majorHAnsi" w:cstheme="majorHAnsi"/>
                <w:snapToGrid w:val="0"/>
              </w:rPr>
              <w:t>asumido</w:t>
            </w:r>
            <w:proofErr w:type="spellEnd"/>
            <w:r w:rsidRPr="002B4A63">
              <w:rPr>
                <w:rFonts w:asciiTheme="majorHAnsi" w:hAnsiTheme="majorHAnsi" w:cstheme="majorHAnsi"/>
                <w:snapToGrid w:val="0"/>
              </w:rPr>
              <w:t xml:space="preserve"> los compromisos y </w:t>
            </w:r>
            <w:proofErr w:type="spellStart"/>
            <w:r w:rsidRPr="002B4A63">
              <w:rPr>
                <w:rFonts w:asciiTheme="majorHAnsi" w:hAnsiTheme="majorHAnsi" w:cstheme="majorHAnsi"/>
                <w:snapToGrid w:val="0"/>
              </w:rPr>
              <w:t>mejoras</w:t>
            </w:r>
            <w:proofErr w:type="spellEnd"/>
            <w:r w:rsidRPr="002B4A63">
              <w:rPr>
                <w:rFonts w:asciiTheme="majorHAnsi" w:hAnsiTheme="majorHAnsi" w:cstheme="majorHAnsi"/>
                <w:snapToGrid w:val="0"/>
              </w:rPr>
              <w:t xml:space="preserve"> </w:t>
            </w:r>
            <w:proofErr w:type="spellStart"/>
            <w:r w:rsidRPr="002B4A63">
              <w:rPr>
                <w:rFonts w:asciiTheme="majorHAnsi" w:hAnsiTheme="majorHAnsi" w:cstheme="majorHAnsi"/>
                <w:snapToGrid w:val="0"/>
              </w:rPr>
              <w:t>descritos</w:t>
            </w:r>
            <w:proofErr w:type="spellEnd"/>
            <w:r w:rsidRPr="002B4A63">
              <w:rPr>
                <w:rFonts w:asciiTheme="majorHAnsi" w:hAnsiTheme="majorHAnsi" w:cstheme="majorHAnsi"/>
                <w:snapToGrid w:val="0"/>
              </w:rPr>
              <w:t xml:space="preserve"> en </w:t>
            </w:r>
            <w:proofErr w:type="spellStart"/>
            <w:r w:rsidRPr="002B4A63">
              <w:rPr>
                <w:rFonts w:asciiTheme="majorHAnsi" w:hAnsiTheme="majorHAnsi" w:cstheme="majorHAnsi"/>
                <w:snapToGrid w:val="0"/>
              </w:rPr>
              <w:t>su</w:t>
            </w:r>
            <w:proofErr w:type="spellEnd"/>
            <w:r w:rsidRPr="002B4A63">
              <w:rPr>
                <w:rFonts w:asciiTheme="majorHAnsi" w:hAnsiTheme="majorHAnsi" w:cstheme="majorHAnsi"/>
                <w:snapToGrid w:val="0"/>
              </w:rPr>
              <w:t xml:space="preserve"> oferta?</w:t>
            </w:r>
          </w:p>
        </w:tc>
        <w:tc>
          <w:tcPr>
            <w:tcW w:w="58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c>
          <w:tcPr>
            <w:tcW w:w="583"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r>
      <w:tr w:rsidR="00E50E49" w:rsidRPr="002B4A63" w:rsidTr="00E50E49">
        <w:tc>
          <w:tcPr>
            <w:tcW w:w="392" w:type="dxa"/>
            <w:vMerge/>
          </w:tcPr>
          <w:p w:rsidR="00E50E49" w:rsidRPr="002B4A63" w:rsidRDefault="00E50E49" w:rsidP="00512CD5">
            <w:pPr>
              <w:jc w:val="center"/>
              <w:rPr>
                <w:rFonts w:asciiTheme="majorHAnsi" w:hAnsiTheme="majorHAnsi" w:cstheme="majorHAnsi"/>
              </w:rPr>
            </w:pPr>
          </w:p>
        </w:tc>
        <w:tc>
          <w:tcPr>
            <w:tcW w:w="8252" w:type="dxa"/>
            <w:gridSpan w:val="3"/>
          </w:tcPr>
          <w:p w:rsidR="00E50E49" w:rsidRPr="002B4A63" w:rsidRDefault="00E50E49" w:rsidP="00512CD5">
            <w:pPr>
              <w:rPr>
                <w:rFonts w:asciiTheme="majorHAnsi" w:hAnsiTheme="majorHAnsi" w:cstheme="majorHAnsi"/>
              </w:rPr>
            </w:pPr>
            <w:r w:rsidRPr="002B4A63">
              <w:rPr>
                <w:rFonts w:asciiTheme="majorHAnsi" w:hAnsiTheme="majorHAnsi" w:cstheme="majorHAnsi"/>
              </w:rPr>
              <w:t xml:space="preserve">En caso negativo, </w:t>
            </w:r>
            <w:proofErr w:type="spellStart"/>
            <w:r w:rsidRPr="002B4A63">
              <w:rPr>
                <w:rFonts w:asciiTheme="majorHAnsi" w:hAnsiTheme="majorHAnsi" w:cstheme="majorHAnsi"/>
              </w:rPr>
              <w:t>indicad</w:t>
            </w:r>
            <w:proofErr w:type="spellEnd"/>
            <w:r w:rsidRPr="002B4A63">
              <w:rPr>
                <w:rFonts w:asciiTheme="majorHAnsi" w:hAnsiTheme="majorHAnsi" w:cstheme="majorHAnsi"/>
              </w:rPr>
              <w:t xml:space="preserve"> </w:t>
            </w:r>
            <w:proofErr w:type="spellStart"/>
            <w:r w:rsidRPr="002B4A63">
              <w:rPr>
                <w:rFonts w:asciiTheme="majorHAnsi" w:hAnsiTheme="majorHAnsi" w:cstheme="majorHAnsi"/>
              </w:rPr>
              <w:t>incumplimientos</w:t>
            </w:r>
            <w:proofErr w:type="spellEnd"/>
            <w:r w:rsidRPr="002B4A63">
              <w:rPr>
                <w:rFonts w:asciiTheme="majorHAnsi" w:hAnsiTheme="majorHAnsi" w:cstheme="majorHAnsi"/>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r w:rsidR="00E50E49" w:rsidRPr="002B4A63" w:rsidTr="00E50E49">
        <w:tc>
          <w:tcPr>
            <w:tcW w:w="392" w:type="dxa"/>
            <w:vMerge w:val="restart"/>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rPr>
              <w:t>9</w:t>
            </w:r>
          </w:p>
        </w:tc>
        <w:tc>
          <w:tcPr>
            <w:tcW w:w="7087" w:type="dxa"/>
          </w:tcPr>
          <w:p w:rsidR="00E50E49" w:rsidRPr="002B4A63" w:rsidRDefault="00E50E49" w:rsidP="00512CD5">
            <w:pPr>
              <w:rPr>
                <w:rFonts w:asciiTheme="majorHAnsi" w:hAnsiTheme="majorHAnsi" w:cstheme="majorHAnsi"/>
              </w:rPr>
            </w:pPr>
            <w:r w:rsidRPr="002B4A63">
              <w:rPr>
                <w:rFonts w:asciiTheme="majorHAnsi" w:hAnsiTheme="majorHAnsi" w:cstheme="majorHAnsi"/>
                <w:snapToGrid w:val="0"/>
              </w:rPr>
              <w:t xml:space="preserve">¿Se considera </w:t>
            </w:r>
            <w:proofErr w:type="spellStart"/>
            <w:r w:rsidRPr="002B4A63">
              <w:rPr>
                <w:rFonts w:asciiTheme="majorHAnsi" w:hAnsiTheme="majorHAnsi" w:cstheme="majorHAnsi"/>
                <w:snapToGrid w:val="0"/>
              </w:rPr>
              <w:t>adecuada</w:t>
            </w:r>
            <w:proofErr w:type="spellEnd"/>
            <w:r w:rsidRPr="002B4A63">
              <w:rPr>
                <w:rFonts w:asciiTheme="majorHAnsi" w:hAnsiTheme="majorHAnsi" w:cstheme="majorHAnsi"/>
                <w:snapToGrid w:val="0"/>
              </w:rPr>
              <w:t xml:space="preserve"> y correcta la </w:t>
            </w:r>
            <w:proofErr w:type="spellStart"/>
            <w:r w:rsidRPr="002B4A63">
              <w:rPr>
                <w:rFonts w:asciiTheme="majorHAnsi" w:hAnsiTheme="majorHAnsi" w:cstheme="majorHAnsi"/>
                <w:snapToGrid w:val="0"/>
              </w:rPr>
              <w:t>ejecución</w:t>
            </w:r>
            <w:proofErr w:type="spellEnd"/>
            <w:r w:rsidRPr="002B4A63">
              <w:rPr>
                <w:rFonts w:asciiTheme="majorHAnsi" w:hAnsiTheme="majorHAnsi" w:cstheme="majorHAnsi"/>
                <w:snapToGrid w:val="0"/>
              </w:rPr>
              <w:t xml:space="preserve"> de los </w:t>
            </w:r>
            <w:proofErr w:type="spellStart"/>
            <w:r w:rsidRPr="002B4A63">
              <w:rPr>
                <w:rFonts w:asciiTheme="majorHAnsi" w:hAnsiTheme="majorHAnsi" w:cstheme="majorHAnsi"/>
                <w:snapToGrid w:val="0"/>
              </w:rPr>
              <w:t>servicios</w:t>
            </w:r>
            <w:proofErr w:type="spellEnd"/>
            <w:r w:rsidRPr="002B4A63">
              <w:rPr>
                <w:rFonts w:asciiTheme="majorHAnsi" w:hAnsiTheme="majorHAnsi" w:cstheme="majorHAnsi"/>
                <w:snapToGrid w:val="0"/>
              </w:rPr>
              <w:t xml:space="preserve"> </w:t>
            </w:r>
            <w:proofErr w:type="spellStart"/>
            <w:r w:rsidRPr="002B4A63">
              <w:rPr>
                <w:rFonts w:asciiTheme="majorHAnsi" w:hAnsiTheme="majorHAnsi" w:cstheme="majorHAnsi"/>
                <w:snapToGrid w:val="0"/>
              </w:rPr>
              <w:t>contratados</w:t>
            </w:r>
            <w:proofErr w:type="spellEnd"/>
            <w:r w:rsidRPr="002B4A63">
              <w:rPr>
                <w:rFonts w:asciiTheme="majorHAnsi" w:hAnsiTheme="majorHAnsi" w:cstheme="majorHAnsi"/>
                <w:snapToGrid w:val="0"/>
              </w:rPr>
              <w:t>?</w:t>
            </w:r>
          </w:p>
        </w:tc>
        <w:tc>
          <w:tcPr>
            <w:tcW w:w="582"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c>
          <w:tcPr>
            <w:tcW w:w="583" w:type="dxa"/>
          </w:tcPr>
          <w:p w:rsidR="00E50E49" w:rsidRPr="002B4A63" w:rsidRDefault="00E50E49" w:rsidP="00512CD5">
            <w:pPr>
              <w:jc w:val="center"/>
              <w:rPr>
                <w:rFonts w:asciiTheme="majorHAnsi" w:hAnsiTheme="majorHAnsi" w:cstheme="majorHAnsi"/>
              </w:rPr>
            </w:pPr>
            <w:r w:rsidRPr="002B4A63">
              <w:rPr>
                <w:rFonts w:asciiTheme="majorHAnsi" w:hAnsiTheme="majorHAnsi" w:cstheme="majorHAnsi"/>
                <w:b/>
                <w:bCs/>
              </w:rPr>
              <w:fldChar w:fldCharType="begin">
                <w:ffData>
                  <w:name w:val="Verifica47"/>
                  <w:enabled/>
                  <w:calcOnExit w:val="0"/>
                  <w:checkBox>
                    <w:sizeAuto/>
                    <w:default w:val="0"/>
                  </w:checkBox>
                </w:ffData>
              </w:fldChar>
            </w:r>
            <w:r w:rsidRPr="002B4A63">
              <w:rPr>
                <w:rFonts w:asciiTheme="majorHAnsi" w:hAnsiTheme="majorHAnsi" w:cstheme="majorHAnsi"/>
                <w:b/>
                <w:bCs/>
              </w:rPr>
              <w:instrText xml:space="preserve"> FORMCHECKBOX </w:instrText>
            </w:r>
            <w:r w:rsidR="001143EC" w:rsidRPr="002B4A63">
              <w:rPr>
                <w:rFonts w:asciiTheme="majorHAnsi" w:hAnsiTheme="majorHAnsi" w:cstheme="majorHAnsi"/>
                <w:b/>
                <w:bCs/>
              </w:rPr>
            </w:r>
            <w:r w:rsidR="001143EC" w:rsidRPr="002B4A63">
              <w:rPr>
                <w:rFonts w:asciiTheme="majorHAnsi" w:hAnsiTheme="majorHAnsi" w:cstheme="majorHAnsi"/>
                <w:b/>
                <w:bCs/>
              </w:rPr>
              <w:fldChar w:fldCharType="separate"/>
            </w:r>
            <w:r w:rsidRPr="002B4A63">
              <w:rPr>
                <w:rFonts w:asciiTheme="majorHAnsi" w:hAnsiTheme="majorHAnsi" w:cstheme="majorHAnsi"/>
                <w:b/>
                <w:bCs/>
              </w:rPr>
              <w:fldChar w:fldCharType="end"/>
            </w:r>
          </w:p>
        </w:tc>
      </w:tr>
      <w:tr w:rsidR="00E50E49" w:rsidRPr="002B4A63" w:rsidTr="00E50E49">
        <w:tc>
          <w:tcPr>
            <w:tcW w:w="392" w:type="dxa"/>
            <w:vMerge/>
          </w:tcPr>
          <w:p w:rsidR="00E50E49" w:rsidRPr="002B4A63" w:rsidRDefault="00E50E49" w:rsidP="00512CD5">
            <w:pPr>
              <w:jc w:val="center"/>
              <w:rPr>
                <w:rFonts w:asciiTheme="majorHAnsi" w:hAnsiTheme="majorHAnsi" w:cstheme="majorHAnsi"/>
              </w:rPr>
            </w:pPr>
          </w:p>
        </w:tc>
        <w:tc>
          <w:tcPr>
            <w:tcW w:w="8252" w:type="dxa"/>
            <w:gridSpan w:val="3"/>
          </w:tcPr>
          <w:p w:rsidR="00E50E49" w:rsidRPr="002B4A63" w:rsidRDefault="00E50E49" w:rsidP="00512CD5">
            <w:pPr>
              <w:rPr>
                <w:rFonts w:asciiTheme="majorHAnsi" w:hAnsiTheme="majorHAnsi" w:cstheme="majorHAnsi"/>
              </w:rPr>
            </w:pPr>
            <w:r w:rsidRPr="002B4A63">
              <w:rPr>
                <w:rFonts w:asciiTheme="majorHAnsi" w:hAnsiTheme="majorHAnsi" w:cstheme="majorHAnsi"/>
              </w:rPr>
              <w:t xml:space="preserve">En caso negativo, </w:t>
            </w:r>
            <w:proofErr w:type="spellStart"/>
            <w:r w:rsidRPr="002B4A63">
              <w:rPr>
                <w:rFonts w:asciiTheme="majorHAnsi" w:hAnsiTheme="majorHAnsi" w:cstheme="majorHAnsi"/>
              </w:rPr>
              <w:t>indicad</w:t>
            </w:r>
            <w:proofErr w:type="spellEnd"/>
            <w:r w:rsidRPr="002B4A63">
              <w:rPr>
                <w:rFonts w:asciiTheme="majorHAnsi" w:hAnsiTheme="majorHAnsi" w:cstheme="majorHAnsi"/>
              </w:rPr>
              <w:t xml:space="preserve"> los </w:t>
            </w:r>
            <w:proofErr w:type="spellStart"/>
            <w:r w:rsidRPr="002B4A63">
              <w:rPr>
                <w:rFonts w:asciiTheme="majorHAnsi" w:hAnsiTheme="majorHAnsi" w:cstheme="majorHAnsi"/>
              </w:rPr>
              <w:t>motivos</w:t>
            </w:r>
            <w:proofErr w:type="spellEnd"/>
            <w:r w:rsidRPr="002B4A63">
              <w:rPr>
                <w:rFonts w:asciiTheme="majorHAnsi" w:hAnsiTheme="majorHAnsi" w:cstheme="majorHAnsi"/>
              </w:rPr>
              <w:t xml:space="preserve">: </w:t>
            </w: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bl>
    <w:p w:rsidR="00E50E49" w:rsidRPr="002B4A63" w:rsidRDefault="00E50E49" w:rsidP="00512CD5">
      <w:pPr>
        <w:tabs>
          <w:tab w:val="left" w:pos="392"/>
          <w:tab w:val="left" w:pos="7479"/>
          <w:tab w:val="left" w:pos="8061"/>
        </w:tabs>
        <w:rPr>
          <w:rFonts w:asciiTheme="majorHAnsi" w:hAnsiTheme="majorHAnsi" w:cstheme="majorHAnsi"/>
        </w:rPr>
      </w:pPr>
    </w:p>
    <w:tbl>
      <w:tblPr>
        <w:tblStyle w:val="Taulaambquadrcula"/>
        <w:tblW w:w="0" w:type="auto"/>
        <w:tblLook w:val="04A0" w:firstRow="1" w:lastRow="0" w:firstColumn="1" w:lastColumn="0" w:noHBand="0" w:noVBand="1"/>
      </w:tblPr>
      <w:tblGrid>
        <w:gridCol w:w="2091"/>
        <w:gridCol w:w="2063"/>
        <w:gridCol w:w="2083"/>
        <w:gridCol w:w="2257"/>
      </w:tblGrid>
      <w:tr w:rsidR="00E50E49" w:rsidRPr="002B4A63" w:rsidTr="00E50E49">
        <w:tc>
          <w:tcPr>
            <w:tcW w:w="8644" w:type="dxa"/>
            <w:gridSpan w:val="4"/>
          </w:tcPr>
          <w:p w:rsidR="00E50E49" w:rsidRPr="002B4A63" w:rsidRDefault="00E50E49" w:rsidP="00512CD5">
            <w:pPr>
              <w:tabs>
                <w:tab w:val="left" w:pos="392"/>
                <w:tab w:val="left" w:pos="7479"/>
                <w:tab w:val="left" w:pos="8061"/>
              </w:tabs>
              <w:rPr>
                <w:rFonts w:asciiTheme="majorHAnsi" w:hAnsiTheme="majorHAnsi" w:cstheme="majorHAnsi"/>
                <w:b/>
              </w:rPr>
            </w:pPr>
            <w:r w:rsidRPr="002B4A63">
              <w:rPr>
                <w:rFonts w:asciiTheme="majorHAnsi" w:hAnsiTheme="majorHAnsi" w:cstheme="majorHAnsi"/>
                <w:b/>
              </w:rPr>
              <w:t>CONCLUSIÓN Y VALORACIÓN GLOBAL DEL GRADO DE SATISFACCIÓN DEL CONTRATO</w:t>
            </w:r>
          </w:p>
        </w:tc>
      </w:tr>
      <w:tr w:rsidR="00E50E49" w:rsidRPr="002B4A63" w:rsidTr="00E50E49">
        <w:tc>
          <w:tcPr>
            <w:tcW w:w="2115" w:type="dxa"/>
          </w:tcPr>
          <w:p w:rsidR="00E50E49" w:rsidRPr="002B4A63" w:rsidRDefault="00E50E49" w:rsidP="00512CD5">
            <w:pPr>
              <w:tabs>
                <w:tab w:val="left" w:pos="392"/>
                <w:tab w:val="left" w:pos="7479"/>
                <w:tab w:val="left" w:pos="8061"/>
              </w:tabs>
              <w:rPr>
                <w:rFonts w:asciiTheme="majorHAnsi" w:hAnsiTheme="majorHAnsi" w:cstheme="majorHAnsi"/>
              </w:rPr>
            </w:pPr>
            <w:r w:rsidRPr="002B4A63">
              <w:rPr>
                <w:rFonts w:asciiTheme="majorHAnsi" w:hAnsiTheme="majorHAnsi" w:cstheme="majorHAnsi"/>
                <w:bCs/>
              </w:rPr>
              <w:fldChar w:fldCharType="begin">
                <w:ffData>
                  <w:name w:val="Verifica47"/>
                  <w:enabled/>
                  <w:calcOnExit w:val="0"/>
                  <w:checkBox>
                    <w:sizeAuto/>
                    <w:default w:val="0"/>
                  </w:checkBox>
                </w:ffData>
              </w:fldChar>
            </w:r>
            <w:r w:rsidRPr="002B4A63">
              <w:rPr>
                <w:rFonts w:asciiTheme="majorHAnsi" w:hAnsiTheme="majorHAnsi" w:cstheme="majorHAnsi"/>
                <w:bCs/>
              </w:rPr>
              <w:instrText xml:space="preserve"> FORMCHECKBOX </w:instrText>
            </w:r>
            <w:r w:rsidR="001143EC" w:rsidRPr="002B4A63">
              <w:rPr>
                <w:rFonts w:asciiTheme="majorHAnsi" w:hAnsiTheme="majorHAnsi" w:cstheme="majorHAnsi"/>
                <w:bCs/>
              </w:rPr>
            </w:r>
            <w:r w:rsidR="001143EC" w:rsidRPr="002B4A63">
              <w:rPr>
                <w:rFonts w:asciiTheme="majorHAnsi" w:hAnsiTheme="majorHAnsi" w:cstheme="majorHAnsi"/>
                <w:bCs/>
              </w:rPr>
              <w:fldChar w:fldCharType="separate"/>
            </w:r>
            <w:r w:rsidRPr="002B4A63">
              <w:rPr>
                <w:rFonts w:asciiTheme="majorHAnsi" w:hAnsiTheme="majorHAnsi" w:cstheme="majorHAnsi"/>
                <w:bCs/>
              </w:rPr>
              <w:fldChar w:fldCharType="end"/>
            </w:r>
            <w:r w:rsidRPr="002B4A63">
              <w:rPr>
                <w:rFonts w:asciiTheme="majorHAnsi" w:hAnsiTheme="majorHAnsi" w:cstheme="majorHAnsi"/>
                <w:bCs/>
              </w:rPr>
              <w:t xml:space="preserve"> 0 </w:t>
            </w:r>
            <w:proofErr w:type="spellStart"/>
            <w:r w:rsidRPr="002B4A63">
              <w:rPr>
                <w:rFonts w:asciiTheme="majorHAnsi" w:hAnsiTheme="majorHAnsi" w:cstheme="majorHAnsi"/>
                <w:bCs/>
              </w:rPr>
              <w:t>Insatisfactorio</w:t>
            </w:r>
            <w:proofErr w:type="spellEnd"/>
          </w:p>
        </w:tc>
        <w:tc>
          <w:tcPr>
            <w:tcW w:w="2115" w:type="dxa"/>
          </w:tcPr>
          <w:p w:rsidR="00E50E49" w:rsidRPr="002B4A63" w:rsidRDefault="00E50E49" w:rsidP="00512CD5">
            <w:pPr>
              <w:tabs>
                <w:tab w:val="left" w:pos="392"/>
                <w:tab w:val="left" w:pos="7479"/>
                <w:tab w:val="left" w:pos="8061"/>
              </w:tabs>
              <w:rPr>
                <w:rFonts w:asciiTheme="majorHAnsi" w:hAnsiTheme="majorHAnsi" w:cstheme="majorHAnsi"/>
              </w:rPr>
            </w:pPr>
            <w:r w:rsidRPr="002B4A63">
              <w:rPr>
                <w:rFonts w:asciiTheme="majorHAnsi" w:hAnsiTheme="majorHAnsi" w:cstheme="majorHAnsi"/>
                <w:bCs/>
              </w:rPr>
              <w:fldChar w:fldCharType="begin">
                <w:ffData>
                  <w:name w:val="Verifica47"/>
                  <w:enabled/>
                  <w:calcOnExit w:val="0"/>
                  <w:checkBox>
                    <w:sizeAuto/>
                    <w:default w:val="0"/>
                  </w:checkBox>
                </w:ffData>
              </w:fldChar>
            </w:r>
            <w:r w:rsidRPr="002B4A63">
              <w:rPr>
                <w:rFonts w:asciiTheme="majorHAnsi" w:hAnsiTheme="majorHAnsi" w:cstheme="majorHAnsi"/>
                <w:bCs/>
              </w:rPr>
              <w:instrText xml:space="preserve"> FORMCHECKBOX </w:instrText>
            </w:r>
            <w:r w:rsidR="001143EC" w:rsidRPr="002B4A63">
              <w:rPr>
                <w:rFonts w:asciiTheme="majorHAnsi" w:hAnsiTheme="majorHAnsi" w:cstheme="majorHAnsi"/>
                <w:bCs/>
              </w:rPr>
            </w:r>
            <w:r w:rsidR="001143EC" w:rsidRPr="002B4A63">
              <w:rPr>
                <w:rFonts w:asciiTheme="majorHAnsi" w:hAnsiTheme="majorHAnsi" w:cstheme="majorHAnsi"/>
                <w:bCs/>
              </w:rPr>
              <w:fldChar w:fldCharType="separate"/>
            </w:r>
            <w:r w:rsidRPr="002B4A63">
              <w:rPr>
                <w:rFonts w:asciiTheme="majorHAnsi" w:hAnsiTheme="majorHAnsi" w:cstheme="majorHAnsi"/>
                <w:bCs/>
              </w:rPr>
              <w:fldChar w:fldCharType="end"/>
            </w:r>
            <w:r w:rsidRPr="002B4A63">
              <w:rPr>
                <w:rFonts w:asciiTheme="majorHAnsi" w:hAnsiTheme="majorHAnsi" w:cstheme="majorHAnsi"/>
                <w:bCs/>
              </w:rPr>
              <w:t xml:space="preserve"> 1 Regular</w:t>
            </w:r>
          </w:p>
        </w:tc>
        <w:tc>
          <w:tcPr>
            <w:tcW w:w="2115" w:type="dxa"/>
          </w:tcPr>
          <w:p w:rsidR="00E50E49" w:rsidRPr="002B4A63" w:rsidRDefault="00E50E49" w:rsidP="00512CD5">
            <w:pPr>
              <w:tabs>
                <w:tab w:val="left" w:pos="392"/>
                <w:tab w:val="left" w:pos="7479"/>
                <w:tab w:val="left" w:pos="8061"/>
              </w:tabs>
              <w:rPr>
                <w:rFonts w:asciiTheme="majorHAnsi" w:hAnsiTheme="majorHAnsi" w:cstheme="majorHAnsi"/>
              </w:rPr>
            </w:pPr>
            <w:r w:rsidRPr="002B4A63">
              <w:rPr>
                <w:rFonts w:asciiTheme="majorHAnsi" w:hAnsiTheme="majorHAnsi" w:cstheme="majorHAnsi"/>
                <w:bCs/>
              </w:rPr>
              <w:fldChar w:fldCharType="begin">
                <w:ffData>
                  <w:name w:val="Verifica47"/>
                  <w:enabled/>
                  <w:calcOnExit w:val="0"/>
                  <w:checkBox>
                    <w:sizeAuto/>
                    <w:default w:val="0"/>
                  </w:checkBox>
                </w:ffData>
              </w:fldChar>
            </w:r>
            <w:r w:rsidRPr="002B4A63">
              <w:rPr>
                <w:rFonts w:asciiTheme="majorHAnsi" w:hAnsiTheme="majorHAnsi" w:cstheme="majorHAnsi"/>
                <w:bCs/>
              </w:rPr>
              <w:instrText xml:space="preserve"> FORMCHECKBOX </w:instrText>
            </w:r>
            <w:r w:rsidR="001143EC" w:rsidRPr="002B4A63">
              <w:rPr>
                <w:rFonts w:asciiTheme="majorHAnsi" w:hAnsiTheme="majorHAnsi" w:cstheme="majorHAnsi"/>
                <w:bCs/>
              </w:rPr>
            </w:r>
            <w:r w:rsidR="001143EC" w:rsidRPr="002B4A63">
              <w:rPr>
                <w:rFonts w:asciiTheme="majorHAnsi" w:hAnsiTheme="majorHAnsi" w:cstheme="majorHAnsi"/>
                <w:bCs/>
              </w:rPr>
              <w:fldChar w:fldCharType="separate"/>
            </w:r>
            <w:r w:rsidRPr="002B4A63">
              <w:rPr>
                <w:rFonts w:asciiTheme="majorHAnsi" w:hAnsiTheme="majorHAnsi" w:cstheme="majorHAnsi"/>
                <w:bCs/>
              </w:rPr>
              <w:fldChar w:fldCharType="end"/>
            </w:r>
            <w:r w:rsidRPr="002B4A63">
              <w:rPr>
                <w:rFonts w:asciiTheme="majorHAnsi" w:hAnsiTheme="majorHAnsi" w:cstheme="majorHAnsi"/>
                <w:bCs/>
              </w:rPr>
              <w:t xml:space="preserve"> 2 </w:t>
            </w:r>
            <w:proofErr w:type="spellStart"/>
            <w:r w:rsidRPr="002B4A63">
              <w:rPr>
                <w:rFonts w:asciiTheme="majorHAnsi" w:hAnsiTheme="majorHAnsi" w:cstheme="majorHAnsi"/>
                <w:bCs/>
              </w:rPr>
              <w:t>Satisfactorio</w:t>
            </w:r>
            <w:proofErr w:type="spellEnd"/>
          </w:p>
        </w:tc>
        <w:tc>
          <w:tcPr>
            <w:tcW w:w="2299" w:type="dxa"/>
          </w:tcPr>
          <w:p w:rsidR="00E50E49" w:rsidRPr="002B4A63" w:rsidRDefault="00E50E49" w:rsidP="00512CD5">
            <w:pPr>
              <w:tabs>
                <w:tab w:val="left" w:pos="392"/>
                <w:tab w:val="left" w:pos="7479"/>
                <w:tab w:val="left" w:pos="8061"/>
              </w:tabs>
              <w:rPr>
                <w:rFonts w:asciiTheme="majorHAnsi" w:hAnsiTheme="majorHAnsi" w:cstheme="majorHAnsi"/>
              </w:rPr>
            </w:pPr>
            <w:r w:rsidRPr="002B4A63">
              <w:rPr>
                <w:rFonts w:asciiTheme="majorHAnsi" w:hAnsiTheme="majorHAnsi" w:cstheme="majorHAnsi"/>
                <w:bCs/>
              </w:rPr>
              <w:fldChar w:fldCharType="begin">
                <w:ffData>
                  <w:name w:val="Verifica47"/>
                  <w:enabled/>
                  <w:calcOnExit w:val="0"/>
                  <w:checkBox>
                    <w:sizeAuto/>
                    <w:default w:val="0"/>
                  </w:checkBox>
                </w:ffData>
              </w:fldChar>
            </w:r>
            <w:r w:rsidRPr="002B4A63">
              <w:rPr>
                <w:rFonts w:asciiTheme="majorHAnsi" w:hAnsiTheme="majorHAnsi" w:cstheme="majorHAnsi"/>
                <w:bCs/>
              </w:rPr>
              <w:instrText xml:space="preserve"> FORMCHECKBOX </w:instrText>
            </w:r>
            <w:r w:rsidR="001143EC" w:rsidRPr="002B4A63">
              <w:rPr>
                <w:rFonts w:asciiTheme="majorHAnsi" w:hAnsiTheme="majorHAnsi" w:cstheme="majorHAnsi"/>
                <w:bCs/>
              </w:rPr>
            </w:r>
            <w:r w:rsidR="001143EC" w:rsidRPr="002B4A63">
              <w:rPr>
                <w:rFonts w:asciiTheme="majorHAnsi" w:hAnsiTheme="majorHAnsi" w:cstheme="majorHAnsi"/>
                <w:bCs/>
              </w:rPr>
              <w:fldChar w:fldCharType="separate"/>
            </w:r>
            <w:r w:rsidRPr="002B4A63">
              <w:rPr>
                <w:rFonts w:asciiTheme="majorHAnsi" w:hAnsiTheme="majorHAnsi" w:cstheme="majorHAnsi"/>
                <w:bCs/>
              </w:rPr>
              <w:fldChar w:fldCharType="end"/>
            </w:r>
            <w:r w:rsidRPr="002B4A63">
              <w:rPr>
                <w:rFonts w:asciiTheme="majorHAnsi" w:hAnsiTheme="majorHAnsi" w:cstheme="majorHAnsi"/>
                <w:bCs/>
              </w:rPr>
              <w:t xml:space="preserve"> 3 </w:t>
            </w:r>
            <w:proofErr w:type="spellStart"/>
            <w:r w:rsidRPr="002B4A63">
              <w:rPr>
                <w:rFonts w:asciiTheme="majorHAnsi" w:hAnsiTheme="majorHAnsi" w:cstheme="majorHAnsi"/>
                <w:bCs/>
              </w:rPr>
              <w:t>Muy</w:t>
            </w:r>
            <w:proofErr w:type="spellEnd"/>
            <w:r w:rsidRPr="002B4A63">
              <w:rPr>
                <w:rFonts w:asciiTheme="majorHAnsi" w:hAnsiTheme="majorHAnsi" w:cstheme="majorHAnsi"/>
                <w:bCs/>
              </w:rPr>
              <w:t xml:space="preserve"> </w:t>
            </w:r>
            <w:proofErr w:type="spellStart"/>
            <w:r w:rsidRPr="002B4A63">
              <w:rPr>
                <w:rFonts w:asciiTheme="majorHAnsi" w:hAnsiTheme="majorHAnsi" w:cstheme="majorHAnsi"/>
                <w:bCs/>
              </w:rPr>
              <w:t>satisfactorio</w:t>
            </w:r>
            <w:proofErr w:type="spellEnd"/>
          </w:p>
        </w:tc>
      </w:tr>
    </w:tbl>
    <w:p w:rsidR="00E50E49" w:rsidRPr="002B4A63" w:rsidRDefault="00E50E49" w:rsidP="00512CD5">
      <w:pPr>
        <w:tabs>
          <w:tab w:val="left" w:pos="392"/>
          <w:tab w:val="left" w:pos="7479"/>
          <w:tab w:val="left" w:pos="8061"/>
        </w:tabs>
        <w:rPr>
          <w:rFonts w:asciiTheme="majorHAnsi" w:hAnsiTheme="majorHAnsi" w:cstheme="majorHAnsi"/>
        </w:rPr>
      </w:pPr>
    </w:p>
    <w:tbl>
      <w:tblPr>
        <w:tblStyle w:val="Taulaambquadrcula"/>
        <w:tblW w:w="0" w:type="auto"/>
        <w:tblLook w:val="04A0" w:firstRow="1" w:lastRow="0" w:firstColumn="1" w:lastColumn="0" w:noHBand="0" w:noVBand="1"/>
      </w:tblPr>
      <w:tblGrid>
        <w:gridCol w:w="8494"/>
      </w:tblGrid>
      <w:tr w:rsidR="00E50E49" w:rsidRPr="002B4A63" w:rsidTr="00E50E49">
        <w:tc>
          <w:tcPr>
            <w:tcW w:w="8644" w:type="dxa"/>
          </w:tcPr>
          <w:p w:rsidR="00E50E49" w:rsidRPr="002B4A63" w:rsidRDefault="00E50E49" w:rsidP="00512CD5">
            <w:pPr>
              <w:tabs>
                <w:tab w:val="left" w:pos="392"/>
                <w:tab w:val="left" w:pos="7479"/>
                <w:tab w:val="left" w:pos="8061"/>
              </w:tabs>
              <w:rPr>
                <w:rFonts w:asciiTheme="majorHAnsi" w:hAnsiTheme="majorHAnsi" w:cstheme="majorHAnsi"/>
                <w:b/>
              </w:rPr>
            </w:pPr>
            <w:r w:rsidRPr="002B4A63">
              <w:rPr>
                <w:rFonts w:asciiTheme="majorHAnsi" w:hAnsiTheme="majorHAnsi" w:cstheme="majorHAnsi"/>
                <w:b/>
              </w:rPr>
              <w:t>OBSERVACIONES</w:t>
            </w:r>
          </w:p>
        </w:tc>
      </w:tr>
      <w:tr w:rsidR="00E50E49" w:rsidRPr="002B4A63" w:rsidTr="00E50E49">
        <w:tc>
          <w:tcPr>
            <w:tcW w:w="8644" w:type="dxa"/>
          </w:tcPr>
          <w:p w:rsidR="00E50E49" w:rsidRPr="002B4A63" w:rsidRDefault="00E50E49" w:rsidP="00512CD5">
            <w:pPr>
              <w:tabs>
                <w:tab w:val="left" w:pos="392"/>
                <w:tab w:val="left" w:pos="7479"/>
                <w:tab w:val="left" w:pos="8061"/>
              </w:tabs>
              <w:rPr>
                <w:rFonts w:asciiTheme="majorHAnsi" w:hAnsiTheme="majorHAnsi" w:cstheme="majorHAnsi"/>
              </w:rPr>
            </w:pPr>
            <w:r w:rsidRPr="002B4A63">
              <w:rPr>
                <w:rFonts w:asciiTheme="majorHAnsi" w:hAnsiTheme="majorHAnsi" w:cstheme="majorHAnsi"/>
              </w:rPr>
              <w:fldChar w:fldCharType="begin">
                <w:ffData>
                  <w:name w:val="Text61"/>
                  <w:enabled/>
                  <w:calcOnExit w:val="0"/>
                  <w:textInput/>
                </w:ffData>
              </w:fldChar>
            </w:r>
            <w:r w:rsidRPr="002B4A63">
              <w:rPr>
                <w:rFonts w:asciiTheme="majorHAnsi" w:hAnsiTheme="majorHAnsi" w:cstheme="majorHAnsi"/>
              </w:rPr>
              <w:instrText xml:space="preserve"> FORMTEXT </w:instrText>
            </w:r>
            <w:r w:rsidRPr="002B4A63">
              <w:rPr>
                <w:rFonts w:asciiTheme="majorHAnsi" w:hAnsiTheme="majorHAnsi" w:cstheme="majorHAnsi"/>
              </w:rPr>
            </w:r>
            <w:r w:rsidRPr="002B4A63">
              <w:rPr>
                <w:rFonts w:asciiTheme="majorHAnsi" w:hAnsiTheme="majorHAnsi" w:cstheme="majorHAnsi"/>
              </w:rPr>
              <w:fldChar w:fldCharType="separate"/>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t> </w:t>
            </w:r>
            <w:r w:rsidRPr="002B4A63">
              <w:rPr>
                <w:rFonts w:asciiTheme="majorHAnsi" w:hAnsiTheme="majorHAnsi" w:cstheme="majorHAnsi"/>
              </w:rPr>
              <w:fldChar w:fldCharType="end"/>
            </w:r>
          </w:p>
        </w:tc>
      </w:tr>
    </w:tbl>
    <w:p w:rsidR="00E50E49" w:rsidRPr="002B4A63" w:rsidRDefault="00E50E49" w:rsidP="00512CD5">
      <w:pPr>
        <w:tabs>
          <w:tab w:val="left" w:pos="392"/>
          <w:tab w:val="left" w:pos="7479"/>
          <w:tab w:val="left" w:pos="8061"/>
        </w:tabs>
        <w:rPr>
          <w:rFonts w:asciiTheme="majorHAnsi" w:hAnsiTheme="majorHAnsi" w:cstheme="majorHAnsi"/>
        </w:rPr>
      </w:pPr>
    </w:p>
    <w:p w:rsidR="00746B87" w:rsidRPr="002B4A63" w:rsidRDefault="00746B87" w:rsidP="00512CD5">
      <w:pPr>
        <w:tabs>
          <w:tab w:val="left" w:pos="392"/>
          <w:tab w:val="left" w:pos="7479"/>
          <w:tab w:val="left" w:pos="8061"/>
        </w:tabs>
        <w:rPr>
          <w:rFonts w:asciiTheme="majorHAnsi" w:hAnsiTheme="majorHAnsi" w:cstheme="majorHAnsi"/>
        </w:rPr>
      </w:pPr>
    </w:p>
    <w:p w:rsidR="00746B87" w:rsidRPr="002B4A63" w:rsidRDefault="00746B87" w:rsidP="00512CD5">
      <w:pPr>
        <w:tabs>
          <w:tab w:val="left" w:pos="392"/>
          <w:tab w:val="left" w:pos="7479"/>
          <w:tab w:val="left" w:pos="8061"/>
        </w:tabs>
        <w:rPr>
          <w:rFonts w:asciiTheme="majorHAnsi" w:hAnsiTheme="majorHAnsi" w:cstheme="majorHAnsi"/>
        </w:rPr>
      </w:pPr>
    </w:p>
    <w:p w:rsidR="00746B87" w:rsidRPr="002B4A63" w:rsidRDefault="00746B87" w:rsidP="00512CD5">
      <w:pPr>
        <w:tabs>
          <w:tab w:val="left" w:pos="392"/>
          <w:tab w:val="left" w:pos="7479"/>
          <w:tab w:val="left" w:pos="8061"/>
        </w:tabs>
        <w:rPr>
          <w:rFonts w:asciiTheme="majorHAnsi" w:hAnsiTheme="majorHAnsi" w:cstheme="majorHAnsi"/>
        </w:rPr>
      </w:pPr>
    </w:p>
    <w:p w:rsidR="00E50E49" w:rsidRPr="002B4A63" w:rsidRDefault="00E50E49" w:rsidP="00512CD5">
      <w:pPr>
        <w:tabs>
          <w:tab w:val="left" w:pos="392"/>
          <w:tab w:val="left" w:pos="7479"/>
          <w:tab w:val="left" w:pos="8061"/>
        </w:tabs>
        <w:rPr>
          <w:rFonts w:asciiTheme="majorHAnsi" w:hAnsiTheme="majorHAnsi" w:cstheme="majorHAnsi"/>
        </w:rPr>
      </w:pPr>
    </w:p>
    <w:p w:rsidR="00E50E49" w:rsidRPr="002B4A63" w:rsidRDefault="00E50E49" w:rsidP="00512CD5">
      <w:pPr>
        <w:tabs>
          <w:tab w:val="left" w:pos="392"/>
          <w:tab w:val="left" w:pos="7479"/>
          <w:tab w:val="left" w:pos="8061"/>
        </w:tabs>
        <w:rPr>
          <w:rFonts w:asciiTheme="majorHAnsi" w:hAnsiTheme="majorHAnsi" w:cstheme="majorHAnsi"/>
        </w:rPr>
      </w:pPr>
    </w:p>
    <w:p w:rsidR="00746B87" w:rsidRPr="002B4A63" w:rsidRDefault="00746B87" w:rsidP="00512CD5">
      <w:pPr>
        <w:tabs>
          <w:tab w:val="left" w:pos="392"/>
          <w:tab w:val="left" w:pos="7479"/>
          <w:tab w:val="left" w:pos="8061"/>
        </w:tabs>
        <w:rPr>
          <w:rFonts w:asciiTheme="majorHAnsi" w:hAnsiTheme="majorHAnsi" w:cstheme="majorHAnsi"/>
        </w:rPr>
      </w:pPr>
    </w:p>
    <w:p w:rsidR="00047227" w:rsidRPr="002B4A63" w:rsidRDefault="00047227" w:rsidP="00047227">
      <w:pPr>
        <w:rPr>
          <w:rFonts w:asciiTheme="majorHAnsi" w:hAnsiTheme="majorHAnsi" w:cstheme="majorHAnsi"/>
          <w:i/>
          <w:snapToGrid w:val="0"/>
        </w:rPr>
      </w:pPr>
      <w:r w:rsidRPr="002B4A63">
        <w:rPr>
          <w:rFonts w:asciiTheme="majorHAnsi" w:hAnsiTheme="majorHAnsi" w:cstheme="majorHAnsi"/>
          <w:i/>
        </w:rPr>
        <w:t xml:space="preserve">(Firma </w:t>
      </w:r>
      <w:proofErr w:type="spellStart"/>
      <w:r w:rsidRPr="002B4A63">
        <w:rPr>
          <w:rFonts w:asciiTheme="majorHAnsi" w:hAnsiTheme="majorHAnsi" w:cstheme="majorHAnsi"/>
          <w:i/>
        </w:rPr>
        <w:t>electrónica</w:t>
      </w:r>
      <w:proofErr w:type="spellEnd"/>
      <w:r w:rsidRPr="002B4A63">
        <w:rPr>
          <w:rFonts w:asciiTheme="majorHAnsi" w:hAnsiTheme="majorHAnsi" w:cstheme="majorHAnsi"/>
          <w:i/>
        </w:rPr>
        <w:t>)</w:t>
      </w:r>
    </w:p>
    <w:p w:rsidR="00E50E49" w:rsidRPr="002B4A63" w:rsidRDefault="00E50E49" w:rsidP="00512CD5">
      <w:pPr>
        <w:rPr>
          <w:rFonts w:asciiTheme="majorHAnsi" w:hAnsiTheme="majorHAnsi" w:cstheme="majorHAnsi"/>
          <w:b/>
          <w:snapToGrid w:val="0"/>
        </w:rPr>
      </w:pPr>
      <w:r w:rsidRPr="002B4A63">
        <w:rPr>
          <w:rFonts w:asciiTheme="majorHAnsi" w:hAnsiTheme="majorHAnsi" w:cstheme="majorHAnsi"/>
          <w:b/>
          <w:snapToGrid w:val="0"/>
        </w:rPr>
        <w:t>El responsable del contrato</w:t>
      </w:r>
    </w:p>
    <w:p w:rsidR="00143971" w:rsidRPr="002B4A63" w:rsidRDefault="00143971">
      <w:pPr>
        <w:jc w:val="left"/>
        <w:rPr>
          <w:rFonts w:asciiTheme="majorHAnsi" w:hAnsiTheme="majorHAnsi" w:cstheme="majorHAnsi"/>
          <w:snapToGrid w:val="0"/>
        </w:rPr>
      </w:pPr>
      <w:r w:rsidRPr="002B4A63">
        <w:rPr>
          <w:rFonts w:asciiTheme="majorHAnsi" w:hAnsiTheme="majorHAnsi" w:cstheme="majorHAnsi"/>
          <w:snapToGrid w:val="0"/>
        </w:rPr>
        <w:br w:type="page"/>
      </w:r>
    </w:p>
    <w:p w:rsidR="00143971" w:rsidRPr="002B4A63" w:rsidRDefault="00143971" w:rsidP="00143971">
      <w:pPr>
        <w:rPr>
          <w:rFonts w:asciiTheme="majorHAnsi" w:hAnsiTheme="majorHAnsi" w:cstheme="majorHAnsi"/>
          <w:b/>
        </w:rPr>
      </w:pPr>
      <w:r w:rsidRPr="002B4A63">
        <w:rPr>
          <w:rFonts w:asciiTheme="majorHAnsi" w:hAnsiTheme="majorHAnsi" w:cstheme="majorHAnsi"/>
          <w:b/>
        </w:rPr>
        <w:t>ANEXO Nº 11</w:t>
      </w:r>
    </w:p>
    <w:p w:rsidR="00143971" w:rsidRPr="002B4A63" w:rsidRDefault="00143971">
      <w:pPr>
        <w:jc w:val="left"/>
        <w:rPr>
          <w:rFonts w:asciiTheme="majorHAnsi" w:hAnsiTheme="majorHAnsi" w:cstheme="majorHAnsi"/>
          <w:snapToGrid w:val="0"/>
        </w:rPr>
      </w:pPr>
    </w:p>
    <w:p w:rsidR="00143971" w:rsidRPr="002B4A63" w:rsidRDefault="00143971" w:rsidP="00143971">
      <w:pPr>
        <w:jc w:val="left"/>
        <w:rPr>
          <w:rFonts w:asciiTheme="majorHAnsi" w:hAnsiTheme="majorHAnsi" w:cstheme="majorHAnsi"/>
          <w:b/>
          <w:snapToGrid w:val="0"/>
        </w:rPr>
      </w:pPr>
      <w:r w:rsidRPr="002B4A63">
        <w:rPr>
          <w:rFonts w:asciiTheme="majorHAnsi" w:hAnsiTheme="majorHAnsi" w:cstheme="majorHAnsi"/>
          <w:b/>
          <w:snapToGrid w:val="0"/>
        </w:rPr>
        <w:t>MODELO DE DECLARACIÓN RESPONSABLE PARA LOS CONTRATOS CUYA EJECUCIÓN REQUIERA EL TRATAMIENTO POR PARTE DEL CONTRATISTA DE DATOS PERSONALES POR CUENTA DEL RESPONSABLE DEL TRATAMIENTO</w:t>
      </w:r>
    </w:p>
    <w:p w:rsidR="00143971" w:rsidRPr="002B4A63" w:rsidRDefault="00143971" w:rsidP="00143971">
      <w:pPr>
        <w:jc w:val="left"/>
        <w:rPr>
          <w:rFonts w:asciiTheme="majorHAnsi" w:hAnsiTheme="majorHAnsi" w:cstheme="majorHAnsi"/>
          <w:snapToGrid w:val="0"/>
        </w:rPr>
      </w:pPr>
    </w:p>
    <w:p w:rsidR="00143971" w:rsidRPr="002B4A63" w:rsidRDefault="00143971" w:rsidP="00143971">
      <w:pPr>
        <w:jc w:val="left"/>
        <w:rPr>
          <w:rFonts w:asciiTheme="majorHAnsi" w:hAnsiTheme="majorHAnsi" w:cstheme="majorHAnsi"/>
          <w:snapToGrid w:val="0"/>
        </w:rPr>
      </w:pPr>
    </w:p>
    <w:p w:rsidR="00143971" w:rsidRPr="002B4A63" w:rsidRDefault="00143971" w:rsidP="00143971">
      <w:pPr>
        <w:jc w:val="left"/>
        <w:rPr>
          <w:rFonts w:asciiTheme="majorHAnsi" w:hAnsiTheme="majorHAnsi" w:cstheme="majorHAnsi"/>
          <w:snapToGrid w:val="0"/>
        </w:rPr>
      </w:pPr>
      <w:r w:rsidRPr="002B4A63">
        <w:rPr>
          <w:rFonts w:asciiTheme="majorHAnsi" w:hAnsiTheme="majorHAnsi" w:cstheme="majorHAnsi"/>
          <w:snapToGrid w:val="0"/>
        </w:rPr>
        <w:t xml:space="preserve">El/la Sr./Sra............................................................................................ en (nombre propio / en nombre y representación de la empresa) con NIF.................., declara que tiene la capacidad para aplicar las medidas técnicas y organizativas apropiadas para garantizar y acreditar que el tratamiento de datos personales se efectúa de conformidad con la Ley orgánica 3/2018, de 5 de diciembre, de protección de datos personales y garantizaba de los derechos digitales, con la normativa de desarrollo y de acuerdo con el Reglamento (UE) 2016/679 del Parlamento Europeo y del Consejo, de 27 de abril de 2016, relativo a la protección de las personas físicas con respecto al tratamiento de datos personales y a la libre circulación de estos </w:t>
      </w:r>
      <w:proofErr w:type="spellStart"/>
      <w:r w:rsidRPr="002B4A63">
        <w:rPr>
          <w:rFonts w:asciiTheme="majorHAnsi" w:hAnsiTheme="majorHAnsi" w:cstheme="majorHAnsi"/>
          <w:snapToGrid w:val="0"/>
        </w:rPr>
        <w:t>datos</w:t>
      </w:r>
      <w:proofErr w:type="spellEnd"/>
      <w:r w:rsidRPr="002B4A63">
        <w:rPr>
          <w:rFonts w:asciiTheme="majorHAnsi" w:hAnsiTheme="majorHAnsi" w:cstheme="majorHAnsi"/>
          <w:snapToGrid w:val="0"/>
        </w:rPr>
        <w:t xml:space="preserve"> y por</w:t>
      </w:r>
      <w:r w:rsidR="002B4A63" w:rsidRPr="002B4A63">
        <w:rPr>
          <w:rFonts w:asciiTheme="majorHAnsi" w:hAnsiTheme="majorHAnsi" w:cstheme="majorHAnsi"/>
          <w:snapToGrid w:val="0"/>
          <w:vanish/>
        </w:rPr>
        <w:t xml:space="preserve"> </w:t>
      </w:r>
      <w:r w:rsidRPr="002B4A63">
        <w:rPr>
          <w:rFonts w:asciiTheme="majorHAnsi" w:hAnsiTheme="majorHAnsi" w:cstheme="majorHAnsi"/>
          <w:snapToGrid w:val="0"/>
        </w:rPr>
        <w:t xml:space="preserve">la </w:t>
      </w:r>
      <w:r w:rsidR="002B4A63" w:rsidRPr="002B4A63">
        <w:rPr>
          <w:rFonts w:asciiTheme="majorHAnsi" w:hAnsiTheme="majorHAnsi" w:cstheme="majorHAnsi"/>
          <w:snapToGrid w:val="0"/>
        </w:rPr>
        <w:t>que</w:t>
      </w:r>
      <w:r w:rsidRPr="002B4A63">
        <w:rPr>
          <w:rFonts w:asciiTheme="majorHAnsi" w:hAnsiTheme="majorHAnsi" w:cstheme="majorHAnsi"/>
          <w:snapToGrid w:val="0"/>
        </w:rPr>
        <w:t xml:space="preserve"> se deroga la Directiva 95/46/CE.</w:t>
      </w:r>
    </w:p>
    <w:p w:rsidR="00143971" w:rsidRPr="002B4A63" w:rsidRDefault="00143971" w:rsidP="00143971">
      <w:pPr>
        <w:jc w:val="left"/>
        <w:rPr>
          <w:rFonts w:asciiTheme="majorHAnsi" w:hAnsiTheme="majorHAnsi" w:cstheme="majorHAnsi"/>
          <w:snapToGrid w:val="0"/>
        </w:rPr>
      </w:pPr>
    </w:p>
    <w:p w:rsidR="00143971" w:rsidRPr="002B4A63" w:rsidRDefault="00143971" w:rsidP="00143971">
      <w:pPr>
        <w:jc w:val="left"/>
        <w:rPr>
          <w:rFonts w:asciiTheme="majorHAnsi" w:hAnsiTheme="majorHAnsi" w:cstheme="majorHAnsi"/>
          <w:snapToGrid w:val="0"/>
        </w:rPr>
      </w:pPr>
      <w:r w:rsidRPr="002B4A63">
        <w:rPr>
          <w:rFonts w:asciiTheme="majorHAnsi" w:hAnsiTheme="majorHAnsi" w:cstheme="majorHAnsi"/>
          <w:snapToGrid w:val="0"/>
        </w:rPr>
        <w:t xml:space="preserve">Asimismo, declara que los servidores estarán ubicados en ................. y que los servicios asociados a los mismos se prestarán desde ................., comprometiéndose a comunicar cualquier cambio que se produzca, a lo largo de la vida del contrato, de esta información. Asimismo, se compromete a indicar en su oferta, si tiene previsto subcontratar los servidores o los servicios asociados a estos, y el nombre o el perfil empresarial, definido por referencia a las condiciones de solvencia profesional o </w:t>
      </w:r>
      <w:proofErr w:type="spellStart"/>
      <w:r w:rsidRPr="002B4A63">
        <w:rPr>
          <w:rFonts w:asciiTheme="majorHAnsi" w:hAnsiTheme="majorHAnsi" w:cstheme="majorHAnsi"/>
          <w:snapToGrid w:val="0"/>
        </w:rPr>
        <w:t>técnica</w:t>
      </w:r>
      <w:proofErr w:type="spellEnd"/>
      <w:r w:rsidRPr="002B4A63">
        <w:rPr>
          <w:rFonts w:asciiTheme="majorHAnsi" w:hAnsiTheme="majorHAnsi" w:cstheme="majorHAnsi"/>
          <w:snapToGrid w:val="0"/>
        </w:rPr>
        <w:t xml:space="preserve">, de los </w:t>
      </w:r>
      <w:proofErr w:type="spellStart"/>
      <w:r w:rsidRPr="002B4A63">
        <w:rPr>
          <w:rFonts w:asciiTheme="majorHAnsi" w:hAnsiTheme="majorHAnsi" w:cstheme="majorHAnsi"/>
          <w:snapToGrid w:val="0"/>
        </w:rPr>
        <w:t>subcontratistas</w:t>
      </w:r>
      <w:proofErr w:type="spellEnd"/>
      <w:r w:rsidRPr="002B4A63">
        <w:rPr>
          <w:rFonts w:asciiTheme="majorHAnsi" w:hAnsiTheme="majorHAnsi" w:cstheme="majorHAnsi"/>
          <w:snapToGrid w:val="0"/>
        </w:rPr>
        <w:t xml:space="preserve"> a los </w:t>
      </w:r>
      <w:proofErr w:type="spellStart"/>
      <w:r w:rsidRPr="002B4A63">
        <w:rPr>
          <w:rFonts w:asciiTheme="majorHAnsi" w:hAnsiTheme="majorHAnsi" w:cstheme="majorHAnsi"/>
          <w:snapToGrid w:val="0"/>
        </w:rPr>
        <w:t>cuales</w:t>
      </w:r>
      <w:proofErr w:type="spellEnd"/>
      <w:r w:rsidRPr="002B4A63">
        <w:rPr>
          <w:rFonts w:asciiTheme="majorHAnsi" w:hAnsiTheme="majorHAnsi" w:cstheme="majorHAnsi"/>
          <w:snapToGrid w:val="0"/>
        </w:rPr>
        <w:t xml:space="preserve"> se encargue la realización.</w:t>
      </w:r>
    </w:p>
    <w:p w:rsidR="00143971" w:rsidRPr="002B4A63" w:rsidRDefault="00143971" w:rsidP="00143971">
      <w:pPr>
        <w:jc w:val="left"/>
        <w:rPr>
          <w:rFonts w:asciiTheme="majorHAnsi" w:hAnsiTheme="majorHAnsi" w:cstheme="majorHAnsi"/>
          <w:snapToGrid w:val="0"/>
        </w:rPr>
      </w:pPr>
    </w:p>
    <w:p w:rsidR="00143971" w:rsidRPr="002B4A63" w:rsidRDefault="00143971" w:rsidP="00143971">
      <w:pPr>
        <w:jc w:val="left"/>
        <w:rPr>
          <w:rFonts w:asciiTheme="majorHAnsi" w:hAnsiTheme="majorHAnsi" w:cstheme="majorHAnsi"/>
          <w:snapToGrid w:val="0"/>
        </w:rPr>
      </w:pPr>
    </w:p>
    <w:p w:rsidR="00143971" w:rsidRPr="002B4A63" w:rsidRDefault="00143971" w:rsidP="00143971">
      <w:pPr>
        <w:jc w:val="left"/>
        <w:rPr>
          <w:rFonts w:asciiTheme="majorHAnsi" w:hAnsiTheme="majorHAnsi" w:cstheme="majorHAnsi"/>
          <w:snapToGrid w:val="0"/>
        </w:rPr>
      </w:pPr>
    </w:p>
    <w:p w:rsidR="00143971" w:rsidRPr="002B4A63" w:rsidRDefault="00143971" w:rsidP="00143971">
      <w:pPr>
        <w:jc w:val="left"/>
        <w:rPr>
          <w:rFonts w:asciiTheme="majorHAnsi" w:hAnsiTheme="majorHAnsi" w:cstheme="majorHAnsi"/>
          <w:snapToGrid w:val="0"/>
        </w:rPr>
      </w:pPr>
    </w:p>
    <w:p w:rsidR="00143971" w:rsidRPr="002B4A63" w:rsidRDefault="00143971" w:rsidP="00143971">
      <w:pPr>
        <w:jc w:val="left"/>
        <w:rPr>
          <w:rFonts w:asciiTheme="majorHAnsi" w:hAnsiTheme="majorHAnsi" w:cstheme="majorHAnsi"/>
          <w:snapToGrid w:val="0"/>
        </w:rPr>
      </w:pPr>
    </w:p>
    <w:p w:rsidR="00143971" w:rsidRPr="002B4A63" w:rsidRDefault="00143971" w:rsidP="00143971">
      <w:pPr>
        <w:rPr>
          <w:rFonts w:asciiTheme="majorHAnsi" w:hAnsiTheme="majorHAnsi" w:cstheme="majorHAnsi"/>
        </w:rPr>
      </w:pPr>
      <w:r w:rsidRPr="002B4A63">
        <w:rPr>
          <w:rFonts w:asciiTheme="majorHAnsi" w:hAnsiTheme="majorHAnsi" w:cstheme="majorHAnsi"/>
        </w:rPr>
        <w:t xml:space="preserve">(Firma </w:t>
      </w:r>
      <w:proofErr w:type="spellStart"/>
      <w:r w:rsidRPr="002B4A63">
        <w:rPr>
          <w:rFonts w:asciiTheme="majorHAnsi" w:hAnsiTheme="majorHAnsi" w:cstheme="majorHAnsi"/>
        </w:rPr>
        <w:t>electrónica</w:t>
      </w:r>
      <w:proofErr w:type="spellEnd"/>
      <w:r w:rsidRPr="002B4A63">
        <w:rPr>
          <w:rFonts w:asciiTheme="majorHAnsi" w:hAnsiTheme="majorHAnsi" w:cstheme="majorHAnsi"/>
        </w:rPr>
        <w:t xml:space="preserve"> del/de la </w:t>
      </w:r>
      <w:proofErr w:type="spellStart"/>
      <w:r w:rsidRPr="002B4A63">
        <w:rPr>
          <w:rFonts w:asciiTheme="majorHAnsi" w:hAnsiTheme="majorHAnsi" w:cstheme="majorHAnsi"/>
        </w:rPr>
        <w:t>representante</w:t>
      </w:r>
      <w:proofErr w:type="spellEnd"/>
      <w:r w:rsidRPr="002B4A63">
        <w:rPr>
          <w:rFonts w:asciiTheme="majorHAnsi" w:hAnsiTheme="majorHAnsi" w:cstheme="majorHAnsi"/>
        </w:rPr>
        <w:t xml:space="preserve"> legal de la empresa)</w:t>
      </w:r>
    </w:p>
    <w:p w:rsidR="00143971" w:rsidRPr="002B4A63" w:rsidRDefault="00143971" w:rsidP="00143971">
      <w:pPr>
        <w:jc w:val="left"/>
        <w:rPr>
          <w:rFonts w:asciiTheme="majorHAnsi" w:hAnsiTheme="majorHAnsi" w:cstheme="majorHAnsi"/>
          <w:snapToGrid w:val="0"/>
        </w:rPr>
      </w:pPr>
      <w:r w:rsidRPr="002B4A63">
        <w:rPr>
          <w:rFonts w:asciiTheme="majorHAnsi" w:hAnsiTheme="majorHAnsi" w:cstheme="majorHAnsi"/>
          <w:snapToGrid w:val="0"/>
        </w:rPr>
        <w:br w:type="page"/>
      </w:r>
    </w:p>
    <w:p w:rsidR="00E50E49" w:rsidRPr="002B4A63" w:rsidRDefault="00E50E49" w:rsidP="00512CD5">
      <w:pPr>
        <w:rPr>
          <w:rFonts w:asciiTheme="majorHAnsi" w:hAnsiTheme="majorHAnsi" w:cstheme="majorHAnsi"/>
          <w:snapToGrid w:val="0"/>
        </w:rPr>
        <w:sectPr w:rsidR="00E50E49" w:rsidRPr="002B4A63" w:rsidSect="00CD152F">
          <w:headerReference w:type="default" r:id="rId22"/>
          <w:footerReference w:type="default" r:id="rId23"/>
          <w:footerReference w:type="first" r:id="rId24"/>
          <w:pgSz w:w="11906" w:h="16838" w:code="9"/>
          <w:pgMar w:top="1418" w:right="1701" w:bottom="1418" w:left="1701" w:header="567" w:footer="851" w:gutter="0"/>
          <w:cols w:space="720"/>
          <w:docGrid w:linePitch="299"/>
        </w:sectPr>
      </w:pPr>
    </w:p>
    <w:p w:rsidR="00E50E49" w:rsidRPr="002B4A63" w:rsidRDefault="00E50E49" w:rsidP="00512CD5">
      <w:pPr>
        <w:rPr>
          <w:rFonts w:asciiTheme="majorHAnsi" w:hAnsiTheme="majorHAnsi" w:cstheme="majorHAnsi"/>
          <w:b/>
        </w:rPr>
      </w:pPr>
      <w:bookmarkStart w:id="192" w:name="Annex14"/>
      <w:bookmarkStart w:id="193" w:name="Annex13"/>
      <w:r w:rsidRPr="002B4A63">
        <w:rPr>
          <w:rFonts w:asciiTheme="majorHAnsi" w:hAnsiTheme="majorHAnsi" w:cstheme="majorHAnsi"/>
          <w:b/>
        </w:rPr>
        <w:t xml:space="preserve">ANEXO Nº </w:t>
      </w:r>
      <w:bookmarkEnd w:id="192"/>
      <w:bookmarkEnd w:id="193"/>
      <w:r w:rsidR="00143971" w:rsidRPr="002B4A63">
        <w:rPr>
          <w:rFonts w:asciiTheme="majorHAnsi" w:hAnsiTheme="majorHAnsi" w:cstheme="majorHAnsi"/>
          <w:b/>
        </w:rPr>
        <w:t>12</w:t>
      </w:r>
    </w:p>
    <w:p w:rsidR="00493F06" w:rsidRPr="002B4A63" w:rsidRDefault="00493F06" w:rsidP="00493F06">
      <w:pPr>
        <w:rPr>
          <w:rFonts w:asciiTheme="majorHAnsi" w:hAnsiTheme="majorHAnsi" w:cstheme="majorHAnsi"/>
          <w:b/>
        </w:rPr>
      </w:pPr>
    </w:p>
    <w:p w:rsidR="00493F06" w:rsidRPr="002B4A63" w:rsidRDefault="00493F06" w:rsidP="00493F06">
      <w:pPr>
        <w:rPr>
          <w:rFonts w:asciiTheme="majorHAnsi" w:hAnsiTheme="majorHAnsi" w:cstheme="majorHAnsi"/>
          <w:b/>
        </w:rPr>
      </w:pPr>
      <w:r w:rsidRPr="002B4A63">
        <w:rPr>
          <w:rFonts w:asciiTheme="majorHAnsi" w:hAnsiTheme="majorHAnsi" w:cstheme="majorHAnsi"/>
          <w:b/>
        </w:rPr>
        <w:t>SUBROGACIÓN PERSONAL</w:t>
      </w:r>
    </w:p>
    <w:p w:rsidR="001075E5" w:rsidRPr="002B4A63" w:rsidRDefault="001075E5" w:rsidP="00493F06">
      <w:pPr>
        <w:rPr>
          <w:rFonts w:asciiTheme="majorHAnsi" w:hAnsiTheme="majorHAnsi" w:cstheme="majorHAnsi"/>
          <w:i/>
        </w:rPr>
      </w:pPr>
      <w:r w:rsidRPr="002B4A63">
        <w:rPr>
          <w:rFonts w:asciiTheme="majorHAnsi" w:hAnsiTheme="majorHAnsi" w:cstheme="majorHAnsi"/>
          <w:i/>
        </w:rPr>
        <w:t>(Información facilitada por la actual empresa prestamista del servicio)</w:t>
      </w:r>
    </w:p>
    <w:p w:rsidR="00493F06" w:rsidRPr="002B4A63" w:rsidRDefault="00493F06" w:rsidP="00493F06">
      <w:pPr>
        <w:rPr>
          <w:rFonts w:asciiTheme="majorHAnsi" w:hAnsiTheme="majorHAnsi" w:cstheme="majorHAnsi"/>
        </w:rPr>
      </w:pPr>
    </w:p>
    <w:p w:rsidR="001075E5" w:rsidRPr="002B4A63" w:rsidRDefault="001075E5" w:rsidP="00493F06">
      <w:pPr>
        <w:rPr>
          <w:rFonts w:asciiTheme="majorHAnsi" w:hAnsiTheme="majorHAnsi" w:cstheme="majorHAnsi"/>
        </w:rPr>
      </w:pPr>
    </w:p>
    <w:p w:rsidR="001075E5" w:rsidRPr="002B4A63" w:rsidRDefault="001075E5" w:rsidP="001075E5">
      <w:pPr>
        <w:ind w:left="561" w:right="5607" w:hanging="10"/>
        <w:rPr>
          <w:rFonts w:asciiTheme="majorHAnsi" w:hAnsiTheme="majorHAnsi" w:cstheme="majorHAnsi"/>
        </w:rPr>
      </w:pPr>
      <w:r w:rsidRPr="002B4A63">
        <w:rPr>
          <w:rFonts w:asciiTheme="majorHAnsi" w:eastAsia="Arial" w:hAnsiTheme="majorHAnsi" w:cstheme="majorHAnsi"/>
          <w:b/>
        </w:rPr>
        <w:t>Centro:</w:t>
      </w:r>
      <w:r w:rsidRPr="002B4A63">
        <w:rPr>
          <w:rFonts w:asciiTheme="majorHAnsi" w:eastAsia="Arial" w:hAnsiTheme="majorHAnsi" w:cstheme="majorHAnsi"/>
        </w:rPr>
        <w:t xml:space="preserve"> </w:t>
      </w:r>
      <w:r w:rsidRPr="002B4A63">
        <w:rPr>
          <w:rFonts w:asciiTheme="majorHAnsi" w:eastAsia="Arial" w:hAnsiTheme="majorHAnsi" w:cstheme="majorHAnsi"/>
          <w:b/>
        </w:rPr>
        <w:t xml:space="preserve">EAPC  </w:t>
      </w:r>
    </w:p>
    <w:p w:rsidR="001075E5" w:rsidRPr="002B4A63" w:rsidRDefault="001075E5" w:rsidP="001075E5">
      <w:pPr>
        <w:ind w:left="566"/>
        <w:rPr>
          <w:rFonts w:asciiTheme="majorHAnsi" w:hAnsiTheme="majorHAnsi" w:cstheme="majorHAnsi"/>
        </w:rPr>
      </w:pPr>
      <w:r w:rsidRPr="002B4A63">
        <w:rPr>
          <w:rFonts w:asciiTheme="majorHAnsi" w:eastAsia="Arial" w:hAnsiTheme="majorHAnsi" w:cstheme="majorHAnsi"/>
        </w:rPr>
        <w:t>Dirección: C. Gerona, 20</w:t>
      </w:r>
      <w:r w:rsidRPr="002B4A63">
        <w:rPr>
          <w:rFonts w:asciiTheme="majorHAnsi" w:eastAsia="Arial" w:hAnsiTheme="majorHAnsi" w:cstheme="majorHAnsi"/>
          <w:b/>
        </w:rPr>
        <w:t xml:space="preserve"> </w:t>
      </w:r>
    </w:p>
    <w:p w:rsidR="001075E5" w:rsidRPr="002B4A63" w:rsidRDefault="001075E5" w:rsidP="001075E5">
      <w:pPr>
        <w:ind w:left="561" w:right="5607" w:hanging="10"/>
        <w:rPr>
          <w:rFonts w:asciiTheme="majorHAnsi" w:hAnsiTheme="majorHAnsi" w:cstheme="majorHAnsi"/>
        </w:rPr>
      </w:pPr>
      <w:r w:rsidRPr="002B4A63">
        <w:rPr>
          <w:rFonts w:asciiTheme="majorHAnsi" w:eastAsia="Arial" w:hAnsiTheme="majorHAnsi" w:cstheme="majorHAnsi"/>
        </w:rPr>
        <w:t>Población: Barcelona</w:t>
      </w:r>
      <w:r w:rsidRPr="002B4A63">
        <w:rPr>
          <w:rFonts w:asciiTheme="majorHAnsi" w:eastAsia="Arial" w:hAnsiTheme="majorHAnsi" w:cstheme="majorHAnsi"/>
          <w:b/>
        </w:rPr>
        <w:t xml:space="preserve"> </w:t>
      </w:r>
    </w:p>
    <w:p w:rsidR="001075E5" w:rsidRPr="002B4A63" w:rsidRDefault="001075E5" w:rsidP="001075E5">
      <w:pPr>
        <w:ind w:left="561" w:right="5607" w:hanging="10"/>
        <w:rPr>
          <w:rFonts w:asciiTheme="majorHAnsi" w:hAnsiTheme="majorHAnsi" w:cstheme="majorHAnsi"/>
        </w:rPr>
      </w:pPr>
      <w:r w:rsidRPr="002B4A63">
        <w:rPr>
          <w:rFonts w:asciiTheme="majorHAnsi" w:eastAsia="Arial" w:hAnsiTheme="majorHAnsi" w:cstheme="majorHAnsi"/>
        </w:rPr>
        <w:t>Provincia: Barcelona</w:t>
      </w:r>
      <w:r w:rsidRPr="002B4A63">
        <w:rPr>
          <w:rFonts w:asciiTheme="majorHAnsi" w:eastAsia="Arial" w:hAnsiTheme="majorHAnsi" w:cstheme="majorHAnsi"/>
          <w:b/>
        </w:rPr>
        <w:t xml:space="preserve"> </w:t>
      </w:r>
    </w:p>
    <w:p w:rsidR="001075E5" w:rsidRPr="002B4A63" w:rsidRDefault="001075E5" w:rsidP="001075E5">
      <w:pPr>
        <w:ind w:left="566"/>
        <w:rPr>
          <w:rFonts w:asciiTheme="majorHAnsi" w:hAnsiTheme="majorHAnsi" w:cstheme="majorHAnsi"/>
        </w:rPr>
      </w:pPr>
      <w:r w:rsidRPr="002B4A63">
        <w:rPr>
          <w:rFonts w:asciiTheme="majorHAnsi" w:eastAsia="Arial" w:hAnsiTheme="majorHAnsi" w:cstheme="majorHAnsi"/>
        </w:rPr>
        <w:t xml:space="preserve"> </w:t>
      </w:r>
    </w:p>
    <w:p w:rsidR="001075E5" w:rsidRPr="002B4A63" w:rsidRDefault="001075E5" w:rsidP="001075E5">
      <w:pPr>
        <w:ind w:right="5607" w:hanging="10"/>
        <w:rPr>
          <w:rFonts w:asciiTheme="majorHAnsi" w:hAnsiTheme="majorHAnsi" w:cstheme="majorHAnsi"/>
        </w:rPr>
      </w:pPr>
      <w:r w:rsidRPr="002B4A63">
        <w:rPr>
          <w:rFonts w:asciiTheme="majorHAnsi" w:eastAsia="Arial" w:hAnsiTheme="majorHAnsi" w:cstheme="majorHAnsi"/>
          <w:b/>
        </w:rPr>
        <w:t xml:space="preserve">RELACIÓN DE PERSONAL A SUBROGAR DE VIGILANCIA Y SEGURIDAD </w:t>
      </w:r>
    </w:p>
    <w:p w:rsidR="001075E5" w:rsidRPr="002B4A63" w:rsidRDefault="001075E5" w:rsidP="001075E5">
      <w:pPr>
        <w:ind w:left="566"/>
        <w:rPr>
          <w:rFonts w:asciiTheme="majorHAnsi" w:hAnsiTheme="majorHAnsi" w:cstheme="majorHAnsi"/>
        </w:rPr>
      </w:pPr>
      <w:r w:rsidRPr="002B4A63">
        <w:rPr>
          <w:rFonts w:asciiTheme="majorHAnsi" w:eastAsia="Arial" w:hAnsiTheme="majorHAnsi" w:cstheme="majorHAnsi"/>
        </w:rPr>
        <w:t xml:space="preserve"> </w:t>
      </w:r>
    </w:p>
    <w:tbl>
      <w:tblPr>
        <w:tblStyle w:val="TableGrid"/>
        <w:tblW w:w="15590" w:type="dxa"/>
        <w:tblInd w:w="-714" w:type="dxa"/>
        <w:tblCellMar>
          <w:top w:w="3" w:type="dxa"/>
          <w:left w:w="70" w:type="dxa"/>
          <w:right w:w="23" w:type="dxa"/>
        </w:tblCellMar>
        <w:tblLook w:val="04A0" w:firstRow="1" w:lastRow="0" w:firstColumn="1" w:lastColumn="0" w:noHBand="0" w:noVBand="1"/>
      </w:tblPr>
      <w:tblGrid>
        <w:gridCol w:w="266"/>
        <w:gridCol w:w="1682"/>
        <w:gridCol w:w="1408"/>
        <w:gridCol w:w="1594"/>
        <w:gridCol w:w="1349"/>
        <w:gridCol w:w="916"/>
        <w:gridCol w:w="1517"/>
        <w:gridCol w:w="1462"/>
        <w:gridCol w:w="1426"/>
        <w:gridCol w:w="2085"/>
        <w:gridCol w:w="1350"/>
        <w:gridCol w:w="1559"/>
      </w:tblGrid>
      <w:tr w:rsidR="002B4A63" w:rsidRPr="002B4A63" w:rsidTr="001075E5">
        <w:trPr>
          <w:trHeight w:val="929"/>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2A09D6">
            <w:pPr>
              <w:ind w:left="38"/>
              <w:jc w:val="center"/>
              <w:rPr>
                <w:rFonts w:asciiTheme="majorHAnsi" w:hAnsiTheme="majorHAnsi" w:cstheme="majorHAnsi"/>
              </w:rPr>
            </w:pPr>
          </w:p>
        </w:tc>
        <w:tc>
          <w:tcPr>
            <w:tcW w:w="1448"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b/>
              </w:rPr>
              <w:t xml:space="preserve">CATEGORÍA PROFESIONAL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3"/>
              <w:jc w:val="center"/>
              <w:rPr>
                <w:rFonts w:asciiTheme="majorHAnsi" w:hAnsiTheme="majorHAnsi" w:cstheme="majorHAnsi"/>
              </w:rPr>
            </w:pPr>
            <w:r w:rsidRPr="002B4A63">
              <w:rPr>
                <w:rFonts w:asciiTheme="majorHAnsi" w:eastAsia="Arial" w:hAnsiTheme="majorHAnsi" w:cstheme="majorHAnsi"/>
                <w:b/>
              </w:rPr>
              <w:t xml:space="preserve">TIPO  DE </w:t>
            </w:r>
          </w:p>
          <w:p w:rsidR="001075E5" w:rsidRPr="002B4A63" w:rsidRDefault="001075E5" w:rsidP="00187212">
            <w:pPr>
              <w:ind w:left="2"/>
              <w:rPr>
                <w:rFonts w:asciiTheme="majorHAnsi" w:hAnsiTheme="majorHAnsi" w:cstheme="majorHAnsi"/>
              </w:rPr>
            </w:pPr>
            <w:r w:rsidRPr="002B4A63">
              <w:rPr>
                <w:rFonts w:asciiTheme="majorHAnsi" w:eastAsia="Arial" w:hAnsiTheme="majorHAnsi" w:cstheme="majorHAnsi"/>
                <w:b/>
              </w:rPr>
              <w:t xml:space="preserve">CONTRATO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left="34" w:firstLine="264"/>
              <w:rPr>
                <w:rFonts w:asciiTheme="majorHAnsi" w:hAnsiTheme="majorHAnsi" w:cstheme="majorHAnsi"/>
              </w:rPr>
            </w:pPr>
            <w:r w:rsidRPr="002B4A63">
              <w:rPr>
                <w:rFonts w:asciiTheme="majorHAnsi" w:eastAsia="Arial" w:hAnsiTheme="majorHAnsi" w:cstheme="majorHAnsi"/>
                <w:b/>
              </w:rPr>
              <w:t xml:space="preserve">FECHA ANTIGÜEDAD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b/>
              </w:rPr>
              <w:t xml:space="preserve">JORNADA LABORAL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left="89"/>
              <w:rPr>
                <w:rFonts w:asciiTheme="majorHAnsi" w:hAnsiTheme="majorHAnsi" w:cstheme="majorHAnsi"/>
              </w:rPr>
            </w:pPr>
            <w:r w:rsidRPr="002B4A63">
              <w:rPr>
                <w:rFonts w:asciiTheme="majorHAnsi" w:eastAsia="Arial" w:hAnsiTheme="majorHAnsi" w:cstheme="majorHAnsi"/>
                <w:b/>
              </w:rPr>
              <w:t xml:space="preserve">TOTAL </w:t>
            </w:r>
          </w:p>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b/>
              </w:rPr>
              <w:t xml:space="preserve">HORAS AÑO </w:t>
            </w:r>
          </w:p>
        </w:tc>
        <w:tc>
          <w:tcPr>
            <w:tcW w:w="1135" w:type="dxa"/>
            <w:tcBorders>
              <w:top w:val="single" w:sz="4" w:space="0" w:color="000000"/>
              <w:left w:val="single" w:sz="4" w:space="0" w:color="000000"/>
              <w:bottom w:val="single" w:sz="4" w:space="0" w:color="000000"/>
              <w:right w:val="single" w:sz="4" w:space="0" w:color="000000"/>
            </w:tcBorders>
          </w:tcPr>
          <w:p w:rsidR="001075E5" w:rsidRPr="002B4A63" w:rsidRDefault="001075E5" w:rsidP="00187212">
            <w:pPr>
              <w:ind w:right="48"/>
              <w:jc w:val="center"/>
              <w:rPr>
                <w:rFonts w:asciiTheme="majorHAnsi" w:hAnsiTheme="majorHAnsi" w:cstheme="majorHAnsi"/>
              </w:rPr>
            </w:pPr>
            <w:r w:rsidRPr="002B4A63">
              <w:rPr>
                <w:rFonts w:asciiTheme="majorHAnsi" w:eastAsia="Arial" w:hAnsiTheme="majorHAnsi" w:cstheme="majorHAnsi"/>
                <w:b/>
              </w:rPr>
              <w:t xml:space="preserve">OTROS </w:t>
            </w:r>
          </w:p>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b/>
              </w:rPr>
              <w:t xml:space="preserve">COSTES </w:t>
            </w:r>
          </w:p>
          <w:p w:rsidR="001075E5" w:rsidRPr="002B4A63" w:rsidRDefault="001075E5" w:rsidP="00187212">
            <w:pPr>
              <w:ind w:left="55"/>
              <w:rPr>
                <w:rFonts w:asciiTheme="majorHAnsi" w:hAnsiTheme="majorHAnsi" w:cstheme="majorHAnsi"/>
              </w:rPr>
            </w:pPr>
            <w:r w:rsidRPr="002B4A63">
              <w:rPr>
                <w:rFonts w:asciiTheme="majorHAnsi" w:eastAsia="Arial" w:hAnsiTheme="majorHAnsi" w:cstheme="majorHAnsi"/>
                <w:b/>
              </w:rPr>
              <w:t xml:space="preserve">LABORALES </w:t>
            </w:r>
          </w:p>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b/>
              </w:rPr>
              <w:t xml:space="preserve">EN EUROS / MES(1) </w:t>
            </w:r>
          </w:p>
        </w:tc>
        <w:tc>
          <w:tcPr>
            <w:tcW w:w="1030" w:type="dxa"/>
            <w:tcBorders>
              <w:top w:val="single" w:sz="4" w:space="0" w:color="000000"/>
              <w:left w:val="single" w:sz="4" w:space="0" w:color="000000"/>
              <w:bottom w:val="single" w:sz="4" w:space="0" w:color="000000"/>
              <w:right w:val="single" w:sz="4" w:space="0" w:color="000000"/>
            </w:tcBorders>
          </w:tcPr>
          <w:p w:rsidR="001075E5" w:rsidRPr="002B4A63" w:rsidRDefault="001075E5" w:rsidP="00187212">
            <w:pPr>
              <w:ind w:left="122"/>
              <w:rPr>
                <w:rFonts w:asciiTheme="majorHAnsi" w:hAnsiTheme="majorHAnsi" w:cstheme="majorHAnsi"/>
              </w:rPr>
            </w:pPr>
            <w:r w:rsidRPr="002B4A63">
              <w:rPr>
                <w:rFonts w:asciiTheme="majorHAnsi" w:eastAsia="Arial" w:hAnsiTheme="majorHAnsi" w:cstheme="majorHAnsi"/>
                <w:b/>
              </w:rPr>
              <w:t xml:space="preserve">OTROS </w:t>
            </w:r>
          </w:p>
          <w:p w:rsidR="001075E5" w:rsidRPr="002B4A63" w:rsidRDefault="001075E5" w:rsidP="00187212">
            <w:pPr>
              <w:ind w:left="106"/>
              <w:rPr>
                <w:rFonts w:asciiTheme="majorHAnsi" w:hAnsiTheme="majorHAnsi" w:cstheme="majorHAnsi"/>
              </w:rPr>
            </w:pPr>
            <w:r w:rsidRPr="002B4A63">
              <w:rPr>
                <w:rFonts w:asciiTheme="majorHAnsi" w:eastAsia="Arial" w:hAnsiTheme="majorHAnsi" w:cstheme="majorHAnsi"/>
                <w:b/>
              </w:rPr>
              <w:t xml:space="preserve">COSTES </w:t>
            </w:r>
          </w:p>
          <w:p w:rsidR="001075E5" w:rsidRPr="002B4A63" w:rsidRDefault="001075E5" w:rsidP="00187212">
            <w:pPr>
              <w:rPr>
                <w:rFonts w:asciiTheme="majorHAnsi" w:hAnsiTheme="majorHAnsi" w:cstheme="majorHAnsi"/>
              </w:rPr>
            </w:pPr>
            <w:r w:rsidRPr="002B4A63">
              <w:rPr>
                <w:rFonts w:asciiTheme="majorHAnsi" w:eastAsia="Arial" w:hAnsiTheme="majorHAnsi" w:cstheme="majorHAnsi"/>
                <w:b/>
              </w:rPr>
              <w:t xml:space="preserve">LABORALES </w:t>
            </w:r>
          </w:p>
          <w:p w:rsidR="001075E5" w:rsidRPr="002B4A63" w:rsidRDefault="001075E5" w:rsidP="00187212">
            <w:pPr>
              <w:ind w:left="24"/>
              <w:rPr>
                <w:rFonts w:asciiTheme="majorHAnsi" w:hAnsiTheme="majorHAnsi" w:cstheme="majorHAnsi"/>
              </w:rPr>
            </w:pPr>
            <w:r w:rsidRPr="002B4A63">
              <w:rPr>
                <w:rFonts w:asciiTheme="majorHAnsi" w:eastAsia="Arial" w:hAnsiTheme="majorHAnsi" w:cstheme="majorHAnsi"/>
                <w:b/>
              </w:rPr>
              <w:t xml:space="preserve">EN EUROS </w:t>
            </w:r>
          </w:p>
          <w:p w:rsidR="001075E5" w:rsidRPr="002B4A63" w:rsidRDefault="001075E5" w:rsidP="00187212">
            <w:pPr>
              <w:ind w:right="54"/>
              <w:jc w:val="center"/>
              <w:rPr>
                <w:rFonts w:asciiTheme="majorHAnsi" w:hAnsiTheme="majorHAnsi" w:cstheme="majorHAnsi"/>
              </w:rPr>
            </w:pPr>
            <w:r w:rsidRPr="002B4A63">
              <w:rPr>
                <w:rFonts w:asciiTheme="majorHAnsi" w:eastAsia="Arial" w:hAnsiTheme="majorHAnsi" w:cstheme="majorHAnsi"/>
                <w:b/>
              </w:rPr>
              <w:t xml:space="preserve">/ ANY(1)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6"/>
              <w:jc w:val="center"/>
              <w:rPr>
                <w:rFonts w:asciiTheme="majorHAnsi" w:hAnsiTheme="majorHAnsi" w:cstheme="majorHAnsi"/>
              </w:rPr>
            </w:pPr>
            <w:r w:rsidRPr="002B4A63">
              <w:rPr>
                <w:rFonts w:asciiTheme="majorHAnsi" w:eastAsia="Arial" w:hAnsiTheme="majorHAnsi" w:cstheme="majorHAnsi"/>
                <w:b/>
              </w:rPr>
              <w:t xml:space="preserve">CONCEPTO </w:t>
            </w:r>
          </w:p>
        </w:tc>
        <w:tc>
          <w:tcPr>
            <w:tcW w:w="1840"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left="60"/>
              <w:rPr>
                <w:rFonts w:asciiTheme="majorHAnsi" w:hAnsiTheme="majorHAnsi" w:cstheme="majorHAnsi"/>
              </w:rPr>
            </w:pPr>
            <w:r w:rsidRPr="002B4A63">
              <w:rPr>
                <w:rFonts w:asciiTheme="majorHAnsi" w:eastAsia="Arial" w:hAnsiTheme="majorHAnsi" w:cstheme="majorHAnsi"/>
                <w:b/>
              </w:rPr>
              <w:t xml:space="preserve">OBSERVACIONES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left="46"/>
              <w:rPr>
                <w:rFonts w:asciiTheme="majorHAnsi" w:hAnsiTheme="majorHAnsi" w:cstheme="majorHAnsi"/>
              </w:rPr>
            </w:pPr>
            <w:r w:rsidRPr="002B4A63">
              <w:rPr>
                <w:rFonts w:asciiTheme="majorHAnsi" w:eastAsia="Arial" w:hAnsiTheme="majorHAnsi" w:cstheme="majorHAnsi"/>
                <w:b/>
              </w:rPr>
              <w:t xml:space="preserve">SITUACIÓN </w:t>
            </w:r>
          </w:p>
          <w:p w:rsidR="001075E5" w:rsidRPr="002B4A63" w:rsidRDefault="001075E5" w:rsidP="00187212">
            <w:pPr>
              <w:ind w:right="40"/>
              <w:jc w:val="center"/>
              <w:rPr>
                <w:rFonts w:asciiTheme="majorHAnsi" w:hAnsiTheme="majorHAnsi" w:cstheme="majorHAnsi"/>
              </w:rPr>
            </w:pPr>
            <w:r w:rsidRPr="002B4A63">
              <w:rPr>
                <w:rFonts w:asciiTheme="majorHAnsi" w:eastAsia="Arial" w:hAnsiTheme="majorHAnsi" w:cstheme="majorHAnsi"/>
                <w:b/>
              </w:rPr>
              <w:t xml:space="preserve">IT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3"/>
              <w:jc w:val="center"/>
              <w:rPr>
                <w:rFonts w:asciiTheme="majorHAnsi" w:hAnsiTheme="majorHAnsi" w:cstheme="majorHAnsi"/>
              </w:rPr>
            </w:pPr>
            <w:r w:rsidRPr="002B4A63">
              <w:rPr>
                <w:rFonts w:asciiTheme="majorHAnsi" w:eastAsia="Arial" w:hAnsiTheme="majorHAnsi" w:cstheme="majorHAnsi"/>
                <w:b/>
              </w:rPr>
              <w:t xml:space="preserve">COSTE </w:t>
            </w:r>
          </w:p>
          <w:p w:rsidR="001075E5" w:rsidRPr="002B4A63" w:rsidRDefault="001075E5" w:rsidP="00187212">
            <w:pPr>
              <w:ind w:left="60"/>
              <w:rPr>
                <w:rFonts w:asciiTheme="majorHAnsi" w:hAnsiTheme="majorHAnsi" w:cstheme="majorHAnsi"/>
              </w:rPr>
            </w:pPr>
            <w:r w:rsidRPr="002B4A63">
              <w:rPr>
                <w:rFonts w:asciiTheme="majorHAnsi" w:eastAsia="Arial" w:hAnsiTheme="majorHAnsi" w:cstheme="majorHAnsi"/>
                <w:b/>
              </w:rPr>
              <w:t xml:space="preserve">COBERTURA </w:t>
            </w:r>
          </w:p>
          <w:p w:rsidR="001075E5" w:rsidRPr="002B4A63" w:rsidRDefault="001075E5" w:rsidP="00187212">
            <w:pPr>
              <w:ind w:right="42"/>
              <w:jc w:val="center"/>
              <w:rPr>
                <w:rFonts w:asciiTheme="majorHAnsi" w:hAnsiTheme="majorHAnsi" w:cstheme="majorHAnsi"/>
              </w:rPr>
            </w:pPr>
            <w:r w:rsidRPr="002B4A63">
              <w:rPr>
                <w:rFonts w:asciiTheme="majorHAnsi" w:eastAsia="Arial" w:hAnsiTheme="majorHAnsi" w:cstheme="majorHAnsi"/>
                <w:b/>
              </w:rPr>
              <w:t xml:space="preserve">IT </w:t>
            </w:r>
          </w:p>
        </w:tc>
      </w:tr>
      <w:tr w:rsidR="002B4A63" w:rsidRPr="002B4A63" w:rsidTr="001075E5">
        <w:trPr>
          <w:trHeight w:val="408"/>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2A09D6" w:rsidP="002A09D6">
            <w:pPr>
              <w:ind w:left="5"/>
              <w:jc w:val="center"/>
              <w:rPr>
                <w:rFonts w:asciiTheme="majorHAnsi" w:hAnsiTheme="majorHAnsi" w:cstheme="majorHAnsi"/>
              </w:rPr>
            </w:pPr>
            <w:r w:rsidRPr="002B4A63">
              <w:rPr>
                <w:rFonts w:asciiTheme="majorHAnsi" w:eastAsia="Arial" w:hAnsiTheme="majorHAnsi" w:cstheme="majorHAnsi"/>
              </w:rPr>
              <w:t>1</w:t>
            </w:r>
          </w:p>
        </w:tc>
        <w:tc>
          <w:tcPr>
            <w:tcW w:w="1448" w:type="dxa"/>
            <w:tcBorders>
              <w:top w:val="single" w:sz="4" w:space="0" w:color="000000"/>
              <w:left w:val="single" w:sz="4" w:space="0" w:color="000000"/>
              <w:bottom w:val="single" w:sz="4" w:space="0" w:color="000000"/>
              <w:right w:val="single" w:sz="4" w:space="0" w:color="000000"/>
            </w:tcBorders>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VIGILANTE DE SEGURIDAD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3"/>
              <w:jc w:val="center"/>
              <w:rPr>
                <w:rFonts w:asciiTheme="majorHAnsi" w:hAnsiTheme="majorHAnsi" w:cstheme="majorHAnsi"/>
              </w:rPr>
            </w:pPr>
            <w:r w:rsidRPr="002B4A63">
              <w:rPr>
                <w:rFonts w:asciiTheme="majorHAnsi" w:eastAsia="Arial" w:hAnsiTheme="majorHAnsi" w:cstheme="majorHAnsi"/>
              </w:rPr>
              <w:t xml:space="preserve">INDEFINIDO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4"/>
              <w:jc w:val="center"/>
              <w:rPr>
                <w:rFonts w:asciiTheme="majorHAnsi" w:hAnsiTheme="majorHAnsi" w:cstheme="majorHAnsi"/>
              </w:rPr>
            </w:pPr>
            <w:r w:rsidRPr="002B4A63">
              <w:rPr>
                <w:rFonts w:asciiTheme="majorHAnsi" w:eastAsia="Arial" w:hAnsiTheme="majorHAnsi" w:cstheme="majorHAnsi"/>
              </w:rPr>
              <w:t xml:space="preserve">01.03.2023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rPr>
              <w:t xml:space="preserve">COMPLETA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6"/>
              <w:jc w:val="center"/>
              <w:rPr>
                <w:rFonts w:asciiTheme="majorHAnsi" w:hAnsiTheme="majorHAnsi" w:cstheme="majorHAnsi"/>
              </w:rPr>
            </w:pPr>
            <w:r w:rsidRPr="002B4A63">
              <w:rPr>
                <w:rFonts w:asciiTheme="majorHAnsi" w:eastAsia="Arial" w:hAnsiTheme="majorHAnsi" w:cstheme="majorHAnsi"/>
              </w:rPr>
              <w:t xml:space="preserve">1782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5"/>
              <w:jc w:val="center"/>
              <w:rPr>
                <w:rFonts w:asciiTheme="majorHAnsi" w:hAnsiTheme="majorHAnsi" w:cstheme="majorHAnsi"/>
              </w:rPr>
            </w:pPr>
            <w:r w:rsidRPr="002B4A63">
              <w:rPr>
                <w:rFonts w:asciiTheme="majorHAnsi" w:eastAsia="Arial" w:hAnsiTheme="majorHAnsi" w:cstheme="majorHAnsi"/>
              </w:rPr>
              <w:t xml:space="preserve">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2"/>
              <w:jc w:val="center"/>
              <w:rPr>
                <w:rFonts w:asciiTheme="majorHAnsi" w:hAnsiTheme="majorHAnsi" w:cstheme="majorHAnsi"/>
              </w:rPr>
            </w:pPr>
            <w:r w:rsidRPr="002B4A63">
              <w:rPr>
                <w:rFonts w:asciiTheme="majorHAnsi" w:eastAsia="Arial" w:hAnsiTheme="majorHAnsi" w:cstheme="majorHAnsi"/>
              </w:rPr>
              <w:t xml:space="preserve"> </w:t>
            </w:r>
          </w:p>
        </w:tc>
        <w:tc>
          <w:tcPr>
            <w:tcW w:w="1840"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5"/>
              <w:jc w:val="center"/>
              <w:rPr>
                <w:rFonts w:asciiTheme="majorHAnsi" w:hAnsiTheme="majorHAnsi" w:cstheme="majorHAnsi"/>
              </w:rPr>
            </w:pPr>
            <w:r w:rsidRPr="002B4A63">
              <w:rPr>
                <w:rFonts w:asciiTheme="majorHAnsi" w:eastAsia="Arial" w:hAnsiTheme="majorHAnsi" w:cstheme="majorHAnsi"/>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2"/>
              <w:jc w:val="center"/>
              <w:rPr>
                <w:rFonts w:asciiTheme="majorHAnsi" w:hAnsiTheme="majorHAnsi" w:cstheme="majorHAnsi"/>
              </w:rPr>
            </w:pPr>
            <w:r w:rsidRPr="002B4A63">
              <w:rPr>
                <w:rFonts w:asciiTheme="majorHAnsi" w:eastAsia="Arial" w:hAnsiTheme="majorHAnsi" w:cstheme="majorHAnsi"/>
              </w:rPr>
              <w:t xml:space="preserve"> </w:t>
            </w:r>
          </w:p>
        </w:tc>
      </w:tr>
      <w:tr w:rsidR="002B4A63" w:rsidRPr="002B4A63" w:rsidTr="001075E5">
        <w:trPr>
          <w:trHeight w:val="406"/>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2A09D6" w:rsidP="002A09D6">
            <w:pPr>
              <w:ind w:left="50"/>
              <w:jc w:val="center"/>
              <w:rPr>
                <w:rFonts w:asciiTheme="majorHAnsi" w:hAnsiTheme="majorHAnsi" w:cstheme="majorHAnsi"/>
              </w:rPr>
            </w:pPr>
            <w:r w:rsidRPr="002B4A63">
              <w:rPr>
                <w:rFonts w:asciiTheme="majorHAnsi" w:eastAsia="Arial" w:hAnsiTheme="majorHAnsi" w:cstheme="majorHAnsi"/>
              </w:rPr>
              <w:t>2</w:t>
            </w:r>
          </w:p>
        </w:tc>
        <w:tc>
          <w:tcPr>
            <w:tcW w:w="1448" w:type="dxa"/>
            <w:tcBorders>
              <w:top w:val="single" w:sz="4" w:space="0" w:color="000000"/>
              <w:left w:val="single" w:sz="4" w:space="0" w:color="000000"/>
              <w:bottom w:val="single" w:sz="4" w:space="0" w:color="000000"/>
              <w:right w:val="single" w:sz="4" w:space="0" w:color="000000"/>
            </w:tcBorders>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VIGILANTE DE SEGURIDAD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3"/>
              <w:jc w:val="center"/>
              <w:rPr>
                <w:rFonts w:asciiTheme="majorHAnsi" w:hAnsiTheme="majorHAnsi" w:cstheme="majorHAnsi"/>
              </w:rPr>
            </w:pPr>
            <w:r w:rsidRPr="002B4A63">
              <w:rPr>
                <w:rFonts w:asciiTheme="majorHAnsi" w:eastAsia="Arial" w:hAnsiTheme="majorHAnsi" w:cstheme="majorHAnsi"/>
              </w:rPr>
              <w:t xml:space="preserve">INDEFINIDO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rPr>
              <w:t xml:space="preserve">05.01.1993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rPr>
              <w:t xml:space="preserve">COMPLETA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6"/>
              <w:jc w:val="center"/>
              <w:rPr>
                <w:rFonts w:asciiTheme="majorHAnsi" w:hAnsiTheme="majorHAnsi" w:cstheme="majorHAnsi"/>
              </w:rPr>
            </w:pPr>
            <w:r w:rsidRPr="002B4A63">
              <w:rPr>
                <w:rFonts w:asciiTheme="majorHAnsi" w:eastAsia="Arial" w:hAnsiTheme="majorHAnsi" w:cstheme="majorHAnsi"/>
              </w:rPr>
              <w:t xml:space="preserve">1782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6"/>
              <w:jc w:val="center"/>
              <w:rPr>
                <w:rFonts w:asciiTheme="majorHAnsi" w:hAnsiTheme="majorHAnsi" w:cstheme="majorHAnsi"/>
              </w:rPr>
            </w:pPr>
            <w:r w:rsidRPr="002B4A63">
              <w:rPr>
                <w:rFonts w:asciiTheme="majorHAnsi" w:eastAsia="Arial" w:hAnsiTheme="majorHAnsi" w:cstheme="majorHAnsi"/>
              </w:rPr>
              <w:t xml:space="preserve">105,25€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51"/>
              <w:jc w:val="center"/>
              <w:rPr>
                <w:rFonts w:asciiTheme="majorHAnsi" w:hAnsiTheme="majorHAnsi" w:cstheme="majorHAnsi"/>
              </w:rPr>
            </w:pPr>
            <w:r w:rsidRPr="002B4A63">
              <w:rPr>
                <w:rFonts w:asciiTheme="majorHAnsi" w:eastAsia="Arial" w:hAnsiTheme="majorHAnsi" w:cstheme="majorHAnsi"/>
              </w:rPr>
              <w:t xml:space="preserve">1.263,00€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2B4A63">
            <w:pPr>
              <w:ind w:right="50"/>
              <w:jc w:val="center"/>
              <w:rPr>
                <w:rFonts w:asciiTheme="majorHAnsi" w:hAnsiTheme="majorHAnsi" w:cstheme="majorHAnsi"/>
              </w:rPr>
            </w:pPr>
            <w:r w:rsidRPr="002B4A63">
              <w:rPr>
                <w:rFonts w:asciiTheme="majorHAnsi" w:eastAsia="Arial" w:hAnsiTheme="majorHAnsi" w:cstheme="majorHAnsi"/>
              </w:rPr>
              <w:t xml:space="preserve">Plus </w:t>
            </w:r>
            <w:proofErr w:type="spellStart"/>
            <w:r w:rsidRPr="002B4A63">
              <w:rPr>
                <w:rFonts w:asciiTheme="majorHAnsi" w:eastAsia="Arial" w:hAnsiTheme="majorHAnsi" w:cstheme="majorHAnsi"/>
                <w:vanish/>
              </w:rPr>
              <w:t>Jefe</w:t>
            </w:r>
            <w:proofErr w:type="spellEnd"/>
            <w:r w:rsidRPr="002B4A63">
              <w:rPr>
                <w:rFonts w:asciiTheme="majorHAnsi" w:eastAsia="Arial" w:hAnsiTheme="majorHAnsi" w:cstheme="majorHAnsi"/>
              </w:rPr>
              <w:t xml:space="preserve"> de equipo </w:t>
            </w:r>
          </w:p>
        </w:tc>
        <w:tc>
          <w:tcPr>
            <w:tcW w:w="1840"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5"/>
              <w:jc w:val="center"/>
              <w:rPr>
                <w:rFonts w:asciiTheme="majorHAnsi" w:hAnsiTheme="majorHAnsi" w:cstheme="majorHAnsi"/>
              </w:rPr>
            </w:pPr>
            <w:r w:rsidRPr="002B4A63">
              <w:rPr>
                <w:rFonts w:asciiTheme="majorHAnsi" w:eastAsia="Arial" w:hAnsiTheme="majorHAnsi" w:cstheme="majorHAnsi"/>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2"/>
              <w:jc w:val="center"/>
              <w:rPr>
                <w:rFonts w:asciiTheme="majorHAnsi" w:hAnsiTheme="majorHAnsi" w:cstheme="majorHAnsi"/>
              </w:rPr>
            </w:pPr>
            <w:r w:rsidRPr="002B4A63">
              <w:rPr>
                <w:rFonts w:asciiTheme="majorHAnsi" w:eastAsia="Arial" w:hAnsiTheme="majorHAnsi" w:cstheme="majorHAnsi"/>
              </w:rPr>
              <w:t xml:space="preserve"> </w:t>
            </w:r>
          </w:p>
        </w:tc>
      </w:tr>
      <w:tr w:rsidR="002B4A63" w:rsidRPr="002B4A63" w:rsidTr="001075E5">
        <w:trPr>
          <w:trHeight w:val="408"/>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2A09D6" w:rsidP="002A09D6">
            <w:pPr>
              <w:ind w:left="5"/>
              <w:jc w:val="center"/>
              <w:rPr>
                <w:rFonts w:asciiTheme="majorHAnsi" w:hAnsiTheme="majorHAnsi" w:cstheme="majorHAnsi"/>
              </w:rPr>
            </w:pPr>
            <w:r w:rsidRPr="002B4A63">
              <w:rPr>
                <w:rFonts w:asciiTheme="majorHAnsi" w:eastAsia="Arial" w:hAnsiTheme="majorHAnsi" w:cstheme="majorHAnsi"/>
              </w:rPr>
              <w:t>3</w:t>
            </w:r>
          </w:p>
        </w:tc>
        <w:tc>
          <w:tcPr>
            <w:tcW w:w="1448" w:type="dxa"/>
            <w:tcBorders>
              <w:top w:val="single" w:sz="4" w:space="0" w:color="000000"/>
              <w:left w:val="single" w:sz="4" w:space="0" w:color="000000"/>
              <w:bottom w:val="single" w:sz="4" w:space="0" w:color="000000"/>
              <w:right w:val="single" w:sz="4" w:space="0" w:color="000000"/>
            </w:tcBorders>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VIGILANTE DE SEGURIDAD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3"/>
              <w:jc w:val="center"/>
              <w:rPr>
                <w:rFonts w:asciiTheme="majorHAnsi" w:hAnsiTheme="majorHAnsi" w:cstheme="majorHAnsi"/>
              </w:rPr>
            </w:pPr>
            <w:r w:rsidRPr="002B4A63">
              <w:rPr>
                <w:rFonts w:asciiTheme="majorHAnsi" w:eastAsia="Arial" w:hAnsiTheme="majorHAnsi" w:cstheme="majorHAnsi"/>
              </w:rPr>
              <w:t xml:space="preserve">INDEFINIDO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rPr>
              <w:t xml:space="preserve">01.09.2013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rPr>
              <w:t xml:space="preserve">COMPLETA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6"/>
              <w:jc w:val="center"/>
              <w:rPr>
                <w:rFonts w:asciiTheme="majorHAnsi" w:hAnsiTheme="majorHAnsi" w:cstheme="majorHAnsi"/>
              </w:rPr>
            </w:pPr>
            <w:r w:rsidRPr="002B4A63">
              <w:rPr>
                <w:rFonts w:asciiTheme="majorHAnsi" w:eastAsia="Arial" w:hAnsiTheme="majorHAnsi" w:cstheme="majorHAnsi"/>
              </w:rPr>
              <w:t xml:space="preserve">1782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4"/>
              <w:jc w:val="center"/>
              <w:rPr>
                <w:rFonts w:asciiTheme="majorHAnsi" w:hAnsiTheme="majorHAnsi" w:cstheme="majorHAnsi"/>
              </w:rPr>
            </w:pPr>
            <w:r w:rsidRPr="002B4A63">
              <w:rPr>
                <w:rFonts w:asciiTheme="majorHAnsi" w:eastAsia="Arial" w:hAnsiTheme="majorHAnsi" w:cstheme="majorHAnsi"/>
              </w:rPr>
              <w:t xml:space="preserve">-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9"/>
              <w:jc w:val="center"/>
              <w:rPr>
                <w:rFonts w:asciiTheme="majorHAnsi" w:hAnsiTheme="majorHAnsi" w:cstheme="majorHAnsi"/>
              </w:rPr>
            </w:pPr>
            <w:r w:rsidRPr="002B4A63">
              <w:rPr>
                <w:rFonts w:asciiTheme="majorHAnsi" w:eastAsia="Arial" w:hAnsiTheme="majorHAnsi" w:cstheme="majorHAnsi"/>
              </w:rPr>
              <w:t xml:space="preserve">-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6"/>
              <w:jc w:val="center"/>
              <w:rPr>
                <w:rFonts w:asciiTheme="majorHAnsi" w:hAnsiTheme="majorHAnsi" w:cstheme="majorHAnsi"/>
              </w:rPr>
            </w:pPr>
            <w:r w:rsidRPr="002B4A63">
              <w:rPr>
                <w:rFonts w:asciiTheme="majorHAnsi" w:eastAsia="Arial" w:hAnsiTheme="majorHAnsi" w:cstheme="majorHAnsi"/>
              </w:rPr>
              <w:t xml:space="preserve">- </w:t>
            </w:r>
          </w:p>
        </w:tc>
        <w:tc>
          <w:tcPr>
            <w:tcW w:w="1840"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5"/>
              <w:jc w:val="center"/>
              <w:rPr>
                <w:rFonts w:asciiTheme="majorHAnsi" w:hAnsiTheme="majorHAnsi" w:cstheme="majorHAnsi"/>
              </w:rPr>
            </w:pPr>
            <w:r w:rsidRPr="002B4A63">
              <w:rPr>
                <w:rFonts w:asciiTheme="majorHAnsi" w:eastAsia="Arial" w:hAnsiTheme="majorHAnsi" w:cstheme="majorHAnsi"/>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2"/>
              <w:jc w:val="center"/>
              <w:rPr>
                <w:rFonts w:asciiTheme="majorHAnsi" w:hAnsiTheme="majorHAnsi" w:cstheme="majorHAnsi"/>
              </w:rPr>
            </w:pPr>
            <w:r w:rsidRPr="002B4A63">
              <w:rPr>
                <w:rFonts w:asciiTheme="majorHAnsi" w:eastAsia="Arial" w:hAnsiTheme="majorHAnsi" w:cstheme="majorHAnsi"/>
              </w:rPr>
              <w:t xml:space="preserve"> </w:t>
            </w:r>
          </w:p>
        </w:tc>
      </w:tr>
      <w:tr w:rsidR="002B4A63" w:rsidRPr="002B4A63" w:rsidTr="001075E5">
        <w:trPr>
          <w:trHeight w:val="682"/>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2A09D6" w:rsidP="002A09D6">
            <w:pPr>
              <w:ind w:left="2"/>
              <w:jc w:val="center"/>
              <w:rPr>
                <w:rFonts w:asciiTheme="majorHAnsi" w:hAnsiTheme="majorHAnsi" w:cstheme="majorHAnsi"/>
              </w:rPr>
            </w:pPr>
            <w:r w:rsidRPr="002B4A63">
              <w:rPr>
                <w:rFonts w:asciiTheme="majorHAnsi" w:eastAsia="Arial" w:hAnsiTheme="majorHAnsi" w:cstheme="majorHAnsi"/>
              </w:rPr>
              <w:t>4</w:t>
            </w:r>
          </w:p>
        </w:tc>
        <w:tc>
          <w:tcPr>
            <w:tcW w:w="1448"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VIGILANTE DE SEGURIDAD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3"/>
              <w:jc w:val="center"/>
              <w:rPr>
                <w:rFonts w:asciiTheme="majorHAnsi" w:hAnsiTheme="majorHAnsi" w:cstheme="majorHAnsi"/>
              </w:rPr>
            </w:pPr>
            <w:r w:rsidRPr="002B4A63">
              <w:rPr>
                <w:rFonts w:asciiTheme="majorHAnsi" w:eastAsia="Arial" w:hAnsiTheme="majorHAnsi" w:cstheme="majorHAnsi"/>
              </w:rPr>
              <w:t xml:space="preserve">INDEFINIDO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rPr>
              <w:t xml:space="preserve">10.01.2000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rPr>
              <w:t xml:space="preserve">COMPLETA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9"/>
              <w:jc w:val="center"/>
              <w:rPr>
                <w:rFonts w:asciiTheme="majorHAnsi" w:hAnsiTheme="majorHAnsi" w:cstheme="majorHAnsi"/>
              </w:rPr>
            </w:pPr>
            <w:r w:rsidRPr="002B4A63">
              <w:rPr>
                <w:rFonts w:asciiTheme="majorHAnsi" w:eastAsia="Arial" w:hAnsiTheme="majorHAnsi" w:cstheme="majorHAnsi"/>
              </w:rPr>
              <w:t xml:space="preserve">576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6"/>
              <w:jc w:val="center"/>
              <w:rPr>
                <w:rFonts w:asciiTheme="majorHAnsi" w:hAnsiTheme="majorHAnsi" w:cstheme="majorHAnsi"/>
              </w:rPr>
            </w:pPr>
            <w:r w:rsidRPr="002B4A63">
              <w:rPr>
                <w:rFonts w:asciiTheme="majorHAnsi" w:eastAsia="Arial" w:hAnsiTheme="majorHAnsi" w:cstheme="majorHAnsi"/>
              </w:rPr>
              <w:t xml:space="preserve">399,27€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51"/>
              <w:jc w:val="center"/>
              <w:rPr>
                <w:rFonts w:asciiTheme="majorHAnsi" w:hAnsiTheme="majorHAnsi" w:cstheme="majorHAnsi"/>
              </w:rPr>
            </w:pPr>
            <w:r w:rsidRPr="002B4A63">
              <w:rPr>
                <w:rFonts w:asciiTheme="majorHAnsi" w:eastAsia="Arial" w:hAnsiTheme="majorHAnsi" w:cstheme="majorHAnsi"/>
              </w:rPr>
              <w:t xml:space="preserve">5.280,40€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Plus </w:t>
            </w:r>
            <w:proofErr w:type="spellStart"/>
            <w:r w:rsidRPr="002B4A63">
              <w:rPr>
                <w:rFonts w:asciiTheme="majorHAnsi" w:eastAsia="Arial" w:hAnsiTheme="majorHAnsi" w:cstheme="majorHAnsi"/>
              </w:rPr>
              <w:t>peligrosidad</w:t>
            </w:r>
            <w:proofErr w:type="spellEnd"/>
            <w:r w:rsidRPr="002B4A63">
              <w:rPr>
                <w:rFonts w:asciiTheme="majorHAnsi" w:eastAsia="Arial" w:hAnsiTheme="majorHAnsi" w:cstheme="majorHAnsi"/>
              </w:rPr>
              <w:t xml:space="preserve"> + </w:t>
            </w:r>
            <w:proofErr w:type="spellStart"/>
            <w:r w:rsidRPr="002B4A63">
              <w:rPr>
                <w:rFonts w:asciiTheme="majorHAnsi" w:eastAsia="Arial" w:hAnsiTheme="majorHAnsi" w:cstheme="majorHAnsi"/>
              </w:rPr>
              <w:t>Cumplido</w:t>
            </w:r>
            <w:proofErr w:type="spellEnd"/>
            <w:r w:rsidRPr="002B4A63">
              <w:rPr>
                <w:rFonts w:asciiTheme="majorHAnsi" w:eastAsia="Arial" w:hAnsiTheme="majorHAnsi" w:cstheme="majorHAnsi"/>
              </w:rPr>
              <w:t xml:space="preserve">. Trabajo + Plus Productividad </w:t>
            </w:r>
          </w:p>
        </w:tc>
        <w:tc>
          <w:tcPr>
            <w:tcW w:w="1840" w:type="dxa"/>
            <w:tcBorders>
              <w:top w:val="single" w:sz="4" w:space="0" w:color="000000"/>
              <w:left w:val="single" w:sz="4" w:space="0" w:color="000000"/>
              <w:bottom w:val="single" w:sz="4" w:space="0" w:color="000000"/>
              <w:right w:val="single" w:sz="4" w:space="0" w:color="000000"/>
            </w:tcBorders>
          </w:tcPr>
          <w:p w:rsidR="001075E5" w:rsidRPr="002B4A63" w:rsidRDefault="001075E5" w:rsidP="00187212">
            <w:pPr>
              <w:ind w:left="8" w:hanging="8"/>
              <w:jc w:val="center"/>
              <w:rPr>
                <w:rFonts w:asciiTheme="majorHAnsi" w:hAnsiTheme="majorHAnsi" w:cstheme="majorHAnsi"/>
              </w:rPr>
            </w:pPr>
            <w:r w:rsidRPr="002B4A63">
              <w:rPr>
                <w:rFonts w:asciiTheme="majorHAnsi" w:eastAsia="Arial" w:hAnsiTheme="majorHAnsi" w:cstheme="majorHAnsi"/>
              </w:rPr>
              <w:t xml:space="preserve">Hace en este servicio el 32,30% de su jornada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2"/>
              <w:jc w:val="center"/>
              <w:rPr>
                <w:rFonts w:asciiTheme="majorHAnsi" w:hAnsiTheme="majorHAnsi" w:cstheme="majorHAnsi"/>
              </w:rPr>
            </w:pPr>
            <w:r w:rsidRPr="002B4A63">
              <w:rPr>
                <w:rFonts w:asciiTheme="majorHAnsi" w:eastAsia="Arial" w:hAnsiTheme="majorHAnsi" w:cstheme="majorHAnsi"/>
              </w:rPr>
              <w:t xml:space="preserve"> </w:t>
            </w:r>
          </w:p>
        </w:tc>
      </w:tr>
      <w:tr w:rsidR="002B4A63" w:rsidRPr="002B4A63" w:rsidTr="001075E5">
        <w:trPr>
          <w:trHeight w:val="684"/>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2A09D6" w:rsidP="002A09D6">
            <w:pPr>
              <w:ind w:left="2"/>
              <w:jc w:val="center"/>
              <w:rPr>
                <w:rFonts w:asciiTheme="majorHAnsi" w:hAnsiTheme="majorHAnsi" w:cstheme="majorHAnsi"/>
              </w:rPr>
            </w:pPr>
            <w:r w:rsidRPr="002B4A63">
              <w:rPr>
                <w:rFonts w:asciiTheme="majorHAnsi" w:eastAsia="Arial" w:hAnsiTheme="majorHAnsi" w:cstheme="majorHAnsi"/>
              </w:rPr>
              <w:t>5</w:t>
            </w:r>
          </w:p>
        </w:tc>
        <w:tc>
          <w:tcPr>
            <w:tcW w:w="1448"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VIGILANTE DE SEGURIDAD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3"/>
              <w:jc w:val="center"/>
              <w:rPr>
                <w:rFonts w:asciiTheme="majorHAnsi" w:hAnsiTheme="majorHAnsi" w:cstheme="majorHAnsi"/>
              </w:rPr>
            </w:pPr>
            <w:r w:rsidRPr="002B4A63">
              <w:rPr>
                <w:rFonts w:asciiTheme="majorHAnsi" w:eastAsia="Arial" w:hAnsiTheme="majorHAnsi" w:cstheme="majorHAnsi"/>
              </w:rPr>
              <w:t xml:space="preserve">INDEFINIDO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rPr>
              <w:t xml:space="preserve">14.11.2013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5"/>
              <w:jc w:val="center"/>
              <w:rPr>
                <w:rFonts w:asciiTheme="majorHAnsi" w:hAnsiTheme="majorHAnsi" w:cstheme="majorHAnsi"/>
              </w:rPr>
            </w:pPr>
            <w:r w:rsidRPr="002B4A63">
              <w:rPr>
                <w:rFonts w:asciiTheme="majorHAnsi" w:eastAsia="Arial" w:hAnsiTheme="majorHAnsi" w:cstheme="majorHAnsi"/>
              </w:rPr>
              <w:t xml:space="preserve">COMPLETA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9"/>
              <w:jc w:val="center"/>
              <w:rPr>
                <w:rFonts w:asciiTheme="majorHAnsi" w:hAnsiTheme="majorHAnsi" w:cstheme="majorHAnsi"/>
              </w:rPr>
            </w:pPr>
            <w:r w:rsidRPr="002B4A63">
              <w:rPr>
                <w:rFonts w:asciiTheme="majorHAnsi" w:eastAsia="Arial" w:hAnsiTheme="majorHAnsi" w:cstheme="majorHAnsi"/>
              </w:rPr>
              <w:t xml:space="preserve">432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4"/>
              <w:jc w:val="center"/>
              <w:rPr>
                <w:rFonts w:asciiTheme="majorHAnsi" w:hAnsiTheme="majorHAnsi" w:cstheme="majorHAnsi"/>
              </w:rPr>
            </w:pPr>
            <w:r w:rsidRPr="002B4A63">
              <w:rPr>
                <w:rFonts w:asciiTheme="majorHAnsi" w:eastAsia="Arial" w:hAnsiTheme="majorHAnsi" w:cstheme="majorHAnsi"/>
              </w:rPr>
              <w:t xml:space="preserve">-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9"/>
              <w:jc w:val="center"/>
              <w:rPr>
                <w:rFonts w:asciiTheme="majorHAnsi" w:hAnsiTheme="majorHAnsi" w:cstheme="majorHAnsi"/>
              </w:rPr>
            </w:pPr>
            <w:r w:rsidRPr="002B4A63">
              <w:rPr>
                <w:rFonts w:asciiTheme="majorHAnsi" w:eastAsia="Arial" w:hAnsiTheme="majorHAnsi" w:cstheme="majorHAnsi"/>
              </w:rPr>
              <w:t xml:space="preserve">-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46"/>
              <w:jc w:val="center"/>
              <w:rPr>
                <w:rFonts w:asciiTheme="majorHAnsi" w:hAnsiTheme="majorHAnsi" w:cstheme="majorHAnsi"/>
              </w:rPr>
            </w:pPr>
            <w:r w:rsidRPr="002B4A63">
              <w:rPr>
                <w:rFonts w:asciiTheme="majorHAnsi" w:eastAsia="Arial" w:hAnsiTheme="majorHAnsi" w:cstheme="majorHAnsi"/>
              </w:rPr>
              <w:t xml:space="preserve">- </w:t>
            </w:r>
          </w:p>
        </w:tc>
        <w:tc>
          <w:tcPr>
            <w:tcW w:w="1840" w:type="dxa"/>
            <w:tcBorders>
              <w:top w:val="single" w:sz="4" w:space="0" w:color="000000"/>
              <w:left w:val="single" w:sz="4" w:space="0" w:color="000000"/>
              <w:bottom w:val="single" w:sz="4" w:space="0" w:color="000000"/>
              <w:right w:val="single" w:sz="4" w:space="0" w:color="000000"/>
            </w:tcBorders>
          </w:tcPr>
          <w:p w:rsidR="001075E5" w:rsidRPr="002B4A63" w:rsidRDefault="001075E5" w:rsidP="00187212">
            <w:pPr>
              <w:ind w:left="8" w:hanging="8"/>
              <w:jc w:val="center"/>
              <w:rPr>
                <w:rFonts w:asciiTheme="majorHAnsi" w:hAnsiTheme="majorHAnsi" w:cstheme="majorHAnsi"/>
              </w:rPr>
            </w:pPr>
            <w:r w:rsidRPr="002B4A63">
              <w:rPr>
                <w:rFonts w:asciiTheme="majorHAnsi" w:eastAsia="Arial" w:hAnsiTheme="majorHAnsi" w:cstheme="majorHAnsi"/>
              </w:rPr>
              <w:t xml:space="preserve">Hace en este servicio el 24,50% de su jornada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jc w:val="center"/>
              <w:rPr>
                <w:rFonts w:asciiTheme="majorHAnsi" w:hAnsiTheme="majorHAnsi" w:cstheme="majorHAnsi"/>
              </w:rPr>
            </w:pPr>
            <w:r w:rsidRPr="002B4A63">
              <w:rPr>
                <w:rFonts w:asciiTheme="majorHAnsi" w:eastAsia="Arial" w:hAnsiTheme="majorHAnsi" w:cstheme="majorHAnsi"/>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Pr="002B4A63" w:rsidRDefault="001075E5" w:rsidP="00187212">
            <w:pPr>
              <w:ind w:right="2"/>
              <w:jc w:val="center"/>
              <w:rPr>
                <w:rFonts w:asciiTheme="majorHAnsi" w:hAnsiTheme="majorHAnsi" w:cstheme="majorHAnsi"/>
              </w:rPr>
            </w:pPr>
            <w:r w:rsidRPr="002B4A63">
              <w:rPr>
                <w:rFonts w:asciiTheme="majorHAnsi" w:eastAsia="Arial" w:hAnsiTheme="majorHAnsi" w:cstheme="majorHAnsi"/>
              </w:rPr>
              <w:t xml:space="preserve"> </w:t>
            </w:r>
          </w:p>
        </w:tc>
      </w:tr>
    </w:tbl>
    <w:p w:rsidR="001075E5" w:rsidRPr="002B4A63" w:rsidRDefault="001075E5" w:rsidP="001075E5">
      <w:pPr>
        <w:ind w:left="566"/>
        <w:rPr>
          <w:rFonts w:asciiTheme="majorHAnsi" w:hAnsiTheme="majorHAnsi" w:cstheme="majorHAnsi"/>
        </w:rPr>
      </w:pPr>
      <w:r w:rsidRPr="002B4A63">
        <w:rPr>
          <w:rFonts w:asciiTheme="majorHAnsi" w:eastAsia="Arial" w:hAnsiTheme="majorHAnsi" w:cstheme="majorHAnsi"/>
        </w:rPr>
        <w:t xml:space="preserve"> </w:t>
      </w:r>
    </w:p>
    <w:p w:rsidR="001075E5" w:rsidRPr="002B4A63" w:rsidRDefault="001075E5" w:rsidP="001075E5">
      <w:pPr>
        <w:spacing w:after="7"/>
        <w:ind w:left="926"/>
        <w:rPr>
          <w:rFonts w:asciiTheme="majorHAnsi" w:hAnsiTheme="majorHAnsi" w:cstheme="majorHAnsi"/>
        </w:rPr>
      </w:pPr>
      <w:r w:rsidRPr="002B4A63">
        <w:rPr>
          <w:rFonts w:asciiTheme="majorHAnsi" w:eastAsia="Arial" w:hAnsiTheme="majorHAnsi" w:cstheme="majorHAnsi"/>
        </w:rPr>
        <w:t xml:space="preserve">(1) </w:t>
      </w:r>
      <w:proofErr w:type="spellStart"/>
      <w:r w:rsidR="002B4A63" w:rsidRPr="002B4A63">
        <w:rPr>
          <w:rFonts w:asciiTheme="majorHAnsi" w:eastAsia="Arial" w:hAnsiTheme="majorHAnsi" w:cstheme="majorHAnsi"/>
        </w:rPr>
        <w:t>Pluse</w:t>
      </w:r>
      <w:r w:rsidRPr="002B4A63">
        <w:rPr>
          <w:rFonts w:asciiTheme="majorHAnsi" w:eastAsia="Arial" w:hAnsiTheme="majorHAnsi" w:cstheme="majorHAnsi"/>
        </w:rPr>
        <w:t>s</w:t>
      </w:r>
      <w:proofErr w:type="spellEnd"/>
      <w:r w:rsidRPr="002B4A63">
        <w:rPr>
          <w:rFonts w:asciiTheme="majorHAnsi" w:eastAsia="Arial" w:hAnsiTheme="majorHAnsi" w:cstheme="majorHAnsi"/>
        </w:rPr>
        <w:t xml:space="preserve">, </w:t>
      </w:r>
      <w:proofErr w:type="spellStart"/>
      <w:r w:rsidRPr="002B4A63">
        <w:rPr>
          <w:rFonts w:asciiTheme="majorHAnsi" w:eastAsia="Arial" w:hAnsiTheme="majorHAnsi" w:cstheme="majorHAnsi"/>
        </w:rPr>
        <w:t>incentivos</w:t>
      </w:r>
      <w:proofErr w:type="spellEnd"/>
      <w:r w:rsidRPr="002B4A63">
        <w:rPr>
          <w:rFonts w:asciiTheme="majorHAnsi" w:eastAsia="Arial" w:hAnsiTheme="majorHAnsi" w:cstheme="majorHAnsi"/>
        </w:rPr>
        <w:t xml:space="preserve">,  </w:t>
      </w:r>
      <w:proofErr w:type="spellStart"/>
      <w:r w:rsidRPr="002B4A63">
        <w:rPr>
          <w:rFonts w:asciiTheme="majorHAnsi" w:eastAsia="Arial" w:hAnsiTheme="majorHAnsi" w:cstheme="majorHAnsi"/>
        </w:rPr>
        <w:t>delgaduchas</w:t>
      </w:r>
      <w:proofErr w:type="spellEnd"/>
      <w:r w:rsidRPr="002B4A63">
        <w:rPr>
          <w:rFonts w:asciiTheme="majorHAnsi" w:eastAsia="Arial" w:hAnsiTheme="majorHAnsi" w:cstheme="majorHAnsi"/>
        </w:rPr>
        <w:t xml:space="preserve"> y demás costes laborales retributivos, indicando por cuántas mensualidades se liquida </w:t>
      </w:r>
    </w:p>
    <w:p w:rsidR="001075E5" w:rsidRPr="002B4A63" w:rsidRDefault="001075E5" w:rsidP="00493F06">
      <w:pPr>
        <w:rPr>
          <w:rFonts w:asciiTheme="majorHAnsi" w:hAnsiTheme="majorHAnsi" w:cstheme="majorHAnsi"/>
        </w:rPr>
      </w:pPr>
    </w:p>
    <w:p w:rsidR="00493F06" w:rsidRPr="002B4A63" w:rsidRDefault="00493F06" w:rsidP="00493F06">
      <w:pPr>
        <w:rPr>
          <w:rFonts w:asciiTheme="majorHAnsi" w:hAnsiTheme="majorHAnsi" w:cstheme="majorHAnsi"/>
        </w:rPr>
      </w:pPr>
    </w:p>
    <w:p w:rsidR="001D305A" w:rsidRPr="001D305A" w:rsidRDefault="001D305A">
      <w:pPr>
        <w:rPr>
          <w:rFonts w:asciiTheme="majorHAnsi" w:hAnsiTheme="majorHAnsi" w:cstheme="majorHAnsi"/>
        </w:rPr>
      </w:pPr>
    </w:p>
    <w:sectPr w:rsidR="001D305A" w:rsidRPr="001D305A" w:rsidSect="003A3CE6">
      <w:headerReference w:type="default" r:id="rId25"/>
      <w:pgSz w:w="16838" w:h="11906" w:orient="landscape"/>
      <w:pgMar w:top="1701" w:right="1985"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3EC" w:rsidRDefault="001143EC" w:rsidP="00BB0E31">
      <w:r>
        <w:separator/>
      </w:r>
    </w:p>
  </w:endnote>
  <w:endnote w:type="continuationSeparator" w:id="0">
    <w:p w:rsidR="001143EC" w:rsidRDefault="001143EC"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361169"/>
      <w:docPartObj>
        <w:docPartGallery w:val="Page Numbers (Bottom of Page)"/>
        <w:docPartUnique/>
      </w:docPartObj>
    </w:sdtPr>
    <w:sdtContent>
      <w:p w:rsidR="001143EC" w:rsidRDefault="001143EC">
        <w:pPr>
          <w:pStyle w:val="Peu"/>
          <w:jc w:val="right"/>
        </w:pPr>
        <w:r>
          <w:fldChar w:fldCharType="begin"/>
        </w:r>
        <w:r>
          <w:instrText>PAGE   \* MERGEFORMAT</w:instrText>
        </w:r>
        <w:r>
          <w:fldChar w:fldCharType="separate"/>
        </w:r>
        <w:r w:rsidR="002B4A63">
          <w:rPr>
            <w:noProof/>
          </w:rPr>
          <w:t>3</w:t>
        </w:r>
        <w:r>
          <w:fldChar w:fldCharType="end"/>
        </w:r>
      </w:p>
    </w:sdtContent>
  </w:sdt>
  <w:p w:rsidR="001143EC" w:rsidRPr="00957A01" w:rsidRDefault="001143EC" w:rsidP="00957A01">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3EC" w:rsidRPr="00A87D13" w:rsidRDefault="001143EC" w:rsidP="00147269">
    <w:pPr>
      <w:pStyle w:val="Peu"/>
      <w:tabs>
        <w:tab w:val="clear" w:pos="4252"/>
        <w:tab w:val="right" w:pos="13041"/>
      </w:tabs>
      <w:rPr>
        <w:rFonts w:cs="Arial"/>
        <w:i/>
        <w:sz w:val="16"/>
        <w:szCs w:val="16"/>
      </w:rPr>
    </w:pPr>
    <w:r w:rsidRPr="00A87D13">
      <w:rPr>
        <w:rFonts w:cs="Arial"/>
        <w:i/>
        <w:sz w:val="16"/>
        <w:szCs w:val="16"/>
      </w:rPr>
      <w:t>Informado por la Asesoría Jurídica del Departamento de Economía y Hacienda el</w:t>
    </w:r>
    <w:r w:rsidRPr="00A87D13">
      <w:rPr>
        <w:rFonts w:cs="Arial"/>
        <w:i/>
        <w:sz w:val="16"/>
        <w:szCs w:val="16"/>
      </w:rPr>
      <w:tab/>
    </w:r>
  </w:p>
  <w:p w:rsidR="001143EC" w:rsidRPr="00A87D13" w:rsidRDefault="001143EC" w:rsidP="00147269">
    <w:pPr>
      <w:pStyle w:val="Peu"/>
      <w:tabs>
        <w:tab w:val="clear" w:pos="4252"/>
        <w:tab w:val="left" w:pos="1701"/>
        <w:tab w:val="right" w:pos="13041"/>
      </w:tabs>
      <w:rPr>
        <w:rFonts w:cs="Arial"/>
        <w:i/>
      </w:rPr>
    </w:pPr>
    <w:r w:rsidRPr="00A87D13">
      <w:rPr>
        <w:rFonts w:cs="Arial"/>
        <w:i/>
        <w:sz w:val="16"/>
        <w:szCs w:val="16"/>
      </w:rPr>
      <w:t>Aprobado por la Comisión Central de Suministros el</w:t>
    </w:r>
  </w:p>
  <w:p w:rsidR="001143EC" w:rsidRPr="00147269" w:rsidRDefault="001143EC" w:rsidP="0014726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3EC" w:rsidRDefault="001143EC" w:rsidP="00BB0E31">
      <w:r>
        <w:separator/>
      </w:r>
    </w:p>
  </w:footnote>
  <w:footnote w:type="continuationSeparator" w:id="0">
    <w:p w:rsidR="001143EC" w:rsidRDefault="001143EC" w:rsidP="00BB0E31">
      <w:r>
        <w:continuationSeparator/>
      </w:r>
    </w:p>
  </w:footnote>
  <w:footnote w:id="1">
    <w:p w:rsidR="001143EC" w:rsidRDefault="001143EC">
      <w:pPr>
        <w:pStyle w:val="Textdenotaapeudepgina"/>
      </w:pPr>
      <w:r>
        <w:rPr>
          <w:rStyle w:val="Refernciadenotaapeudepgina"/>
        </w:rPr>
        <w:footnoteRef/>
      </w:r>
      <w:r>
        <w:t xml:space="preserve"> La empresa mencionada no se invita a la licitación de la contratación basada, visto el Acuerdo de la Comisión Central de Suministros (</w:t>
      </w:r>
      <w:r>
        <w:rPr>
          <w:color w:val="FF0000"/>
        </w:rPr>
        <w:t>CCS</w:t>
      </w:r>
      <w:r>
        <w:t>) adoptado en sesión virtual de 8 de mayo del 2023, sobre su suspensión temporal como adjudicatarias del Acuerdo marco, hasta el 18 de octubre de 2023.</w:t>
      </w:r>
    </w:p>
  </w:footnote>
  <w:footnote w:id="2">
    <w:p w:rsidR="001143EC" w:rsidRDefault="001143EC">
      <w:pPr>
        <w:pStyle w:val="Textdenotaapeudepgina"/>
      </w:pPr>
      <w:r>
        <w:rPr>
          <w:rStyle w:val="Refernciadenotaapeudepgina"/>
        </w:rPr>
        <w:footnoteRef/>
      </w:r>
      <w:r>
        <w:t xml:space="preserve"> La empresa mencionada no se invita a la licitación de la contratación basada, visto el Acuerdo de la Comisión Central de Suministros (</w:t>
      </w:r>
      <w:r>
        <w:rPr>
          <w:color w:val="FF0000"/>
        </w:rPr>
        <w:t>CCS</w:t>
      </w:r>
      <w:r>
        <w:t>) adoptado en sesión virtual de 8 de mayo del 2023, sobre su suspensión temporal como adjudicatarias del Acuerdo marco, hasta el 18 de octubre de 2023</w:t>
      </w:r>
    </w:p>
  </w:footnote>
  <w:footnote w:id="3">
    <w:p w:rsidR="001143EC" w:rsidRDefault="001143EC">
      <w:pPr>
        <w:pStyle w:val="Textdenotaapeudepgina"/>
      </w:pPr>
      <w:r>
        <w:rPr>
          <w:rStyle w:val="Refernciadenotaapeudepgina"/>
        </w:rPr>
        <w:footnoteRef/>
      </w:r>
      <w:r>
        <w:t xml:space="preserve"> </w:t>
      </w:r>
      <w:hyperlink r:id="rId1" w:history="1">
        <w:r w:rsidRPr="00FE5922">
          <w:rPr>
            <w:rStyle w:val="Enlla"/>
            <w:rFonts w:cs="Arial"/>
            <w:sz w:val="22"/>
            <w:szCs w:val="22"/>
          </w:rPr>
          <w:t>https://eapc.gencat.cat/ca/lescola/proteccio_de_dades/registre-dactivitats-de-tratamiento/</w:t>
        </w:r>
      </w:hyperlink>
    </w:p>
  </w:footnote>
  <w:footnote w:id="4">
    <w:p w:rsidR="001143EC" w:rsidRDefault="001143EC">
      <w:pPr>
        <w:pStyle w:val="Textdenotaapeudepgina"/>
      </w:pPr>
      <w:r w:rsidRPr="001D305A">
        <w:rPr>
          <w:rStyle w:val="Refernciadenotaapeudepgina"/>
        </w:rPr>
        <w:footnoteRef/>
      </w:r>
      <w:r w:rsidRPr="001D305A">
        <w:t xml:space="preserve"> </w:t>
      </w:r>
      <w:proofErr w:type="spellStart"/>
      <w:r w:rsidRPr="001D305A">
        <w:t>Delega</w:t>
      </w:r>
      <w:r w:rsidR="001D305A" w:rsidRPr="001D305A">
        <w:t>do</w:t>
      </w:r>
      <w:proofErr w:type="spellEnd"/>
      <w:r w:rsidRPr="001D305A">
        <w:t xml:space="preserve">/da de </w:t>
      </w:r>
      <w:proofErr w:type="spellStart"/>
      <w:r w:rsidRPr="001D305A">
        <w:t>protección</w:t>
      </w:r>
      <w:proofErr w:type="spellEnd"/>
      <w:r w:rsidRPr="001D305A">
        <w:t xml:space="preserve"> de datos del Departamento de la Presidencia (departamento de adscripción del órgano de contratación</w:t>
      </w:r>
      <w:r>
        <w:t>).</w:t>
      </w:r>
    </w:p>
  </w:footnote>
  <w:footnote w:id="5">
    <w:p w:rsidR="001143EC" w:rsidRDefault="001143EC" w:rsidP="00A2209E">
      <w:pPr>
        <w:pStyle w:val="footnotedescription"/>
        <w:spacing w:line="250" w:lineRule="auto"/>
        <w:ind w:left="154"/>
      </w:pPr>
      <w:r>
        <w:rPr>
          <w:rStyle w:val="footnotemark"/>
        </w:rPr>
        <w:footnoteRef/>
      </w:r>
      <w:r>
        <w:t xml:space="preserve"> Las cláusulas de las </w:t>
      </w:r>
      <w:r w:rsidRPr="001D305A">
        <w:rPr>
          <w:color w:val="auto"/>
        </w:rPr>
        <w:t xml:space="preserve">letras s), t) y uno)  son obligatorias para los encargos del tratamiento establecidos en el marco de la legislación de contratos del sector público. Estas cláusulas tienen que constar en el </w:t>
      </w:r>
      <w:proofErr w:type="spellStart"/>
      <w:r w:rsidR="001D305A" w:rsidRPr="001D305A">
        <w:rPr>
          <w:color w:val="auto"/>
        </w:rPr>
        <w:t>pliego</w:t>
      </w:r>
      <w:proofErr w:type="spellEnd"/>
      <w:r w:rsidRPr="001D305A">
        <w:rPr>
          <w:color w:val="auto"/>
        </w:rPr>
        <w:t xml:space="preserve"> de </w:t>
      </w:r>
      <w:proofErr w:type="spellStart"/>
      <w:r w:rsidRPr="001D305A">
        <w:rPr>
          <w:color w:val="auto"/>
        </w:rPr>
        <w:t>cláusulas</w:t>
      </w:r>
      <w:proofErr w:type="spellEnd"/>
      <w:r w:rsidRPr="001D305A">
        <w:rPr>
          <w:color w:val="auto"/>
        </w:rPr>
        <w:t xml:space="preserve"> </w:t>
      </w:r>
      <w:proofErr w:type="spellStart"/>
      <w:r w:rsidRPr="001D305A">
        <w:rPr>
          <w:color w:val="auto"/>
        </w:rPr>
        <w:t>administrativas</w:t>
      </w:r>
      <w:proofErr w:type="spellEnd"/>
      <w:r w:rsidRPr="001D305A">
        <w:rPr>
          <w:color w:val="auto"/>
        </w:rPr>
        <w:t xml:space="preserve"> particulares (art. 122.2 LCSP</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3EC" w:rsidRDefault="001143EC">
    <w:pPr>
      <w:pStyle w:val="Capalera"/>
    </w:pPr>
    <w:r>
      <w:rPr>
        <w:noProof/>
      </w:rPr>
      <w:drawing>
        <wp:anchor distT="0" distB="0" distL="114300" distR="114300" simplePos="0" relativeHeight="251658240" behindDoc="0" locked="0" layoutInCell="1" allowOverlap="1" wp14:editId="0AF669BE">
          <wp:simplePos x="0" y="0"/>
          <wp:positionH relativeFrom="column">
            <wp:posOffset>-373648</wp:posOffset>
          </wp:positionH>
          <wp:positionV relativeFrom="paragraph">
            <wp:posOffset>-78105</wp:posOffset>
          </wp:positionV>
          <wp:extent cx="2603500" cy="488315"/>
          <wp:effectExtent l="0" t="0" r="6350" b="6985"/>
          <wp:wrapTopAndBottom/>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3EC" w:rsidRPr="00984358" w:rsidRDefault="001143EC" w:rsidP="00984358">
    <w:pPr>
      <w:pStyle w:val="Capalera"/>
    </w:pPr>
    <w:r>
      <w:rPr>
        <w:rFonts w:ascii="Times New Roman" w:hAnsi="Times New Roman"/>
        <w:noProof/>
        <w:sz w:val="24"/>
        <w:szCs w:val="24"/>
      </w:rPr>
      <w:drawing>
        <wp:anchor distT="0" distB="0" distL="114300" distR="114300" simplePos="0" relativeHeight="251660288" behindDoc="0" locked="0" layoutInCell="1" allowOverlap="1" wp14:anchorId="35EC7064" wp14:editId="12C01FA0">
          <wp:simplePos x="0" y="0"/>
          <wp:positionH relativeFrom="column">
            <wp:posOffset>-375117</wp:posOffset>
          </wp:positionH>
          <wp:positionV relativeFrom="paragraph">
            <wp:posOffset>163830</wp:posOffset>
          </wp:positionV>
          <wp:extent cx="2603500" cy="488315"/>
          <wp:effectExtent l="0" t="0" r="6350" b="6985"/>
          <wp:wrapTopAndBottom/>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D50"/>
    <w:multiLevelType w:val="hybridMultilevel"/>
    <w:tmpl w:val="FAF04FAC"/>
    <w:lvl w:ilvl="0" w:tplc="FB349B1A">
      <w:start w:val="6"/>
      <w:numFmt w:val="lowerLetter"/>
      <w:lvlText w:val="%1)"/>
      <w:lvlJc w:val="left"/>
      <w:pPr>
        <w:ind w:left="2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B06496">
      <w:start w:val="1"/>
      <w:numFmt w:val="decimal"/>
      <w:lvlText w:val="%2."/>
      <w:lvlJc w:val="left"/>
      <w:pPr>
        <w:ind w:left="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40301C">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7D49FBE">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AA930E">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F88D1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0AB608">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6E783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52E762">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0D4D0B"/>
    <w:multiLevelType w:val="hybridMultilevel"/>
    <w:tmpl w:val="DC86B50C"/>
    <w:lvl w:ilvl="0" w:tplc="0546BBE2">
      <w:start w:val="1"/>
      <w:numFmt w:val="lowerLetter"/>
      <w:lvlText w:val="%1)"/>
      <w:lvlJc w:val="left"/>
      <w:pPr>
        <w:ind w:left="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A66202">
      <w:start w:val="1"/>
      <w:numFmt w:val="lowerLetter"/>
      <w:lvlText w:val="%2"/>
      <w:lvlJc w:val="left"/>
      <w:pPr>
        <w:ind w:left="1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6A6BF2">
      <w:start w:val="1"/>
      <w:numFmt w:val="lowerRoman"/>
      <w:lvlText w:val="%3"/>
      <w:lvlJc w:val="left"/>
      <w:pPr>
        <w:ind w:left="1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EC3C72">
      <w:start w:val="1"/>
      <w:numFmt w:val="decimal"/>
      <w:lvlText w:val="%4"/>
      <w:lvlJc w:val="left"/>
      <w:pPr>
        <w:ind w:left="2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ECCE5A">
      <w:start w:val="1"/>
      <w:numFmt w:val="lowerLetter"/>
      <w:lvlText w:val="%5"/>
      <w:lvlJc w:val="left"/>
      <w:pPr>
        <w:ind w:left="3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7A2242">
      <w:start w:val="1"/>
      <w:numFmt w:val="lowerRoman"/>
      <w:lvlText w:val="%6"/>
      <w:lvlJc w:val="left"/>
      <w:pPr>
        <w:ind w:left="3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F20DA4">
      <w:start w:val="1"/>
      <w:numFmt w:val="decimal"/>
      <w:lvlText w:val="%7"/>
      <w:lvlJc w:val="left"/>
      <w:pPr>
        <w:ind w:left="46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FCB25A">
      <w:start w:val="1"/>
      <w:numFmt w:val="lowerLetter"/>
      <w:lvlText w:val="%8"/>
      <w:lvlJc w:val="left"/>
      <w:pPr>
        <w:ind w:left="54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88F9EE">
      <w:start w:val="1"/>
      <w:numFmt w:val="lowerRoman"/>
      <w:lvlText w:val="%9"/>
      <w:lvlJc w:val="left"/>
      <w:pPr>
        <w:ind w:left="6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122B72"/>
    <w:multiLevelType w:val="hybridMultilevel"/>
    <w:tmpl w:val="F0F69C9E"/>
    <w:lvl w:ilvl="0" w:tplc="CB74B1E8">
      <w:start w:val="11"/>
      <w:numFmt w:val="lowerLetter"/>
      <w:lvlText w:val="%1)"/>
      <w:lvlJc w:val="left"/>
      <w:pPr>
        <w:ind w:left="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CC94E6">
      <w:start w:val="1"/>
      <w:numFmt w:val="decimal"/>
      <w:lvlText w:val="%2."/>
      <w:lvlJc w:val="left"/>
      <w:pPr>
        <w:ind w:left="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B463CE">
      <w:start w:val="1"/>
      <w:numFmt w:val="lowerRoman"/>
      <w:lvlText w:val="%3"/>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F76A45C">
      <w:start w:val="1"/>
      <w:numFmt w:val="decimal"/>
      <w:lvlText w:val="%4"/>
      <w:lvlJc w:val="left"/>
      <w:pPr>
        <w:ind w:left="2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C46D24">
      <w:start w:val="1"/>
      <w:numFmt w:val="lowerLetter"/>
      <w:lvlText w:val="%5"/>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2C562A">
      <w:start w:val="1"/>
      <w:numFmt w:val="lowerRoman"/>
      <w:lvlText w:val="%6"/>
      <w:lvlJc w:val="left"/>
      <w:pPr>
        <w:ind w:left="3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C05BA0">
      <w:start w:val="1"/>
      <w:numFmt w:val="decimal"/>
      <w:lvlText w:val="%7"/>
      <w:lvlJc w:val="left"/>
      <w:pPr>
        <w:ind w:left="4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24880C">
      <w:start w:val="1"/>
      <w:numFmt w:val="lowerLetter"/>
      <w:lvlText w:val="%8"/>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CAEF66">
      <w:start w:val="1"/>
      <w:numFmt w:val="lowerRoman"/>
      <w:lvlText w:val="%9"/>
      <w:lvlJc w:val="left"/>
      <w:pPr>
        <w:ind w:left="5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3B2CB3"/>
    <w:multiLevelType w:val="hybridMultilevel"/>
    <w:tmpl w:val="355A0684"/>
    <w:lvl w:ilvl="0" w:tplc="58DA38D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D63C1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CCD93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DE8CC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46BEB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A28D78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EC637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70FE1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92A73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2BF3EC1"/>
    <w:multiLevelType w:val="hybridMultilevel"/>
    <w:tmpl w:val="D004AD9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86129B2"/>
    <w:multiLevelType w:val="hybridMultilevel"/>
    <w:tmpl w:val="B58077D8"/>
    <w:lvl w:ilvl="0" w:tplc="1ED07022">
      <w:start w:val="19"/>
      <w:numFmt w:val="lowerLetter"/>
      <w:lvlText w:val="%1)"/>
      <w:lvlJc w:val="left"/>
      <w:pPr>
        <w:ind w:left="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5CF6D2">
      <w:start w:val="1"/>
      <w:numFmt w:val="lowerLetter"/>
      <w:lvlText w:val="%2"/>
      <w:lvlJc w:val="left"/>
      <w:pPr>
        <w:ind w:left="1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B06674">
      <w:start w:val="1"/>
      <w:numFmt w:val="lowerRoman"/>
      <w:lvlText w:val="%3"/>
      <w:lvlJc w:val="left"/>
      <w:pPr>
        <w:ind w:left="1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3C6196">
      <w:start w:val="1"/>
      <w:numFmt w:val="decimal"/>
      <w:lvlText w:val="%4"/>
      <w:lvlJc w:val="left"/>
      <w:pPr>
        <w:ind w:left="2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266950">
      <w:start w:val="1"/>
      <w:numFmt w:val="lowerLetter"/>
      <w:lvlText w:val="%5"/>
      <w:lvlJc w:val="left"/>
      <w:pPr>
        <w:ind w:left="3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F2B1FE">
      <w:start w:val="1"/>
      <w:numFmt w:val="lowerRoman"/>
      <w:lvlText w:val="%6"/>
      <w:lvlJc w:val="left"/>
      <w:pPr>
        <w:ind w:left="3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B2F40A">
      <w:start w:val="1"/>
      <w:numFmt w:val="decimal"/>
      <w:lvlText w:val="%7"/>
      <w:lvlJc w:val="left"/>
      <w:pPr>
        <w:ind w:left="46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B22098">
      <w:start w:val="1"/>
      <w:numFmt w:val="lowerLetter"/>
      <w:lvlText w:val="%8"/>
      <w:lvlJc w:val="left"/>
      <w:pPr>
        <w:ind w:left="54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6C000E">
      <w:start w:val="1"/>
      <w:numFmt w:val="lowerRoman"/>
      <w:lvlText w:val="%9"/>
      <w:lvlJc w:val="left"/>
      <w:pPr>
        <w:ind w:left="6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AE822E9"/>
    <w:multiLevelType w:val="hybridMultilevel"/>
    <w:tmpl w:val="E0DE2DA4"/>
    <w:lvl w:ilvl="0" w:tplc="34924036">
      <w:start w:val="1"/>
      <w:numFmt w:val="lowerLetter"/>
      <w:lvlText w:val="%1)"/>
      <w:lvlJc w:val="left"/>
      <w:pPr>
        <w:ind w:left="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5C5AD2">
      <w:start w:val="1"/>
      <w:numFmt w:val="lowerLetter"/>
      <w:lvlText w:val="%2"/>
      <w:lvlJc w:val="left"/>
      <w:pPr>
        <w:ind w:left="1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B8D50E">
      <w:start w:val="1"/>
      <w:numFmt w:val="lowerRoman"/>
      <w:lvlText w:val="%3"/>
      <w:lvlJc w:val="left"/>
      <w:pPr>
        <w:ind w:left="1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3CC834">
      <w:start w:val="1"/>
      <w:numFmt w:val="decimal"/>
      <w:lvlText w:val="%4"/>
      <w:lvlJc w:val="left"/>
      <w:pPr>
        <w:ind w:left="25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E26A0C">
      <w:start w:val="1"/>
      <w:numFmt w:val="lowerLetter"/>
      <w:lvlText w:val="%5"/>
      <w:lvlJc w:val="left"/>
      <w:pPr>
        <w:ind w:left="3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7CC012">
      <w:start w:val="1"/>
      <w:numFmt w:val="lowerRoman"/>
      <w:lvlText w:val="%6"/>
      <w:lvlJc w:val="left"/>
      <w:pPr>
        <w:ind w:left="3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A2DD62">
      <w:start w:val="1"/>
      <w:numFmt w:val="decimal"/>
      <w:lvlText w:val="%7"/>
      <w:lvlJc w:val="left"/>
      <w:pPr>
        <w:ind w:left="4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CC32CC">
      <w:start w:val="1"/>
      <w:numFmt w:val="lowerLetter"/>
      <w:lvlText w:val="%8"/>
      <w:lvlJc w:val="left"/>
      <w:pPr>
        <w:ind w:left="5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80FCC0">
      <w:start w:val="1"/>
      <w:numFmt w:val="lowerRoman"/>
      <w:lvlText w:val="%9"/>
      <w:lvlJc w:val="left"/>
      <w:pPr>
        <w:ind w:left="6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43497B5C"/>
    <w:multiLevelType w:val="hybridMultilevel"/>
    <w:tmpl w:val="B0704374"/>
    <w:lvl w:ilvl="0" w:tplc="059E0114">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04AF26">
      <w:start w:val="1"/>
      <w:numFmt w:val="bullet"/>
      <w:lvlText w:val="o"/>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B897D0">
      <w:start w:val="1"/>
      <w:numFmt w:val="bullet"/>
      <w:lvlText w:val="▪"/>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2E2E7E">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7EB044">
      <w:start w:val="1"/>
      <w:numFmt w:val="bullet"/>
      <w:lvlText w:val="o"/>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4E9796">
      <w:start w:val="1"/>
      <w:numFmt w:val="bullet"/>
      <w:lvlText w:val="▪"/>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D0AB10">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643C80">
      <w:start w:val="1"/>
      <w:numFmt w:val="bullet"/>
      <w:lvlText w:val="o"/>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282F1E">
      <w:start w:val="1"/>
      <w:numFmt w:val="bullet"/>
      <w:lvlText w:val="▪"/>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76A7D45"/>
    <w:multiLevelType w:val="hybridMultilevel"/>
    <w:tmpl w:val="037A98D4"/>
    <w:lvl w:ilvl="0" w:tplc="7F7C3032">
      <w:start w:val="1"/>
      <w:numFmt w:val="lowerLetter"/>
      <w:lvlText w:val="%1)"/>
      <w:lvlJc w:val="left"/>
      <w:pPr>
        <w:ind w:left="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DCCBE8">
      <w:start w:val="1"/>
      <w:numFmt w:val="decimal"/>
      <w:lvlText w:val="%2."/>
      <w:lvlJc w:val="left"/>
      <w:pPr>
        <w:ind w:left="1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4C6D7C">
      <w:start w:val="1"/>
      <w:numFmt w:val="bullet"/>
      <w:lvlText w:val="•"/>
      <w:lvlJc w:val="left"/>
      <w:pPr>
        <w:ind w:left="1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50EB5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3C8C8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42902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FEDD0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98D02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B4DC1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2111E98"/>
    <w:multiLevelType w:val="hybridMultilevel"/>
    <w:tmpl w:val="57D61962"/>
    <w:lvl w:ilvl="0" w:tplc="85741DBE">
      <w:start w:val="3"/>
      <w:numFmt w:val="bullet"/>
      <w:lvlText w:val=""/>
      <w:lvlJc w:val="left"/>
      <w:pPr>
        <w:ind w:left="720" w:hanging="360"/>
      </w:pPr>
      <w:rPr>
        <w:rFonts w:ascii="Symbol" w:eastAsia="Times New Roman" w:hAnsi="Symbo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6640017F"/>
    <w:multiLevelType w:val="hybridMultilevel"/>
    <w:tmpl w:val="44E8DB34"/>
    <w:lvl w:ilvl="0" w:tplc="882A5128">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17" w15:restartNumberingAfterBreak="0">
    <w:nsid w:val="708730DE"/>
    <w:multiLevelType w:val="hybridMultilevel"/>
    <w:tmpl w:val="ECC015C6"/>
    <w:lvl w:ilvl="0" w:tplc="C9A2E0A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F8DA52">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A0E5B8">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2C9BA">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02A920">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763E54">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244CF8">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06CCDA">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C05F74">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2"/>
  </w:num>
  <w:num w:numId="2">
    <w:abstractNumId w:val="7"/>
  </w:num>
  <w:num w:numId="3">
    <w:abstractNumId w:val="8"/>
  </w:num>
  <w:num w:numId="4">
    <w:abstractNumId w:val="4"/>
  </w:num>
  <w:num w:numId="5">
    <w:abstractNumId w:val="9"/>
  </w:num>
  <w:num w:numId="6">
    <w:abstractNumId w:val="6"/>
  </w:num>
  <w:num w:numId="7">
    <w:abstractNumId w:val="13"/>
  </w:num>
  <w:num w:numId="8">
    <w:abstractNumId w:val="15"/>
  </w:num>
  <w:num w:numId="9">
    <w:abstractNumId w:val="3"/>
  </w:num>
  <w:num w:numId="10">
    <w:abstractNumId w:val="14"/>
  </w:num>
  <w:num w:numId="11">
    <w:abstractNumId w:val="0"/>
  </w:num>
  <w:num w:numId="12">
    <w:abstractNumId w:val="2"/>
  </w:num>
  <w:num w:numId="13">
    <w:abstractNumId w:val="17"/>
  </w:num>
  <w:num w:numId="14">
    <w:abstractNumId w:val="10"/>
  </w:num>
  <w:num w:numId="15">
    <w:abstractNumId w:val="11"/>
  </w:num>
  <w:num w:numId="16">
    <w:abstractNumId w:val="1"/>
  </w:num>
  <w:num w:numId="17">
    <w:abstractNumId w:val="5"/>
  </w:num>
  <w:num w:numId="1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SpellingErrors/>
  <w:hideGrammaticalErrors/>
  <w:proofState w:spelling="clean"/>
  <w:attachedTemplate r:id="rId1"/>
  <w:defaultTabStop w:val="709"/>
  <w:hyphenationZone w:val="425"/>
  <w:characterSpacingControl w:val="doNotCompress"/>
  <w:hdrShapeDefaults>
    <o:shapedefaults v:ext="edit" spidmax="443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CF"/>
    <w:rsid w:val="0000083C"/>
    <w:rsid w:val="00001F66"/>
    <w:rsid w:val="0000249B"/>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9DC"/>
    <w:rsid w:val="00020CCF"/>
    <w:rsid w:val="000219CD"/>
    <w:rsid w:val="00021C98"/>
    <w:rsid w:val="000223DA"/>
    <w:rsid w:val="00022542"/>
    <w:rsid w:val="000234FD"/>
    <w:rsid w:val="00023931"/>
    <w:rsid w:val="000240BE"/>
    <w:rsid w:val="000248A7"/>
    <w:rsid w:val="000253CA"/>
    <w:rsid w:val="0002642D"/>
    <w:rsid w:val="000269A2"/>
    <w:rsid w:val="00026D7A"/>
    <w:rsid w:val="00027410"/>
    <w:rsid w:val="000274B3"/>
    <w:rsid w:val="000274C9"/>
    <w:rsid w:val="000277DF"/>
    <w:rsid w:val="000279BF"/>
    <w:rsid w:val="00027CA3"/>
    <w:rsid w:val="000304CC"/>
    <w:rsid w:val="000308A7"/>
    <w:rsid w:val="000309AE"/>
    <w:rsid w:val="00030C07"/>
    <w:rsid w:val="00030EAE"/>
    <w:rsid w:val="00031E31"/>
    <w:rsid w:val="00032CE4"/>
    <w:rsid w:val="00032D8C"/>
    <w:rsid w:val="00033403"/>
    <w:rsid w:val="00033B5F"/>
    <w:rsid w:val="00033B64"/>
    <w:rsid w:val="00034314"/>
    <w:rsid w:val="00034462"/>
    <w:rsid w:val="00034FAB"/>
    <w:rsid w:val="00035371"/>
    <w:rsid w:val="0003571F"/>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4871"/>
    <w:rsid w:val="000469C0"/>
    <w:rsid w:val="00046BFA"/>
    <w:rsid w:val="00046FEF"/>
    <w:rsid w:val="00047227"/>
    <w:rsid w:val="00047E7B"/>
    <w:rsid w:val="00050155"/>
    <w:rsid w:val="0005032B"/>
    <w:rsid w:val="00051385"/>
    <w:rsid w:val="00052F01"/>
    <w:rsid w:val="000533DC"/>
    <w:rsid w:val="00054F27"/>
    <w:rsid w:val="000557A8"/>
    <w:rsid w:val="00055D0A"/>
    <w:rsid w:val="000575E0"/>
    <w:rsid w:val="0005766A"/>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7FF"/>
    <w:rsid w:val="00084D98"/>
    <w:rsid w:val="00085150"/>
    <w:rsid w:val="00085D19"/>
    <w:rsid w:val="00085DB7"/>
    <w:rsid w:val="000866E8"/>
    <w:rsid w:val="00086948"/>
    <w:rsid w:val="00086988"/>
    <w:rsid w:val="00086C3E"/>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873"/>
    <w:rsid w:val="000C2C83"/>
    <w:rsid w:val="000C3EF7"/>
    <w:rsid w:val="000C445B"/>
    <w:rsid w:val="000C4D94"/>
    <w:rsid w:val="000C5700"/>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98B"/>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66C8"/>
    <w:rsid w:val="000E750A"/>
    <w:rsid w:val="000E7AE1"/>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75EC"/>
    <w:rsid w:val="001002F7"/>
    <w:rsid w:val="00100AE1"/>
    <w:rsid w:val="00100D5E"/>
    <w:rsid w:val="00101673"/>
    <w:rsid w:val="00102109"/>
    <w:rsid w:val="001021CA"/>
    <w:rsid w:val="00102259"/>
    <w:rsid w:val="00102742"/>
    <w:rsid w:val="001027A8"/>
    <w:rsid w:val="00102EA5"/>
    <w:rsid w:val="001031D6"/>
    <w:rsid w:val="00103827"/>
    <w:rsid w:val="00104FE4"/>
    <w:rsid w:val="00105434"/>
    <w:rsid w:val="001054D2"/>
    <w:rsid w:val="0010556B"/>
    <w:rsid w:val="00105FBD"/>
    <w:rsid w:val="00106D1F"/>
    <w:rsid w:val="001075E5"/>
    <w:rsid w:val="00107DB3"/>
    <w:rsid w:val="001101A8"/>
    <w:rsid w:val="00110596"/>
    <w:rsid w:val="00111EDF"/>
    <w:rsid w:val="00111F5C"/>
    <w:rsid w:val="00112127"/>
    <w:rsid w:val="00112477"/>
    <w:rsid w:val="0011267B"/>
    <w:rsid w:val="00112D63"/>
    <w:rsid w:val="001132EF"/>
    <w:rsid w:val="00113699"/>
    <w:rsid w:val="00113D19"/>
    <w:rsid w:val="00113DF9"/>
    <w:rsid w:val="001143EC"/>
    <w:rsid w:val="00117372"/>
    <w:rsid w:val="00117E8D"/>
    <w:rsid w:val="001206D4"/>
    <w:rsid w:val="00121102"/>
    <w:rsid w:val="00121372"/>
    <w:rsid w:val="0012181D"/>
    <w:rsid w:val="00122543"/>
    <w:rsid w:val="00122703"/>
    <w:rsid w:val="00122AAF"/>
    <w:rsid w:val="00123072"/>
    <w:rsid w:val="00123B4F"/>
    <w:rsid w:val="0012454C"/>
    <w:rsid w:val="0012564C"/>
    <w:rsid w:val="00125806"/>
    <w:rsid w:val="0012675F"/>
    <w:rsid w:val="0012685E"/>
    <w:rsid w:val="00126ACB"/>
    <w:rsid w:val="00127343"/>
    <w:rsid w:val="00127862"/>
    <w:rsid w:val="001317C1"/>
    <w:rsid w:val="001322B0"/>
    <w:rsid w:val="001328E5"/>
    <w:rsid w:val="00132A1F"/>
    <w:rsid w:val="00132B93"/>
    <w:rsid w:val="00132BEF"/>
    <w:rsid w:val="00133694"/>
    <w:rsid w:val="00134295"/>
    <w:rsid w:val="00134361"/>
    <w:rsid w:val="001344E5"/>
    <w:rsid w:val="001348BC"/>
    <w:rsid w:val="00134A79"/>
    <w:rsid w:val="00134E60"/>
    <w:rsid w:val="0013513A"/>
    <w:rsid w:val="001351BB"/>
    <w:rsid w:val="00135654"/>
    <w:rsid w:val="00136031"/>
    <w:rsid w:val="00136C2B"/>
    <w:rsid w:val="00136F12"/>
    <w:rsid w:val="001373F3"/>
    <w:rsid w:val="0013740E"/>
    <w:rsid w:val="00137D6B"/>
    <w:rsid w:val="00137D80"/>
    <w:rsid w:val="001410A5"/>
    <w:rsid w:val="0014151E"/>
    <w:rsid w:val="0014178C"/>
    <w:rsid w:val="00141AA8"/>
    <w:rsid w:val="0014225C"/>
    <w:rsid w:val="00142529"/>
    <w:rsid w:val="001427CA"/>
    <w:rsid w:val="00142858"/>
    <w:rsid w:val="00142F63"/>
    <w:rsid w:val="00143971"/>
    <w:rsid w:val="00143C70"/>
    <w:rsid w:val="00143D60"/>
    <w:rsid w:val="00143DD1"/>
    <w:rsid w:val="001444DA"/>
    <w:rsid w:val="00144E9F"/>
    <w:rsid w:val="0014501B"/>
    <w:rsid w:val="00147269"/>
    <w:rsid w:val="00147708"/>
    <w:rsid w:val="00147852"/>
    <w:rsid w:val="00147CBE"/>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57F9B"/>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30CF"/>
    <w:rsid w:val="00183A12"/>
    <w:rsid w:val="0018402A"/>
    <w:rsid w:val="001847B4"/>
    <w:rsid w:val="00184A67"/>
    <w:rsid w:val="00184BF7"/>
    <w:rsid w:val="00184C3B"/>
    <w:rsid w:val="00184F9D"/>
    <w:rsid w:val="001854CD"/>
    <w:rsid w:val="001858CE"/>
    <w:rsid w:val="00185D6E"/>
    <w:rsid w:val="00185D8E"/>
    <w:rsid w:val="00186434"/>
    <w:rsid w:val="00187212"/>
    <w:rsid w:val="0018749B"/>
    <w:rsid w:val="00187C2D"/>
    <w:rsid w:val="00190A03"/>
    <w:rsid w:val="00190AE9"/>
    <w:rsid w:val="00191398"/>
    <w:rsid w:val="0019164F"/>
    <w:rsid w:val="0019205C"/>
    <w:rsid w:val="0019247E"/>
    <w:rsid w:val="001930E9"/>
    <w:rsid w:val="0019370C"/>
    <w:rsid w:val="00193A57"/>
    <w:rsid w:val="00193ABE"/>
    <w:rsid w:val="0019445E"/>
    <w:rsid w:val="001958B7"/>
    <w:rsid w:val="00195941"/>
    <w:rsid w:val="001961B8"/>
    <w:rsid w:val="001975E3"/>
    <w:rsid w:val="00197D6F"/>
    <w:rsid w:val="001A016C"/>
    <w:rsid w:val="001A0AA7"/>
    <w:rsid w:val="001A0B10"/>
    <w:rsid w:val="001A0E0C"/>
    <w:rsid w:val="001A10AA"/>
    <w:rsid w:val="001A191D"/>
    <w:rsid w:val="001A2712"/>
    <w:rsid w:val="001A27F9"/>
    <w:rsid w:val="001A3717"/>
    <w:rsid w:val="001A38A4"/>
    <w:rsid w:val="001A3FB7"/>
    <w:rsid w:val="001A47FB"/>
    <w:rsid w:val="001A4D38"/>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372C"/>
    <w:rsid w:val="001B3C5F"/>
    <w:rsid w:val="001B41FE"/>
    <w:rsid w:val="001B420A"/>
    <w:rsid w:val="001B4358"/>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05A"/>
    <w:rsid w:val="001D37F0"/>
    <w:rsid w:val="001D44CC"/>
    <w:rsid w:val="001D4B47"/>
    <w:rsid w:val="001D591A"/>
    <w:rsid w:val="001D61F9"/>
    <w:rsid w:val="001D75EB"/>
    <w:rsid w:val="001E0A60"/>
    <w:rsid w:val="001E0E27"/>
    <w:rsid w:val="001E0F34"/>
    <w:rsid w:val="001E1189"/>
    <w:rsid w:val="001E1A0C"/>
    <w:rsid w:val="001E1D27"/>
    <w:rsid w:val="001E1EE3"/>
    <w:rsid w:val="001E2A26"/>
    <w:rsid w:val="001E3AE3"/>
    <w:rsid w:val="001E4938"/>
    <w:rsid w:val="001E4E64"/>
    <w:rsid w:val="001E55BA"/>
    <w:rsid w:val="001E5F09"/>
    <w:rsid w:val="001E655D"/>
    <w:rsid w:val="001E6F0F"/>
    <w:rsid w:val="001E7C5B"/>
    <w:rsid w:val="001F0528"/>
    <w:rsid w:val="001F191E"/>
    <w:rsid w:val="001F1961"/>
    <w:rsid w:val="001F1B1B"/>
    <w:rsid w:val="001F2019"/>
    <w:rsid w:val="001F224F"/>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402C"/>
    <w:rsid w:val="00204A2B"/>
    <w:rsid w:val="00204EA9"/>
    <w:rsid w:val="002051EF"/>
    <w:rsid w:val="0020590F"/>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31C0"/>
    <w:rsid w:val="002132AB"/>
    <w:rsid w:val="002136A7"/>
    <w:rsid w:val="002138FC"/>
    <w:rsid w:val="002143F0"/>
    <w:rsid w:val="00214439"/>
    <w:rsid w:val="002144D0"/>
    <w:rsid w:val="002144D8"/>
    <w:rsid w:val="002154D7"/>
    <w:rsid w:val="00215EC0"/>
    <w:rsid w:val="00216130"/>
    <w:rsid w:val="002161C9"/>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F60"/>
    <w:rsid w:val="00224A25"/>
    <w:rsid w:val="002250FB"/>
    <w:rsid w:val="002253E9"/>
    <w:rsid w:val="002254DD"/>
    <w:rsid w:val="00225B9D"/>
    <w:rsid w:val="0022672A"/>
    <w:rsid w:val="00226769"/>
    <w:rsid w:val="00226EC5"/>
    <w:rsid w:val="00227C83"/>
    <w:rsid w:val="00230387"/>
    <w:rsid w:val="002304AB"/>
    <w:rsid w:val="00232F56"/>
    <w:rsid w:val="0023360D"/>
    <w:rsid w:val="002338F0"/>
    <w:rsid w:val="00234D1F"/>
    <w:rsid w:val="00234F4B"/>
    <w:rsid w:val="002356A3"/>
    <w:rsid w:val="00235A8D"/>
    <w:rsid w:val="00236730"/>
    <w:rsid w:val="00237549"/>
    <w:rsid w:val="00237669"/>
    <w:rsid w:val="00237ACF"/>
    <w:rsid w:val="002407D7"/>
    <w:rsid w:val="00241432"/>
    <w:rsid w:val="0024165D"/>
    <w:rsid w:val="00242936"/>
    <w:rsid w:val="00243571"/>
    <w:rsid w:val="00243C53"/>
    <w:rsid w:val="00244519"/>
    <w:rsid w:val="00244A1F"/>
    <w:rsid w:val="00244E2B"/>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843"/>
    <w:rsid w:val="0026241E"/>
    <w:rsid w:val="00262AB0"/>
    <w:rsid w:val="00262B54"/>
    <w:rsid w:val="00262DEE"/>
    <w:rsid w:val="002639CF"/>
    <w:rsid w:val="002640B5"/>
    <w:rsid w:val="00264725"/>
    <w:rsid w:val="00265666"/>
    <w:rsid w:val="00265C61"/>
    <w:rsid w:val="00266EB2"/>
    <w:rsid w:val="0026727B"/>
    <w:rsid w:val="002672F9"/>
    <w:rsid w:val="00267595"/>
    <w:rsid w:val="00270763"/>
    <w:rsid w:val="00270B59"/>
    <w:rsid w:val="00271337"/>
    <w:rsid w:val="002729AA"/>
    <w:rsid w:val="00272C2A"/>
    <w:rsid w:val="0027344B"/>
    <w:rsid w:val="0027346E"/>
    <w:rsid w:val="0027476A"/>
    <w:rsid w:val="00274F31"/>
    <w:rsid w:val="00275E22"/>
    <w:rsid w:val="002765AB"/>
    <w:rsid w:val="002766E4"/>
    <w:rsid w:val="002772A0"/>
    <w:rsid w:val="00277BA6"/>
    <w:rsid w:val="00277EE7"/>
    <w:rsid w:val="00280B16"/>
    <w:rsid w:val="00280B9A"/>
    <w:rsid w:val="00280D72"/>
    <w:rsid w:val="00281951"/>
    <w:rsid w:val="00282565"/>
    <w:rsid w:val="002829C7"/>
    <w:rsid w:val="00282AFA"/>
    <w:rsid w:val="00282E24"/>
    <w:rsid w:val="00284112"/>
    <w:rsid w:val="00284496"/>
    <w:rsid w:val="00284A42"/>
    <w:rsid w:val="00286230"/>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BE"/>
    <w:rsid w:val="00293D17"/>
    <w:rsid w:val="00293E67"/>
    <w:rsid w:val="00294B82"/>
    <w:rsid w:val="00295A0B"/>
    <w:rsid w:val="00296C45"/>
    <w:rsid w:val="00296EFE"/>
    <w:rsid w:val="002979F1"/>
    <w:rsid w:val="00297A93"/>
    <w:rsid w:val="00297C0E"/>
    <w:rsid w:val="00297E38"/>
    <w:rsid w:val="00297FB7"/>
    <w:rsid w:val="002A070D"/>
    <w:rsid w:val="002A086F"/>
    <w:rsid w:val="002A09D6"/>
    <w:rsid w:val="002A0B47"/>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8B9"/>
    <w:rsid w:val="002A7BE7"/>
    <w:rsid w:val="002A7E55"/>
    <w:rsid w:val="002A7EFF"/>
    <w:rsid w:val="002B1056"/>
    <w:rsid w:val="002B1CE9"/>
    <w:rsid w:val="002B30EC"/>
    <w:rsid w:val="002B3206"/>
    <w:rsid w:val="002B3E4B"/>
    <w:rsid w:val="002B441E"/>
    <w:rsid w:val="002B4A63"/>
    <w:rsid w:val="002B4F66"/>
    <w:rsid w:val="002B50D1"/>
    <w:rsid w:val="002B5305"/>
    <w:rsid w:val="002B637B"/>
    <w:rsid w:val="002B68C5"/>
    <w:rsid w:val="002B70F2"/>
    <w:rsid w:val="002B73C4"/>
    <w:rsid w:val="002C0005"/>
    <w:rsid w:val="002C013E"/>
    <w:rsid w:val="002C139C"/>
    <w:rsid w:val="002C1573"/>
    <w:rsid w:val="002C19F1"/>
    <w:rsid w:val="002C1CA0"/>
    <w:rsid w:val="002C22A9"/>
    <w:rsid w:val="002C27BD"/>
    <w:rsid w:val="002C29B9"/>
    <w:rsid w:val="002C2F29"/>
    <w:rsid w:val="002C3405"/>
    <w:rsid w:val="002C36EA"/>
    <w:rsid w:val="002C452B"/>
    <w:rsid w:val="002C5598"/>
    <w:rsid w:val="002C6864"/>
    <w:rsid w:val="002C6A37"/>
    <w:rsid w:val="002C6ABA"/>
    <w:rsid w:val="002C6D11"/>
    <w:rsid w:val="002D024E"/>
    <w:rsid w:val="002D0313"/>
    <w:rsid w:val="002D0558"/>
    <w:rsid w:val="002D0589"/>
    <w:rsid w:val="002D0C06"/>
    <w:rsid w:val="002D28F1"/>
    <w:rsid w:val="002D2C9D"/>
    <w:rsid w:val="002D3261"/>
    <w:rsid w:val="002D3502"/>
    <w:rsid w:val="002D3690"/>
    <w:rsid w:val="002D3809"/>
    <w:rsid w:val="002D463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5363"/>
    <w:rsid w:val="002E54C0"/>
    <w:rsid w:val="002E6656"/>
    <w:rsid w:val="002E674D"/>
    <w:rsid w:val="002E68EF"/>
    <w:rsid w:val="002E722D"/>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C5"/>
    <w:rsid w:val="003053DD"/>
    <w:rsid w:val="00305867"/>
    <w:rsid w:val="00306011"/>
    <w:rsid w:val="003063A9"/>
    <w:rsid w:val="003067DD"/>
    <w:rsid w:val="003074B2"/>
    <w:rsid w:val="00310173"/>
    <w:rsid w:val="00310570"/>
    <w:rsid w:val="0031132A"/>
    <w:rsid w:val="003113AF"/>
    <w:rsid w:val="00311867"/>
    <w:rsid w:val="0031206D"/>
    <w:rsid w:val="00312A98"/>
    <w:rsid w:val="00312EDD"/>
    <w:rsid w:val="00312F4D"/>
    <w:rsid w:val="00313055"/>
    <w:rsid w:val="0031307D"/>
    <w:rsid w:val="00314272"/>
    <w:rsid w:val="003147E7"/>
    <w:rsid w:val="003157E1"/>
    <w:rsid w:val="003160A5"/>
    <w:rsid w:val="003161E7"/>
    <w:rsid w:val="00316942"/>
    <w:rsid w:val="00316B52"/>
    <w:rsid w:val="00316C45"/>
    <w:rsid w:val="00317220"/>
    <w:rsid w:val="00317358"/>
    <w:rsid w:val="00320DC0"/>
    <w:rsid w:val="00320DD6"/>
    <w:rsid w:val="00320F72"/>
    <w:rsid w:val="003213B6"/>
    <w:rsid w:val="00321EC5"/>
    <w:rsid w:val="003221F1"/>
    <w:rsid w:val="003222D9"/>
    <w:rsid w:val="003223A9"/>
    <w:rsid w:val="00322FD3"/>
    <w:rsid w:val="003238BE"/>
    <w:rsid w:val="00323BF2"/>
    <w:rsid w:val="00324746"/>
    <w:rsid w:val="00325190"/>
    <w:rsid w:val="003254F6"/>
    <w:rsid w:val="0032577D"/>
    <w:rsid w:val="00325B29"/>
    <w:rsid w:val="00325D42"/>
    <w:rsid w:val="003260FE"/>
    <w:rsid w:val="00326211"/>
    <w:rsid w:val="00326ED1"/>
    <w:rsid w:val="003271A0"/>
    <w:rsid w:val="0032770E"/>
    <w:rsid w:val="003305E7"/>
    <w:rsid w:val="0033072D"/>
    <w:rsid w:val="00331818"/>
    <w:rsid w:val="00331B2F"/>
    <w:rsid w:val="00332287"/>
    <w:rsid w:val="00332476"/>
    <w:rsid w:val="003326A7"/>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3F1"/>
    <w:rsid w:val="00345550"/>
    <w:rsid w:val="00345594"/>
    <w:rsid w:val="00345662"/>
    <w:rsid w:val="0034583C"/>
    <w:rsid w:val="00345C24"/>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47E3"/>
    <w:rsid w:val="00354868"/>
    <w:rsid w:val="00354893"/>
    <w:rsid w:val="003558C6"/>
    <w:rsid w:val="003559C7"/>
    <w:rsid w:val="0035635C"/>
    <w:rsid w:val="003565A8"/>
    <w:rsid w:val="003566E8"/>
    <w:rsid w:val="00356A7C"/>
    <w:rsid w:val="00356D18"/>
    <w:rsid w:val="0036073E"/>
    <w:rsid w:val="0036092B"/>
    <w:rsid w:val="00361193"/>
    <w:rsid w:val="00361A02"/>
    <w:rsid w:val="0036269E"/>
    <w:rsid w:val="003626F3"/>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13A8"/>
    <w:rsid w:val="00371607"/>
    <w:rsid w:val="00372500"/>
    <w:rsid w:val="00374F38"/>
    <w:rsid w:val="00375280"/>
    <w:rsid w:val="0037535E"/>
    <w:rsid w:val="00375BD0"/>
    <w:rsid w:val="00375F53"/>
    <w:rsid w:val="003774E2"/>
    <w:rsid w:val="0037758F"/>
    <w:rsid w:val="003778AC"/>
    <w:rsid w:val="00377F20"/>
    <w:rsid w:val="00377F64"/>
    <w:rsid w:val="003805B1"/>
    <w:rsid w:val="0038062E"/>
    <w:rsid w:val="003813FF"/>
    <w:rsid w:val="00381B0A"/>
    <w:rsid w:val="00381FDC"/>
    <w:rsid w:val="00382012"/>
    <w:rsid w:val="00382EFA"/>
    <w:rsid w:val="003847B8"/>
    <w:rsid w:val="00384861"/>
    <w:rsid w:val="003852ED"/>
    <w:rsid w:val="00386D81"/>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0FE"/>
    <w:rsid w:val="00397571"/>
    <w:rsid w:val="003A0524"/>
    <w:rsid w:val="003A10E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182E"/>
    <w:rsid w:val="003B1939"/>
    <w:rsid w:val="003B2138"/>
    <w:rsid w:val="003B2203"/>
    <w:rsid w:val="003B2396"/>
    <w:rsid w:val="003B3300"/>
    <w:rsid w:val="003B3504"/>
    <w:rsid w:val="003B3BB6"/>
    <w:rsid w:val="003B4035"/>
    <w:rsid w:val="003B4524"/>
    <w:rsid w:val="003B4562"/>
    <w:rsid w:val="003B4EFF"/>
    <w:rsid w:val="003B5411"/>
    <w:rsid w:val="003B679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717"/>
    <w:rsid w:val="003C7DE4"/>
    <w:rsid w:val="003D018C"/>
    <w:rsid w:val="003D02B8"/>
    <w:rsid w:val="003D0604"/>
    <w:rsid w:val="003D122E"/>
    <w:rsid w:val="003D1C39"/>
    <w:rsid w:val="003D2258"/>
    <w:rsid w:val="003D2524"/>
    <w:rsid w:val="003D25BB"/>
    <w:rsid w:val="003D2CA3"/>
    <w:rsid w:val="003D2F00"/>
    <w:rsid w:val="003D3400"/>
    <w:rsid w:val="003D4291"/>
    <w:rsid w:val="003D4887"/>
    <w:rsid w:val="003D4D9E"/>
    <w:rsid w:val="003D4E4C"/>
    <w:rsid w:val="003D4F8C"/>
    <w:rsid w:val="003D5518"/>
    <w:rsid w:val="003D586A"/>
    <w:rsid w:val="003D5FA7"/>
    <w:rsid w:val="003D6570"/>
    <w:rsid w:val="003D6EC6"/>
    <w:rsid w:val="003D7061"/>
    <w:rsid w:val="003D75F3"/>
    <w:rsid w:val="003E06BA"/>
    <w:rsid w:val="003E0943"/>
    <w:rsid w:val="003E0EEC"/>
    <w:rsid w:val="003E0F08"/>
    <w:rsid w:val="003E12ED"/>
    <w:rsid w:val="003E156B"/>
    <w:rsid w:val="003E1C74"/>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BA5"/>
    <w:rsid w:val="003F0006"/>
    <w:rsid w:val="003F02D3"/>
    <w:rsid w:val="003F069F"/>
    <w:rsid w:val="003F0C4E"/>
    <w:rsid w:val="003F0E4E"/>
    <w:rsid w:val="003F0E5D"/>
    <w:rsid w:val="003F0EC8"/>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3C59"/>
    <w:rsid w:val="0041456A"/>
    <w:rsid w:val="00414677"/>
    <w:rsid w:val="00414926"/>
    <w:rsid w:val="00414C90"/>
    <w:rsid w:val="00415D94"/>
    <w:rsid w:val="00416C74"/>
    <w:rsid w:val="00416C8A"/>
    <w:rsid w:val="00420032"/>
    <w:rsid w:val="00421421"/>
    <w:rsid w:val="00421569"/>
    <w:rsid w:val="004219AE"/>
    <w:rsid w:val="00421B18"/>
    <w:rsid w:val="00421B37"/>
    <w:rsid w:val="00421EC1"/>
    <w:rsid w:val="00421F77"/>
    <w:rsid w:val="004223DC"/>
    <w:rsid w:val="0042259E"/>
    <w:rsid w:val="0042265E"/>
    <w:rsid w:val="00422AA6"/>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4468"/>
    <w:rsid w:val="00434926"/>
    <w:rsid w:val="0043583C"/>
    <w:rsid w:val="00435D34"/>
    <w:rsid w:val="0043604C"/>
    <w:rsid w:val="00436E55"/>
    <w:rsid w:val="00436F86"/>
    <w:rsid w:val="004376A2"/>
    <w:rsid w:val="00437EF3"/>
    <w:rsid w:val="0044033B"/>
    <w:rsid w:val="00440422"/>
    <w:rsid w:val="004408A1"/>
    <w:rsid w:val="00441540"/>
    <w:rsid w:val="00441617"/>
    <w:rsid w:val="004426E8"/>
    <w:rsid w:val="00442EF9"/>
    <w:rsid w:val="004438D1"/>
    <w:rsid w:val="00443A91"/>
    <w:rsid w:val="004442A3"/>
    <w:rsid w:val="00444681"/>
    <w:rsid w:val="00444998"/>
    <w:rsid w:val="00444DD9"/>
    <w:rsid w:val="00445899"/>
    <w:rsid w:val="004458B0"/>
    <w:rsid w:val="00445FAB"/>
    <w:rsid w:val="00446917"/>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A48"/>
    <w:rsid w:val="00452F2E"/>
    <w:rsid w:val="00453018"/>
    <w:rsid w:val="00453087"/>
    <w:rsid w:val="004541F5"/>
    <w:rsid w:val="004544C3"/>
    <w:rsid w:val="00454AC2"/>
    <w:rsid w:val="00454BD7"/>
    <w:rsid w:val="00455585"/>
    <w:rsid w:val="004558D9"/>
    <w:rsid w:val="00456250"/>
    <w:rsid w:val="00456701"/>
    <w:rsid w:val="004567E5"/>
    <w:rsid w:val="00456947"/>
    <w:rsid w:val="00457106"/>
    <w:rsid w:val="0045728D"/>
    <w:rsid w:val="004603DD"/>
    <w:rsid w:val="004606DD"/>
    <w:rsid w:val="004618A6"/>
    <w:rsid w:val="00461E89"/>
    <w:rsid w:val="004636B5"/>
    <w:rsid w:val="00463C80"/>
    <w:rsid w:val="00464660"/>
    <w:rsid w:val="00464C69"/>
    <w:rsid w:val="004654C5"/>
    <w:rsid w:val="00465D91"/>
    <w:rsid w:val="00465E55"/>
    <w:rsid w:val="00465F88"/>
    <w:rsid w:val="00467400"/>
    <w:rsid w:val="00467B1A"/>
    <w:rsid w:val="00467BC9"/>
    <w:rsid w:val="00467F65"/>
    <w:rsid w:val="00470983"/>
    <w:rsid w:val="00470E63"/>
    <w:rsid w:val="0047114D"/>
    <w:rsid w:val="004715CA"/>
    <w:rsid w:val="00471C29"/>
    <w:rsid w:val="00472172"/>
    <w:rsid w:val="00472CD8"/>
    <w:rsid w:val="004730E0"/>
    <w:rsid w:val="004731BC"/>
    <w:rsid w:val="004733FE"/>
    <w:rsid w:val="00473558"/>
    <w:rsid w:val="00473613"/>
    <w:rsid w:val="004736A6"/>
    <w:rsid w:val="00473987"/>
    <w:rsid w:val="00474156"/>
    <w:rsid w:val="0047495E"/>
    <w:rsid w:val="004752FB"/>
    <w:rsid w:val="0047530C"/>
    <w:rsid w:val="004753D3"/>
    <w:rsid w:val="004758DD"/>
    <w:rsid w:val="00475A62"/>
    <w:rsid w:val="00475B17"/>
    <w:rsid w:val="00475D02"/>
    <w:rsid w:val="00475D98"/>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4664"/>
    <w:rsid w:val="00484C13"/>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D68"/>
    <w:rsid w:val="00493F06"/>
    <w:rsid w:val="00494140"/>
    <w:rsid w:val="00494265"/>
    <w:rsid w:val="004942C0"/>
    <w:rsid w:val="00494893"/>
    <w:rsid w:val="004949A1"/>
    <w:rsid w:val="00494BCE"/>
    <w:rsid w:val="00494F8D"/>
    <w:rsid w:val="0049509E"/>
    <w:rsid w:val="004959E1"/>
    <w:rsid w:val="00495AEC"/>
    <w:rsid w:val="00496546"/>
    <w:rsid w:val="004979BA"/>
    <w:rsid w:val="00497A25"/>
    <w:rsid w:val="004A0279"/>
    <w:rsid w:val="004A0858"/>
    <w:rsid w:val="004A1434"/>
    <w:rsid w:val="004A195A"/>
    <w:rsid w:val="004A233C"/>
    <w:rsid w:val="004A2542"/>
    <w:rsid w:val="004A25CA"/>
    <w:rsid w:val="004A28A6"/>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C4E"/>
    <w:rsid w:val="004B2678"/>
    <w:rsid w:val="004B28EE"/>
    <w:rsid w:val="004B2CE0"/>
    <w:rsid w:val="004B4295"/>
    <w:rsid w:val="004B46E9"/>
    <w:rsid w:val="004B4EA8"/>
    <w:rsid w:val="004B537C"/>
    <w:rsid w:val="004B55BB"/>
    <w:rsid w:val="004B66D2"/>
    <w:rsid w:val="004B6ADF"/>
    <w:rsid w:val="004B6B10"/>
    <w:rsid w:val="004C00E5"/>
    <w:rsid w:val="004C05D6"/>
    <w:rsid w:val="004C05FA"/>
    <w:rsid w:val="004C0C39"/>
    <w:rsid w:val="004C0D11"/>
    <w:rsid w:val="004C1643"/>
    <w:rsid w:val="004C28C6"/>
    <w:rsid w:val="004C2AA6"/>
    <w:rsid w:val="004C38AB"/>
    <w:rsid w:val="004C3B78"/>
    <w:rsid w:val="004C49DA"/>
    <w:rsid w:val="004C4C1B"/>
    <w:rsid w:val="004C5226"/>
    <w:rsid w:val="004C5D56"/>
    <w:rsid w:val="004C5E26"/>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2D0"/>
    <w:rsid w:val="004E4323"/>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CF"/>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E66"/>
    <w:rsid w:val="004F7F0D"/>
    <w:rsid w:val="004F7F4B"/>
    <w:rsid w:val="00500144"/>
    <w:rsid w:val="005006C6"/>
    <w:rsid w:val="005006CB"/>
    <w:rsid w:val="00500CE7"/>
    <w:rsid w:val="0050103C"/>
    <w:rsid w:val="00501070"/>
    <w:rsid w:val="00501F49"/>
    <w:rsid w:val="0050269B"/>
    <w:rsid w:val="005029A7"/>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BF0"/>
    <w:rsid w:val="00516DC8"/>
    <w:rsid w:val="0051760B"/>
    <w:rsid w:val="00517BF4"/>
    <w:rsid w:val="00520155"/>
    <w:rsid w:val="0052023E"/>
    <w:rsid w:val="00520525"/>
    <w:rsid w:val="00520998"/>
    <w:rsid w:val="0052205E"/>
    <w:rsid w:val="0052236E"/>
    <w:rsid w:val="0052257C"/>
    <w:rsid w:val="00522DF8"/>
    <w:rsid w:val="0052361F"/>
    <w:rsid w:val="005241A9"/>
    <w:rsid w:val="005243BD"/>
    <w:rsid w:val="00524413"/>
    <w:rsid w:val="00524D01"/>
    <w:rsid w:val="005253FD"/>
    <w:rsid w:val="00525A73"/>
    <w:rsid w:val="00525DA0"/>
    <w:rsid w:val="00525DDC"/>
    <w:rsid w:val="00526345"/>
    <w:rsid w:val="005267ED"/>
    <w:rsid w:val="00526C0C"/>
    <w:rsid w:val="0052740F"/>
    <w:rsid w:val="005274BD"/>
    <w:rsid w:val="00527758"/>
    <w:rsid w:val="005279BD"/>
    <w:rsid w:val="00530541"/>
    <w:rsid w:val="00530690"/>
    <w:rsid w:val="005307AC"/>
    <w:rsid w:val="00531221"/>
    <w:rsid w:val="00531AAF"/>
    <w:rsid w:val="0053241B"/>
    <w:rsid w:val="00532840"/>
    <w:rsid w:val="00533944"/>
    <w:rsid w:val="00533A8C"/>
    <w:rsid w:val="0053403F"/>
    <w:rsid w:val="005343C4"/>
    <w:rsid w:val="00534A55"/>
    <w:rsid w:val="005359C1"/>
    <w:rsid w:val="00535F15"/>
    <w:rsid w:val="00535F4D"/>
    <w:rsid w:val="005371D8"/>
    <w:rsid w:val="0053756A"/>
    <w:rsid w:val="00540453"/>
    <w:rsid w:val="0054046C"/>
    <w:rsid w:val="00540512"/>
    <w:rsid w:val="00540F1F"/>
    <w:rsid w:val="005410BB"/>
    <w:rsid w:val="005411EC"/>
    <w:rsid w:val="00541B8A"/>
    <w:rsid w:val="005421A9"/>
    <w:rsid w:val="005427F2"/>
    <w:rsid w:val="00543551"/>
    <w:rsid w:val="005435C7"/>
    <w:rsid w:val="005435F8"/>
    <w:rsid w:val="00543E5E"/>
    <w:rsid w:val="0054403D"/>
    <w:rsid w:val="00544EF8"/>
    <w:rsid w:val="005455AE"/>
    <w:rsid w:val="005455E9"/>
    <w:rsid w:val="005456FC"/>
    <w:rsid w:val="005457F9"/>
    <w:rsid w:val="0054706F"/>
    <w:rsid w:val="00547138"/>
    <w:rsid w:val="00547571"/>
    <w:rsid w:val="00547DA0"/>
    <w:rsid w:val="00550738"/>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57993"/>
    <w:rsid w:val="00560315"/>
    <w:rsid w:val="00560A8C"/>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523D"/>
    <w:rsid w:val="0056681B"/>
    <w:rsid w:val="005673EB"/>
    <w:rsid w:val="005678D2"/>
    <w:rsid w:val="00567BD8"/>
    <w:rsid w:val="00570305"/>
    <w:rsid w:val="00570AC5"/>
    <w:rsid w:val="0057192F"/>
    <w:rsid w:val="00572FE9"/>
    <w:rsid w:val="00573006"/>
    <w:rsid w:val="005736E8"/>
    <w:rsid w:val="00575DDB"/>
    <w:rsid w:val="00575F81"/>
    <w:rsid w:val="00576410"/>
    <w:rsid w:val="005765A7"/>
    <w:rsid w:val="00576B30"/>
    <w:rsid w:val="00577144"/>
    <w:rsid w:val="00577265"/>
    <w:rsid w:val="00577363"/>
    <w:rsid w:val="00577655"/>
    <w:rsid w:val="0057770C"/>
    <w:rsid w:val="005805C5"/>
    <w:rsid w:val="00580610"/>
    <w:rsid w:val="005809AE"/>
    <w:rsid w:val="005809C5"/>
    <w:rsid w:val="0058196D"/>
    <w:rsid w:val="00581CD8"/>
    <w:rsid w:val="0058237F"/>
    <w:rsid w:val="00582853"/>
    <w:rsid w:val="00582DBA"/>
    <w:rsid w:val="00582EB3"/>
    <w:rsid w:val="0058323C"/>
    <w:rsid w:val="005832E5"/>
    <w:rsid w:val="00583374"/>
    <w:rsid w:val="005834A4"/>
    <w:rsid w:val="005835DA"/>
    <w:rsid w:val="00583A27"/>
    <w:rsid w:val="00583FA7"/>
    <w:rsid w:val="00584329"/>
    <w:rsid w:val="00584B33"/>
    <w:rsid w:val="00586505"/>
    <w:rsid w:val="0058676D"/>
    <w:rsid w:val="00586874"/>
    <w:rsid w:val="00586971"/>
    <w:rsid w:val="0058714E"/>
    <w:rsid w:val="005878E7"/>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4DCF"/>
    <w:rsid w:val="005A51D8"/>
    <w:rsid w:val="005A5553"/>
    <w:rsid w:val="005A5819"/>
    <w:rsid w:val="005A6338"/>
    <w:rsid w:val="005A6AA9"/>
    <w:rsid w:val="005A6B95"/>
    <w:rsid w:val="005A6FE4"/>
    <w:rsid w:val="005A7BBB"/>
    <w:rsid w:val="005A7CFC"/>
    <w:rsid w:val="005A7D7A"/>
    <w:rsid w:val="005B1042"/>
    <w:rsid w:val="005B1B21"/>
    <w:rsid w:val="005B1CB6"/>
    <w:rsid w:val="005B254C"/>
    <w:rsid w:val="005B34F9"/>
    <w:rsid w:val="005B3ABD"/>
    <w:rsid w:val="005B41BC"/>
    <w:rsid w:val="005B47D5"/>
    <w:rsid w:val="005B4F2D"/>
    <w:rsid w:val="005B523E"/>
    <w:rsid w:val="005B529D"/>
    <w:rsid w:val="005B77EB"/>
    <w:rsid w:val="005B79B3"/>
    <w:rsid w:val="005B7DDD"/>
    <w:rsid w:val="005C1FFA"/>
    <w:rsid w:val="005C247F"/>
    <w:rsid w:val="005C27E9"/>
    <w:rsid w:val="005C4986"/>
    <w:rsid w:val="005C57DB"/>
    <w:rsid w:val="005C62AF"/>
    <w:rsid w:val="005C6906"/>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45C"/>
    <w:rsid w:val="005D5E34"/>
    <w:rsid w:val="005D5E66"/>
    <w:rsid w:val="005E0EF3"/>
    <w:rsid w:val="005E18EE"/>
    <w:rsid w:val="005E1AD9"/>
    <w:rsid w:val="005E2224"/>
    <w:rsid w:val="005E26C3"/>
    <w:rsid w:val="005E2DFD"/>
    <w:rsid w:val="005E31AE"/>
    <w:rsid w:val="005E31CD"/>
    <w:rsid w:val="005E39E3"/>
    <w:rsid w:val="005E42F6"/>
    <w:rsid w:val="005E456B"/>
    <w:rsid w:val="005E4880"/>
    <w:rsid w:val="005E4B37"/>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52A"/>
    <w:rsid w:val="005F66C3"/>
    <w:rsid w:val="005F6C58"/>
    <w:rsid w:val="005F761A"/>
    <w:rsid w:val="005F7DAE"/>
    <w:rsid w:val="006003C3"/>
    <w:rsid w:val="006014E0"/>
    <w:rsid w:val="00601BA5"/>
    <w:rsid w:val="00601EB0"/>
    <w:rsid w:val="00602086"/>
    <w:rsid w:val="006020EF"/>
    <w:rsid w:val="00602639"/>
    <w:rsid w:val="00602785"/>
    <w:rsid w:val="00602826"/>
    <w:rsid w:val="00602C78"/>
    <w:rsid w:val="00603179"/>
    <w:rsid w:val="00603458"/>
    <w:rsid w:val="00603C28"/>
    <w:rsid w:val="00603E70"/>
    <w:rsid w:val="00603EC2"/>
    <w:rsid w:val="00604151"/>
    <w:rsid w:val="006047AE"/>
    <w:rsid w:val="006054AC"/>
    <w:rsid w:val="00605651"/>
    <w:rsid w:val="0060579C"/>
    <w:rsid w:val="00605CA7"/>
    <w:rsid w:val="00607740"/>
    <w:rsid w:val="00607A78"/>
    <w:rsid w:val="006101BD"/>
    <w:rsid w:val="00610464"/>
    <w:rsid w:val="0061078A"/>
    <w:rsid w:val="006109E2"/>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BF"/>
    <w:rsid w:val="00622049"/>
    <w:rsid w:val="006229E6"/>
    <w:rsid w:val="00622F8B"/>
    <w:rsid w:val="00623B21"/>
    <w:rsid w:val="006242BD"/>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5F7"/>
    <w:rsid w:val="006306D7"/>
    <w:rsid w:val="00630796"/>
    <w:rsid w:val="006309F1"/>
    <w:rsid w:val="00630EEA"/>
    <w:rsid w:val="0063103C"/>
    <w:rsid w:val="00631123"/>
    <w:rsid w:val="00632056"/>
    <w:rsid w:val="006322E4"/>
    <w:rsid w:val="00632A6F"/>
    <w:rsid w:val="00632F7D"/>
    <w:rsid w:val="006334AD"/>
    <w:rsid w:val="0063367D"/>
    <w:rsid w:val="00633EFB"/>
    <w:rsid w:val="0063408D"/>
    <w:rsid w:val="006346A1"/>
    <w:rsid w:val="00634705"/>
    <w:rsid w:val="0063472F"/>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D8E"/>
    <w:rsid w:val="00653110"/>
    <w:rsid w:val="00653617"/>
    <w:rsid w:val="00654051"/>
    <w:rsid w:val="006541E7"/>
    <w:rsid w:val="00654C3C"/>
    <w:rsid w:val="006550DC"/>
    <w:rsid w:val="00655149"/>
    <w:rsid w:val="00655505"/>
    <w:rsid w:val="00656E12"/>
    <w:rsid w:val="006571CF"/>
    <w:rsid w:val="00660527"/>
    <w:rsid w:val="006605A3"/>
    <w:rsid w:val="00660E3B"/>
    <w:rsid w:val="00661DC5"/>
    <w:rsid w:val="00662910"/>
    <w:rsid w:val="0066306D"/>
    <w:rsid w:val="00663E7D"/>
    <w:rsid w:val="00664509"/>
    <w:rsid w:val="0066450F"/>
    <w:rsid w:val="006645CA"/>
    <w:rsid w:val="00664742"/>
    <w:rsid w:val="00666251"/>
    <w:rsid w:val="0066670F"/>
    <w:rsid w:val="00667A05"/>
    <w:rsid w:val="00667A73"/>
    <w:rsid w:val="0067002E"/>
    <w:rsid w:val="00670A07"/>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7CB"/>
    <w:rsid w:val="006809B5"/>
    <w:rsid w:val="00681891"/>
    <w:rsid w:val="00681B40"/>
    <w:rsid w:val="006824CA"/>
    <w:rsid w:val="0068267F"/>
    <w:rsid w:val="006829E9"/>
    <w:rsid w:val="00682F57"/>
    <w:rsid w:val="0068347B"/>
    <w:rsid w:val="0068367F"/>
    <w:rsid w:val="00683763"/>
    <w:rsid w:val="00684018"/>
    <w:rsid w:val="0068406C"/>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5A3"/>
    <w:rsid w:val="00695868"/>
    <w:rsid w:val="006959A8"/>
    <w:rsid w:val="00695D78"/>
    <w:rsid w:val="0069619E"/>
    <w:rsid w:val="006966CB"/>
    <w:rsid w:val="006967AF"/>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19F"/>
    <w:rsid w:val="006B1BCF"/>
    <w:rsid w:val="006B29FD"/>
    <w:rsid w:val="006B2AD6"/>
    <w:rsid w:val="006B3149"/>
    <w:rsid w:val="006B4341"/>
    <w:rsid w:val="006B45D0"/>
    <w:rsid w:val="006B4675"/>
    <w:rsid w:val="006B4A6D"/>
    <w:rsid w:val="006B577B"/>
    <w:rsid w:val="006B5E4D"/>
    <w:rsid w:val="006B67F5"/>
    <w:rsid w:val="006B76C9"/>
    <w:rsid w:val="006B7F00"/>
    <w:rsid w:val="006C000A"/>
    <w:rsid w:val="006C007B"/>
    <w:rsid w:val="006C062E"/>
    <w:rsid w:val="006C0AA4"/>
    <w:rsid w:val="006C1381"/>
    <w:rsid w:val="006C1601"/>
    <w:rsid w:val="006C2A16"/>
    <w:rsid w:val="006C2B40"/>
    <w:rsid w:val="006C2E49"/>
    <w:rsid w:val="006C2EC9"/>
    <w:rsid w:val="006C38B6"/>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21E"/>
    <w:rsid w:val="006D0A37"/>
    <w:rsid w:val="006D107C"/>
    <w:rsid w:val="006D2F7C"/>
    <w:rsid w:val="006D30F4"/>
    <w:rsid w:val="006D3393"/>
    <w:rsid w:val="006D3CC3"/>
    <w:rsid w:val="006D3E64"/>
    <w:rsid w:val="006D5335"/>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BB5"/>
    <w:rsid w:val="006E70B2"/>
    <w:rsid w:val="006E7303"/>
    <w:rsid w:val="006F00EC"/>
    <w:rsid w:val="006F076A"/>
    <w:rsid w:val="006F0D26"/>
    <w:rsid w:val="006F1046"/>
    <w:rsid w:val="006F106B"/>
    <w:rsid w:val="006F1990"/>
    <w:rsid w:val="006F1D38"/>
    <w:rsid w:val="006F211D"/>
    <w:rsid w:val="006F245C"/>
    <w:rsid w:val="006F346E"/>
    <w:rsid w:val="006F3563"/>
    <w:rsid w:val="006F35BE"/>
    <w:rsid w:val="006F3D01"/>
    <w:rsid w:val="006F46C4"/>
    <w:rsid w:val="006F4B55"/>
    <w:rsid w:val="006F4CE4"/>
    <w:rsid w:val="006F566E"/>
    <w:rsid w:val="006F58AB"/>
    <w:rsid w:val="006F6152"/>
    <w:rsid w:val="006F62C0"/>
    <w:rsid w:val="006F674A"/>
    <w:rsid w:val="006F6912"/>
    <w:rsid w:val="006F69B2"/>
    <w:rsid w:val="006F6CCB"/>
    <w:rsid w:val="00700767"/>
    <w:rsid w:val="00700B0D"/>
    <w:rsid w:val="00700BB5"/>
    <w:rsid w:val="00701923"/>
    <w:rsid w:val="00701BBF"/>
    <w:rsid w:val="00702331"/>
    <w:rsid w:val="007025B6"/>
    <w:rsid w:val="007029F4"/>
    <w:rsid w:val="0070304F"/>
    <w:rsid w:val="00704357"/>
    <w:rsid w:val="00704412"/>
    <w:rsid w:val="00704C29"/>
    <w:rsid w:val="00704EE6"/>
    <w:rsid w:val="00705D2D"/>
    <w:rsid w:val="00705FD8"/>
    <w:rsid w:val="00706455"/>
    <w:rsid w:val="007065AD"/>
    <w:rsid w:val="00706620"/>
    <w:rsid w:val="00706738"/>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81F"/>
    <w:rsid w:val="0071394E"/>
    <w:rsid w:val="00713A80"/>
    <w:rsid w:val="0071426C"/>
    <w:rsid w:val="0071483C"/>
    <w:rsid w:val="007157BF"/>
    <w:rsid w:val="00715B59"/>
    <w:rsid w:val="00715C17"/>
    <w:rsid w:val="00716D13"/>
    <w:rsid w:val="00717357"/>
    <w:rsid w:val="0071738A"/>
    <w:rsid w:val="007201DE"/>
    <w:rsid w:val="007209C1"/>
    <w:rsid w:val="00721270"/>
    <w:rsid w:val="0072166D"/>
    <w:rsid w:val="0072199A"/>
    <w:rsid w:val="00721AB4"/>
    <w:rsid w:val="00721B3D"/>
    <w:rsid w:val="00721E69"/>
    <w:rsid w:val="00721F9A"/>
    <w:rsid w:val="0072284A"/>
    <w:rsid w:val="00722BE6"/>
    <w:rsid w:val="00722D33"/>
    <w:rsid w:val="00722E28"/>
    <w:rsid w:val="00723C32"/>
    <w:rsid w:val="00724494"/>
    <w:rsid w:val="00724761"/>
    <w:rsid w:val="0072499D"/>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577C"/>
    <w:rsid w:val="00765DC5"/>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C3C"/>
    <w:rsid w:val="00775D01"/>
    <w:rsid w:val="00776107"/>
    <w:rsid w:val="00777C8C"/>
    <w:rsid w:val="0078007E"/>
    <w:rsid w:val="00780199"/>
    <w:rsid w:val="0078104D"/>
    <w:rsid w:val="007811FE"/>
    <w:rsid w:val="0078224E"/>
    <w:rsid w:val="00782AAA"/>
    <w:rsid w:val="0078337A"/>
    <w:rsid w:val="007833F8"/>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61C6"/>
    <w:rsid w:val="007962B3"/>
    <w:rsid w:val="00796BFA"/>
    <w:rsid w:val="00796D1B"/>
    <w:rsid w:val="007971E2"/>
    <w:rsid w:val="00797667"/>
    <w:rsid w:val="00797698"/>
    <w:rsid w:val="00797A7D"/>
    <w:rsid w:val="007A07A1"/>
    <w:rsid w:val="007A1A46"/>
    <w:rsid w:val="007A1EE7"/>
    <w:rsid w:val="007A20BE"/>
    <w:rsid w:val="007A2D38"/>
    <w:rsid w:val="007A31D8"/>
    <w:rsid w:val="007A3EFB"/>
    <w:rsid w:val="007A44DD"/>
    <w:rsid w:val="007A506D"/>
    <w:rsid w:val="007A599E"/>
    <w:rsid w:val="007A61E3"/>
    <w:rsid w:val="007A67F0"/>
    <w:rsid w:val="007A6826"/>
    <w:rsid w:val="007A70B0"/>
    <w:rsid w:val="007A724B"/>
    <w:rsid w:val="007A7DE5"/>
    <w:rsid w:val="007B05F3"/>
    <w:rsid w:val="007B0CAB"/>
    <w:rsid w:val="007B16D0"/>
    <w:rsid w:val="007B3258"/>
    <w:rsid w:val="007B3B77"/>
    <w:rsid w:val="007B4515"/>
    <w:rsid w:val="007B45D6"/>
    <w:rsid w:val="007B48C2"/>
    <w:rsid w:val="007B5682"/>
    <w:rsid w:val="007B5A8A"/>
    <w:rsid w:val="007B5EBF"/>
    <w:rsid w:val="007B5FB9"/>
    <w:rsid w:val="007B7573"/>
    <w:rsid w:val="007B7758"/>
    <w:rsid w:val="007B7A3F"/>
    <w:rsid w:val="007B7F93"/>
    <w:rsid w:val="007C0A94"/>
    <w:rsid w:val="007C0DA5"/>
    <w:rsid w:val="007C1135"/>
    <w:rsid w:val="007C2358"/>
    <w:rsid w:val="007C2E66"/>
    <w:rsid w:val="007C3CED"/>
    <w:rsid w:val="007C448E"/>
    <w:rsid w:val="007C48F8"/>
    <w:rsid w:val="007C4944"/>
    <w:rsid w:val="007C4A4A"/>
    <w:rsid w:val="007C4E60"/>
    <w:rsid w:val="007C5055"/>
    <w:rsid w:val="007C5213"/>
    <w:rsid w:val="007C521C"/>
    <w:rsid w:val="007C59E4"/>
    <w:rsid w:val="007C5EF5"/>
    <w:rsid w:val="007C6350"/>
    <w:rsid w:val="007C6407"/>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D7CB9"/>
    <w:rsid w:val="007D7FC7"/>
    <w:rsid w:val="007E0D4B"/>
    <w:rsid w:val="007E0D7B"/>
    <w:rsid w:val="007E1000"/>
    <w:rsid w:val="007E122A"/>
    <w:rsid w:val="007E1768"/>
    <w:rsid w:val="007E1C17"/>
    <w:rsid w:val="007E1F6B"/>
    <w:rsid w:val="007E235A"/>
    <w:rsid w:val="007E254B"/>
    <w:rsid w:val="007E2B2F"/>
    <w:rsid w:val="007E36A3"/>
    <w:rsid w:val="007E36B4"/>
    <w:rsid w:val="007E385B"/>
    <w:rsid w:val="007E3DC8"/>
    <w:rsid w:val="007E46B3"/>
    <w:rsid w:val="007E5035"/>
    <w:rsid w:val="007E62B4"/>
    <w:rsid w:val="007E662A"/>
    <w:rsid w:val="007E67AE"/>
    <w:rsid w:val="007E6AF4"/>
    <w:rsid w:val="007E731D"/>
    <w:rsid w:val="007E7C3C"/>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CCC"/>
    <w:rsid w:val="0080104E"/>
    <w:rsid w:val="008015CD"/>
    <w:rsid w:val="00802152"/>
    <w:rsid w:val="00802283"/>
    <w:rsid w:val="00803735"/>
    <w:rsid w:val="00803A32"/>
    <w:rsid w:val="00804C10"/>
    <w:rsid w:val="00804CD2"/>
    <w:rsid w:val="0080630E"/>
    <w:rsid w:val="008075DE"/>
    <w:rsid w:val="00807AEA"/>
    <w:rsid w:val="008101DE"/>
    <w:rsid w:val="00810690"/>
    <w:rsid w:val="00810CC4"/>
    <w:rsid w:val="00810F19"/>
    <w:rsid w:val="00811C2B"/>
    <w:rsid w:val="00812022"/>
    <w:rsid w:val="0081299F"/>
    <w:rsid w:val="00812F81"/>
    <w:rsid w:val="00812FFA"/>
    <w:rsid w:val="00815C85"/>
    <w:rsid w:val="00815DD7"/>
    <w:rsid w:val="00815F00"/>
    <w:rsid w:val="00816EDA"/>
    <w:rsid w:val="008170EF"/>
    <w:rsid w:val="00817360"/>
    <w:rsid w:val="0081744A"/>
    <w:rsid w:val="008179E2"/>
    <w:rsid w:val="00820842"/>
    <w:rsid w:val="00820895"/>
    <w:rsid w:val="00821900"/>
    <w:rsid w:val="00821924"/>
    <w:rsid w:val="00822ABC"/>
    <w:rsid w:val="00822F96"/>
    <w:rsid w:val="008230F0"/>
    <w:rsid w:val="00823630"/>
    <w:rsid w:val="008237C7"/>
    <w:rsid w:val="008241BE"/>
    <w:rsid w:val="00824691"/>
    <w:rsid w:val="008249CC"/>
    <w:rsid w:val="0082577E"/>
    <w:rsid w:val="0082578B"/>
    <w:rsid w:val="008258BF"/>
    <w:rsid w:val="008263A4"/>
    <w:rsid w:val="00826BB7"/>
    <w:rsid w:val="00826BDA"/>
    <w:rsid w:val="00827F61"/>
    <w:rsid w:val="00830822"/>
    <w:rsid w:val="00830FB7"/>
    <w:rsid w:val="008312DD"/>
    <w:rsid w:val="00831CAA"/>
    <w:rsid w:val="00831F60"/>
    <w:rsid w:val="00832150"/>
    <w:rsid w:val="0083229F"/>
    <w:rsid w:val="008328E2"/>
    <w:rsid w:val="008335C3"/>
    <w:rsid w:val="00833BF4"/>
    <w:rsid w:val="00833F78"/>
    <w:rsid w:val="00834D9F"/>
    <w:rsid w:val="00834E7B"/>
    <w:rsid w:val="00835E19"/>
    <w:rsid w:val="00836530"/>
    <w:rsid w:val="00836645"/>
    <w:rsid w:val="00837633"/>
    <w:rsid w:val="008404BC"/>
    <w:rsid w:val="008405F2"/>
    <w:rsid w:val="0084077E"/>
    <w:rsid w:val="008409DD"/>
    <w:rsid w:val="00840E08"/>
    <w:rsid w:val="0084105C"/>
    <w:rsid w:val="00841CC9"/>
    <w:rsid w:val="00842259"/>
    <w:rsid w:val="00842429"/>
    <w:rsid w:val="00842A95"/>
    <w:rsid w:val="00843F61"/>
    <w:rsid w:val="008440A4"/>
    <w:rsid w:val="008443B0"/>
    <w:rsid w:val="00844E69"/>
    <w:rsid w:val="008450EC"/>
    <w:rsid w:val="00845FC9"/>
    <w:rsid w:val="00846321"/>
    <w:rsid w:val="00846D86"/>
    <w:rsid w:val="00847604"/>
    <w:rsid w:val="008476F7"/>
    <w:rsid w:val="008503D9"/>
    <w:rsid w:val="00850AAD"/>
    <w:rsid w:val="0085132D"/>
    <w:rsid w:val="00851757"/>
    <w:rsid w:val="0085236F"/>
    <w:rsid w:val="00853393"/>
    <w:rsid w:val="00853C14"/>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902"/>
    <w:rsid w:val="0086690B"/>
    <w:rsid w:val="00866935"/>
    <w:rsid w:val="008675DA"/>
    <w:rsid w:val="008677D7"/>
    <w:rsid w:val="008679F3"/>
    <w:rsid w:val="00867B4D"/>
    <w:rsid w:val="00870958"/>
    <w:rsid w:val="00870E00"/>
    <w:rsid w:val="0087106C"/>
    <w:rsid w:val="00871689"/>
    <w:rsid w:val="00871A75"/>
    <w:rsid w:val="00871DFD"/>
    <w:rsid w:val="00871E4A"/>
    <w:rsid w:val="00872D75"/>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3120"/>
    <w:rsid w:val="008833FD"/>
    <w:rsid w:val="00883B8F"/>
    <w:rsid w:val="0088540F"/>
    <w:rsid w:val="00885E42"/>
    <w:rsid w:val="00885F2F"/>
    <w:rsid w:val="0088748A"/>
    <w:rsid w:val="008877E0"/>
    <w:rsid w:val="00887851"/>
    <w:rsid w:val="00887C21"/>
    <w:rsid w:val="008901EC"/>
    <w:rsid w:val="00890BF0"/>
    <w:rsid w:val="00890E2C"/>
    <w:rsid w:val="00891692"/>
    <w:rsid w:val="008917C5"/>
    <w:rsid w:val="00891FC3"/>
    <w:rsid w:val="00892486"/>
    <w:rsid w:val="0089255A"/>
    <w:rsid w:val="0089372A"/>
    <w:rsid w:val="0089375A"/>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BA6"/>
    <w:rsid w:val="008A167A"/>
    <w:rsid w:val="008A1BBA"/>
    <w:rsid w:val="008A20EE"/>
    <w:rsid w:val="008A290A"/>
    <w:rsid w:val="008A2914"/>
    <w:rsid w:val="008A2E1B"/>
    <w:rsid w:val="008A3089"/>
    <w:rsid w:val="008A3330"/>
    <w:rsid w:val="008A39B8"/>
    <w:rsid w:val="008A450B"/>
    <w:rsid w:val="008A48CE"/>
    <w:rsid w:val="008A4E43"/>
    <w:rsid w:val="008A5C3E"/>
    <w:rsid w:val="008A74B6"/>
    <w:rsid w:val="008A7F08"/>
    <w:rsid w:val="008B078B"/>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054"/>
    <w:rsid w:val="008C079A"/>
    <w:rsid w:val="008C0ABA"/>
    <w:rsid w:val="008C12C8"/>
    <w:rsid w:val="008C18A7"/>
    <w:rsid w:val="008C1E19"/>
    <w:rsid w:val="008C2312"/>
    <w:rsid w:val="008C294E"/>
    <w:rsid w:val="008C3A1E"/>
    <w:rsid w:val="008C465E"/>
    <w:rsid w:val="008C4673"/>
    <w:rsid w:val="008C472F"/>
    <w:rsid w:val="008C4B87"/>
    <w:rsid w:val="008C50D0"/>
    <w:rsid w:val="008C52F7"/>
    <w:rsid w:val="008C55CC"/>
    <w:rsid w:val="008C5951"/>
    <w:rsid w:val="008C5A09"/>
    <w:rsid w:val="008C648C"/>
    <w:rsid w:val="008C6AF8"/>
    <w:rsid w:val="008D0160"/>
    <w:rsid w:val="008D12AF"/>
    <w:rsid w:val="008D15DA"/>
    <w:rsid w:val="008D1648"/>
    <w:rsid w:val="008D184C"/>
    <w:rsid w:val="008D2955"/>
    <w:rsid w:val="008D2C4A"/>
    <w:rsid w:val="008D3E8C"/>
    <w:rsid w:val="008D4024"/>
    <w:rsid w:val="008D47AE"/>
    <w:rsid w:val="008D4AFF"/>
    <w:rsid w:val="008D4E1A"/>
    <w:rsid w:val="008D5593"/>
    <w:rsid w:val="008D5EC4"/>
    <w:rsid w:val="008D671D"/>
    <w:rsid w:val="008E0627"/>
    <w:rsid w:val="008E0F2E"/>
    <w:rsid w:val="008E17F4"/>
    <w:rsid w:val="008E1B4A"/>
    <w:rsid w:val="008E2187"/>
    <w:rsid w:val="008E27F0"/>
    <w:rsid w:val="008E2901"/>
    <w:rsid w:val="008E2A56"/>
    <w:rsid w:val="008E30EC"/>
    <w:rsid w:val="008E3E3D"/>
    <w:rsid w:val="008E3FA7"/>
    <w:rsid w:val="008E44A7"/>
    <w:rsid w:val="008E44B4"/>
    <w:rsid w:val="008E44FB"/>
    <w:rsid w:val="008E4C8C"/>
    <w:rsid w:val="008E4EB4"/>
    <w:rsid w:val="008E4F1B"/>
    <w:rsid w:val="008E7EB4"/>
    <w:rsid w:val="008F017B"/>
    <w:rsid w:val="008F1569"/>
    <w:rsid w:val="008F1BDD"/>
    <w:rsid w:val="008F1BF0"/>
    <w:rsid w:val="008F25C5"/>
    <w:rsid w:val="008F34C3"/>
    <w:rsid w:val="008F3D78"/>
    <w:rsid w:val="008F43C0"/>
    <w:rsid w:val="008F49F9"/>
    <w:rsid w:val="008F5133"/>
    <w:rsid w:val="008F6B8D"/>
    <w:rsid w:val="008F720A"/>
    <w:rsid w:val="00900059"/>
    <w:rsid w:val="0090024B"/>
    <w:rsid w:val="009004E3"/>
    <w:rsid w:val="009006D6"/>
    <w:rsid w:val="00901236"/>
    <w:rsid w:val="00902A79"/>
    <w:rsid w:val="00902F17"/>
    <w:rsid w:val="009031D1"/>
    <w:rsid w:val="00903213"/>
    <w:rsid w:val="00903301"/>
    <w:rsid w:val="00903FA2"/>
    <w:rsid w:val="00905CB0"/>
    <w:rsid w:val="0090601B"/>
    <w:rsid w:val="00907249"/>
    <w:rsid w:val="00907A4D"/>
    <w:rsid w:val="0091180A"/>
    <w:rsid w:val="00911C66"/>
    <w:rsid w:val="009121DF"/>
    <w:rsid w:val="0091268A"/>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6C2"/>
    <w:rsid w:val="00922830"/>
    <w:rsid w:val="009228BD"/>
    <w:rsid w:val="00922A30"/>
    <w:rsid w:val="00922F73"/>
    <w:rsid w:val="00923278"/>
    <w:rsid w:val="0092345A"/>
    <w:rsid w:val="00923E14"/>
    <w:rsid w:val="00924C3D"/>
    <w:rsid w:val="00926262"/>
    <w:rsid w:val="00926BDE"/>
    <w:rsid w:val="00926F3B"/>
    <w:rsid w:val="00926F60"/>
    <w:rsid w:val="0092728B"/>
    <w:rsid w:val="00927374"/>
    <w:rsid w:val="00927897"/>
    <w:rsid w:val="009278CA"/>
    <w:rsid w:val="00927E0C"/>
    <w:rsid w:val="009308BD"/>
    <w:rsid w:val="00930D65"/>
    <w:rsid w:val="0093155F"/>
    <w:rsid w:val="00931565"/>
    <w:rsid w:val="009316DD"/>
    <w:rsid w:val="009319D7"/>
    <w:rsid w:val="00932088"/>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37D5"/>
    <w:rsid w:val="00943FD9"/>
    <w:rsid w:val="009445D7"/>
    <w:rsid w:val="00944D82"/>
    <w:rsid w:val="00945115"/>
    <w:rsid w:val="0094554C"/>
    <w:rsid w:val="00946D10"/>
    <w:rsid w:val="00946D4D"/>
    <w:rsid w:val="00946E8D"/>
    <w:rsid w:val="0095035F"/>
    <w:rsid w:val="00950988"/>
    <w:rsid w:val="009512BC"/>
    <w:rsid w:val="00951B4C"/>
    <w:rsid w:val="00951B69"/>
    <w:rsid w:val="00952824"/>
    <w:rsid w:val="00952BB8"/>
    <w:rsid w:val="00952EBB"/>
    <w:rsid w:val="0095320C"/>
    <w:rsid w:val="00953388"/>
    <w:rsid w:val="00953E54"/>
    <w:rsid w:val="009547A1"/>
    <w:rsid w:val="009547F7"/>
    <w:rsid w:val="00954E62"/>
    <w:rsid w:val="009555DD"/>
    <w:rsid w:val="00956C81"/>
    <w:rsid w:val="00956D5C"/>
    <w:rsid w:val="00956F44"/>
    <w:rsid w:val="00957A01"/>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275"/>
    <w:rsid w:val="00983F7D"/>
    <w:rsid w:val="0098413F"/>
    <w:rsid w:val="00984358"/>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29B2"/>
    <w:rsid w:val="009A3A02"/>
    <w:rsid w:val="009A4118"/>
    <w:rsid w:val="009A420B"/>
    <w:rsid w:val="009A4358"/>
    <w:rsid w:val="009A459F"/>
    <w:rsid w:val="009A460D"/>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324D"/>
    <w:rsid w:val="009B345F"/>
    <w:rsid w:val="009B3ED3"/>
    <w:rsid w:val="009B423B"/>
    <w:rsid w:val="009B423D"/>
    <w:rsid w:val="009B45DB"/>
    <w:rsid w:val="009B4BA6"/>
    <w:rsid w:val="009B4E75"/>
    <w:rsid w:val="009B4F68"/>
    <w:rsid w:val="009B5760"/>
    <w:rsid w:val="009B5E4B"/>
    <w:rsid w:val="009B60B5"/>
    <w:rsid w:val="009B659F"/>
    <w:rsid w:val="009B6D50"/>
    <w:rsid w:val="009B77E4"/>
    <w:rsid w:val="009C0703"/>
    <w:rsid w:val="009C0972"/>
    <w:rsid w:val="009C0C39"/>
    <w:rsid w:val="009C10F7"/>
    <w:rsid w:val="009C1861"/>
    <w:rsid w:val="009C186A"/>
    <w:rsid w:val="009C1F3A"/>
    <w:rsid w:val="009C2D17"/>
    <w:rsid w:val="009C2E2A"/>
    <w:rsid w:val="009C2F67"/>
    <w:rsid w:val="009C389F"/>
    <w:rsid w:val="009C3B3E"/>
    <w:rsid w:val="009C4891"/>
    <w:rsid w:val="009C4C54"/>
    <w:rsid w:val="009C52F8"/>
    <w:rsid w:val="009C5D82"/>
    <w:rsid w:val="009C650A"/>
    <w:rsid w:val="009C6599"/>
    <w:rsid w:val="009C6840"/>
    <w:rsid w:val="009C7427"/>
    <w:rsid w:val="009C782B"/>
    <w:rsid w:val="009C7E7D"/>
    <w:rsid w:val="009D0302"/>
    <w:rsid w:val="009D06AE"/>
    <w:rsid w:val="009D0732"/>
    <w:rsid w:val="009D0B45"/>
    <w:rsid w:val="009D10CF"/>
    <w:rsid w:val="009D11DF"/>
    <w:rsid w:val="009D1505"/>
    <w:rsid w:val="009D2417"/>
    <w:rsid w:val="009D263F"/>
    <w:rsid w:val="009D320D"/>
    <w:rsid w:val="009D374E"/>
    <w:rsid w:val="009D37AA"/>
    <w:rsid w:val="009D3A82"/>
    <w:rsid w:val="009D3EC3"/>
    <w:rsid w:val="009D3F70"/>
    <w:rsid w:val="009D490E"/>
    <w:rsid w:val="009D49EC"/>
    <w:rsid w:val="009D4D4D"/>
    <w:rsid w:val="009D4E64"/>
    <w:rsid w:val="009D50C8"/>
    <w:rsid w:val="009D538F"/>
    <w:rsid w:val="009D588B"/>
    <w:rsid w:val="009D5E92"/>
    <w:rsid w:val="009D5E9D"/>
    <w:rsid w:val="009D6133"/>
    <w:rsid w:val="009D6382"/>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14C"/>
    <w:rsid w:val="00A009C4"/>
    <w:rsid w:val="00A00BBD"/>
    <w:rsid w:val="00A016CB"/>
    <w:rsid w:val="00A0179A"/>
    <w:rsid w:val="00A01BBB"/>
    <w:rsid w:val="00A01D68"/>
    <w:rsid w:val="00A01E4F"/>
    <w:rsid w:val="00A020ED"/>
    <w:rsid w:val="00A021A9"/>
    <w:rsid w:val="00A02D20"/>
    <w:rsid w:val="00A03505"/>
    <w:rsid w:val="00A038C3"/>
    <w:rsid w:val="00A03A7E"/>
    <w:rsid w:val="00A042B2"/>
    <w:rsid w:val="00A042F9"/>
    <w:rsid w:val="00A04EC8"/>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713"/>
    <w:rsid w:val="00A17DBB"/>
    <w:rsid w:val="00A20184"/>
    <w:rsid w:val="00A20228"/>
    <w:rsid w:val="00A203AC"/>
    <w:rsid w:val="00A21DC0"/>
    <w:rsid w:val="00A21DDF"/>
    <w:rsid w:val="00A2209E"/>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0FD2"/>
    <w:rsid w:val="00A31478"/>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A9E"/>
    <w:rsid w:val="00A37CED"/>
    <w:rsid w:val="00A37D74"/>
    <w:rsid w:val="00A37FC6"/>
    <w:rsid w:val="00A40509"/>
    <w:rsid w:val="00A40DC1"/>
    <w:rsid w:val="00A40EFA"/>
    <w:rsid w:val="00A4107B"/>
    <w:rsid w:val="00A4177E"/>
    <w:rsid w:val="00A41AF5"/>
    <w:rsid w:val="00A42218"/>
    <w:rsid w:val="00A425F9"/>
    <w:rsid w:val="00A45DB7"/>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6A98"/>
    <w:rsid w:val="00A574AC"/>
    <w:rsid w:val="00A57D90"/>
    <w:rsid w:val="00A60795"/>
    <w:rsid w:val="00A611AB"/>
    <w:rsid w:val="00A6147F"/>
    <w:rsid w:val="00A61712"/>
    <w:rsid w:val="00A6177D"/>
    <w:rsid w:val="00A625CF"/>
    <w:rsid w:val="00A6270E"/>
    <w:rsid w:val="00A63584"/>
    <w:rsid w:val="00A640C7"/>
    <w:rsid w:val="00A64248"/>
    <w:rsid w:val="00A643E6"/>
    <w:rsid w:val="00A64553"/>
    <w:rsid w:val="00A64A78"/>
    <w:rsid w:val="00A64C20"/>
    <w:rsid w:val="00A65524"/>
    <w:rsid w:val="00A6623D"/>
    <w:rsid w:val="00A6634B"/>
    <w:rsid w:val="00A666EA"/>
    <w:rsid w:val="00A6671A"/>
    <w:rsid w:val="00A66E96"/>
    <w:rsid w:val="00A672B2"/>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6337"/>
    <w:rsid w:val="00A76A19"/>
    <w:rsid w:val="00A76CA6"/>
    <w:rsid w:val="00A811D1"/>
    <w:rsid w:val="00A81350"/>
    <w:rsid w:val="00A81732"/>
    <w:rsid w:val="00A81A45"/>
    <w:rsid w:val="00A82038"/>
    <w:rsid w:val="00A8214F"/>
    <w:rsid w:val="00A822B9"/>
    <w:rsid w:val="00A823A1"/>
    <w:rsid w:val="00A828AD"/>
    <w:rsid w:val="00A82D5F"/>
    <w:rsid w:val="00A83342"/>
    <w:rsid w:val="00A8381A"/>
    <w:rsid w:val="00A8416E"/>
    <w:rsid w:val="00A84A91"/>
    <w:rsid w:val="00A85798"/>
    <w:rsid w:val="00A85871"/>
    <w:rsid w:val="00A85A3E"/>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5E06"/>
    <w:rsid w:val="00A964AB"/>
    <w:rsid w:val="00A96837"/>
    <w:rsid w:val="00A97282"/>
    <w:rsid w:val="00A97411"/>
    <w:rsid w:val="00A97DDE"/>
    <w:rsid w:val="00A97E4E"/>
    <w:rsid w:val="00AA033E"/>
    <w:rsid w:val="00AA0571"/>
    <w:rsid w:val="00AA08C6"/>
    <w:rsid w:val="00AA0B4A"/>
    <w:rsid w:val="00AA1511"/>
    <w:rsid w:val="00AA17CE"/>
    <w:rsid w:val="00AA2C24"/>
    <w:rsid w:val="00AA337E"/>
    <w:rsid w:val="00AA6B53"/>
    <w:rsid w:val="00AA6F22"/>
    <w:rsid w:val="00AA7270"/>
    <w:rsid w:val="00AA73C1"/>
    <w:rsid w:val="00AA7417"/>
    <w:rsid w:val="00AA7B55"/>
    <w:rsid w:val="00AB01A8"/>
    <w:rsid w:val="00AB041A"/>
    <w:rsid w:val="00AB07E9"/>
    <w:rsid w:val="00AB0ABF"/>
    <w:rsid w:val="00AB0AEA"/>
    <w:rsid w:val="00AB0C30"/>
    <w:rsid w:val="00AB11AF"/>
    <w:rsid w:val="00AB1918"/>
    <w:rsid w:val="00AB1A16"/>
    <w:rsid w:val="00AB2200"/>
    <w:rsid w:val="00AB3E5B"/>
    <w:rsid w:val="00AB3F76"/>
    <w:rsid w:val="00AB4311"/>
    <w:rsid w:val="00AB4443"/>
    <w:rsid w:val="00AB513D"/>
    <w:rsid w:val="00AB5329"/>
    <w:rsid w:val="00AB54A0"/>
    <w:rsid w:val="00AB5999"/>
    <w:rsid w:val="00AB5F4C"/>
    <w:rsid w:val="00AB75BB"/>
    <w:rsid w:val="00AB7AD5"/>
    <w:rsid w:val="00AB7F4B"/>
    <w:rsid w:val="00AC000F"/>
    <w:rsid w:val="00AC0869"/>
    <w:rsid w:val="00AC0974"/>
    <w:rsid w:val="00AC0C3C"/>
    <w:rsid w:val="00AC0F3F"/>
    <w:rsid w:val="00AC16A5"/>
    <w:rsid w:val="00AC1D19"/>
    <w:rsid w:val="00AC1DD1"/>
    <w:rsid w:val="00AC23F2"/>
    <w:rsid w:val="00AC2569"/>
    <w:rsid w:val="00AC2FA8"/>
    <w:rsid w:val="00AC445B"/>
    <w:rsid w:val="00AC4477"/>
    <w:rsid w:val="00AC48BA"/>
    <w:rsid w:val="00AC533E"/>
    <w:rsid w:val="00AC558C"/>
    <w:rsid w:val="00AC5AC5"/>
    <w:rsid w:val="00AC5F47"/>
    <w:rsid w:val="00AC62D8"/>
    <w:rsid w:val="00AC6319"/>
    <w:rsid w:val="00AC6AC2"/>
    <w:rsid w:val="00AD0945"/>
    <w:rsid w:val="00AD0B79"/>
    <w:rsid w:val="00AD0DA1"/>
    <w:rsid w:val="00AD1508"/>
    <w:rsid w:val="00AD3AF6"/>
    <w:rsid w:val="00AD44A0"/>
    <w:rsid w:val="00AD49C7"/>
    <w:rsid w:val="00AD51C5"/>
    <w:rsid w:val="00AD57CF"/>
    <w:rsid w:val="00AD5C39"/>
    <w:rsid w:val="00AD6981"/>
    <w:rsid w:val="00AD6B63"/>
    <w:rsid w:val="00AD6ECD"/>
    <w:rsid w:val="00AE0162"/>
    <w:rsid w:val="00AE032C"/>
    <w:rsid w:val="00AE14FD"/>
    <w:rsid w:val="00AE1CB8"/>
    <w:rsid w:val="00AE1E18"/>
    <w:rsid w:val="00AE2C3C"/>
    <w:rsid w:val="00AE2F54"/>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0F"/>
    <w:rsid w:val="00AF7974"/>
    <w:rsid w:val="00AF7AC6"/>
    <w:rsid w:val="00AF7AF2"/>
    <w:rsid w:val="00B009EA"/>
    <w:rsid w:val="00B00E01"/>
    <w:rsid w:val="00B00F72"/>
    <w:rsid w:val="00B01BC5"/>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07"/>
    <w:rsid w:val="00B068AB"/>
    <w:rsid w:val="00B07030"/>
    <w:rsid w:val="00B10C1F"/>
    <w:rsid w:val="00B10C71"/>
    <w:rsid w:val="00B11C8D"/>
    <w:rsid w:val="00B11DB3"/>
    <w:rsid w:val="00B11DE2"/>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605"/>
    <w:rsid w:val="00B166E9"/>
    <w:rsid w:val="00B16968"/>
    <w:rsid w:val="00B16BD5"/>
    <w:rsid w:val="00B16FA7"/>
    <w:rsid w:val="00B1745E"/>
    <w:rsid w:val="00B17782"/>
    <w:rsid w:val="00B178FC"/>
    <w:rsid w:val="00B201AE"/>
    <w:rsid w:val="00B214FF"/>
    <w:rsid w:val="00B22625"/>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E74"/>
    <w:rsid w:val="00B41444"/>
    <w:rsid w:val="00B4155D"/>
    <w:rsid w:val="00B41FB1"/>
    <w:rsid w:val="00B4205C"/>
    <w:rsid w:val="00B427B5"/>
    <w:rsid w:val="00B42D96"/>
    <w:rsid w:val="00B42DB0"/>
    <w:rsid w:val="00B42FCB"/>
    <w:rsid w:val="00B4393F"/>
    <w:rsid w:val="00B43B95"/>
    <w:rsid w:val="00B43E1D"/>
    <w:rsid w:val="00B43F6C"/>
    <w:rsid w:val="00B43FAB"/>
    <w:rsid w:val="00B44297"/>
    <w:rsid w:val="00B44614"/>
    <w:rsid w:val="00B44B79"/>
    <w:rsid w:val="00B44C68"/>
    <w:rsid w:val="00B454A9"/>
    <w:rsid w:val="00B45890"/>
    <w:rsid w:val="00B45C92"/>
    <w:rsid w:val="00B4668C"/>
    <w:rsid w:val="00B46806"/>
    <w:rsid w:val="00B46BBA"/>
    <w:rsid w:val="00B46F07"/>
    <w:rsid w:val="00B46F58"/>
    <w:rsid w:val="00B47B64"/>
    <w:rsid w:val="00B500BE"/>
    <w:rsid w:val="00B500FB"/>
    <w:rsid w:val="00B50178"/>
    <w:rsid w:val="00B50373"/>
    <w:rsid w:val="00B509DD"/>
    <w:rsid w:val="00B518AA"/>
    <w:rsid w:val="00B51C12"/>
    <w:rsid w:val="00B51C79"/>
    <w:rsid w:val="00B51D69"/>
    <w:rsid w:val="00B52168"/>
    <w:rsid w:val="00B52985"/>
    <w:rsid w:val="00B52E8C"/>
    <w:rsid w:val="00B54515"/>
    <w:rsid w:val="00B54600"/>
    <w:rsid w:val="00B54C38"/>
    <w:rsid w:val="00B54FF7"/>
    <w:rsid w:val="00B55052"/>
    <w:rsid w:val="00B55099"/>
    <w:rsid w:val="00B552F1"/>
    <w:rsid w:val="00B55457"/>
    <w:rsid w:val="00B55494"/>
    <w:rsid w:val="00B55E74"/>
    <w:rsid w:val="00B568F9"/>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384D"/>
    <w:rsid w:val="00B73993"/>
    <w:rsid w:val="00B73E88"/>
    <w:rsid w:val="00B73F04"/>
    <w:rsid w:val="00B7402E"/>
    <w:rsid w:val="00B74510"/>
    <w:rsid w:val="00B74603"/>
    <w:rsid w:val="00B75054"/>
    <w:rsid w:val="00B7523A"/>
    <w:rsid w:val="00B75F13"/>
    <w:rsid w:val="00B7630C"/>
    <w:rsid w:val="00B76787"/>
    <w:rsid w:val="00B76A7E"/>
    <w:rsid w:val="00B77146"/>
    <w:rsid w:val="00B77379"/>
    <w:rsid w:val="00B77EAB"/>
    <w:rsid w:val="00B80240"/>
    <w:rsid w:val="00B80615"/>
    <w:rsid w:val="00B810B7"/>
    <w:rsid w:val="00B8114F"/>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1A7"/>
    <w:rsid w:val="00B96237"/>
    <w:rsid w:val="00B96535"/>
    <w:rsid w:val="00B96A75"/>
    <w:rsid w:val="00B9715B"/>
    <w:rsid w:val="00B97B72"/>
    <w:rsid w:val="00B97BEE"/>
    <w:rsid w:val="00B97C56"/>
    <w:rsid w:val="00BA04BF"/>
    <w:rsid w:val="00BA04EE"/>
    <w:rsid w:val="00BA0A77"/>
    <w:rsid w:val="00BA0D07"/>
    <w:rsid w:val="00BA122C"/>
    <w:rsid w:val="00BA2A14"/>
    <w:rsid w:val="00BA2B24"/>
    <w:rsid w:val="00BA2BA6"/>
    <w:rsid w:val="00BA2C88"/>
    <w:rsid w:val="00BA386F"/>
    <w:rsid w:val="00BA5065"/>
    <w:rsid w:val="00BA52AA"/>
    <w:rsid w:val="00BA591A"/>
    <w:rsid w:val="00BA6129"/>
    <w:rsid w:val="00BA70E5"/>
    <w:rsid w:val="00BA7200"/>
    <w:rsid w:val="00BA79A6"/>
    <w:rsid w:val="00BA7B3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256B"/>
    <w:rsid w:val="00BC27CD"/>
    <w:rsid w:val="00BC2FEF"/>
    <w:rsid w:val="00BC3483"/>
    <w:rsid w:val="00BC3956"/>
    <w:rsid w:val="00BC3C04"/>
    <w:rsid w:val="00BC3E9D"/>
    <w:rsid w:val="00BC429D"/>
    <w:rsid w:val="00BC4877"/>
    <w:rsid w:val="00BC4B7E"/>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5D3"/>
    <w:rsid w:val="00BD360F"/>
    <w:rsid w:val="00BD4DC3"/>
    <w:rsid w:val="00BD5301"/>
    <w:rsid w:val="00BD57A2"/>
    <w:rsid w:val="00BD5AC6"/>
    <w:rsid w:val="00BD627E"/>
    <w:rsid w:val="00BD636F"/>
    <w:rsid w:val="00BD7C9C"/>
    <w:rsid w:val="00BE00AD"/>
    <w:rsid w:val="00BE0394"/>
    <w:rsid w:val="00BE060B"/>
    <w:rsid w:val="00BE19EE"/>
    <w:rsid w:val="00BE1D48"/>
    <w:rsid w:val="00BE22BA"/>
    <w:rsid w:val="00BE2906"/>
    <w:rsid w:val="00BE29A0"/>
    <w:rsid w:val="00BE2BF2"/>
    <w:rsid w:val="00BE30A9"/>
    <w:rsid w:val="00BE3D5B"/>
    <w:rsid w:val="00BE4090"/>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0F50"/>
    <w:rsid w:val="00BF257C"/>
    <w:rsid w:val="00BF265F"/>
    <w:rsid w:val="00BF2B14"/>
    <w:rsid w:val="00BF2E8F"/>
    <w:rsid w:val="00BF4037"/>
    <w:rsid w:val="00BF45BE"/>
    <w:rsid w:val="00BF492C"/>
    <w:rsid w:val="00BF50E7"/>
    <w:rsid w:val="00BF50E8"/>
    <w:rsid w:val="00BF52C1"/>
    <w:rsid w:val="00BF561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89F"/>
    <w:rsid w:val="00C03CBF"/>
    <w:rsid w:val="00C04245"/>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D7B"/>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63"/>
    <w:rsid w:val="00C247E9"/>
    <w:rsid w:val="00C248E8"/>
    <w:rsid w:val="00C24D95"/>
    <w:rsid w:val="00C24E60"/>
    <w:rsid w:val="00C25555"/>
    <w:rsid w:val="00C26E21"/>
    <w:rsid w:val="00C26FDB"/>
    <w:rsid w:val="00C27975"/>
    <w:rsid w:val="00C3097C"/>
    <w:rsid w:val="00C30FBB"/>
    <w:rsid w:val="00C31323"/>
    <w:rsid w:val="00C320D7"/>
    <w:rsid w:val="00C32823"/>
    <w:rsid w:val="00C32B72"/>
    <w:rsid w:val="00C33A14"/>
    <w:rsid w:val="00C33FD0"/>
    <w:rsid w:val="00C3445E"/>
    <w:rsid w:val="00C347BD"/>
    <w:rsid w:val="00C34A03"/>
    <w:rsid w:val="00C34B70"/>
    <w:rsid w:val="00C3518F"/>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1E72"/>
    <w:rsid w:val="00C52181"/>
    <w:rsid w:val="00C525A8"/>
    <w:rsid w:val="00C5285D"/>
    <w:rsid w:val="00C5291A"/>
    <w:rsid w:val="00C532A7"/>
    <w:rsid w:val="00C53954"/>
    <w:rsid w:val="00C53B7F"/>
    <w:rsid w:val="00C53BBB"/>
    <w:rsid w:val="00C54101"/>
    <w:rsid w:val="00C54133"/>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D6D"/>
    <w:rsid w:val="00C67113"/>
    <w:rsid w:val="00C67172"/>
    <w:rsid w:val="00C67304"/>
    <w:rsid w:val="00C7019D"/>
    <w:rsid w:val="00C702B0"/>
    <w:rsid w:val="00C70534"/>
    <w:rsid w:val="00C710E7"/>
    <w:rsid w:val="00C712E0"/>
    <w:rsid w:val="00C713DA"/>
    <w:rsid w:val="00C7150B"/>
    <w:rsid w:val="00C715B1"/>
    <w:rsid w:val="00C72A4F"/>
    <w:rsid w:val="00C73389"/>
    <w:rsid w:val="00C739E2"/>
    <w:rsid w:val="00C73AA4"/>
    <w:rsid w:val="00C744E9"/>
    <w:rsid w:val="00C76100"/>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21BC"/>
    <w:rsid w:val="00CA22EB"/>
    <w:rsid w:val="00CA312A"/>
    <w:rsid w:val="00CA368F"/>
    <w:rsid w:val="00CA4923"/>
    <w:rsid w:val="00CA51F2"/>
    <w:rsid w:val="00CA5261"/>
    <w:rsid w:val="00CA5EB0"/>
    <w:rsid w:val="00CA6160"/>
    <w:rsid w:val="00CA6B43"/>
    <w:rsid w:val="00CA6F7B"/>
    <w:rsid w:val="00CA7210"/>
    <w:rsid w:val="00CA7400"/>
    <w:rsid w:val="00CA7ECA"/>
    <w:rsid w:val="00CB06C7"/>
    <w:rsid w:val="00CB083A"/>
    <w:rsid w:val="00CB0C04"/>
    <w:rsid w:val="00CB12E0"/>
    <w:rsid w:val="00CB1533"/>
    <w:rsid w:val="00CB188F"/>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FB0"/>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708E"/>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51"/>
    <w:rsid w:val="00CD78B6"/>
    <w:rsid w:val="00CE080C"/>
    <w:rsid w:val="00CE0866"/>
    <w:rsid w:val="00CE0A58"/>
    <w:rsid w:val="00CE0B12"/>
    <w:rsid w:val="00CE0C60"/>
    <w:rsid w:val="00CE1608"/>
    <w:rsid w:val="00CE2279"/>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26A"/>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D00638"/>
    <w:rsid w:val="00D006CC"/>
    <w:rsid w:val="00D008A0"/>
    <w:rsid w:val="00D00C9C"/>
    <w:rsid w:val="00D01699"/>
    <w:rsid w:val="00D01B08"/>
    <w:rsid w:val="00D01F3F"/>
    <w:rsid w:val="00D020A9"/>
    <w:rsid w:val="00D02517"/>
    <w:rsid w:val="00D02854"/>
    <w:rsid w:val="00D03210"/>
    <w:rsid w:val="00D034E5"/>
    <w:rsid w:val="00D0367F"/>
    <w:rsid w:val="00D0388F"/>
    <w:rsid w:val="00D04347"/>
    <w:rsid w:val="00D0466A"/>
    <w:rsid w:val="00D04BAF"/>
    <w:rsid w:val="00D04E29"/>
    <w:rsid w:val="00D05091"/>
    <w:rsid w:val="00D05AE7"/>
    <w:rsid w:val="00D063F7"/>
    <w:rsid w:val="00D0666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968"/>
    <w:rsid w:val="00D33E0F"/>
    <w:rsid w:val="00D33EFF"/>
    <w:rsid w:val="00D33FE1"/>
    <w:rsid w:val="00D342FF"/>
    <w:rsid w:val="00D34B83"/>
    <w:rsid w:val="00D34DAC"/>
    <w:rsid w:val="00D36767"/>
    <w:rsid w:val="00D375D3"/>
    <w:rsid w:val="00D37656"/>
    <w:rsid w:val="00D377D9"/>
    <w:rsid w:val="00D378C6"/>
    <w:rsid w:val="00D4088C"/>
    <w:rsid w:val="00D418EA"/>
    <w:rsid w:val="00D41C8F"/>
    <w:rsid w:val="00D42C95"/>
    <w:rsid w:val="00D434CE"/>
    <w:rsid w:val="00D43A32"/>
    <w:rsid w:val="00D43CDD"/>
    <w:rsid w:val="00D43DA9"/>
    <w:rsid w:val="00D4494B"/>
    <w:rsid w:val="00D44B20"/>
    <w:rsid w:val="00D44CA0"/>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92A"/>
    <w:rsid w:val="00D54C59"/>
    <w:rsid w:val="00D54DD8"/>
    <w:rsid w:val="00D554C4"/>
    <w:rsid w:val="00D55C50"/>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F3"/>
    <w:rsid w:val="00D651AA"/>
    <w:rsid w:val="00D65B11"/>
    <w:rsid w:val="00D65EA9"/>
    <w:rsid w:val="00D665B4"/>
    <w:rsid w:val="00D6663C"/>
    <w:rsid w:val="00D6740C"/>
    <w:rsid w:val="00D67AA6"/>
    <w:rsid w:val="00D67F75"/>
    <w:rsid w:val="00D70795"/>
    <w:rsid w:val="00D70908"/>
    <w:rsid w:val="00D70A3E"/>
    <w:rsid w:val="00D70FF4"/>
    <w:rsid w:val="00D711A0"/>
    <w:rsid w:val="00D71D46"/>
    <w:rsid w:val="00D7200B"/>
    <w:rsid w:val="00D73076"/>
    <w:rsid w:val="00D7335D"/>
    <w:rsid w:val="00D73895"/>
    <w:rsid w:val="00D73B7C"/>
    <w:rsid w:val="00D73F5A"/>
    <w:rsid w:val="00D741A5"/>
    <w:rsid w:val="00D752D2"/>
    <w:rsid w:val="00D755B4"/>
    <w:rsid w:val="00D7591F"/>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60A"/>
    <w:rsid w:val="00D93B28"/>
    <w:rsid w:val="00D94707"/>
    <w:rsid w:val="00D94B1A"/>
    <w:rsid w:val="00D9608D"/>
    <w:rsid w:val="00D960F6"/>
    <w:rsid w:val="00D973AD"/>
    <w:rsid w:val="00D97508"/>
    <w:rsid w:val="00D97C3C"/>
    <w:rsid w:val="00DA0708"/>
    <w:rsid w:val="00DA10A7"/>
    <w:rsid w:val="00DA14F8"/>
    <w:rsid w:val="00DA150B"/>
    <w:rsid w:val="00DA17FF"/>
    <w:rsid w:val="00DA19A8"/>
    <w:rsid w:val="00DA24ED"/>
    <w:rsid w:val="00DA289F"/>
    <w:rsid w:val="00DA2A47"/>
    <w:rsid w:val="00DA2C63"/>
    <w:rsid w:val="00DA2C95"/>
    <w:rsid w:val="00DA2E48"/>
    <w:rsid w:val="00DA3207"/>
    <w:rsid w:val="00DA3671"/>
    <w:rsid w:val="00DA4326"/>
    <w:rsid w:val="00DA4655"/>
    <w:rsid w:val="00DA47CF"/>
    <w:rsid w:val="00DA5283"/>
    <w:rsid w:val="00DA52FD"/>
    <w:rsid w:val="00DA55A0"/>
    <w:rsid w:val="00DA5F85"/>
    <w:rsid w:val="00DA69B4"/>
    <w:rsid w:val="00DA6A92"/>
    <w:rsid w:val="00DB0178"/>
    <w:rsid w:val="00DB1E20"/>
    <w:rsid w:val="00DB1E90"/>
    <w:rsid w:val="00DB24CC"/>
    <w:rsid w:val="00DB2715"/>
    <w:rsid w:val="00DB344C"/>
    <w:rsid w:val="00DB35A5"/>
    <w:rsid w:val="00DB3683"/>
    <w:rsid w:val="00DB4DE4"/>
    <w:rsid w:val="00DB5A15"/>
    <w:rsid w:val="00DB669D"/>
    <w:rsid w:val="00DB6E1D"/>
    <w:rsid w:val="00DB72FB"/>
    <w:rsid w:val="00DB78F0"/>
    <w:rsid w:val="00DB7C89"/>
    <w:rsid w:val="00DC045D"/>
    <w:rsid w:val="00DC09EE"/>
    <w:rsid w:val="00DC0A93"/>
    <w:rsid w:val="00DC1396"/>
    <w:rsid w:val="00DC178C"/>
    <w:rsid w:val="00DC182F"/>
    <w:rsid w:val="00DC1DF3"/>
    <w:rsid w:val="00DC204E"/>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95B"/>
    <w:rsid w:val="00DE4AA9"/>
    <w:rsid w:val="00DE5E5E"/>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A38"/>
    <w:rsid w:val="00E15D8A"/>
    <w:rsid w:val="00E162C0"/>
    <w:rsid w:val="00E16461"/>
    <w:rsid w:val="00E164D5"/>
    <w:rsid w:val="00E16908"/>
    <w:rsid w:val="00E16DD0"/>
    <w:rsid w:val="00E17CD7"/>
    <w:rsid w:val="00E201A6"/>
    <w:rsid w:val="00E20C8B"/>
    <w:rsid w:val="00E21DE7"/>
    <w:rsid w:val="00E21EAE"/>
    <w:rsid w:val="00E21F52"/>
    <w:rsid w:val="00E22293"/>
    <w:rsid w:val="00E22AE2"/>
    <w:rsid w:val="00E22D93"/>
    <w:rsid w:val="00E22FCC"/>
    <w:rsid w:val="00E23CA4"/>
    <w:rsid w:val="00E23E00"/>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328E"/>
    <w:rsid w:val="00E3334F"/>
    <w:rsid w:val="00E3341A"/>
    <w:rsid w:val="00E3381C"/>
    <w:rsid w:val="00E34545"/>
    <w:rsid w:val="00E34ED5"/>
    <w:rsid w:val="00E368B2"/>
    <w:rsid w:val="00E36A65"/>
    <w:rsid w:val="00E37797"/>
    <w:rsid w:val="00E37B49"/>
    <w:rsid w:val="00E407C3"/>
    <w:rsid w:val="00E409BF"/>
    <w:rsid w:val="00E42940"/>
    <w:rsid w:val="00E42FAD"/>
    <w:rsid w:val="00E43C9D"/>
    <w:rsid w:val="00E43D68"/>
    <w:rsid w:val="00E44751"/>
    <w:rsid w:val="00E44B7E"/>
    <w:rsid w:val="00E46040"/>
    <w:rsid w:val="00E46743"/>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D9A"/>
    <w:rsid w:val="00E70F16"/>
    <w:rsid w:val="00E7155D"/>
    <w:rsid w:val="00E719BB"/>
    <w:rsid w:val="00E720EB"/>
    <w:rsid w:val="00E7240A"/>
    <w:rsid w:val="00E72874"/>
    <w:rsid w:val="00E7299A"/>
    <w:rsid w:val="00E72DDE"/>
    <w:rsid w:val="00E7364E"/>
    <w:rsid w:val="00E73871"/>
    <w:rsid w:val="00E738D5"/>
    <w:rsid w:val="00E73AA4"/>
    <w:rsid w:val="00E73C9C"/>
    <w:rsid w:val="00E73F2B"/>
    <w:rsid w:val="00E74FF1"/>
    <w:rsid w:val="00E76597"/>
    <w:rsid w:val="00E7685C"/>
    <w:rsid w:val="00E77ECA"/>
    <w:rsid w:val="00E8073F"/>
    <w:rsid w:val="00E814C2"/>
    <w:rsid w:val="00E8322C"/>
    <w:rsid w:val="00E84A38"/>
    <w:rsid w:val="00E84BEF"/>
    <w:rsid w:val="00E854FE"/>
    <w:rsid w:val="00E85E01"/>
    <w:rsid w:val="00E85FE7"/>
    <w:rsid w:val="00E86553"/>
    <w:rsid w:val="00E86678"/>
    <w:rsid w:val="00E87A4F"/>
    <w:rsid w:val="00E87C54"/>
    <w:rsid w:val="00E87DB3"/>
    <w:rsid w:val="00E907F1"/>
    <w:rsid w:val="00E90D54"/>
    <w:rsid w:val="00E911AF"/>
    <w:rsid w:val="00E91BFF"/>
    <w:rsid w:val="00E926E1"/>
    <w:rsid w:val="00E92D11"/>
    <w:rsid w:val="00E92FF9"/>
    <w:rsid w:val="00E932D1"/>
    <w:rsid w:val="00E93AC7"/>
    <w:rsid w:val="00E944E8"/>
    <w:rsid w:val="00E958C3"/>
    <w:rsid w:val="00E95BB4"/>
    <w:rsid w:val="00E9673A"/>
    <w:rsid w:val="00E96791"/>
    <w:rsid w:val="00E971BC"/>
    <w:rsid w:val="00E97520"/>
    <w:rsid w:val="00E975D3"/>
    <w:rsid w:val="00E97CBC"/>
    <w:rsid w:val="00E97ECA"/>
    <w:rsid w:val="00E97F07"/>
    <w:rsid w:val="00E97F9D"/>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84F"/>
    <w:rsid w:val="00EC091A"/>
    <w:rsid w:val="00EC095D"/>
    <w:rsid w:val="00EC0A2A"/>
    <w:rsid w:val="00EC0C25"/>
    <w:rsid w:val="00EC139B"/>
    <w:rsid w:val="00EC181B"/>
    <w:rsid w:val="00EC1A8A"/>
    <w:rsid w:val="00EC29D8"/>
    <w:rsid w:val="00EC4136"/>
    <w:rsid w:val="00EC465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6FD"/>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A01"/>
    <w:rsid w:val="00EE1B92"/>
    <w:rsid w:val="00EE1C7B"/>
    <w:rsid w:val="00EE1D2D"/>
    <w:rsid w:val="00EE2646"/>
    <w:rsid w:val="00EE433A"/>
    <w:rsid w:val="00EE47F1"/>
    <w:rsid w:val="00EE4914"/>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4FE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44B9"/>
    <w:rsid w:val="00F0466F"/>
    <w:rsid w:val="00F05245"/>
    <w:rsid w:val="00F05556"/>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53AF"/>
    <w:rsid w:val="00F25CB9"/>
    <w:rsid w:val="00F264ED"/>
    <w:rsid w:val="00F265A1"/>
    <w:rsid w:val="00F265C9"/>
    <w:rsid w:val="00F26D4B"/>
    <w:rsid w:val="00F26F6B"/>
    <w:rsid w:val="00F270D7"/>
    <w:rsid w:val="00F27F77"/>
    <w:rsid w:val="00F30617"/>
    <w:rsid w:val="00F30723"/>
    <w:rsid w:val="00F30815"/>
    <w:rsid w:val="00F30D49"/>
    <w:rsid w:val="00F313A3"/>
    <w:rsid w:val="00F315F4"/>
    <w:rsid w:val="00F31C14"/>
    <w:rsid w:val="00F31DD2"/>
    <w:rsid w:val="00F31E02"/>
    <w:rsid w:val="00F32A2B"/>
    <w:rsid w:val="00F335BB"/>
    <w:rsid w:val="00F33F1E"/>
    <w:rsid w:val="00F3409B"/>
    <w:rsid w:val="00F340E5"/>
    <w:rsid w:val="00F3456F"/>
    <w:rsid w:val="00F34D70"/>
    <w:rsid w:val="00F352A0"/>
    <w:rsid w:val="00F35C49"/>
    <w:rsid w:val="00F362FB"/>
    <w:rsid w:val="00F363D2"/>
    <w:rsid w:val="00F36A58"/>
    <w:rsid w:val="00F36A9C"/>
    <w:rsid w:val="00F37111"/>
    <w:rsid w:val="00F37BB1"/>
    <w:rsid w:val="00F37E27"/>
    <w:rsid w:val="00F37F79"/>
    <w:rsid w:val="00F37FA6"/>
    <w:rsid w:val="00F41FEA"/>
    <w:rsid w:val="00F43DCB"/>
    <w:rsid w:val="00F43E94"/>
    <w:rsid w:val="00F4415D"/>
    <w:rsid w:val="00F44A16"/>
    <w:rsid w:val="00F457C9"/>
    <w:rsid w:val="00F4594C"/>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57F5B"/>
    <w:rsid w:val="00F60D84"/>
    <w:rsid w:val="00F60FB7"/>
    <w:rsid w:val="00F60FCC"/>
    <w:rsid w:val="00F61656"/>
    <w:rsid w:val="00F616E6"/>
    <w:rsid w:val="00F617AB"/>
    <w:rsid w:val="00F6184A"/>
    <w:rsid w:val="00F61B05"/>
    <w:rsid w:val="00F61EC5"/>
    <w:rsid w:val="00F627F9"/>
    <w:rsid w:val="00F62FB3"/>
    <w:rsid w:val="00F63502"/>
    <w:rsid w:val="00F63FAF"/>
    <w:rsid w:val="00F64178"/>
    <w:rsid w:val="00F64362"/>
    <w:rsid w:val="00F647D3"/>
    <w:rsid w:val="00F649F9"/>
    <w:rsid w:val="00F64A3A"/>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D18"/>
    <w:rsid w:val="00F76E0E"/>
    <w:rsid w:val="00F77281"/>
    <w:rsid w:val="00F77444"/>
    <w:rsid w:val="00F7770D"/>
    <w:rsid w:val="00F77738"/>
    <w:rsid w:val="00F77846"/>
    <w:rsid w:val="00F80156"/>
    <w:rsid w:val="00F8122E"/>
    <w:rsid w:val="00F818DF"/>
    <w:rsid w:val="00F81AC5"/>
    <w:rsid w:val="00F81B6A"/>
    <w:rsid w:val="00F820D4"/>
    <w:rsid w:val="00F82AE8"/>
    <w:rsid w:val="00F836F7"/>
    <w:rsid w:val="00F83E9A"/>
    <w:rsid w:val="00F84364"/>
    <w:rsid w:val="00F847F9"/>
    <w:rsid w:val="00F85625"/>
    <w:rsid w:val="00F85B62"/>
    <w:rsid w:val="00F87B12"/>
    <w:rsid w:val="00F87E44"/>
    <w:rsid w:val="00F87F54"/>
    <w:rsid w:val="00F90318"/>
    <w:rsid w:val="00F90725"/>
    <w:rsid w:val="00F90F85"/>
    <w:rsid w:val="00F914B3"/>
    <w:rsid w:val="00F9247E"/>
    <w:rsid w:val="00F92AA7"/>
    <w:rsid w:val="00F92BA4"/>
    <w:rsid w:val="00F931F1"/>
    <w:rsid w:val="00F9358D"/>
    <w:rsid w:val="00F93B49"/>
    <w:rsid w:val="00F93DAA"/>
    <w:rsid w:val="00F94760"/>
    <w:rsid w:val="00F94AC7"/>
    <w:rsid w:val="00F94C0D"/>
    <w:rsid w:val="00F958E9"/>
    <w:rsid w:val="00F95E3B"/>
    <w:rsid w:val="00F96B21"/>
    <w:rsid w:val="00F9707B"/>
    <w:rsid w:val="00F97265"/>
    <w:rsid w:val="00F97BC8"/>
    <w:rsid w:val="00F97E2F"/>
    <w:rsid w:val="00FA0323"/>
    <w:rsid w:val="00FA1486"/>
    <w:rsid w:val="00FA1F49"/>
    <w:rsid w:val="00FA209D"/>
    <w:rsid w:val="00FA339A"/>
    <w:rsid w:val="00FA35D6"/>
    <w:rsid w:val="00FA3872"/>
    <w:rsid w:val="00FA4A6F"/>
    <w:rsid w:val="00FA5096"/>
    <w:rsid w:val="00FA53AB"/>
    <w:rsid w:val="00FA59EA"/>
    <w:rsid w:val="00FA5A28"/>
    <w:rsid w:val="00FA638D"/>
    <w:rsid w:val="00FA71FA"/>
    <w:rsid w:val="00FA7A27"/>
    <w:rsid w:val="00FA7D55"/>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A6A"/>
    <w:rsid w:val="00FD00CD"/>
    <w:rsid w:val="00FD00E2"/>
    <w:rsid w:val="00FD0109"/>
    <w:rsid w:val="00FD0371"/>
    <w:rsid w:val="00FD0789"/>
    <w:rsid w:val="00FD159B"/>
    <w:rsid w:val="00FD28A7"/>
    <w:rsid w:val="00FD2DE7"/>
    <w:rsid w:val="00FD2F2D"/>
    <w:rsid w:val="00FD3E06"/>
    <w:rsid w:val="00FD4187"/>
    <w:rsid w:val="00FD48ED"/>
    <w:rsid w:val="00FD6476"/>
    <w:rsid w:val="00FD6AC2"/>
    <w:rsid w:val="00FD7BDF"/>
    <w:rsid w:val="00FD7E46"/>
    <w:rsid w:val="00FE0249"/>
    <w:rsid w:val="00FE06A0"/>
    <w:rsid w:val="00FE0CEA"/>
    <w:rsid w:val="00FE1C61"/>
    <w:rsid w:val="00FE20D5"/>
    <w:rsid w:val="00FE21DB"/>
    <w:rsid w:val="00FE2216"/>
    <w:rsid w:val="00FE2255"/>
    <w:rsid w:val="00FE23C6"/>
    <w:rsid w:val="00FE2D82"/>
    <w:rsid w:val="00FE3071"/>
    <w:rsid w:val="00FE36B6"/>
    <w:rsid w:val="00FE423D"/>
    <w:rsid w:val="00FE445A"/>
    <w:rsid w:val="00FE4497"/>
    <w:rsid w:val="00FE4DCC"/>
    <w:rsid w:val="00FE5273"/>
    <w:rsid w:val="00FE529D"/>
    <w:rsid w:val="00FE5BD7"/>
    <w:rsid w:val="00FE5E19"/>
    <w:rsid w:val="00FE6134"/>
    <w:rsid w:val="00FE72D9"/>
    <w:rsid w:val="00FE74DB"/>
    <w:rsid w:val="00FE77E7"/>
    <w:rsid w:val="00FF039D"/>
    <w:rsid w:val="00FF04E1"/>
    <w:rsid w:val="00FF04EE"/>
    <w:rsid w:val="00FF1591"/>
    <w:rsid w:val="00FF1695"/>
    <w:rsid w:val="00FF1C2E"/>
    <w:rsid w:val="00FF2790"/>
    <w:rsid w:val="00FF2DB3"/>
    <w:rsid w:val="00FF31EA"/>
    <w:rsid w:val="00FF3C1C"/>
    <w:rsid w:val="00FF3EF4"/>
    <w:rsid w:val="00FF3FD1"/>
    <w:rsid w:val="00FF40D4"/>
    <w:rsid w:val="00FF49C9"/>
    <w:rsid w:val="00FF4D12"/>
    <w:rsid w:val="00FF5218"/>
    <w:rsid w:val="00FF6215"/>
    <w:rsid w:val="00FF6301"/>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43393"/>
    <o:shapelayout v:ext="edit">
      <o:idmap v:ext="edit" data="1"/>
    </o:shapelayout>
  </w:shapeDefaults>
  <w:decimalSymbol w:val=","/>
  <w:listSeparator w:val=";"/>
  <w14:docId w14:val="342A1DD2"/>
  <w15:docId w15:val="{935A0E1E-71CA-4AC0-8FC4-70D00C26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971"/>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rPr>
  </w:style>
  <w:style w:type="paragraph" w:styleId="Ttol2">
    <w:name w:val="heading 2"/>
    <w:basedOn w:val="Normal"/>
    <w:next w:val="Normal"/>
    <w:link w:val="Ttol2Car"/>
    <w:unhideWhenUsed/>
    <w:qFormat/>
    <w:rsid w:val="00862399"/>
    <w:pPr>
      <w:keepNext/>
      <w:outlineLvl w:val="1"/>
    </w:pPr>
    <w:rPr>
      <w:b/>
      <w:bCs/>
      <w:iCs/>
      <w:snapToGrid w:val="0"/>
      <w:szCs w:val="28"/>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rPr>
  </w:style>
  <w:style w:type="paragraph" w:styleId="Ttol4">
    <w:name w:val="heading 4"/>
    <w:basedOn w:val="Normal"/>
    <w:next w:val="Normal"/>
    <w:link w:val="Ttol4Car"/>
    <w:qFormat/>
    <w:rsid w:val="001A3717"/>
    <w:pPr>
      <w:keepNext/>
      <w:outlineLvl w:val="3"/>
    </w:pPr>
    <w:rPr>
      <w:i/>
      <w:iCs/>
      <w:noProof/>
      <w:sz w:val="24"/>
      <w:szCs w:val="24"/>
      <w:u w:val="single"/>
    </w:rPr>
  </w:style>
  <w:style w:type="paragraph" w:styleId="Ttol5">
    <w:name w:val="heading 5"/>
    <w:basedOn w:val="Normal"/>
    <w:next w:val="Normal"/>
    <w:link w:val="Ttol5Car"/>
    <w:qFormat/>
    <w:rsid w:val="001A3717"/>
    <w:pPr>
      <w:keepNext/>
      <w:outlineLvl w:val="4"/>
    </w:pPr>
    <w:rPr>
      <w:rFonts w:ascii="Helvetica" w:hAnsi="Helvetica"/>
      <w:b/>
      <w:bCs/>
      <w:noProof/>
      <w:sz w:val="24"/>
      <w:szCs w:val="24"/>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rPr>
  </w:style>
  <w:style w:type="character" w:customStyle="1" w:styleId="Ttol2Car">
    <w:name w:val="Títol 2 Car"/>
    <w:basedOn w:val="Tipusdelletraperdefectedelpargraf"/>
    <w:link w:val="Ttol2"/>
    <w:rsid w:val="00862399"/>
    <w:rPr>
      <w:rFonts w:ascii="Arial" w:hAnsi="Arial"/>
      <w:b/>
      <w:bCs/>
      <w:iCs/>
      <w:snapToGrid w:val="0"/>
      <w:sz w:val="22"/>
      <w:szCs w:val="28"/>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rPr>
  </w:style>
  <w:style w:type="character" w:customStyle="1" w:styleId="TextindependentCar">
    <w:name w:val="Text independent Car"/>
    <w:basedOn w:val="Tipusdelletraperdefectedelpargraf"/>
    <w:link w:val="Textindependent"/>
    <w:uiPriority w:val="99"/>
    <w:rsid w:val="00871E4A"/>
    <w:rPr>
      <w:rFonts w:ascii="Arial" w:hAnsi="Arial"/>
      <w:snapToGrid w:val="0"/>
      <w:sz w:val="23"/>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rPr>
  </w:style>
  <w:style w:type="paragraph" w:styleId="Textdenotaapeudepgina">
    <w:name w:val="footnote text"/>
    <w:basedOn w:val="Normal"/>
    <w:link w:val="TextdenotaapeudepginaCar"/>
    <w:semiHidden/>
    <w:rsid w:val="00871E4A"/>
    <w:rPr>
      <w:rFonts w:ascii="Times New Roman" w:hAnsi="Times New Roman"/>
      <w:sz w:val="20"/>
      <w:szCs w:val="20"/>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aliases w:val="Lista sin Numerar"/>
    <w:basedOn w:val="Normal"/>
    <w:link w:val="PargrafdellistaCar"/>
    <w:uiPriority w:val="34"/>
    <w:qFormat/>
    <w:rsid w:val="00871E4A"/>
    <w:pPr>
      <w:ind w:left="720"/>
      <w:contextualSpacing/>
    </w:pPr>
    <w:rPr>
      <w:rFonts w:ascii="Times New Roman" w:hAnsi="Times New Roman"/>
      <w:sz w:val="24"/>
      <w:szCs w:val="24"/>
    </w:rPr>
  </w:style>
  <w:style w:type="paragraph" w:customStyle="1" w:styleId="Pargrafdellista2">
    <w:name w:val="Paràgraf de llista2"/>
    <w:basedOn w:val="Normal"/>
    <w:qFormat/>
    <w:rsid w:val="00871E4A"/>
    <w:pPr>
      <w:ind w:left="720"/>
      <w:contextualSpacing/>
    </w:pPr>
    <w:rPr>
      <w:rFonts w:ascii="Calibri" w:hAnsi="Calibri"/>
    </w:rPr>
  </w:style>
  <w:style w:type="paragraph" w:customStyle="1" w:styleId="Default">
    <w:name w:val="Default"/>
    <w:qForma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rPr>
  </w:style>
  <w:style w:type="character" w:customStyle="1" w:styleId="TextdenotaalfinalCar">
    <w:name w:val="Text de nota al final Car"/>
    <w:basedOn w:val="Tipusdelletraperdefectedelpargraf"/>
    <w:link w:val="Textdenotaalfinal"/>
    <w:rsid w:val="00871E4A"/>
    <w:rPr>
      <w:rFonts w:ascii="Times New Roman" w:hAnsi="Times New Roman"/>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nhideWhenUsed/>
    <w:rsid w:val="0071738A"/>
    <w:rPr>
      <w:sz w:val="16"/>
      <w:szCs w:val="16"/>
    </w:rPr>
  </w:style>
  <w:style w:type="paragraph" w:styleId="Textdecomentari">
    <w:name w:val="annotation text"/>
    <w:basedOn w:val="Normal"/>
    <w:link w:val="TextdecomentariCar"/>
    <w:unhideWhenUsed/>
    <w:rsid w:val="0071738A"/>
    <w:rPr>
      <w:sz w:val="20"/>
      <w:szCs w:val="20"/>
    </w:rPr>
  </w:style>
  <w:style w:type="character" w:customStyle="1" w:styleId="TextdecomentariCar">
    <w:name w:val="Text de comentari Car"/>
    <w:basedOn w:val="Tipusdelletraperdefectedelpargraf"/>
    <w:link w:val="Textdecomentari"/>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rPr>
  </w:style>
  <w:style w:type="paragraph" w:styleId="IDC1">
    <w:name w:val="toc 1"/>
    <w:basedOn w:val="Normal"/>
    <w:next w:val="Normal"/>
    <w:autoRedefine/>
    <w:uiPriority w:val="39"/>
    <w:unhideWhenUsed/>
    <w:rsid w:val="00C37546"/>
    <w:pPr>
      <w:tabs>
        <w:tab w:val="right" w:leader="dot" w:pos="8494"/>
      </w:tabs>
      <w:spacing w:before="240" w:after="240"/>
    </w:pPr>
    <w:rPr>
      <w:rFonts w:cs="Arial"/>
      <w:b/>
      <w:noProof/>
    </w:rPr>
  </w:style>
  <w:style w:type="paragraph" w:styleId="IDC2">
    <w:name w:val="toc 2"/>
    <w:basedOn w:val="Normal"/>
    <w:next w:val="Normal"/>
    <w:autoRedefine/>
    <w:uiPriority w:val="39"/>
    <w:unhideWhenUsed/>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rPr>
  </w:style>
  <w:style w:type="table" w:styleId="Taulaambquadrcula">
    <w:name w:val="Table Grid"/>
    <w:basedOn w:val="Taulanormal"/>
    <w:rsid w:val="005B254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rPr>
  </w:style>
  <w:style w:type="character" w:customStyle="1" w:styleId="Ttol4Car">
    <w:name w:val="Títol 4 Car"/>
    <w:basedOn w:val="Tipusdelletraperdefectedelpargraf"/>
    <w:link w:val="Ttol4"/>
    <w:rsid w:val="001A3717"/>
    <w:rPr>
      <w:rFonts w:ascii="Arial" w:hAnsi="Arial"/>
      <w:i/>
      <w:iCs/>
      <w:noProof/>
      <w:sz w:val="24"/>
      <w:szCs w:val="24"/>
      <w:u w:val="single"/>
    </w:rPr>
  </w:style>
  <w:style w:type="character" w:customStyle="1" w:styleId="Ttol5Car">
    <w:name w:val="Títol 5 Car"/>
    <w:basedOn w:val="Tipusdelletraperdefectedelpargraf"/>
    <w:link w:val="Ttol5"/>
    <w:rsid w:val="001A3717"/>
    <w:rPr>
      <w:rFonts w:ascii="Helvetica" w:hAnsi="Helvetica"/>
      <w:b/>
      <w:bCs/>
      <w:noProof/>
      <w:sz w:val="24"/>
      <w:szCs w:val="24"/>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rPr>
  </w:style>
  <w:style w:type="paragraph" w:customStyle="1" w:styleId="Prrafodelista2">
    <w:name w:val="Párrafo de lista2"/>
    <w:basedOn w:val="Normal"/>
    <w:uiPriority w:val="34"/>
    <w:qFormat/>
    <w:rsid w:val="001A3717"/>
    <w:pPr>
      <w:ind w:left="708"/>
    </w:pPr>
    <w:rPr>
      <w:rFonts w:ascii="Times New Roman" w:hAnsi="Times New Roman"/>
      <w:sz w:val="24"/>
      <w:szCs w:val="24"/>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rPr>
  </w:style>
  <w:style w:type="paragraph" w:customStyle="1" w:styleId="Prrafodelista3">
    <w:name w:val="Párrafo de lista3"/>
    <w:basedOn w:val="Normal"/>
    <w:uiPriority w:val="99"/>
    <w:rsid w:val="001A3717"/>
    <w:pPr>
      <w:ind w:left="720"/>
    </w:pPr>
    <w:rPr>
      <w:rFonts w:ascii="Times New Roman" w:hAnsi="Times New Roman"/>
      <w:sz w:val="24"/>
      <w:szCs w:val="24"/>
    </w:rPr>
  </w:style>
  <w:style w:type="paragraph" w:customStyle="1" w:styleId="CM71">
    <w:name w:val="CM71"/>
    <w:basedOn w:val="Default"/>
    <w:next w:val="Default"/>
    <w:rsid w:val="001A3717"/>
    <w:pPr>
      <w:widowControl w:val="0"/>
      <w:spacing w:after="273"/>
    </w:pPr>
    <w:rPr>
      <w:color w:val="auto"/>
    </w:rPr>
  </w:style>
  <w:style w:type="paragraph" w:customStyle="1" w:styleId="CM73">
    <w:name w:val="CM73"/>
    <w:basedOn w:val="Default"/>
    <w:next w:val="Default"/>
    <w:rsid w:val="001A3717"/>
    <w:pPr>
      <w:widowControl w:val="0"/>
      <w:spacing w:after="430"/>
    </w:pPr>
    <w:rPr>
      <w:color w:val="auto"/>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rPr>
  </w:style>
  <w:style w:type="character" w:customStyle="1" w:styleId="ExempleCar">
    <w:name w:val="Exemple Car"/>
    <w:link w:val="Exemple"/>
    <w:rsid w:val="00E50E49"/>
    <w:rPr>
      <w:rFonts w:ascii="Arial" w:hAnsi="Arial"/>
      <w:color w:val="808080"/>
      <w:spacing w:val="-2"/>
      <w:szCs w:val="24"/>
    </w:rPr>
  </w:style>
  <w:style w:type="paragraph" w:customStyle="1" w:styleId="Estndard">
    <w:name w:val="Estàndard"/>
    <w:rsid w:val="00E50E49"/>
    <w:pPr>
      <w:snapToGrid w:val="0"/>
    </w:pPr>
    <w:rPr>
      <w:rFonts w:ascii="Arial" w:hAnsi="Arial"/>
      <w:color w:val="000000"/>
    </w:rPr>
  </w:style>
  <w:style w:type="table" w:customStyle="1" w:styleId="TableGrid">
    <w:name w:val="TableGrid"/>
    <w:rsid w:val="001075E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PargrafdellistaCar">
    <w:name w:val="Paràgraf de llista Car"/>
    <w:aliases w:val="Lista sin Numerar Car"/>
    <w:link w:val="Pargrafdellista"/>
    <w:uiPriority w:val="34"/>
    <w:locked/>
    <w:rsid w:val="008C0054"/>
    <w:rPr>
      <w:rFonts w:ascii="Times New Roman" w:hAnsi="Times New Roman"/>
      <w:sz w:val="24"/>
      <w:szCs w:val="24"/>
    </w:rPr>
  </w:style>
  <w:style w:type="paragraph" w:customStyle="1" w:styleId="footnotedescription">
    <w:name w:val="footnote description"/>
    <w:next w:val="Normal"/>
    <w:link w:val="footnotedescriptionChar"/>
    <w:hidden/>
    <w:rsid w:val="00A2209E"/>
    <w:pPr>
      <w:spacing w:line="259" w:lineRule="auto"/>
      <w:ind w:left="12"/>
    </w:pPr>
    <w:rPr>
      <w:rFonts w:ascii="Arial" w:eastAsia="Arial" w:hAnsi="Arial" w:cs="Arial"/>
      <w:color w:val="000000"/>
      <w:szCs w:val="22"/>
    </w:rPr>
  </w:style>
  <w:style w:type="character" w:customStyle="1" w:styleId="footnotedescriptionChar">
    <w:name w:val="footnote description Char"/>
    <w:link w:val="footnotedescription"/>
    <w:rsid w:val="00A2209E"/>
    <w:rPr>
      <w:rFonts w:ascii="Arial" w:eastAsia="Arial" w:hAnsi="Arial" w:cs="Arial"/>
      <w:color w:val="000000"/>
      <w:szCs w:val="22"/>
    </w:rPr>
  </w:style>
  <w:style w:type="character" w:customStyle="1" w:styleId="footnotemark">
    <w:name w:val="footnote mark"/>
    <w:hidden/>
    <w:rsid w:val="00A2209E"/>
    <w:rPr>
      <w:rFonts w:ascii="Arial" w:eastAsia="Arial" w:hAnsi="Arial" w:cs="Arial"/>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7402173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perfils-contractant/detall/203589?categoria=0"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otecciodades.eapc@gencat.cat" TargetMode="External"/><Relationship Id="rId7" Type="http://schemas.openxmlformats.org/officeDocument/2006/relationships/settings" Target="settings.xml"/><Relationship Id="rId12" Type="http://schemas.openxmlformats.org/officeDocument/2006/relationships/hyperlink" Target="https://contractaciopublica.cat/ca/perfils-contractant/detall/203589?categoria=0" TargetMode="External"/><Relationship Id="rId17" Type="http://schemas.openxmlformats.org/officeDocument/2006/relationships/hyperlink" Target="http://eapc.gencat.cat/web/.content/home/lescola/lopd_eapc/11_Gestio_economica_contractacio.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residencia.gencat.cat/ca/el_departament/proteccio-dades/drets-de-les-persones-interessades/" TargetMode="External"/><Relationship Id="rId20" Type="http://schemas.openxmlformats.org/officeDocument/2006/relationships/hyperlink" Target="mailto:protecciodades.eapc@gencat.c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ontractaciopublica.cat/ca/manuals/usuari"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sobre/AppJava/views/ajuda/empreses/index.xhtml?set-locale=ca_ES"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apc.gencat.cat/ca/lescola/proteccio_de_dades/registre-dactivitats-de-tracta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3.xml><?xml version="1.0" encoding="utf-8"?>
<ds:datastoreItem xmlns:ds="http://schemas.openxmlformats.org/officeDocument/2006/customXml" ds:itemID="{F2B1F2B0-A071-4927-8676-FD1A9CC5D9AD}">
  <ds:schemaRefs>
    <ds:schemaRef ds:uri="http://schemas.openxmlformats.org/package/2006/metadata/core-properties"/>
    <ds:schemaRef ds:uri="http://purl.org/dc/elements/1.1/"/>
    <ds:schemaRef ds:uri="http://schemas.microsoft.com/office/infopath/2007/PartnerControls"/>
    <ds:schemaRef ds:uri="http://purl.org/dc/terms/"/>
    <ds:schemaRef ds:uri="b5f897d8-871f-49da-8536-b516354b0b73"/>
    <ds:schemaRef ds:uri="http://schemas.microsoft.com/office/2006/documentManagement/types"/>
    <ds:schemaRef ds:uri="3f2a59ef-088b-47fd-a825-a9c9d255c1a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B07B5A4-913E-48AC-B00C-CADCF6BE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33</TotalTime>
  <Pages>66</Pages>
  <Words>24296</Words>
  <Characters>138490</Characters>
  <Application>Microsoft Office Word</Application>
  <DocSecurity>0</DocSecurity>
  <Lines>1154</Lines>
  <Paragraphs>324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PCAP contractes basats CCS-2022-5</vt:lpstr>
      <vt:lpstr/>
    </vt:vector>
  </TitlesOfParts>
  <Company/>
  <LinksUpToDate>false</LinksUpToDate>
  <CharactersWithSpaces>162462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PCAP contractes basats CCS-2022-5</dc:title>
  <dc:subject/>
  <dc:creator>Generalitat de Catalunya</dc:creator>
  <cp:keywords>Generalitat de Catalunya; Contractació pública; Vigilància</cp:keywords>
  <dc:description/>
  <cp:lastModifiedBy>Gil Coleto, Inmaculada</cp:lastModifiedBy>
  <cp:revision>4</cp:revision>
  <cp:lastPrinted>2023-06-12T08:08:00Z</cp:lastPrinted>
  <dcterms:created xsi:type="dcterms:W3CDTF">2023-06-13T07:41:00Z</dcterms:created>
  <dcterms:modified xsi:type="dcterms:W3CDTF">2023-06-13T08:15:00Z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