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ADF" w:rsidRDefault="00BB3ADF" w:rsidP="00BB3ADF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B3ADF" w:rsidRDefault="00BB3ADF" w:rsidP="00BB3ADF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</w:t>
      </w:r>
      <w:r w:rsidRPr="00D205D8">
        <w:rPr>
          <w:rFonts w:ascii="Arial" w:hAnsi="Arial" w:cs="Arial"/>
          <w:sz w:val="22"/>
        </w:rPr>
        <w:t>servei de cobertura sanitària i vigilància dels actes i activitats de Festa Major per a l’any 2023 (2247/2023)</w:t>
      </w:r>
      <w:r>
        <w:rPr>
          <w:rFonts w:ascii="Arial" w:hAnsi="Arial" w:cs="Arial"/>
          <w:sz w:val="22"/>
        </w:rPr>
        <w:t xml:space="preserve"> , es compromet (en nom propi / en nom i representació de l’empresa) a executar-lo amb estricta subjecció als requisits i condicions estipulats, per la quantitat total de: </w:t>
      </w: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color w:val="0000FF"/>
          <w:sz w:val="22"/>
          <w:highlight w:val="yellow"/>
        </w:rPr>
      </w:pPr>
      <w:r>
        <w:rPr>
          <w:rFonts w:ascii="Arial" w:hAnsi="Arial" w:cs="Arial"/>
          <w:color w:val="0000FF"/>
          <w:sz w:val="22"/>
          <w:highlight w:val="yellow"/>
        </w:rPr>
        <w:t>ESCOLLIR LOT</w:t>
      </w:r>
    </w:p>
    <w:p w:rsidR="00BB3ADF" w:rsidRDefault="00BB3ADF" w:rsidP="00BB3ADF">
      <w:pPr>
        <w:widowControl w:val="0"/>
        <w:spacing w:after="0"/>
        <w:jc w:val="both"/>
      </w:pPr>
    </w:p>
    <w:p w:rsidR="00BB3ADF" w:rsidRDefault="00BB3ADF" w:rsidP="00BB3ADF">
      <w:pPr>
        <w:pStyle w:val="Standard"/>
        <w:jc w:val="both"/>
        <w:rPr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Lot 1: </w:t>
      </w:r>
      <w:r>
        <w:rPr>
          <w:rFonts w:ascii="Arial" w:hAnsi="Arial" w:cs="Arial"/>
          <w:color w:val="000000"/>
          <w:sz w:val="22"/>
          <w:szCs w:val="22"/>
          <w:u w:val="single"/>
        </w:rPr>
        <w:t>Servei de cobertura sanitària dels actes i activitats de festa major per a l’any 2023.</w:t>
      </w:r>
    </w:p>
    <w:p w:rsidR="00BB3ADF" w:rsidRDefault="00BB3ADF" w:rsidP="00BB3ADF">
      <w:pPr>
        <w:widowControl w:val="0"/>
        <w:spacing w:after="0"/>
        <w:jc w:val="both"/>
      </w:pPr>
    </w:p>
    <w:p w:rsidR="00BB3ADF" w:rsidRDefault="00BB3ADF" w:rsidP="00BB3ADF">
      <w:pPr>
        <w:widowControl w:val="0"/>
        <w:spacing w:after="0"/>
        <w:jc w:val="both"/>
      </w:pPr>
      <w:r>
        <w:rPr>
          <w:rFonts w:ascii="Arial" w:hAnsi="Arial"/>
          <w:b/>
          <w:bCs/>
          <w:sz w:val="22"/>
          <w:szCs w:val="22"/>
        </w:rPr>
        <w:t>a) Oferta econòmica (49 punts):</w:t>
      </w: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240"/>
        <w:gridCol w:w="1720"/>
        <w:gridCol w:w="1760"/>
      </w:tblGrid>
      <w:tr w:rsidR="00BB3ADF" w:rsidRPr="004B6D2F" w:rsidTr="00E66D81">
        <w:trPr>
          <w:trHeight w:val="300"/>
          <w:jc w:val="center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Tipus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Hores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Preu hora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Total (</w:t>
            </w:r>
            <w:proofErr w:type="spellStart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exempt</w:t>
            </w:r>
            <w:proofErr w:type="spellEnd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IVA)</w:t>
            </w:r>
          </w:p>
        </w:tc>
      </w:tr>
      <w:tr w:rsidR="00BB3ADF" w:rsidRPr="004B6D2F" w:rsidTr="00E66D81">
        <w:trPr>
          <w:trHeight w:val="564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eastAsia="es-ES"/>
              </w:rPr>
              <w:t>Ambulància tipus B (incloent infermer i 2 TES):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  <w:tr w:rsidR="00BB3ADF" w:rsidRPr="004B6D2F" w:rsidTr="00E66D81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kern w:val="0"/>
                <w:sz w:val="22"/>
                <w:szCs w:val="22"/>
                <w:lang w:eastAsia="es-ES"/>
              </w:rPr>
              <w:t>TES especialitzat aquàtic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  <w:tr w:rsidR="00BB3ADF" w:rsidRPr="004B6D2F" w:rsidTr="00E66D81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eastAsia="es-ES"/>
              </w:rPr>
              <w:t>Metge/</w:t>
            </w:r>
            <w:proofErr w:type="spellStart"/>
            <w:r w:rsidRPr="004B6D2F"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eastAsia="es-ES"/>
              </w:rPr>
              <w:t>ssa</w:t>
            </w:r>
            <w:proofErr w:type="spellEnd"/>
            <w:r w:rsidRPr="004B6D2F"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  <w:tr w:rsidR="00BB3ADF" w:rsidRPr="004B6D2F" w:rsidTr="00E66D81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eastAsia="es-ES"/>
              </w:rPr>
              <w:t>Desfibril·lador: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  <w:tr w:rsidR="00BB3ADF" w:rsidRPr="004B6D2F" w:rsidTr="00E66D81">
        <w:trPr>
          <w:trHeight w:val="564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eastAsia="es-ES"/>
              </w:rPr>
              <w:t xml:space="preserve">Ambulància tipus C (incloent 1 TES i 1 Infermer/a: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  <w:tr w:rsidR="00BB3ADF" w:rsidRPr="004B6D2F" w:rsidTr="00E66D81">
        <w:trPr>
          <w:trHeight w:val="6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SUMA 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</w:tbl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pStyle w:val="Standard"/>
        <w:spacing w:before="283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Els preus unitaris poden variar però la combinatòria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 podrà superar el total de l'import del lot.</w:t>
      </w: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pStyle w:val="Standard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b) Altres criteris, relacionats amb la qualitat (total 51 punts):</w:t>
      </w:r>
    </w:p>
    <w:p w:rsidR="00BB3ADF" w:rsidRDefault="00BB3ADF" w:rsidP="00BB3ADF">
      <w:pPr>
        <w:pStyle w:val="Default"/>
        <w:rPr>
          <w:rFonts w:ascii="Arial" w:hAnsi="Arial"/>
          <w:b/>
          <w:i/>
          <w:iCs/>
          <w:sz w:val="22"/>
          <w:szCs w:val="22"/>
        </w:rPr>
      </w:pPr>
    </w:p>
    <w:p w:rsidR="00BB3ADF" w:rsidRDefault="00BB3ADF" w:rsidP="00BB3ADF">
      <w:pPr>
        <w:pStyle w:val="Default"/>
        <w:rPr>
          <w:rFonts w:ascii="Arial" w:hAnsi="Arial"/>
          <w:b/>
          <w:i/>
          <w:iCs/>
          <w:sz w:val="22"/>
          <w:szCs w:val="22"/>
        </w:rPr>
      </w:pPr>
      <w:r>
        <w:rPr>
          <w:rFonts w:ascii="Arial" w:hAnsi="Arial"/>
          <w:b/>
          <w:i/>
          <w:iCs/>
          <w:sz w:val="22"/>
          <w:szCs w:val="22"/>
        </w:rPr>
        <w:t>- Utilització de vehicles de transport menys contaminants, fins a un màxim de 20 punts</w:t>
      </w: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552"/>
      </w:tblGrid>
      <w:tr w:rsidR="00BB3ADF" w:rsidTr="00E66D81">
        <w:tc>
          <w:tcPr>
            <w:tcW w:w="3397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TIPUS</w:t>
            </w:r>
          </w:p>
        </w:tc>
        <w:tc>
          <w:tcPr>
            <w:tcW w:w="2552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MARCAR AMB UNA X</w:t>
            </w:r>
          </w:p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3397" w:type="dxa"/>
          </w:tcPr>
          <w:p w:rsidR="00BB3ADF" w:rsidRPr="007E6124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  <w:r w:rsidRPr="007E6124">
              <w:rPr>
                <w:rFonts w:ascii="Arial" w:hAnsi="Arial"/>
                <w:sz w:val="22"/>
                <w:szCs w:val="22"/>
              </w:rPr>
              <w:t>Distintiu ambiental tipus 0</w:t>
            </w:r>
          </w:p>
        </w:tc>
        <w:tc>
          <w:tcPr>
            <w:tcW w:w="2552" w:type="dxa"/>
          </w:tcPr>
          <w:p w:rsidR="00BB3ADF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3397" w:type="dxa"/>
          </w:tcPr>
          <w:p w:rsidR="00BB3ADF" w:rsidRPr="007E6124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  <w:r w:rsidRPr="007E6124">
              <w:rPr>
                <w:rFonts w:ascii="Arial" w:hAnsi="Arial"/>
                <w:sz w:val="22"/>
                <w:szCs w:val="22"/>
              </w:rPr>
              <w:t>Distintiu ambiental tipus ECO</w:t>
            </w:r>
          </w:p>
        </w:tc>
        <w:tc>
          <w:tcPr>
            <w:tcW w:w="2552" w:type="dxa"/>
          </w:tcPr>
          <w:p w:rsidR="00BB3ADF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3397" w:type="dxa"/>
          </w:tcPr>
          <w:p w:rsidR="00BB3ADF" w:rsidRPr="007E6124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  <w:r w:rsidRPr="007E6124">
              <w:rPr>
                <w:rFonts w:ascii="Arial" w:hAnsi="Arial"/>
                <w:sz w:val="22"/>
                <w:szCs w:val="22"/>
              </w:rPr>
              <w:lastRenderedPageBreak/>
              <w:t>Distintiu ambiental tipus A</w:t>
            </w:r>
          </w:p>
        </w:tc>
        <w:tc>
          <w:tcPr>
            <w:tcW w:w="2552" w:type="dxa"/>
          </w:tcPr>
          <w:p w:rsidR="00BB3ADF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3397" w:type="dxa"/>
          </w:tcPr>
          <w:p w:rsidR="00BB3ADF" w:rsidRPr="007E6124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  <w:r w:rsidRPr="007E6124">
              <w:rPr>
                <w:rFonts w:ascii="Arial" w:hAnsi="Arial"/>
                <w:sz w:val="22"/>
                <w:szCs w:val="22"/>
              </w:rPr>
              <w:t>Distintiu ambiental tipus B</w:t>
            </w:r>
          </w:p>
        </w:tc>
        <w:tc>
          <w:tcPr>
            <w:tcW w:w="2552" w:type="dxa"/>
          </w:tcPr>
          <w:p w:rsidR="00BB3ADF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3397" w:type="dxa"/>
          </w:tcPr>
          <w:p w:rsidR="00BB3ADF" w:rsidRPr="007E6124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  <w:r w:rsidRPr="007E6124">
              <w:rPr>
                <w:rFonts w:ascii="Arial" w:hAnsi="Arial"/>
                <w:sz w:val="22"/>
                <w:szCs w:val="22"/>
              </w:rPr>
              <w:t>Distintiu ambiental tipus C</w:t>
            </w:r>
          </w:p>
        </w:tc>
        <w:tc>
          <w:tcPr>
            <w:tcW w:w="2552" w:type="dxa"/>
          </w:tcPr>
          <w:p w:rsidR="00BB3ADF" w:rsidRDefault="00BB3ADF" w:rsidP="00E66D81">
            <w:pPr>
              <w:pStyle w:val="Defaul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obtenir aquesta puntuació, els licitadors que ofereixin aquest vehicles hauran d’adjuntar a l’oferta la documentació acreditativa corresponent (etiqueta obligatòria del vehicles o fitxa tècnica del mateix si aquesta incorpora aquesta informació).</w:t>
      </w:r>
    </w:p>
    <w:p w:rsidR="00BB3ADF" w:rsidRDefault="00BB3ADF" w:rsidP="00BB3ADF">
      <w:pPr>
        <w:pStyle w:val="Standard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- Formació del personal adscrit al contracte, fins a un màxim de 20 punts</w:t>
      </w:r>
    </w:p>
    <w:p w:rsidR="00BB3ADF" w:rsidRDefault="00BB3ADF" w:rsidP="00BB3ADF">
      <w:pPr>
        <w:pStyle w:val="Default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2666"/>
      </w:tblGrid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TIPUS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MARCAR AMB UNA X</w:t>
            </w: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Urgències i Emergències mèdiques, amb una durada del màster de 90 crèdits ETC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Urgències i Emergències mediques, amb una durada del màster de 60 crèdits ETC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3ADF" w:rsidRDefault="00BB3ADF" w:rsidP="00BB3ADF">
      <w:pPr>
        <w:pStyle w:val="Default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Standard"/>
        <w:rPr>
          <w:rFonts w:ascii="Courier New" w:hAnsi="Courier New"/>
          <w:color w:val="000000"/>
          <w:sz w:val="22"/>
          <w:szCs w:val="22"/>
          <w:highlight w:val="yellow"/>
        </w:rPr>
      </w:pPr>
    </w:p>
    <w:p w:rsidR="00BB3ADF" w:rsidRDefault="00BB3ADF" w:rsidP="00BB3ADF"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obtenir aquesta puntuació, els licitadors  hauran d’adjuntar a l’oferta la documentació acreditativa corresponent (titulació del màster).</w:t>
      </w:r>
    </w:p>
    <w:p w:rsidR="00BB3ADF" w:rsidRDefault="00BB3ADF" w:rsidP="00BB3ADF">
      <w:pPr>
        <w:pStyle w:val="Standard"/>
        <w:rPr>
          <w:rFonts w:ascii="Courier New" w:hAnsi="Courier New"/>
          <w:color w:val="000000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Disposició d’una segona ambulància, en els 2 actes que segons valoració tècnica municipal, es considerin d’un especial risc per la idiosincràsia de l’acte </w:t>
      </w:r>
      <w:r>
        <w:rPr>
          <w:rFonts w:ascii="Arial" w:hAnsi="Arial"/>
          <w:i/>
          <w:sz w:val="22"/>
          <w:szCs w:val="22"/>
        </w:rPr>
        <w:t xml:space="preserve">(actes multitudinaris i/o actes adreçats a població vulnerable, i/o actes amb risc especial pel tipus d’activitat), amb una presència mínima de 3 h i màxima de 5h.... </w:t>
      </w:r>
      <w:r>
        <w:rPr>
          <w:rFonts w:ascii="Arial" w:hAnsi="Arial"/>
          <w:b/>
          <w:sz w:val="22"/>
          <w:szCs w:val="22"/>
        </w:rPr>
        <w:t>fins a un màxim d’11 punts.</w:t>
      </w: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2666"/>
      </w:tblGrid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TIPUS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MARCAR AMB UNA X</w:t>
            </w: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Segona ambulància en 1 servei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Segona ambulància en 2 serveis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r>
        <w:rPr>
          <w:rFonts w:ascii="Arial" w:hAnsi="Arial" w:cs="Arial"/>
          <w:sz w:val="22"/>
        </w:rPr>
        <w:t>I per què consti, signo aquesta oferta econòmica.</w:t>
      </w:r>
    </w:p>
    <w:p w:rsidR="00BB3ADF" w:rsidRDefault="00BB3ADF" w:rsidP="00BB3ADF">
      <w:r>
        <w:rPr>
          <w:rFonts w:ascii="Arial" w:hAnsi="Arial" w:cs="Arial"/>
          <w:sz w:val="22"/>
        </w:rPr>
        <w:t>(lloc i data )</w:t>
      </w:r>
    </w:p>
    <w:p w:rsidR="00BB3ADF" w:rsidRDefault="00BB3ADF" w:rsidP="00BB3ADF">
      <w:r>
        <w:rPr>
          <w:rFonts w:ascii="Arial" w:hAnsi="Arial" w:cs="Arial"/>
          <w:sz w:val="22"/>
        </w:rPr>
        <w:t>Signatura</w:t>
      </w: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BB3ADF" w:rsidRDefault="00BB3ADF" w:rsidP="00BB3ADF">
      <w:pPr>
        <w:pStyle w:val="Standard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BB3ADF" w:rsidRDefault="00BB3ADF" w:rsidP="00BB3ADF">
      <w:pPr>
        <w:pStyle w:val="Standard"/>
        <w:jc w:val="both"/>
        <w:rPr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lastRenderedPageBreak/>
        <w:t>Lot 2: Servei de vigilància dels espais, actes i infraestructures de festa major per a l’any 2023</w:t>
      </w:r>
    </w:p>
    <w:p w:rsidR="00BB3ADF" w:rsidRDefault="00BB3ADF" w:rsidP="00BB3ADF">
      <w:pPr>
        <w:pStyle w:val="Standard"/>
        <w:jc w:val="both"/>
        <w:rPr>
          <w:sz w:val="22"/>
          <w:szCs w:val="22"/>
        </w:rPr>
      </w:pPr>
    </w:p>
    <w:p w:rsidR="00BB3ADF" w:rsidRDefault="00BB3ADF" w:rsidP="00BB3ADF">
      <w:pPr>
        <w:pStyle w:val="Standard"/>
        <w:spacing w:before="120"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a) Oferta econòmica (fins a 49 punts)</w:t>
      </w:r>
    </w:p>
    <w:p w:rsidR="00BB3ADF" w:rsidRDefault="00BB3ADF" w:rsidP="00BB3ADF">
      <w:pPr>
        <w:pStyle w:val="Standard"/>
        <w:rPr>
          <w:rFonts w:ascii="ArialMT" w:hAnsi="ArialMT"/>
          <w:b/>
          <w:bCs/>
          <w:color w:val="000000"/>
          <w:sz w:val="22"/>
          <w:szCs w:val="22"/>
        </w:rPr>
      </w:pPr>
    </w:p>
    <w:p w:rsidR="00BB3ADF" w:rsidRDefault="00BB3ADF" w:rsidP="00BB3ADF">
      <w:pPr>
        <w:pStyle w:val="Standard"/>
        <w:rPr>
          <w:rFonts w:ascii="ArialMT" w:hAnsi="ArialMT"/>
          <w:b/>
          <w:bCs/>
          <w:color w:val="000000"/>
          <w:sz w:val="22"/>
          <w:szCs w:val="22"/>
        </w:rPr>
      </w:pPr>
    </w:p>
    <w:tbl>
      <w:tblPr>
        <w:tblW w:w="8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902"/>
        <w:gridCol w:w="1720"/>
        <w:gridCol w:w="1184"/>
        <w:gridCol w:w="1760"/>
      </w:tblGrid>
      <w:tr w:rsidR="00BB3ADF" w:rsidRPr="004B6D2F" w:rsidTr="00E66D81">
        <w:trPr>
          <w:trHeight w:val="30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Tipus</w:t>
            </w:r>
            <w:proofErr w:type="spellEnd"/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Hores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totals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Preu hora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IVA (21%)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Total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inclòs</w:t>
            </w:r>
            <w:proofErr w:type="spellEnd"/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IVA)</w:t>
            </w:r>
          </w:p>
        </w:tc>
      </w:tr>
      <w:tr w:rsidR="00BB3ADF" w:rsidRPr="004B6D2F" w:rsidTr="00E66D81">
        <w:trPr>
          <w:trHeight w:val="56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Vigilància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113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  <w:tc>
          <w:tcPr>
            <w:tcW w:w="1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DF" w:rsidRPr="004B6D2F" w:rsidRDefault="00BB3ADF" w:rsidP="00E66D81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B6D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€</w:t>
            </w:r>
          </w:p>
        </w:tc>
      </w:tr>
    </w:tbl>
    <w:p w:rsidR="00BB3ADF" w:rsidRDefault="00BB3ADF" w:rsidP="00BB3ADF">
      <w:pPr>
        <w:pStyle w:val="Standard"/>
        <w:rPr>
          <w:rFonts w:ascii="ArialMT" w:hAnsi="ArialMT"/>
          <w:b/>
          <w:bCs/>
          <w:color w:val="000000"/>
          <w:sz w:val="22"/>
          <w:szCs w:val="22"/>
        </w:rPr>
      </w:pPr>
    </w:p>
    <w:p w:rsidR="00BB3ADF" w:rsidRDefault="00BB3ADF" w:rsidP="00BB3ADF">
      <w:pPr>
        <w:pStyle w:val="Standard"/>
        <w:rPr>
          <w:rFonts w:ascii="ArialMT" w:hAnsi="ArialMT"/>
          <w:b/>
          <w:bCs/>
          <w:color w:val="000000"/>
          <w:sz w:val="22"/>
          <w:szCs w:val="22"/>
        </w:rPr>
      </w:pPr>
    </w:p>
    <w:p w:rsidR="00BB3ADF" w:rsidRDefault="00BB3ADF" w:rsidP="00BB3ADF">
      <w:pPr>
        <w:pStyle w:val="Standard"/>
        <w:rPr>
          <w:rFonts w:ascii="ArialMT" w:hAnsi="ArialMT" w:cs="Arial"/>
          <w:b/>
          <w:bCs/>
          <w:color w:val="000000"/>
          <w:sz w:val="22"/>
          <w:szCs w:val="22"/>
        </w:rPr>
      </w:pPr>
      <w:r>
        <w:rPr>
          <w:rFonts w:ascii="ArialMT" w:hAnsi="ArialMT" w:cs="Arial"/>
          <w:b/>
          <w:bCs/>
          <w:color w:val="000000"/>
          <w:sz w:val="22"/>
          <w:szCs w:val="22"/>
        </w:rPr>
        <w:t xml:space="preserve"> b) Altres criteris, relacionats amb la qualitat (total 51 punts):</w:t>
      </w:r>
    </w:p>
    <w:p w:rsidR="00BB3ADF" w:rsidRDefault="00BB3ADF" w:rsidP="00BB3ADF">
      <w:pPr>
        <w:pStyle w:val="Standard"/>
        <w:jc w:val="both"/>
        <w:rPr>
          <w:b/>
          <w:bCs/>
          <w:color w:val="000000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Disposició d’un vigilant extra, en els 3 actes que segons valoració tècnica municipal, es considerin d’un especial risc per la idiosincràsia de l’acte </w:t>
      </w:r>
      <w:r>
        <w:rPr>
          <w:rFonts w:ascii="Arial" w:hAnsi="Arial"/>
          <w:i/>
          <w:sz w:val="22"/>
          <w:szCs w:val="22"/>
        </w:rPr>
        <w:t xml:space="preserve">(actes multitudinaris i/o actes  i/o actes amb risc especial pel tipus d’activitat o espais i infraestructures a vigilar amb peculiaritats d’accés o materials sobrevingudes), </w:t>
      </w:r>
      <w:r>
        <w:rPr>
          <w:rFonts w:ascii="Arial" w:hAnsi="Arial"/>
          <w:b/>
          <w:sz w:val="22"/>
          <w:szCs w:val="22"/>
        </w:rPr>
        <w:t>fins a un màxim de 30 punts.</w:t>
      </w: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2666"/>
      </w:tblGrid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TIPUS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MARCAR AMB UNA X</w:t>
            </w: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Vigilant extra en 1 acte/servei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Vigilant extra en 2 acte/servei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Vigilant extra en 3 acte/servei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efectes d’aquesta valoració, s’entendrà per acte/servei una dedicació mínima de 4h i màxima de 6h per acte/servei i vigilant en qualsevol franja horària.</w:t>
      </w:r>
    </w:p>
    <w:p w:rsidR="00BB3ADF" w:rsidRDefault="00BB3ADF" w:rsidP="00BB3ADF">
      <w:pPr>
        <w:pStyle w:val="Default"/>
        <w:jc w:val="both"/>
        <w:rPr>
          <w:rFonts w:ascii="Arial" w:hAnsi="Arial"/>
          <w:b/>
          <w:bCs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- Disposar d’un element de comunicació directe tipus emissor-receptor per ràdio (walkie-talkie)</w:t>
      </w:r>
      <w:r>
        <w:rPr>
          <w:rFonts w:ascii="Arial" w:hAnsi="Arial"/>
          <w:sz w:val="22"/>
          <w:szCs w:val="22"/>
        </w:rPr>
        <w:t xml:space="preserve"> que permeti el contacte i comunicació directa i immediata els organitzadors en cas de ser necessari. La puntuació màxima d’aquest criteri serà de 15 punts:</w:t>
      </w: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2666"/>
      </w:tblGrid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TIPUS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MARCAR AMB UNA X</w:t>
            </w: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 únic aparell emissor receptor en connexió directe amb el vigilant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Dos o més aparells emissors en connexió directa  i mateixa freqüència amb el vigilant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- Disposar d’elements estructurals i materials </w:t>
      </w:r>
      <w:r>
        <w:rPr>
          <w:rFonts w:ascii="Arial" w:hAnsi="Arial"/>
          <w:sz w:val="22"/>
          <w:szCs w:val="22"/>
        </w:rPr>
        <w:t xml:space="preserve">que afavoreixin tant la vigilància com la seguretat dels espais. La puntuació màxima d’aquest criteri serà de 6 </w:t>
      </w:r>
    </w:p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2666"/>
      </w:tblGrid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TIPUS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MARCAR AMB UNA X</w:t>
            </w: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Elements d'il·luminació dels espais a vigilar acabats els actes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BB3ADF" w:rsidTr="00E66D81">
        <w:tc>
          <w:tcPr>
            <w:tcW w:w="4417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Elements de senyalització i informació als espais de vigilància (cartells d’accés restringit, informacions de seguretat, etc.)</w:t>
            </w:r>
          </w:p>
        </w:tc>
        <w:tc>
          <w:tcPr>
            <w:tcW w:w="2666" w:type="dxa"/>
          </w:tcPr>
          <w:p w:rsidR="00BB3ADF" w:rsidRDefault="00BB3ADF" w:rsidP="00E66D81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3ADF" w:rsidRDefault="00BB3ADF" w:rsidP="00BB3ADF">
      <w:pPr>
        <w:pStyle w:val="Default"/>
        <w:jc w:val="both"/>
        <w:rPr>
          <w:rFonts w:ascii="Arial" w:hAnsi="Arial"/>
          <w:sz w:val="22"/>
          <w:szCs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B3ADF" w:rsidRDefault="00BB3ADF" w:rsidP="00BB3ADF">
      <w:r>
        <w:rPr>
          <w:rFonts w:ascii="Arial" w:hAnsi="Arial" w:cs="Arial"/>
          <w:sz w:val="22"/>
        </w:rPr>
        <w:t>I per què consti, signo aquesta oferta econòmica.</w:t>
      </w:r>
    </w:p>
    <w:p w:rsidR="00BB3ADF" w:rsidRDefault="00BB3ADF" w:rsidP="00BB3ADF">
      <w:r>
        <w:rPr>
          <w:rFonts w:ascii="Arial" w:hAnsi="Arial" w:cs="Arial"/>
          <w:sz w:val="22"/>
        </w:rPr>
        <w:t>(lloc i data )</w:t>
      </w:r>
    </w:p>
    <w:p w:rsidR="00BB3ADF" w:rsidRDefault="00BB3ADF" w:rsidP="00BB3ADF">
      <w:r>
        <w:rPr>
          <w:rFonts w:ascii="Arial" w:hAnsi="Arial" w:cs="Arial"/>
          <w:sz w:val="22"/>
        </w:rPr>
        <w:t>Signatura</w:t>
      </w:r>
    </w:p>
    <w:p w:rsidR="00342573" w:rsidRPr="00BB3ADF" w:rsidRDefault="00BB3ADF" w:rsidP="00BB3ADF"/>
    <w:sectPr w:rsidR="00342573" w:rsidRPr="00BB3A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63" w:rsidRDefault="004D5763" w:rsidP="004D5763">
      <w:pPr>
        <w:spacing w:after="0"/>
      </w:pPr>
      <w:r>
        <w:separator/>
      </w:r>
    </w:p>
  </w:endnote>
  <w:endnote w:type="continuationSeparator" w:id="0">
    <w:p w:rsidR="004D5763" w:rsidRDefault="004D5763" w:rsidP="004D5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63" w:rsidRDefault="004D5763" w:rsidP="004D5763">
      <w:pPr>
        <w:spacing w:after="0"/>
      </w:pPr>
      <w:r>
        <w:separator/>
      </w:r>
    </w:p>
  </w:footnote>
  <w:footnote w:type="continuationSeparator" w:id="0">
    <w:p w:rsidR="004D5763" w:rsidRDefault="004D5763" w:rsidP="004D57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63" w:rsidRDefault="004D5763">
    <w:pPr>
      <w:pStyle w:val="Encabezado"/>
    </w:pPr>
    <w:r w:rsidRPr="000D55CD">
      <w:rPr>
        <w:noProof/>
      </w:rPr>
      <w:drawing>
        <wp:inline distT="0" distB="0" distL="0" distR="0" wp14:anchorId="35B720CF" wp14:editId="4D726F61">
          <wp:extent cx="5400040" cy="693420"/>
          <wp:effectExtent l="0" t="0" r="0" b="0"/>
          <wp:docPr id="2" name="Imagen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349" r="-40" b="-34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63"/>
    <w:rsid w:val="004D5763"/>
    <w:rsid w:val="006969C4"/>
    <w:rsid w:val="00AF4D28"/>
    <w:rsid w:val="00BB3ADF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3298"/>
  <w15:chartTrackingRefBased/>
  <w15:docId w15:val="{0D622545-95B7-48A2-8E94-FF34AEF2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76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4D576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576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4D5763"/>
    <w:pPr>
      <w:ind w:left="708"/>
    </w:pPr>
  </w:style>
  <w:style w:type="paragraph" w:styleId="NormalWeb">
    <w:name w:val="Normal (Web)"/>
    <w:basedOn w:val="Normal"/>
    <w:rsid w:val="004D576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4D576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D576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4D576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D576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576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4D576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76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table" w:styleId="Tablaconcuadrcula">
    <w:name w:val="Table Grid"/>
    <w:basedOn w:val="Tablanormal"/>
    <w:uiPriority w:val="39"/>
    <w:rsid w:val="00BB3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3A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customStyle="1" w:styleId="Default">
    <w:name w:val="Default"/>
    <w:rsid w:val="00BB3AD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2023-06-12T13:56:00Z</dcterms:created>
  <dcterms:modified xsi:type="dcterms:W3CDTF">2023-06-12T13:56:00Z</dcterms:modified>
</cp:coreProperties>
</file>