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3A" w:rsidRDefault="00C551AA">
      <w:pPr>
        <w:pStyle w:val="Textindependent"/>
        <w:ind w:left="104"/>
      </w:pPr>
      <w:r>
        <w:rPr>
          <w:noProof/>
          <w:lang w:eastAsia="ca-ES"/>
        </w:rPr>
        <w:drawing>
          <wp:inline distT="0" distB="0" distL="0" distR="0">
            <wp:extent cx="1132178" cy="498348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17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3A" w:rsidRDefault="007E243A">
      <w:pPr>
        <w:pStyle w:val="Textindependent"/>
        <w:spacing w:before="4"/>
        <w:rPr>
          <w:sz w:val="25"/>
        </w:rPr>
      </w:pPr>
      <w:bookmarkStart w:id="0" w:name="_GoBack"/>
      <w:bookmarkEnd w:id="0"/>
    </w:p>
    <w:p w:rsidR="007E243A" w:rsidRDefault="0010090D">
      <w:pPr>
        <w:pStyle w:val="Ttol1"/>
        <w:spacing w:before="99"/>
        <w:ind w:left="942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208915</wp:posOffset>
                </wp:positionV>
                <wp:extent cx="682625" cy="1524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7E6AC" id="Rectangle 3" o:spid="_x0000_s1026" style="position:absolute;margin-left:85.1pt;margin-top:16.45pt;width:53.75pt;height:1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TadwIAAPo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oHcZ&#10;Ror00KPPwBpRreToTeBnMK6CsAdzb0OFztxp+s0hpW87iOLX1uqh44QBqizEJ88OBMPBUbQZPmgG&#10;2cnW60jVvrF9SAgkoH3syOOpI3zvEYWP80U+z2cYUXBls7yIDUtIdTxrrPPvuO5R2NTYAvKYm+zu&#10;nA9YSHUMidi1FGwtpIyGbTe30qIdCdqIvwgfSjwPkyoEKx2OjRnHLwAR7gi+ADb2+keZAcSbvJys&#10;54uLSbEuZpPyIl1M0qy8KedpURar9c8AMCuqTjDG1Z1Q/Ki7rHhZXw8TMComKg8NNS5nQFSs6xy9&#10;e1mRvfAwhlL0NV6cmCBVaOtbxaBsUnki5LhPnsOPLAMHx//IShRB6Puon41mj6ABq6FJMIbwYMCm&#10;0/YJowGGr8bu+5ZYjpF8r0BHZVZAq5GPRjG7yMGw557NuYcoCqlq7DEat7d+nPCtsaLt4KYsEqP0&#10;NWivEVEYQZcjqoNiYcBiBYfHIEzwuR2jfj9Zy18AAAD//wMAUEsDBBQABgAIAAAAIQCyYPkp3wAA&#10;AAkBAAAPAAAAZHJzL2Rvd25yZXYueG1sTI/BTsMwDIbvSLxDZCRuLCVjdCtNJ4bEEYkNDtstbb22&#10;WuOUJNsKT493guNvf/r9OV+Othcn9KFzpOF+koBAqlzdUaPh8+P1bg4iREO16R2hhm8MsCyur3KT&#10;1e5MazxtYiO4hEJmNLQxDpmUoWrRmjBxAxLv9s5bEzn6RtbenLnc9lIlyaO0piO+0JoBX1qsDpuj&#10;1bBazFdf7w/09rMud7jbloeZ8onWtzfj8xOIiGP8g+Giz+pQsFPpjlQH0XNOE8WohqlagGBApWkK&#10;ouTBbAqyyOX/D4pfAAAA//8DAFBLAQItABQABgAIAAAAIQC2gziS/gAAAOEBAAATAAAAAAAAAAAA&#10;AAAAAAAAAABbQ29udGVudF9UeXBlc10ueG1sUEsBAi0AFAAGAAgAAAAhADj9If/WAAAAlAEAAAsA&#10;AAAAAAAAAAAAAAAALwEAAF9yZWxzLy5yZWxzUEsBAi0AFAAGAAgAAAAhAOUbVNp3AgAA+gQAAA4A&#10;AAAAAAAAAAAAAAAALgIAAGRycy9lMm9Eb2MueG1sUEsBAi0AFAAGAAgAAAAhALJg+S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C551AA">
        <w:t>ANNEX</w:t>
      </w:r>
      <w:r w:rsidR="00C551AA">
        <w:rPr>
          <w:spacing w:val="-9"/>
        </w:rPr>
        <w:t xml:space="preserve"> </w:t>
      </w:r>
      <w:r w:rsidR="00C551AA">
        <w:t>6</w:t>
      </w:r>
      <w:r w:rsidR="00C551AA">
        <w:rPr>
          <w:spacing w:val="-8"/>
        </w:rPr>
        <w:t xml:space="preserve"> </w:t>
      </w:r>
      <w:r w:rsidR="00C551AA">
        <w:rPr>
          <w:vertAlign w:val="superscript"/>
        </w:rPr>
        <w:t>1</w:t>
      </w:r>
    </w:p>
    <w:p w:rsidR="007E243A" w:rsidRDefault="007E243A">
      <w:pPr>
        <w:pStyle w:val="Textindependent"/>
        <w:spacing w:before="9"/>
        <w:rPr>
          <w:rFonts w:ascii="Arial"/>
          <w:b/>
          <w:sz w:val="11"/>
        </w:rPr>
      </w:pPr>
    </w:p>
    <w:p w:rsidR="007E243A" w:rsidRDefault="00C551AA">
      <w:pPr>
        <w:spacing w:before="93"/>
        <w:ind w:left="94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MODEL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DECLARACIÓ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PART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CONTRACTE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SUBCONTRACTAR</w:t>
      </w:r>
    </w:p>
    <w:p w:rsidR="007E243A" w:rsidRDefault="007E243A">
      <w:pPr>
        <w:pStyle w:val="Textindependent"/>
        <w:rPr>
          <w:rFonts w:ascii="Arial"/>
          <w:b/>
          <w:sz w:val="22"/>
        </w:rPr>
      </w:pPr>
    </w:p>
    <w:p w:rsidR="007E243A" w:rsidRDefault="007E243A">
      <w:pPr>
        <w:pStyle w:val="Textindependent"/>
        <w:spacing w:before="4"/>
        <w:rPr>
          <w:rFonts w:ascii="Arial"/>
          <w:b/>
          <w:sz w:val="18"/>
        </w:rPr>
      </w:pPr>
    </w:p>
    <w:p w:rsidR="007E243A" w:rsidRDefault="00C551AA">
      <w:pPr>
        <w:pStyle w:val="Textindependent"/>
        <w:tabs>
          <w:tab w:val="left" w:pos="2357"/>
          <w:tab w:val="left" w:pos="5898"/>
        </w:tabs>
        <w:ind w:left="942"/>
        <w:jc w:val="both"/>
      </w:pPr>
      <w:r>
        <w:t>En/na</w:t>
      </w:r>
      <w:r>
        <w:tab/>
        <w:t>,</w:t>
      </w:r>
      <w:r>
        <w:rPr>
          <w:spacing w:val="-2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 xml:space="preserve">NIF        </w:t>
      </w:r>
      <w:r>
        <w:rPr>
          <w:spacing w:val="3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qualitat</w:t>
      </w:r>
      <w:r>
        <w:rPr>
          <w:spacing w:val="-1"/>
        </w:rPr>
        <w:t xml:space="preserve"> </w:t>
      </w:r>
      <w:r>
        <w:t>de</w:t>
      </w:r>
      <w:r>
        <w:tab/>
        <w:t>i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representació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societat</w:t>
      </w:r>
    </w:p>
    <w:p w:rsidR="007E243A" w:rsidRDefault="00C551AA">
      <w:pPr>
        <w:pStyle w:val="Textindependent"/>
        <w:tabs>
          <w:tab w:val="left" w:pos="5190"/>
          <w:tab w:val="left" w:pos="6606"/>
          <w:tab w:val="left" w:pos="8022"/>
        </w:tabs>
        <w:ind w:left="942" w:right="207" w:firstLine="1415"/>
        <w:jc w:val="both"/>
      </w:pPr>
      <w:r>
        <w:t>,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CIF</w:t>
      </w:r>
      <w:r>
        <w:rPr>
          <w:spacing w:val="-2"/>
        </w:rPr>
        <w:t xml:space="preserve"> </w:t>
      </w:r>
      <w:r>
        <w:t>.................... i</w:t>
      </w:r>
      <w:r>
        <w:rPr>
          <w:spacing w:val="-3"/>
        </w:rPr>
        <w:t xml:space="preserve"> </w:t>
      </w:r>
      <w:r>
        <w:t>domiciliada a</w:t>
      </w:r>
      <w:r>
        <w:tab/>
      </w:r>
      <w:r>
        <w:tab/>
        <w:t>,</w:t>
      </w:r>
      <w:r>
        <w:rPr>
          <w:spacing w:val="10"/>
        </w:rPr>
        <w:t xml:space="preserve"> </w:t>
      </w:r>
      <w:r>
        <w:t>segons</w:t>
      </w:r>
      <w:r>
        <w:rPr>
          <w:spacing w:val="10"/>
        </w:rPr>
        <w:t xml:space="preserve"> </w:t>
      </w:r>
      <w:r>
        <w:t>escriptura</w:t>
      </w:r>
      <w:r>
        <w:rPr>
          <w:spacing w:val="-5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autoritzada</w:t>
      </w:r>
      <w:r>
        <w:rPr>
          <w:spacing w:val="-2"/>
        </w:rPr>
        <w:t xml:space="preserve"> </w:t>
      </w:r>
      <w:r>
        <w:t>davant</w:t>
      </w:r>
      <w:r>
        <w:rPr>
          <w:spacing w:val="-2"/>
        </w:rPr>
        <w:t xml:space="preserve"> </w:t>
      </w:r>
      <w:r>
        <w:t>Notari/a</w:t>
      </w:r>
      <w:r>
        <w:tab/>
        <w:t>,</w:t>
      </w:r>
      <w:r>
        <w:rPr>
          <w:spacing w:val="-2"/>
        </w:rPr>
        <w:t xml:space="preserve"> </w:t>
      </w:r>
      <w:r>
        <w:t>en data</w:t>
      </w:r>
      <w:r>
        <w:tab/>
        <w:t>i</w:t>
      </w:r>
      <w:r>
        <w:rPr>
          <w:spacing w:val="-2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protocol</w:t>
      </w:r>
      <w:r>
        <w:rPr>
          <w:spacing w:val="10"/>
        </w:rPr>
        <w:t xml:space="preserve"> </w:t>
      </w:r>
      <w:r>
        <w:t>.</w:t>
      </w:r>
    </w:p>
    <w:p w:rsidR="007E243A" w:rsidRDefault="00C551AA">
      <w:pPr>
        <w:pStyle w:val="Textindependent"/>
        <w:tabs>
          <w:tab w:val="left" w:pos="5898"/>
        </w:tabs>
        <w:ind w:left="942" w:right="208"/>
        <w:jc w:val="both"/>
      </w:pPr>
      <w:r>
        <w:t>,</w:t>
      </w:r>
      <w:r>
        <w:rPr>
          <w:spacing w:val="-4"/>
        </w:rPr>
        <w:t xml:space="preserve"> </w:t>
      </w:r>
      <w:r>
        <w:t>assabentat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l’anunci</w:t>
      </w:r>
      <w:r>
        <w:rPr>
          <w:spacing w:val="-5"/>
        </w:rPr>
        <w:t xml:space="preserve"> </w:t>
      </w:r>
      <w:r>
        <w:t>publicat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data</w:t>
      </w:r>
      <w:r>
        <w:tab/>
        <w:t>en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perfil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contractant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l’Ajuntament</w:t>
      </w:r>
      <w:r>
        <w:rPr>
          <w:spacing w:val="-53"/>
        </w:rPr>
        <w:t xml:space="preserve"> </w:t>
      </w:r>
      <w:r>
        <w:t>de Sabadell i de les condicions i requisits que s’exigeixen per a l’adjudicació del contracte anomenat</w:t>
      </w:r>
      <w:r>
        <w:rPr>
          <w:spacing w:val="-53"/>
        </w:rPr>
        <w:t xml:space="preserve"> </w:t>
      </w:r>
      <w:r>
        <w:t>Arranjament dels cavallons de coronament dels ampits de coberta de l’escola Joanot Alisanda de</w:t>
      </w:r>
      <w:r>
        <w:rPr>
          <w:spacing w:val="1"/>
        </w:rPr>
        <w:t xml:space="preserve"> </w:t>
      </w:r>
      <w:r>
        <w:t>Sabadell.</w:t>
      </w:r>
    </w:p>
    <w:p w:rsidR="007E243A" w:rsidRDefault="007E243A">
      <w:pPr>
        <w:pStyle w:val="Textindependent"/>
        <w:spacing w:before="1"/>
      </w:pPr>
    </w:p>
    <w:p w:rsidR="007E243A" w:rsidRDefault="00C551AA">
      <w:pPr>
        <w:pStyle w:val="Textindependent"/>
        <w:ind w:left="942" w:right="202"/>
        <w:jc w:val="both"/>
      </w:pPr>
      <w:r>
        <w:t>DECLARA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representa,</w:t>
      </w:r>
      <w:r>
        <w:rPr>
          <w:spacing w:val="1"/>
        </w:rPr>
        <w:t xml:space="preserve"> </w:t>
      </w:r>
      <w:r>
        <w:t>h</w:t>
      </w:r>
      <w:r>
        <w:t>a</w:t>
      </w:r>
      <w:r>
        <w:rPr>
          <w:spacing w:val="1"/>
        </w:rPr>
        <w:t xml:space="preserve"> </w:t>
      </w:r>
      <w:r>
        <w:t>previst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seva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subcontractar</w:t>
      </w:r>
      <w:r>
        <w:rPr>
          <w:spacing w:val="1"/>
        </w:rPr>
        <w:t xml:space="preserve"> </w:t>
      </w:r>
      <w:r>
        <w:t>parcialment l’objecte del contracte i que, als efectes previstos al plec de clàusules administratives</w:t>
      </w:r>
      <w:r>
        <w:rPr>
          <w:spacing w:val="1"/>
        </w:rPr>
        <w:t xml:space="preserve"> </w:t>
      </w:r>
      <w:r>
        <w:t>particulars i l’article 215 de la Llei 9/2017, de 8 de novembre de contractes del sector públic, la</w:t>
      </w:r>
      <w:r>
        <w:rPr>
          <w:spacing w:val="1"/>
        </w:rPr>
        <w:t xml:space="preserve"> </w:t>
      </w:r>
      <w:r>
        <w:t>relació</w:t>
      </w:r>
      <w:r>
        <w:rPr>
          <w:spacing w:val="3"/>
        </w:rPr>
        <w:t xml:space="preserve"> </w:t>
      </w:r>
      <w:r>
        <w:t>dels</w:t>
      </w:r>
      <w:r>
        <w:rPr>
          <w:spacing w:val="5"/>
        </w:rPr>
        <w:t xml:space="preserve"> </w:t>
      </w:r>
      <w:r>
        <w:t>subcontractistes</w:t>
      </w:r>
      <w:r>
        <w:rPr>
          <w:spacing w:val="4"/>
        </w:rPr>
        <w:t xml:space="preserve"> </w:t>
      </w:r>
      <w:r>
        <w:t>(nom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perfil</w:t>
      </w:r>
      <w:r>
        <w:rPr>
          <w:spacing w:val="2"/>
        </w:rPr>
        <w:t xml:space="preserve"> </w:t>
      </w:r>
      <w:r>
        <w:t>empresarial),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percentatge</w:t>
      </w:r>
      <w:r>
        <w:rPr>
          <w:spacing w:val="5"/>
        </w:rPr>
        <w:t xml:space="preserve"> </w:t>
      </w:r>
      <w:r>
        <w:t>parcial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subcontractar</w:t>
      </w:r>
      <w:r>
        <w:rPr>
          <w:spacing w:val="-5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els imports a</w:t>
      </w:r>
      <w:r>
        <w:rPr>
          <w:spacing w:val="-1"/>
        </w:rPr>
        <w:t xml:space="preserve"> </w:t>
      </w:r>
      <w:r>
        <w:t>subcontractar</w:t>
      </w:r>
      <w:r>
        <w:rPr>
          <w:spacing w:val="3"/>
        </w:rPr>
        <w:t xml:space="preserve"> </w:t>
      </w:r>
      <w:r>
        <w:t>són</w:t>
      </w:r>
      <w:r>
        <w:rPr>
          <w:spacing w:val="-1"/>
        </w:rPr>
        <w:t xml:space="preserve"> </w:t>
      </w:r>
      <w:r>
        <w:t>els següents:</w:t>
      </w:r>
    </w:p>
    <w:p w:rsidR="007E243A" w:rsidRDefault="007E243A">
      <w:pPr>
        <w:pStyle w:val="Textindependent"/>
        <w:spacing w:before="1"/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551"/>
        <w:gridCol w:w="1512"/>
        <w:gridCol w:w="1959"/>
      </w:tblGrid>
      <w:tr w:rsidR="007E243A">
        <w:trPr>
          <w:trHeight w:val="460"/>
        </w:trPr>
        <w:tc>
          <w:tcPr>
            <w:tcW w:w="1980" w:type="dxa"/>
          </w:tcPr>
          <w:p w:rsidR="007E243A" w:rsidRDefault="00C551AA">
            <w:pPr>
              <w:pStyle w:val="TableParagraph"/>
              <w:spacing w:before="114"/>
              <w:ind w:left="232"/>
              <w:rPr>
                <w:sz w:val="20"/>
              </w:rPr>
            </w:pPr>
            <w:r>
              <w:rPr>
                <w:spacing w:val="-1"/>
                <w:sz w:val="20"/>
              </w:rPr>
              <w:t>Nom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Contractista</w:t>
            </w:r>
          </w:p>
        </w:tc>
        <w:tc>
          <w:tcPr>
            <w:tcW w:w="3551" w:type="dxa"/>
          </w:tcPr>
          <w:p w:rsidR="007E243A" w:rsidRDefault="00C551AA">
            <w:pPr>
              <w:pStyle w:val="TableParagraph"/>
              <w:spacing w:before="114"/>
              <w:ind w:left="182"/>
              <w:rPr>
                <w:sz w:val="20"/>
              </w:rPr>
            </w:pPr>
            <w:r>
              <w:rPr>
                <w:spacing w:val="-1"/>
                <w:sz w:val="20"/>
              </w:rPr>
              <w:t>Descripció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subcontractar</w:t>
            </w:r>
          </w:p>
        </w:tc>
        <w:tc>
          <w:tcPr>
            <w:tcW w:w="1512" w:type="dxa"/>
          </w:tcPr>
          <w:p w:rsidR="007E243A" w:rsidRDefault="00C551AA">
            <w:pPr>
              <w:pStyle w:val="TableParagraph"/>
              <w:spacing w:line="228" w:lineRule="exact"/>
              <w:ind w:left="68" w:right="43" w:firstLine="156"/>
              <w:rPr>
                <w:sz w:val="20"/>
              </w:rPr>
            </w:pPr>
            <w:r>
              <w:rPr>
                <w:sz w:val="20"/>
              </w:rPr>
              <w:t>Percentatge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subcontractació</w:t>
            </w:r>
          </w:p>
        </w:tc>
        <w:tc>
          <w:tcPr>
            <w:tcW w:w="1959" w:type="dxa"/>
          </w:tcPr>
          <w:p w:rsidR="007E243A" w:rsidRDefault="00C551AA">
            <w:pPr>
              <w:pStyle w:val="TableParagraph"/>
              <w:spacing w:before="114"/>
              <w:ind w:left="675" w:right="666"/>
              <w:jc w:val="center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</w:tr>
      <w:tr w:rsidR="007E243A">
        <w:trPr>
          <w:trHeight w:val="230"/>
        </w:trPr>
        <w:tc>
          <w:tcPr>
            <w:tcW w:w="1980" w:type="dxa"/>
          </w:tcPr>
          <w:p w:rsidR="007E243A" w:rsidRDefault="007E24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:rsidR="007E243A" w:rsidRDefault="007E24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7E243A" w:rsidRDefault="007E24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:rsidR="007E243A" w:rsidRDefault="00C551AA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7E243A">
        <w:trPr>
          <w:trHeight w:val="230"/>
        </w:trPr>
        <w:tc>
          <w:tcPr>
            <w:tcW w:w="1980" w:type="dxa"/>
          </w:tcPr>
          <w:p w:rsidR="007E243A" w:rsidRDefault="007E24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:rsidR="007E243A" w:rsidRDefault="007E24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7E243A" w:rsidRDefault="007E24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:rsidR="007E243A" w:rsidRDefault="00C551AA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7E243A">
        <w:trPr>
          <w:trHeight w:val="230"/>
        </w:trPr>
        <w:tc>
          <w:tcPr>
            <w:tcW w:w="5531" w:type="dxa"/>
            <w:gridSpan w:val="2"/>
          </w:tcPr>
          <w:p w:rsidR="007E243A" w:rsidRDefault="00C551AA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512" w:type="dxa"/>
          </w:tcPr>
          <w:p w:rsidR="007E243A" w:rsidRDefault="007E24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</w:tcPr>
          <w:p w:rsidR="007E243A" w:rsidRDefault="00C551AA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</w:tbl>
    <w:p w:rsidR="007E243A" w:rsidRDefault="007E243A">
      <w:pPr>
        <w:pStyle w:val="Textindependent"/>
        <w:spacing w:before="9"/>
        <w:rPr>
          <w:sz w:val="19"/>
        </w:rPr>
      </w:pPr>
    </w:p>
    <w:p w:rsidR="007E243A" w:rsidRDefault="00C551AA">
      <w:pPr>
        <w:pStyle w:val="Textindependent"/>
        <w:ind w:left="942" w:right="198"/>
        <w:jc w:val="both"/>
      </w:pP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societat</w:t>
      </w:r>
      <w:r>
        <w:rPr>
          <w:spacing w:val="-7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abans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l’inici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l’execució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contracte,</w:t>
      </w:r>
      <w:r>
        <w:rPr>
          <w:spacing w:val="-6"/>
        </w:rPr>
        <w:t xml:space="preserve"> </w:t>
      </w:r>
      <w:r>
        <w:t>presentarà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l’Ajuntament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Sabadell,</w:t>
      </w:r>
      <w:r>
        <w:rPr>
          <w:spacing w:val="-6"/>
        </w:rPr>
        <w:t xml:space="preserve"> </w:t>
      </w:r>
      <w:r>
        <w:t>el</w:t>
      </w:r>
      <w:r>
        <w:rPr>
          <w:spacing w:val="-54"/>
        </w:rPr>
        <w:t xml:space="preserve"> </w:t>
      </w:r>
      <w:r>
        <w:t>detall de la relació de subcontractes a realitzar amb identificació exhaustiva de cadascun dels</w:t>
      </w:r>
      <w:r>
        <w:rPr>
          <w:spacing w:val="1"/>
        </w:rPr>
        <w:t xml:space="preserve"> </w:t>
      </w:r>
      <w:r>
        <w:t>subcontractistes</w:t>
      </w:r>
      <w:r>
        <w:rPr>
          <w:spacing w:val="1"/>
        </w:rPr>
        <w:t xml:space="preserve"> </w:t>
      </w:r>
      <w:r>
        <w:t>(nom,</w:t>
      </w:r>
      <w:r>
        <w:rPr>
          <w:spacing w:val="1"/>
        </w:rPr>
        <w:t xml:space="preserve"> </w:t>
      </w:r>
      <w:r>
        <w:t>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representan</w:t>
      </w:r>
      <w:r>
        <w:t>t</w:t>
      </w:r>
      <w:r>
        <w:rPr>
          <w:spacing w:val="1"/>
        </w:rPr>
        <w:t xml:space="preserve"> </w:t>
      </w:r>
      <w:r>
        <w:t>legal)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justificarà</w:t>
      </w:r>
      <w:r>
        <w:rPr>
          <w:spacing w:val="1"/>
        </w:rPr>
        <w:t xml:space="preserve"> </w:t>
      </w:r>
      <w:r>
        <w:t>adequadament,</w:t>
      </w:r>
      <w:r>
        <w:rPr>
          <w:spacing w:val="1"/>
        </w:rPr>
        <w:t xml:space="preserve"> </w:t>
      </w:r>
      <w:r>
        <w:t>per</w:t>
      </w:r>
      <w:r>
        <w:rPr>
          <w:spacing w:val="-54"/>
        </w:rPr>
        <w:t xml:space="preserve"> </w:t>
      </w:r>
      <w:r>
        <w:t>cadascun d’ells, tant l’aptitud per executar les prestacions del contracte mitjançant la referència als</w:t>
      </w:r>
      <w:r>
        <w:rPr>
          <w:spacing w:val="1"/>
        </w:rPr>
        <w:t xml:space="preserve"> </w:t>
      </w:r>
      <w:r>
        <w:rPr>
          <w:spacing w:val="-1"/>
        </w:rPr>
        <w:t>elements</w:t>
      </w:r>
      <w:r>
        <w:rPr>
          <w:spacing w:val="-12"/>
        </w:rPr>
        <w:t xml:space="preserve"> </w:t>
      </w:r>
      <w:r>
        <w:rPr>
          <w:spacing w:val="-1"/>
        </w:rPr>
        <w:t>tècnics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humans</w:t>
      </w:r>
      <w:r>
        <w:rPr>
          <w:spacing w:val="-13"/>
        </w:rPr>
        <w:t xml:space="preserve"> </w:t>
      </w:r>
      <w:r>
        <w:rPr>
          <w:spacing w:val="-1"/>
        </w:rPr>
        <w:t>dels</w:t>
      </w:r>
      <w:r>
        <w:rPr>
          <w:spacing w:val="-11"/>
        </w:rPr>
        <w:t xml:space="preserve"> </w:t>
      </w:r>
      <w:r>
        <w:rPr>
          <w:spacing w:val="-1"/>
        </w:rPr>
        <w:t>quals</w:t>
      </w:r>
      <w:r>
        <w:rPr>
          <w:spacing w:val="-11"/>
        </w:rPr>
        <w:t xml:space="preserve"> </w:t>
      </w:r>
      <w:r>
        <w:rPr>
          <w:spacing w:val="-1"/>
        </w:rPr>
        <w:t>disposa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seva</w:t>
      </w:r>
      <w:r>
        <w:rPr>
          <w:spacing w:val="-12"/>
        </w:rPr>
        <w:t xml:space="preserve"> </w:t>
      </w:r>
      <w:r>
        <w:t>experiència,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subcontractista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</w:t>
      </w:r>
      <w:r>
        <w:rPr>
          <w:spacing w:val="-53"/>
        </w:rPr>
        <w:t xml:space="preserve"> </w:t>
      </w:r>
      <w:r>
        <w:t>troba</w:t>
      </w:r>
      <w:r>
        <w:rPr>
          <w:spacing w:val="-10"/>
        </w:rPr>
        <w:t xml:space="preserve"> </w:t>
      </w:r>
      <w:r>
        <w:t>incurs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cap</w:t>
      </w:r>
      <w:r>
        <w:rPr>
          <w:spacing w:val="-10"/>
        </w:rPr>
        <w:t xml:space="preserve"> </w:t>
      </w:r>
      <w:r>
        <w:t>prohibició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contractar</w:t>
      </w:r>
      <w:r>
        <w:rPr>
          <w:spacing w:val="-10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l’article</w:t>
      </w:r>
      <w:r>
        <w:rPr>
          <w:spacing w:val="-9"/>
        </w:rPr>
        <w:t xml:space="preserve"> </w:t>
      </w:r>
      <w:r>
        <w:t>71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LCSP.</w:t>
      </w:r>
    </w:p>
    <w:p w:rsidR="007E243A" w:rsidRDefault="007E243A">
      <w:pPr>
        <w:pStyle w:val="Textindependent"/>
        <w:spacing w:before="1"/>
      </w:pPr>
    </w:p>
    <w:p w:rsidR="007E243A" w:rsidRDefault="00C551AA">
      <w:pPr>
        <w:pStyle w:val="Textindependent"/>
        <w:ind w:left="942" w:right="205"/>
        <w:jc w:val="both"/>
      </w:pP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l’empresa</w:t>
      </w:r>
      <w:r>
        <w:rPr>
          <w:spacing w:val="-12"/>
        </w:rPr>
        <w:t xml:space="preserve"> </w:t>
      </w:r>
      <w:r>
        <w:rPr>
          <w:spacing w:val="-2"/>
        </w:rPr>
        <w:t>comunicarà,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requeriment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l’Ajuntament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Sabadell,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documentació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acrediti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53"/>
        </w:rPr>
        <w:t xml:space="preserve"> </w:t>
      </w:r>
      <w:r>
        <w:t>compliment de les obligacions de pagament als subcontractistes que hagin finalitzat les seves</w:t>
      </w:r>
      <w:r>
        <w:rPr>
          <w:spacing w:val="1"/>
        </w:rPr>
        <w:t xml:space="preserve"> </w:t>
      </w:r>
      <w:r>
        <w:t>prestacions.</w:t>
      </w:r>
    </w:p>
    <w:p w:rsidR="007E243A" w:rsidRDefault="007E243A">
      <w:pPr>
        <w:pStyle w:val="Textindependent"/>
        <w:spacing w:before="10"/>
        <w:rPr>
          <w:sz w:val="19"/>
        </w:rPr>
      </w:pPr>
    </w:p>
    <w:p w:rsidR="007E243A" w:rsidRDefault="00C551AA">
      <w:pPr>
        <w:pStyle w:val="Textindependent"/>
        <w:tabs>
          <w:tab w:val="left" w:pos="3066"/>
          <w:tab w:val="left" w:pos="4482"/>
        </w:tabs>
        <w:spacing w:before="1"/>
        <w:ind w:left="2358"/>
      </w:pPr>
      <w:r>
        <w:t>,</w:t>
      </w:r>
      <w:r>
        <w:tab/>
        <w:t>de</w:t>
      </w:r>
      <w:r>
        <w:tab/>
        <w:t>de</w:t>
      </w:r>
      <w:r>
        <w:rPr>
          <w:spacing w:val="-7"/>
        </w:rPr>
        <w:t xml:space="preserve"> </w:t>
      </w:r>
      <w:r>
        <w:t>201</w:t>
      </w: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C551AA">
      <w:pPr>
        <w:pStyle w:val="Textindependent"/>
        <w:spacing w:before="160"/>
        <w:ind w:left="942"/>
      </w:pPr>
      <w:r>
        <w:t>Signat,</w:t>
      </w: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10090D">
      <w:pPr>
        <w:pStyle w:val="Textindependent"/>
        <w:spacing w:before="11"/>
        <w:rPr>
          <w:sz w:val="19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762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3907" id="Rectangle 2" o:spid="_x0000_s1026" style="position:absolute;margin-left:85.1pt;margin-top:13.4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T2dgIAAPoEAAAOAAAAZHJzL2Uyb0RvYy54bWysVNuO2yAQfa/Uf0C8J77IudhaZ7WXpqqU&#10;tqtu+wEEsI2KgQKJs6367x1wkmbbl1VVP2BghuHMmTNcXR96ifbcOqFVjbNpihFXVDOh2hp/+bye&#10;LDFynihGpFa8xk/c4evV61dXg6l4rjstGbcIgihXDabGnfemShJHO94TN9WGKzA22vbEw9K2CbNk&#10;gOi9TPI0nSeDtsxYTblzsHs/GvEqxm8aTv3HpnHcI1ljwObjaOO4DWOyuiJVa4npBD3CIP+AoidC&#10;waXnUPfEE7Sz4q9QvaBWO934KdV9optGUB5zgGyy9I9sHjtieMwFyHHmTJP7f2Hph/2DRYJB7YAe&#10;RXqo0SdgjahWcpQHfgbjKnB7NA82ZOjMRtOvDil914EXv7FWDx0nDFBlwT95diAsHBxF2+G9ZhCd&#10;7LyOVB0a24eAQAI6xIo8nSvCDx5R2MyW+XKZAjIKtsU8jwVLSHU6a6zzb7nuUZjU2ALyGJvsN84H&#10;LKQ6uUTsWgq2FlLGhW23d9KiPQnaiF+EDyleukkVnJUOx8aI4w5AhDuCLYCNtf5RZnmR3ublZD1f&#10;LibFuphNykW6nKRZeVvO06Is7tc/A8CsqDrBGFcbofhJd1nxsroeO2BUTFQeGmpczvJZzP0Zevey&#10;JHvhoQ2l6GsMdMM3NkYo6xvFIG1SeSLkOE+ew48sAwenf2QliiDUfdTPVrMn0IDVUCSoJjwYMOm0&#10;/Y7RAM1XY/dtRyzHSL5ToKMyK4rQrXFRzBZQd2QvLdtLC1EUQtXYYzRO7/zY4TtjRdvBTVkkRukb&#10;0F4jojCCLkdUR8VCg8UMjo9B6ODLdfT6/WStfgEAAP//AwBQSwMEFAAGAAgAAAAhAOrbO97eAAAA&#10;CQEAAA8AAABkcnMvZG93bnJldi54bWxMj8FOwzAQRO9I/IO1SNyo3agtaRqnokgckWjhQG9OvE2i&#10;xusQu23g61lO5TizT7Mz+Xp0nTjjEFpPGqYTBQKp8ralWsPH+8tDCiJEQ9Z0nlDDNwZYF7c3ucms&#10;v9AWz7tYCw6hkBkNTYx9JmWoGnQmTHyPxLeDH5yJLIda2sFcONx1MlFqIZ1piT80psfnBqvj7uQ0&#10;bJbp5uttRq8/23KP+8/yOE8GpfX93fi0AhFxjFcY/upzdSi4U+lPZIPoWD+qhFENyWIJgoHZPGWj&#10;ZCOdgixy+X9B8QsAAP//AwBQSwECLQAUAAYACAAAACEAtoM4kv4AAADhAQAAEwAAAAAAAAAAAAAA&#10;AAAAAAAAW0NvbnRlbnRfVHlwZXNdLnhtbFBLAQItABQABgAIAAAAIQA4/SH/1gAAAJQBAAALAAAA&#10;AAAAAAAAAAAAAC8BAABfcmVscy8ucmVsc1BLAQItABQABgAIAAAAIQD90ET2dgIAAPoEAAAOAAAA&#10;AAAAAAAAAAAAAC4CAABkcnMvZTJvRG9jLnhtbFBLAQItABQABgAIAAAAIQDq2zve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E243A" w:rsidRDefault="00C551AA">
      <w:pPr>
        <w:pStyle w:val="Textindependent"/>
        <w:spacing w:before="62"/>
        <w:ind w:left="942"/>
      </w:pPr>
      <w:r>
        <w:rPr>
          <w:position w:val="6"/>
          <w:sz w:val="13"/>
        </w:rPr>
        <w:t>1</w:t>
      </w:r>
      <w:r>
        <w:rPr>
          <w:spacing w:val="17"/>
          <w:position w:val="6"/>
          <w:sz w:val="13"/>
        </w:rPr>
        <w:t xml:space="preserve"> </w:t>
      </w:r>
      <w:r>
        <w:t>Aquest</w:t>
      </w:r>
      <w:r>
        <w:rPr>
          <w:spacing w:val="-2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serà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contracte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subministrament</w:t>
      </w:r>
    </w:p>
    <w:p w:rsidR="00A0484A" w:rsidRDefault="00A0484A">
      <w:pPr>
        <w:pStyle w:val="Textindependent"/>
        <w:spacing w:before="62"/>
        <w:ind w:left="942"/>
      </w:pPr>
    </w:p>
    <w:sectPr w:rsidR="00A0484A">
      <w:headerReference w:type="default" r:id="rId8"/>
      <w:pgSz w:w="11910" w:h="16840"/>
      <w:pgMar w:top="780" w:right="1080" w:bottom="280" w:left="7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AA" w:rsidRDefault="00C551AA">
      <w:r>
        <w:separator/>
      </w:r>
    </w:p>
  </w:endnote>
  <w:endnote w:type="continuationSeparator" w:id="0">
    <w:p w:rsidR="00C551AA" w:rsidRDefault="00C5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AA" w:rsidRDefault="00C551AA">
      <w:r>
        <w:separator/>
      </w:r>
    </w:p>
  </w:footnote>
  <w:footnote w:type="continuationSeparator" w:id="0">
    <w:p w:rsidR="00C551AA" w:rsidRDefault="00C5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3A" w:rsidRDefault="007E243A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3A"/>
    <w:rsid w:val="0010090D"/>
    <w:rsid w:val="001C4C1B"/>
    <w:rsid w:val="00542EE9"/>
    <w:rsid w:val="00716BAE"/>
    <w:rsid w:val="007E243A"/>
    <w:rsid w:val="00A0484A"/>
    <w:rsid w:val="00C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EFDFCE-802F-4397-929D-5F423B06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</w:rPr>
  </w:style>
  <w:style w:type="paragraph" w:styleId="Ttol2">
    <w:name w:val="heading 2"/>
    <w:basedOn w:val="Normal"/>
    <w:uiPriority w:val="1"/>
    <w:qFormat/>
    <w:pPr>
      <w:ind w:left="160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Sabadell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M  Jacint ESPAI PUBLIC</dc:creator>
  <cp:lastModifiedBy>Torres M  Jacint ESPAI PUBLIC</cp:lastModifiedBy>
  <cp:revision>2</cp:revision>
  <dcterms:created xsi:type="dcterms:W3CDTF">2022-10-20T09:42:00Z</dcterms:created>
  <dcterms:modified xsi:type="dcterms:W3CDTF">2022-10-20T09:42:00Z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2022-10-20T00:00:00Z</vt:filetime>
  </property>
</Properties>
</file>