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3A" w:rsidRDefault="007E243A">
      <w:pPr>
        <w:pStyle w:val="Textindependent"/>
        <w:spacing w:before="9"/>
        <w:rPr>
          <w:sz w:val="11"/>
        </w:rPr>
      </w:pPr>
    </w:p>
    <w:p w:rsidR="007E243A" w:rsidRDefault="0010090D">
      <w:pPr>
        <w:spacing w:before="93"/>
        <w:ind w:left="942"/>
        <w:jc w:val="both"/>
        <w:rPr>
          <w:rFonts w:ascii="Arial" w:hAnsi="Arial"/>
          <w:b/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-100965</wp:posOffset>
                </wp:positionV>
                <wp:extent cx="646430" cy="1524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5918" id="Rectangle 5" o:spid="_x0000_s1026" style="position:absolute;margin-left:85.1pt;margin-top:-7.95pt;width:50.9pt;height: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hi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613450">
        <w:rPr>
          <w:rFonts w:ascii="Arial" w:hAnsi="Arial"/>
          <w:b/>
          <w:spacing w:val="-2"/>
          <w:sz w:val="20"/>
        </w:rPr>
        <w:t>MODEL</w:t>
      </w:r>
      <w:r w:rsidR="00613450">
        <w:rPr>
          <w:rFonts w:ascii="Arial" w:hAnsi="Arial"/>
          <w:b/>
          <w:spacing w:val="-12"/>
          <w:sz w:val="20"/>
        </w:rPr>
        <w:t xml:space="preserve"> </w:t>
      </w:r>
      <w:r w:rsidR="00613450">
        <w:rPr>
          <w:rFonts w:ascii="Arial" w:hAnsi="Arial"/>
          <w:b/>
          <w:spacing w:val="-1"/>
          <w:sz w:val="20"/>
        </w:rPr>
        <w:t>DE</w:t>
      </w:r>
      <w:r w:rsidR="00613450">
        <w:rPr>
          <w:rFonts w:ascii="Arial" w:hAnsi="Arial"/>
          <w:b/>
          <w:spacing w:val="-11"/>
          <w:sz w:val="20"/>
        </w:rPr>
        <w:t xml:space="preserve"> </w:t>
      </w:r>
      <w:r w:rsidR="00613450">
        <w:rPr>
          <w:rFonts w:ascii="Arial" w:hAnsi="Arial"/>
          <w:b/>
          <w:spacing w:val="-1"/>
          <w:sz w:val="20"/>
        </w:rPr>
        <w:t>COMPROMÍS</w:t>
      </w:r>
      <w:r w:rsidR="00613450">
        <w:rPr>
          <w:rFonts w:ascii="Arial" w:hAnsi="Arial"/>
          <w:b/>
          <w:spacing w:val="-10"/>
          <w:sz w:val="20"/>
        </w:rPr>
        <w:t xml:space="preserve"> </w:t>
      </w:r>
      <w:r w:rsidR="00613450">
        <w:rPr>
          <w:rFonts w:ascii="Arial" w:hAnsi="Arial"/>
          <w:b/>
          <w:spacing w:val="-1"/>
          <w:sz w:val="20"/>
        </w:rPr>
        <w:t>ADSCRIPCIÓ</w:t>
      </w:r>
      <w:r w:rsidR="00613450">
        <w:rPr>
          <w:rFonts w:ascii="Arial" w:hAnsi="Arial"/>
          <w:b/>
          <w:spacing w:val="-12"/>
          <w:sz w:val="20"/>
        </w:rPr>
        <w:t xml:space="preserve"> </w:t>
      </w:r>
      <w:r w:rsidR="00613450">
        <w:rPr>
          <w:rFonts w:ascii="Arial" w:hAnsi="Arial"/>
          <w:b/>
          <w:spacing w:val="-1"/>
          <w:sz w:val="20"/>
        </w:rPr>
        <w:t>MITJANS</w:t>
      </w:r>
      <w:r w:rsidR="00613450">
        <w:rPr>
          <w:rFonts w:ascii="Arial" w:hAnsi="Arial"/>
          <w:b/>
          <w:spacing w:val="-12"/>
          <w:sz w:val="20"/>
        </w:rPr>
        <w:t xml:space="preserve"> </w:t>
      </w:r>
      <w:r w:rsidR="00613450">
        <w:rPr>
          <w:rFonts w:ascii="Arial" w:hAnsi="Arial"/>
          <w:b/>
          <w:spacing w:val="-1"/>
          <w:sz w:val="20"/>
        </w:rPr>
        <w:t>MATERIALS</w:t>
      </w:r>
      <w:r w:rsidR="00613450">
        <w:rPr>
          <w:rFonts w:ascii="Arial" w:hAnsi="Arial"/>
          <w:b/>
          <w:spacing w:val="-11"/>
          <w:sz w:val="20"/>
        </w:rPr>
        <w:t xml:space="preserve"> </w:t>
      </w:r>
      <w:r w:rsidR="00613450">
        <w:rPr>
          <w:rFonts w:ascii="Arial" w:hAnsi="Arial"/>
          <w:b/>
          <w:spacing w:val="-1"/>
          <w:sz w:val="20"/>
        </w:rPr>
        <w:t>I</w:t>
      </w:r>
      <w:r w:rsidR="00613450">
        <w:rPr>
          <w:rFonts w:ascii="Arial" w:hAnsi="Arial"/>
          <w:b/>
          <w:spacing w:val="-9"/>
          <w:sz w:val="20"/>
        </w:rPr>
        <w:t xml:space="preserve"> </w:t>
      </w:r>
      <w:r w:rsidR="00613450">
        <w:rPr>
          <w:rFonts w:ascii="Arial" w:hAnsi="Arial"/>
          <w:b/>
          <w:spacing w:val="-1"/>
          <w:sz w:val="20"/>
        </w:rPr>
        <w:t>PERSONALS</w:t>
      </w:r>
    </w:p>
    <w:p w:rsidR="007E243A" w:rsidRDefault="007E243A">
      <w:pPr>
        <w:pStyle w:val="Textindependent"/>
        <w:rPr>
          <w:rFonts w:ascii="Arial"/>
          <w:b/>
          <w:sz w:val="22"/>
        </w:rPr>
      </w:pPr>
    </w:p>
    <w:p w:rsidR="007E243A" w:rsidRDefault="007E243A">
      <w:pPr>
        <w:pStyle w:val="Textindependent"/>
        <w:spacing w:before="1"/>
        <w:rPr>
          <w:rFonts w:ascii="Arial"/>
          <w:b/>
          <w:sz w:val="18"/>
        </w:rPr>
      </w:pPr>
    </w:p>
    <w:p w:rsidR="007E243A" w:rsidRDefault="00613450">
      <w:pPr>
        <w:pStyle w:val="Textindependent"/>
        <w:tabs>
          <w:tab w:val="left" w:pos="2357"/>
          <w:tab w:val="left" w:pos="5898"/>
        </w:tabs>
        <w:ind w:left="942"/>
        <w:jc w:val="both"/>
      </w:pPr>
      <w:r>
        <w:t>En/na</w:t>
      </w:r>
      <w:r>
        <w:tab/>
        <w:t>,</w:t>
      </w:r>
      <w:r>
        <w:rPr>
          <w:spacing w:val="-2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 xml:space="preserve">NIF        </w:t>
      </w:r>
      <w:r>
        <w:rPr>
          <w:spacing w:val="36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qualitat</w:t>
      </w:r>
      <w:r>
        <w:rPr>
          <w:spacing w:val="-1"/>
        </w:rPr>
        <w:t xml:space="preserve"> </w:t>
      </w:r>
      <w:r>
        <w:t>de</w:t>
      </w:r>
      <w:r>
        <w:tab/>
        <w:t>i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representació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societat</w:t>
      </w:r>
    </w:p>
    <w:p w:rsidR="007E243A" w:rsidRDefault="00613450">
      <w:pPr>
        <w:pStyle w:val="Textindependent"/>
        <w:tabs>
          <w:tab w:val="left" w:pos="5190"/>
          <w:tab w:val="left" w:pos="6606"/>
          <w:tab w:val="left" w:pos="8022"/>
        </w:tabs>
        <w:spacing w:before="1"/>
        <w:ind w:left="942" w:right="207" w:firstLine="1415"/>
        <w:jc w:val="both"/>
      </w:pPr>
      <w:r>
        <w:t>,</w:t>
      </w:r>
      <w:r>
        <w:rPr>
          <w:spacing w:val="-2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CIF</w:t>
      </w:r>
      <w:r>
        <w:rPr>
          <w:spacing w:val="-2"/>
        </w:rPr>
        <w:t xml:space="preserve"> </w:t>
      </w:r>
      <w:r>
        <w:t>.................... i</w:t>
      </w:r>
      <w:r>
        <w:rPr>
          <w:spacing w:val="-3"/>
        </w:rPr>
        <w:t xml:space="preserve"> </w:t>
      </w:r>
      <w:r>
        <w:t>domiciliada a</w:t>
      </w:r>
      <w:r>
        <w:tab/>
      </w:r>
      <w:r>
        <w:tab/>
        <w:t>,</w:t>
      </w:r>
      <w:r>
        <w:rPr>
          <w:spacing w:val="10"/>
        </w:rPr>
        <w:t xml:space="preserve"> </w:t>
      </w:r>
      <w:r>
        <w:t>segons</w:t>
      </w:r>
      <w:r>
        <w:rPr>
          <w:spacing w:val="10"/>
        </w:rPr>
        <w:t xml:space="preserve"> </w:t>
      </w:r>
      <w:r>
        <w:t>escriptura</w:t>
      </w:r>
      <w:r>
        <w:rPr>
          <w:spacing w:val="-5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autoritzada</w:t>
      </w:r>
      <w:r>
        <w:rPr>
          <w:spacing w:val="-2"/>
        </w:rPr>
        <w:t xml:space="preserve"> </w:t>
      </w:r>
      <w:r>
        <w:t>davant</w:t>
      </w:r>
      <w:r>
        <w:rPr>
          <w:spacing w:val="-2"/>
        </w:rPr>
        <w:t xml:space="preserve"> </w:t>
      </w:r>
      <w:r>
        <w:t>Notari/a</w:t>
      </w:r>
      <w:r>
        <w:tab/>
        <w:t>,</w:t>
      </w:r>
      <w:r>
        <w:rPr>
          <w:spacing w:val="-2"/>
        </w:rPr>
        <w:t xml:space="preserve"> </w:t>
      </w:r>
      <w:r>
        <w:t>en data</w:t>
      </w:r>
      <w:r>
        <w:tab/>
        <w:t>i</w:t>
      </w:r>
      <w:r>
        <w:rPr>
          <w:spacing w:val="-2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protocol</w:t>
      </w:r>
      <w:r>
        <w:rPr>
          <w:spacing w:val="10"/>
        </w:rPr>
        <w:t xml:space="preserve"> </w:t>
      </w:r>
      <w:r>
        <w:t>.</w:t>
      </w:r>
    </w:p>
    <w:p w:rsidR="007E243A" w:rsidRDefault="00613450">
      <w:pPr>
        <w:pStyle w:val="Textindependent"/>
        <w:tabs>
          <w:tab w:val="left" w:pos="5898"/>
        </w:tabs>
        <w:spacing w:before="1"/>
        <w:ind w:left="942" w:right="208"/>
        <w:jc w:val="both"/>
      </w:pPr>
      <w:r>
        <w:t>,</w:t>
      </w:r>
      <w:r>
        <w:rPr>
          <w:spacing w:val="-4"/>
        </w:rPr>
        <w:t xml:space="preserve"> </w:t>
      </w:r>
      <w:r>
        <w:t>assabentat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l’anunci</w:t>
      </w:r>
      <w:r>
        <w:rPr>
          <w:spacing w:val="-5"/>
        </w:rPr>
        <w:t xml:space="preserve"> </w:t>
      </w:r>
      <w:r>
        <w:t>publicat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data</w:t>
      </w:r>
      <w:r>
        <w:tab/>
        <w:t>en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perfil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contractant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l’Ajuntament</w:t>
      </w:r>
      <w:r>
        <w:rPr>
          <w:spacing w:val="-53"/>
        </w:rPr>
        <w:t xml:space="preserve"> </w:t>
      </w:r>
      <w:r>
        <w:t>de Sabadell i de les condicions i requisits que s’exigeixen per a l’adjudicació del contracte anomenat</w:t>
      </w:r>
      <w:r>
        <w:rPr>
          <w:spacing w:val="-53"/>
        </w:rPr>
        <w:t xml:space="preserve"> </w:t>
      </w:r>
      <w:r>
        <w:t xml:space="preserve">Arranjament dels cavallons de coronament dels ampits de coberta de l’escola </w:t>
      </w:r>
      <w:proofErr w:type="spellStart"/>
      <w:r>
        <w:t>Joanot</w:t>
      </w:r>
      <w:proofErr w:type="spellEnd"/>
      <w:r>
        <w:t xml:space="preserve"> </w:t>
      </w:r>
      <w:proofErr w:type="spellStart"/>
      <w:r>
        <w:t>Alisanda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Sabadell</w:t>
      </w:r>
    </w:p>
    <w:p w:rsidR="007E243A" w:rsidRDefault="007E243A">
      <w:pPr>
        <w:pStyle w:val="Textindependent"/>
        <w:spacing w:before="11"/>
        <w:rPr>
          <w:sz w:val="19"/>
        </w:rPr>
      </w:pPr>
    </w:p>
    <w:p w:rsidR="007E243A" w:rsidRDefault="00613450">
      <w:pPr>
        <w:pStyle w:val="Textindependent"/>
        <w:ind w:left="942" w:right="216"/>
        <w:jc w:val="both"/>
      </w:pPr>
      <w:r>
        <w:t>DECLARA que la societat a la qual representa, d’</w:t>
      </w:r>
      <w:r>
        <w:t>acord amb el que estableix el plec de clàusules</w:t>
      </w:r>
      <w:r>
        <w:rPr>
          <w:spacing w:val="1"/>
        </w:rPr>
        <w:t xml:space="preserve"> </w:t>
      </w:r>
      <w:r>
        <w:t>administratives</w:t>
      </w:r>
      <w:r>
        <w:rPr>
          <w:spacing w:val="-2"/>
        </w:rPr>
        <w:t xml:space="preserve"> </w:t>
      </w:r>
      <w:r>
        <w:t>particulars, es</w:t>
      </w:r>
      <w:r>
        <w:rPr>
          <w:spacing w:val="-2"/>
        </w:rPr>
        <w:t xml:space="preserve"> </w:t>
      </w:r>
      <w:r>
        <w:t>compromet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adscriure</w:t>
      </w:r>
      <w:r>
        <w:rPr>
          <w:spacing w:val="1"/>
        </w:rPr>
        <w:t xml:space="preserve"> </w:t>
      </w:r>
      <w:r>
        <w:t>els</w:t>
      </w:r>
      <w:r>
        <w:rPr>
          <w:spacing w:val="-2"/>
        </w:rPr>
        <w:t xml:space="preserve"> </w:t>
      </w:r>
      <w:r>
        <w:t>mitjans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determinen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continuació:</w:t>
      </w: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spacing w:before="11"/>
        <w:rPr>
          <w:sz w:val="17"/>
        </w:rPr>
      </w:pPr>
    </w:p>
    <w:p w:rsidR="007E243A" w:rsidRDefault="00613450">
      <w:pPr>
        <w:pStyle w:val="Pargrafdellista"/>
        <w:numPr>
          <w:ilvl w:val="0"/>
          <w:numId w:val="1"/>
        </w:numPr>
        <w:tabs>
          <w:tab w:val="left" w:pos="1302"/>
        </w:tabs>
        <w:rPr>
          <w:sz w:val="20"/>
        </w:rPr>
      </w:pPr>
      <w:r>
        <w:rPr>
          <w:spacing w:val="-3"/>
          <w:sz w:val="20"/>
        </w:rPr>
        <w:t>Mitjans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propis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integrats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l’estructura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l’empresa:</w:t>
      </w: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32"/>
        </w:rPr>
      </w:pPr>
    </w:p>
    <w:p w:rsidR="007E243A" w:rsidRDefault="00613450">
      <w:pPr>
        <w:pStyle w:val="Pargrafdellista"/>
        <w:numPr>
          <w:ilvl w:val="0"/>
          <w:numId w:val="1"/>
        </w:numPr>
        <w:tabs>
          <w:tab w:val="left" w:pos="1302"/>
        </w:tabs>
        <w:spacing w:before="1"/>
        <w:rPr>
          <w:sz w:val="20"/>
        </w:rPr>
      </w:pPr>
      <w:r>
        <w:rPr>
          <w:spacing w:val="-2"/>
          <w:sz w:val="20"/>
        </w:rPr>
        <w:t>Mitjans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adscriure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integrats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l’estructura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l’empresa:</w:t>
      </w: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613450">
      <w:pPr>
        <w:pStyle w:val="Textindependent"/>
        <w:spacing w:before="160"/>
        <w:ind w:left="942"/>
        <w:jc w:val="both"/>
      </w:pPr>
      <w:r>
        <w:rPr>
          <w:spacing w:val="-3"/>
        </w:rPr>
        <w:t>També</w:t>
      </w:r>
      <w:r>
        <w:rPr>
          <w:spacing w:val="-10"/>
        </w:rPr>
        <w:t xml:space="preserve"> </w:t>
      </w:r>
      <w:r>
        <w:rPr>
          <w:spacing w:val="-3"/>
        </w:rPr>
        <w:t>fa</w:t>
      </w:r>
      <w:r>
        <w:rPr>
          <w:spacing w:val="-11"/>
        </w:rPr>
        <w:t xml:space="preserve"> </w:t>
      </w:r>
      <w:r>
        <w:rPr>
          <w:spacing w:val="-3"/>
        </w:rPr>
        <w:t>constar</w:t>
      </w:r>
      <w:r>
        <w:rPr>
          <w:spacing w:val="-7"/>
        </w:rPr>
        <w:t xml:space="preserve"> </w:t>
      </w:r>
      <w:r>
        <w:rPr>
          <w:spacing w:val="-3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accepta</w:t>
      </w:r>
      <w:r>
        <w:rPr>
          <w:spacing w:val="-8"/>
        </w:rPr>
        <w:t xml:space="preserve"> </w:t>
      </w:r>
      <w:r>
        <w:rPr>
          <w:spacing w:val="-3"/>
        </w:rPr>
        <w:t>el</w:t>
      </w:r>
      <w:r>
        <w:rPr>
          <w:spacing w:val="-8"/>
        </w:rPr>
        <w:t xml:space="preserve"> </w:t>
      </w:r>
      <w:r>
        <w:rPr>
          <w:spacing w:val="-3"/>
        </w:rPr>
        <w:t>caràcter</w:t>
      </w:r>
      <w:r>
        <w:rPr>
          <w:spacing w:val="-7"/>
        </w:rPr>
        <w:t xml:space="preserve"> </w:t>
      </w:r>
      <w:r>
        <w:rPr>
          <w:spacing w:val="-3"/>
        </w:rPr>
        <w:t>d’obligació</w:t>
      </w:r>
      <w:r>
        <w:rPr>
          <w:spacing w:val="-8"/>
        </w:rPr>
        <w:t xml:space="preserve"> </w:t>
      </w:r>
      <w:r>
        <w:rPr>
          <w:spacing w:val="-2"/>
        </w:rPr>
        <w:t>essencial</w:t>
      </w:r>
      <w:r>
        <w:rPr>
          <w:spacing w:val="-9"/>
        </w:rPr>
        <w:t xml:space="preserve"> </w:t>
      </w:r>
      <w:r>
        <w:rPr>
          <w:spacing w:val="-2"/>
        </w:rPr>
        <w:t>d’aquest</w:t>
      </w:r>
      <w:r>
        <w:rPr>
          <w:spacing w:val="-8"/>
        </w:rPr>
        <w:t xml:space="preserve"> </w:t>
      </w:r>
      <w:r>
        <w:rPr>
          <w:spacing w:val="-2"/>
        </w:rPr>
        <w:t>compromís.</w:t>
      </w: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spacing w:before="2"/>
        <w:rPr>
          <w:sz w:val="18"/>
        </w:rPr>
      </w:pPr>
    </w:p>
    <w:p w:rsidR="007E243A" w:rsidRDefault="00613450">
      <w:pPr>
        <w:pStyle w:val="Textindependent"/>
        <w:ind w:left="2358"/>
      </w:pPr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signatura</w:t>
      </w:r>
      <w:r>
        <w:rPr>
          <w:spacing w:val="-12"/>
        </w:rPr>
        <w:t xml:space="preserve"> </w:t>
      </w:r>
      <w:r>
        <w:t>electrònica</w:t>
      </w: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613450">
      <w:pPr>
        <w:pStyle w:val="Textindependent"/>
        <w:spacing w:before="161"/>
        <w:ind w:left="942"/>
      </w:pPr>
      <w:r>
        <w:t>Signat,</w:t>
      </w: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10090D">
      <w:pPr>
        <w:pStyle w:val="Textindependent"/>
        <w:spacing w:before="1"/>
        <w:rPr>
          <w:sz w:val="2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1828800" cy="7620"/>
                <wp:effectExtent l="0" t="0" r="0" b="0"/>
                <wp:wrapTopAndBottom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9F69" id="Rectangle 4" o:spid="_x0000_s1026" style="position:absolute;margin-left:85.1pt;margin-top:15.8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g/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E243A" w:rsidRDefault="00613450">
      <w:pPr>
        <w:pStyle w:val="Textindependent"/>
        <w:spacing w:before="62"/>
        <w:ind w:left="942"/>
      </w:pPr>
      <w:r>
        <w:rPr>
          <w:position w:val="6"/>
          <w:sz w:val="13"/>
        </w:rPr>
        <w:t>1</w:t>
      </w:r>
      <w:r>
        <w:rPr>
          <w:spacing w:val="14"/>
          <w:position w:val="6"/>
          <w:sz w:val="13"/>
        </w:rPr>
        <w:t xml:space="preserve"> </w:t>
      </w:r>
      <w:r>
        <w:t>Aquest</w:t>
      </w:r>
      <w:r>
        <w:rPr>
          <w:spacing w:val="-4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s’inclourà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els</w:t>
      </w:r>
      <w:r>
        <w:rPr>
          <w:spacing w:val="-3"/>
        </w:rPr>
        <w:t xml:space="preserve"> </w:t>
      </w:r>
      <w:r>
        <w:t>contractes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subministrament.</w:t>
      </w:r>
    </w:p>
    <w:p w:rsidR="007E243A" w:rsidRDefault="007E243A">
      <w:pPr>
        <w:sectPr w:rsidR="007E243A">
          <w:headerReference w:type="default" r:id="rId7"/>
          <w:pgSz w:w="11910" w:h="16840"/>
          <w:pgMar w:top="2220" w:right="1080" w:bottom="280" w:left="760" w:header="885" w:footer="0" w:gutter="0"/>
          <w:cols w:space="708"/>
        </w:sectPr>
      </w:pPr>
    </w:p>
    <w:p w:rsidR="007E243A" w:rsidRDefault="007E243A" w:rsidP="001C4C1B">
      <w:pPr>
        <w:pStyle w:val="Textindependent"/>
        <w:ind w:left="104"/>
      </w:pPr>
      <w:bookmarkStart w:id="0" w:name="_GoBack"/>
      <w:bookmarkEnd w:id="0"/>
    </w:p>
    <w:sectPr w:rsidR="007E243A">
      <w:headerReference w:type="default" r:id="rId8"/>
      <w:pgSz w:w="11910" w:h="16840"/>
      <w:pgMar w:top="780" w:right="1080" w:bottom="280" w:left="7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50" w:rsidRDefault="00613450">
      <w:r>
        <w:separator/>
      </w:r>
    </w:p>
  </w:endnote>
  <w:endnote w:type="continuationSeparator" w:id="0">
    <w:p w:rsidR="00613450" w:rsidRDefault="0061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50" w:rsidRDefault="00613450">
      <w:r>
        <w:separator/>
      </w:r>
    </w:p>
  </w:footnote>
  <w:footnote w:type="continuationSeparator" w:id="0">
    <w:p w:rsidR="00613450" w:rsidRDefault="0061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3A" w:rsidRDefault="00613450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6859776" behindDoc="1" locked="0" layoutInCell="1" allowOverlap="1">
          <wp:simplePos x="0" y="0"/>
          <wp:positionH relativeFrom="page">
            <wp:posOffset>807493</wp:posOffset>
          </wp:positionH>
          <wp:positionV relativeFrom="page">
            <wp:posOffset>562009</wp:posOffset>
          </wp:positionV>
          <wp:extent cx="1159273" cy="4569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273" cy="45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90D">
      <w:rPr>
        <w:noProof/>
        <w:lang w:eastAsia="ca-ES"/>
      </w:rPr>
      <mc:AlternateContent>
        <mc:Choice Requires="wps">
          <w:drawing>
            <wp:anchor distT="0" distB="0" distL="114300" distR="114300" simplePos="0" relativeHeight="4868602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1242695</wp:posOffset>
              </wp:positionV>
              <wp:extent cx="672465" cy="1854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43A" w:rsidRDefault="00613450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ANNEX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97.85pt;width:52.95pt;height:14.6pt;z-index:-164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HErQ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" filled="f" stroked="f">
              <v:textbox inset="0,0,0,0">
                <w:txbxContent>
                  <w:p w:rsidR="007E243A" w:rsidRDefault="00613450">
                    <w:pPr>
                      <w:spacing w:before="19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ANNEX</w:t>
                    </w:r>
                    <w:r>
                      <w:rPr>
                        <w:rFonts w:ascii="Arial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5</w:t>
                    </w:r>
                    <w:r>
                      <w:rPr>
                        <w:rFonts w:ascii="Arial"/>
                        <w:b/>
                        <w:vertAlign w:val="superscri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3A" w:rsidRDefault="007E243A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A4E"/>
    <w:multiLevelType w:val="hybridMultilevel"/>
    <w:tmpl w:val="3272BC30"/>
    <w:lvl w:ilvl="0" w:tplc="365E15AE">
      <w:start w:val="1"/>
      <w:numFmt w:val="lowerLetter"/>
      <w:lvlText w:val="%1)"/>
      <w:lvlJc w:val="left"/>
      <w:pPr>
        <w:ind w:left="1302" w:hanging="360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ca-ES" w:eastAsia="en-US" w:bidi="ar-SA"/>
      </w:rPr>
    </w:lvl>
    <w:lvl w:ilvl="1" w:tplc="3682A302">
      <w:numFmt w:val="bullet"/>
      <w:lvlText w:val="•"/>
      <w:lvlJc w:val="left"/>
      <w:pPr>
        <w:ind w:left="2176" w:hanging="360"/>
      </w:pPr>
      <w:rPr>
        <w:rFonts w:hint="default"/>
        <w:lang w:val="ca-ES" w:eastAsia="en-US" w:bidi="ar-SA"/>
      </w:rPr>
    </w:lvl>
    <w:lvl w:ilvl="2" w:tplc="F14C71D4">
      <w:numFmt w:val="bullet"/>
      <w:lvlText w:val="•"/>
      <w:lvlJc w:val="left"/>
      <w:pPr>
        <w:ind w:left="3053" w:hanging="360"/>
      </w:pPr>
      <w:rPr>
        <w:rFonts w:hint="default"/>
        <w:lang w:val="ca-ES" w:eastAsia="en-US" w:bidi="ar-SA"/>
      </w:rPr>
    </w:lvl>
    <w:lvl w:ilvl="3" w:tplc="4038F998">
      <w:numFmt w:val="bullet"/>
      <w:lvlText w:val="•"/>
      <w:lvlJc w:val="left"/>
      <w:pPr>
        <w:ind w:left="3929" w:hanging="360"/>
      </w:pPr>
      <w:rPr>
        <w:rFonts w:hint="default"/>
        <w:lang w:val="ca-ES" w:eastAsia="en-US" w:bidi="ar-SA"/>
      </w:rPr>
    </w:lvl>
    <w:lvl w:ilvl="4" w:tplc="E870965E">
      <w:numFmt w:val="bullet"/>
      <w:lvlText w:val="•"/>
      <w:lvlJc w:val="left"/>
      <w:pPr>
        <w:ind w:left="4806" w:hanging="360"/>
      </w:pPr>
      <w:rPr>
        <w:rFonts w:hint="default"/>
        <w:lang w:val="ca-ES" w:eastAsia="en-US" w:bidi="ar-SA"/>
      </w:rPr>
    </w:lvl>
    <w:lvl w:ilvl="5" w:tplc="2A207AD0">
      <w:numFmt w:val="bullet"/>
      <w:lvlText w:val="•"/>
      <w:lvlJc w:val="left"/>
      <w:pPr>
        <w:ind w:left="5683" w:hanging="360"/>
      </w:pPr>
      <w:rPr>
        <w:rFonts w:hint="default"/>
        <w:lang w:val="ca-ES" w:eastAsia="en-US" w:bidi="ar-SA"/>
      </w:rPr>
    </w:lvl>
    <w:lvl w:ilvl="6" w:tplc="EA0ED910">
      <w:numFmt w:val="bullet"/>
      <w:lvlText w:val="•"/>
      <w:lvlJc w:val="left"/>
      <w:pPr>
        <w:ind w:left="6559" w:hanging="360"/>
      </w:pPr>
      <w:rPr>
        <w:rFonts w:hint="default"/>
        <w:lang w:val="ca-ES" w:eastAsia="en-US" w:bidi="ar-SA"/>
      </w:rPr>
    </w:lvl>
    <w:lvl w:ilvl="7" w:tplc="F18C2450">
      <w:numFmt w:val="bullet"/>
      <w:lvlText w:val="•"/>
      <w:lvlJc w:val="left"/>
      <w:pPr>
        <w:ind w:left="7436" w:hanging="360"/>
      </w:pPr>
      <w:rPr>
        <w:rFonts w:hint="default"/>
        <w:lang w:val="ca-ES" w:eastAsia="en-US" w:bidi="ar-SA"/>
      </w:rPr>
    </w:lvl>
    <w:lvl w:ilvl="8" w:tplc="845C646E">
      <w:numFmt w:val="bullet"/>
      <w:lvlText w:val="•"/>
      <w:lvlJc w:val="left"/>
      <w:pPr>
        <w:ind w:left="8313" w:hanging="360"/>
      </w:pPr>
      <w:rPr>
        <w:rFonts w:hint="default"/>
        <w:lang w:val="ca-E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3A"/>
    <w:rsid w:val="0010090D"/>
    <w:rsid w:val="001C4C1B"/>
    <w:rsid w:val="00613450"/>
    <w:rsid w:val="00716BAE"/>
    <w:rsid w:val="007E243A"/>
    <w:rsid w:val="00A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EFDFCE-802F-4397-929D-5F423B06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</w:rPr>
  </w:style>
  <w:style w:type="paragraph" w:styleId="Ttol2">
    <w:name w:val="heading 2"/>
    <w:basedOn w:val="Normal"/>
    <w:uiPriority w:val="1"/>
    <w:qFormat/>
    <w:pPr>
      <w:ind w:left="160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Sabadell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M  Jacint ESPAI PUBLIC</dc:creator>
  <cp:lastModifiedBy>Torres M  Jacint ESPAI PUBLIC</cp:lastModifiedBy>
  <cp:revision>2</cp:revision>
  <dcterms:created xsi:type="dcterms:W3CDTF">2022-10-20T09:41:00Z</dcterms:created>
  <dcterms:modified xsi:type="dcterms:W3CDTF">2022-10-20T09:41:00Z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2022-10-20T00:00:00Z</vt:filetime>
  </property>
</Properties>
</file>